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0F4F" w14:textId="15B7D23F" w:rsidR="0046724F" w:rsidRPr="00F74813" w:rsidRDefault="00764FA7" w:rsidP="00FF31E2">
      <w:pPr>
        <w:pStyle w:val="Heading2Sections"/>
        <w:ind w:left="357"/>
      </w:pPr>
      <w:bookmarkStart w:id="0" w:name="_Toc55946894"/>
      <w:bookmarkStart w:id="1" w:name="_Toc56009431"/>
      <w:bookmarkStart w:id="2" w:name="_Toc56010609"/>
      <w:bookmarkStart w:id="3" w:name="_Toc56064175"/>
      <w:bookmarkStart w:id="4" w:name="_Toc56118641"/>
      <w:bookmarkStart w:id="5" w:name="_Toc56165368"/>
      <w:bookmarkStart w:id="6" w:name="_Toc146724107"/>
      <w:r>
        <w:t xml:space="preserve"> </w:t>
      </w:r>
      <w:r w:rsidR="0046724F">
        <w:t>Section VII</w:t>
      </w:r>
      <w:r w:rsidR="00E843E2">
        <w:t>I</w:t>
      </w:r>
      <w:r w:rsidR="0046724F">
        <w:t xml:space="preserve"> </w:t>
      </w:r>
      <w:r w:rsidR="00F701DD">
        <w:t xml:space="preserve">. </w:t>
      </w:r>
      <w:r w:rsidR="0046724F" w:rsidRPr="00F74813">
        <w:t>Contract</w:t>
      </w:r>
      <w:r w:rsidR="0046724F">
        <w:t xml:space="preserve"> Forms and Annexes</w:t>
      </w:r>
      <w:bookmarkEnd w:id="0"/>
      <w:bookmarkEnd w:id="1"/>
      <w:bookmarkEnd w:id="2"/>
      <w:bookmarkEnd w:id="3"/>
      <w:bookmarkEnd w:id="4"/>
      <w:bookmarkEnd w:id="5"/>
      <w:bookmarkEnd w:id="6"/>
    </w:p>
    <w:p w14:paraId="7B5BD510" w14:textId="77777777" w:rsidR="007A091B" w:rsidRDefault="007A091B" w:rsidP="007A091B">
      <w:pPr>
        <w:jc w:val="both"/>
      </w:pPr>
      <w:r w:rsidRPr="006F34C9">
        <w:t xml:space="preserve">This Section contains </w:t>
      </w:r>
      <w:r>
        <w:t>the Notification of Award, Agreement, Forms and Annexes.</w:t>
      </w:r>
    </w:p>
    <w:p w14:paraId="4204F45D" w14:textId="77777777" w:rsidR="0046724F" w:rsidRDefault="0046724F" w:rsidP="0097529E">
      <w:pPr>
        <w:spacing w:line="276" w:lineRule="auto"/>
        <w:jc w:val="both"/>
      </w:pPr>
    </w:p>
    <w:p w14:paraId="5F8B42E1" w14:textId="30312338" w:rsidR="00F63496" w:rsidRDefault="00B321D2">
      <w:pPr>
        <w:pStyle w:val="TOC3"/>
        <w:rPr>
          <w:rFonts w:asciiTheme="minorHAnsi" w:eastAsiaTheme="minorEastAsia" w:hAnsiTheme="minorHAnsi" w:cstheme="minorBidi"/>
          <w:b w:val="0"/>
          <w:bCs w:val="0"/>
          <w:szCs w:val="24"/>
          <w:lang w:eastAsia="en-GB"/>
        </w:rPr>
      </w:pPr>
      <w:r>
        <w:fldChar w:fldCharType="begin"/>
      </w:r>
      <w:r>
        <w:instrText xml:space="preserve"> TOC \h \z \t "Heading 3CFA (Forms&amp;Annex,3" </w:instrText>
      </w:r>
      <w:r>
        <w:fldChar w:fldCharType="separate"/>
      </w:r>
      <w:hyperlink w:anchor="_Toc143696555" w:history="1">
        <w:r w:rsidR="00F63496" w:rsidRPr="00BA5B5B">
          <w:rPr>
            <w:rStyle w:val="Hyperlink"/>
          </w:rPr>
          <w:t>Notification of Award</w:t>
        </w:r>
        <w:r w:rsidR="00F63496">
          <w:rPr>
            <w:webHidden/>
          </w:rPr>
          <w:tab/>
        </w:r>
        <w:r w:rsidR="00F63496">
          <w:rPr>
            <w:webHidden/>
          </w:rPr>
          <w:fldChar w:fldCharType="begin"/>
        </w:r>
        <w:r w:rsidR="00F63496">
          <w:rPr>
            <w:webHidden/>
          </w:rPr>
          <w:instrText xml:space="preserve"> PAGEREF _Toc143696555 \h </w:instrText>
        </w:r>
        <w:r w:rsidR="00F63496">
          <w:rPr>
            <w:webHidden/>
          </w:rPr>
        </w:r>
        <w:r w:rsidR="00F63496">
          <w:rPr>
            <w:webHidden/>
          </w:rPr>
          <w:fldChar w:fldCharType="separate"/>
        </w:r>
        <w:r w:rsidR="0099685A">
          <w:rPr>
            <w:webHidden/>
          </w:rPr>
          <w:t>2</w:t>
        </w:r>
        <w:r w:rsidR="00F63496">
          <w:rPr>
            <w:webHidden/>
          </w:rPr>
          <w:fldChar w:fldCharType="end"/>
        </w:r>
      </w:hyperlink>
    </w:p>
    <w:p w14:paraId="7C918C66" w14:textId="1507B08B" w:rsidR="00F63496" w:rsidRDefault="00000000">
      <w:pPr>
        <w:pStyle w:val="TOC3"/>
        <w:rPr>
          <w:rFonts w:asciiTheme="minorHAnsi" w:eastAsiaTheme="minorEastAsia" w:hAnsiTheme="minorHAnsi" w:cstheme="minorBidi"/>
          <w:b w:val="0"/>
          <w:bCs w:val="0"/>
          <w:szCs w:val="24"/>
          <w:lang w:eastAsia="en-GB"/>
        </w:rPr>
      </w:pPr>
      <w:hyperlink w:anchor="_Toc143696556" w:history="1">
        <w:r w:rsidR="00F63496" w:rsidRPr="00BA5B5B">
          <w:rPr>
            <w:rStyle w:val="Hyperlink"/>
          </w:rPr>
          <w:t>CONTRACT AGREEMENT</w:t>
        </w:r>
        <w:r w:rsidR="00F63496">
          <w:rPr>
            <w:webHidden/>
          </w:rPr>
          <w:tab/>
        </w:r>
        <w:r w:rsidR="00F63496">
          <w:rPr>
            <w:webHidden/>
          </w:rPr>
          <w:fldChar w:fldCharType="begin"/>
        </w:r>
        <w:r w:rsidR="00F63496">
          <w:rPr>
            <w:webHidden/>
          </w:rPr>
          <w:instrText xml:space="preserve"> PAGEREF _Toc143696556 \h </w:instrText>
        </w:r>
        <w:r w:rsidR="00F63496">
          <w:rPr>
            <w:webHidden/>
          </w:rPr>
        </w:r>
        <w:r w:rsidR="00F63496">
          <w:rPr>
            <w:webHidden/>
          </w:rPr>
          <w:fldChar w:fldCharType="separate"/>
        </w:r>
        <w:r w:rsidR="0099685A">
          <w:rPr>
            <w:webHidden/>
          </w:rPr>
          <w:t>3</w:t>
        </w:r>
        <w:r w:rsidR="00F63496">
          <w:rPr>
            <w:webHidden/>
          </w:rPr>
          <w:fldChar w:fldCharType="end"/>
        </w:r>
      </w:hyperlink>
    </w:p>
    <w:p w14:paraId="76C41D03" w14:textId="6AE29041" w:rsidR="00F63496" w:rsidRDefault="00000000">
      <w:pPr>
        <w:pStyle w:val="TOC3"/>
        <w:rPr>
          <w:rFonts w:asciiTheme="minorHAnsi" w:eastAsiaTheme="minorEastAsia" w:hAnsiTheme="minorHAnsi" w:cstheme="minorBidi"/>
          <w:b w:val="0"/>
          <w:bCs w:val="0"/>
          <w:szCs w:val="24"/>
          <w:lang w:eastAsia="en-GB"/>
        </w:rPr>
      </w:pPr>
      <w:hyperlink w:anchor="_Toc143696557" w:history="1">
        <w:r w:rsidR="00F63496" w:rsidRPr="00BA5B5B">
          <w:rPr>
            <w:rStyle w:val="Hyperlink"/>
          </w:rPr>
          <w:t>ANNEXES TO CONTRACT</w:t>
        </w:r>
        <w:r w:rsidR="00F63496">
          <w:rPr>
            <w:webHidden/>
          </w:rPr>
          <w:tab/>
        </w:r>
        <w:r w:rsidR="00F63496">
          <w:rPr>
            <w:webHidden/>
          </w:rPr>
          <w:fldChar w:fldCharType="begin"/>
        </w:r>
        <w:r w:rsidR="00F63496">
          <w:rPr>
            <w:webHidden/>
          </w:rPr>
          <w:instrText xml:space="preserve"> PAGEREF _Toc143696557 \h </w:instrText>
        </w:r>
        <w:r w:rsidR="00F63496">
          <w:rPr>
            <w:webHidden/>
          </w:rPr>
        </w:r>
        <w:r w:rsidR="00F63496">
          <w:rPr>
            <w:webHidden/>
          </w:rPr>
          <w:fldChar w:fldCharType="separate"/>
        </w:r>
        <w:r w:rsidR="0099685A">
          <w:rPr>
            <w:webHidden/>
          </w:rPr>
          <w:t>5</w:t>
        </w:r>
        <w:r w:rsidR="00F63496">
          <w:rPr>
            <w:webHidden/>
          </w:rPr>
          <w:fldChar w:fldCharType="end"/>
        </w:r>
      </w:hyperlink>
    </w:p>
    <w:p w14:paraId="5C99F4F3" w14:textId="7308535B" w:rsidR="00F63496" w:rsidRDefault="00000000">
      <w:pPr>
        <w:pStyle w:val="TOC3"/>
        <w:rPr>
          <w:rFonts w:asciiTheme="minorHAnsi" w:eastAsiaTheme="minorEastAsia" w:hAnsiTheme="minorHAnsi" w:cstheme="minorBidi"/>
          <w:b w:val="0"/>
          <w:bCs w:val="0"/>
          <w:szCs w:val="24"/>
          <w:lang w:eastAsia="en-GB"/>
        </w:rPr>
      </w:pPr>
      <w:hyperlink w:anchor="_Toc143696558" w:history="1">
        <w:r w:rsidR="00F63496" w:rsidRPr="00BA5B5B">
          <w:rPr>
            <w:rStyle w:val="Hyperlink"/>
          </w:rPr>
          <w:t>Annex A: Description of Services</w:t>
        </w:r>
        <w:r w:rsidR="00F63496">
          <w:rPr>
            <w:webHidden/>
          </w:rPr>
          <w:tab/>
        </w:r>
        <w:r w:rsidR="00F63496">
          <w:rPr>
            <w:webHidden/>
          </w:rPr>
          <w:fldChar w:fldCharType="begin"/>
        </w:r>
        <w:r w:rsidR="00F63496">
          <w:rPr>
            <w:webHidden/>
          </w:rPr>
          <w:instrText xml:space="preserve"> PAGEREF _Toc143696558 \h </w:instrText>
        </w:r>
        <w:r w:rsidR="00F63496">
          <w:rPr>
            <w:webHidden/>
          </w:rPr>
        </w:r>
        <w:r w:rsidR="00F63496">
          <w:rPr>
            <w:webHidden/>
          </w:rPr>
          <w:fldChar w:fldCharType="separate"/>
        </w:r>
        <w:r w:rsidR="0099685A">
          <w:rPr>
            <w:webHidden/>
          </w:rPr>
          <w:t>6</w:t>
        </w:r>
        <w:r w:rsidR="00F63496">
          <w:rPr>
            <w:webHidden/>
          </w:rPr>
          <w:fldChar w:fldCharType="end"/>
        </w:r>
      </w:hyperlink>
    </w:p>
    <w:p w14:paraId="1956E7AB" w14:textId="6A051425" w:rsidR="00F63496" w:rsidRDefault="00000000">
      <w:pPr>
        <w:pStyle w:val="TOC3"/>
        <w:rPr>
          <w:rFonts w:asciiTheme="minorHAnsi" w:eastAsiaTheme="minorEastAsia" w:hAnsiTheme="minorHAnsi" w:cstheme="minorBidi"/>
          <w:b w:val="0"/>
          <w:bCs w:val="0"/>
          <w:szCs w:val="24"/>
          <w:lang w:eastAsia="en-GB"/>
        </w:rPr>
      </w:pPr>
      <w:hyperlink w:anchor="_Toc143696559" w:history="1">
        <w:r w:rsidR="00F63496" w:rsidRPr="00BA5B5B">
          <w:rPr>
            <w:rStyle w:val="Hyperlink"/>
          </w:rPr>
          <w:t>Annex B: Additional Provisions</w:t>
        </w:r>
        <w:r w:rsidR="00F63496">
          <w:rPr>
            <w:webHidden/>
          </w:rPr>
          <w:tab/>
        </w:r>
        <w:r w:rsidR="00F63496">
          <w:rPr>
            <w:webHidden/>
          </w:rPr>
          <w:fldChar w:fldCharType="begin"/>
        </w:r>
        <w:r w:rsidR="00F63496">
          <w:rPr>
            <w:webHidden/>
          </w:rPr>
          <w:instrText xml:space="preserve"> PAGEREF _Toc143696559 \h </w:instrText>
        </w:r>
        <w:r w:rsidR="00F63496">
          <w:rPr>
            <w:webHidden/>
          </w:rPr>
        </w:r>
        <w:r w:rsidR="00F63496">
          <w:rPr>
            <w:webHidden/>
          </w:rPr>
          <w:fldChar w:fldCharType="separate"/>
        </w:r>
        <w:r w:rsidR="0099685A">
          <w:rPr>
            <w:webHidden/>
          </w:rPr>
          <w:t>7</w:t>
        </w:r>
        <w:r w:rsidR="00F63496">
          <w:rPr>
            <w:webHidden/>
          </w:rPr>
          <w:fldChar w:fldCharType="end"/>
        </w:r>
      </w:hyperlink>
    </w:p>
    <w:p w14:paraId="36025959" w14:textId="77F63DE5" w:rsidR="00F63496" w:rsidRDefault="00000000">
      <w:pPr>
        <w:pStyle w:val="TOC3"/>
        <w:rPr>
          <w:rFonts w:asciiTheme="minorHAnsi" w:eastAsiaTheme="minorEastAsia" w:hAnsiTheme="minorHAnsi" w:cstheme="minorBidi"/>
          <w:b w:val="0"/>
          <w:bCs w:val="0"/>
          <w:szCs w:val="24"/>
          <w:lang w:eastAsia="en-GB"/>
        </w:rPr>
      </w:pPr>
      <w:hyperlink w:anchor="_Toc143696560" w:history="1">
        <w:r w:rsidR="00F63496" w:rsidRPr="00BA5B5B">
          <w:rPr>
            <w:rStyle w:val="Hyperlink"/>
          </w:rPr>
          <w:t>Annex C: Reporting Requirements</w:t>
        </w:r>
        <w:r w:rsidR="00F63496">
          <w:rPr>
            <w:webHidden/>
          </w:rPr>
          <w:tab/>
        </w:r>
        <w:r w:rsidR="00F63496">
          <w:rPr>
            <w:webHidden/>
          </w:rPr>
          <w:fldChar w:fldCharType="begin"/>
        </w:r>
        <w:r w:rsidR="00F63496">
          <w:rPr>
            <w:webHidden/>
          </w:rPr>
          <w:instrText xml:space="preserve"> PAGEREF _Toc143696560 \h </w:instrText>
        </w:r>
        <w:r w:rsidR="00F63496">
          <w:rPr>
            <w:webHidden/>
          </w:rPr>
        </w:r>
        <w:r w:rsidR="00F63496">
          <w:rPr>
            <w:webHidden/>
          </w:rPr>
          <w:fldChar w:fldCharType="separate"/>
        </w:r>
        <w:r w:rsidR="0099685A">
          <w:rPr>
            <w:webHidden/>
          </w:rPr>
          <w:t>8</w:t>
        </w:r>
        <w:r w:rsidR="00F63496">
          <w:rPr>
            <w:webHidden/>
          </w:rPr>
          <w:fldChar w:fldCharType="end"/>
        </w:r>
      </w:hyperlink>
    </w:p>
    <w:p w14:paraId="132A7716" w14:textId="3B9BD7DA" w:rsidR="00F63496" w:rsidRDefault="00000000">
      <w:pPr>
        <w:pStyle w:val="TOC3"/>
        <w:rPr>
          <w:rFonts w:asciiTheme="minorHAnsi" w:eastAsiaTheme="minorEastAsia" w:hAnsiTheme="minorHAnsi" w:cstheme="minorBidi"/>
          <w:b w:val="0"/>
          <w:bCs w:val="0"/>
          <w:szCs w:val="24"/>
          <w:lang w:eastAsia="en-GB"/>
        </w:rPr>
      </w:pPr>
      <w:hyperlink w:anchor="_Toc143696561" w:history="1">
        <w:r w:rsidR="00F63496" w:rsidRPr="00BA5B5B">
          <w:rPr>
            <w:rStyle w:val="Hyperlink"/>
          </w:rPr>
          <w:t>Annex D: Key Professional Personnel and Sub-Consultants</w:t>
        </w:r>
        <w:r w:rsidR="00F63496">
          <w:rPr>
            <w:webHidden/>
          </w:rPr>
          <w:tab/>
        </w:r>
        <w:r w:rsidR="00F63496">
          <w:rPr>
            <w:webHidden/>
          </w:rPr>
          <w:fldChar w:fldCharType="begin"/>
        </w:r>
        <w:r w:rsidR="00F63496">
          <w:rPr>
            <w:webHidden/>
          </w:rPr>
          <w:instrText xml:space="preserve"> PAGEREF _Toc143696561 \h </w:instrText>
        </w:r>
        <w:r w:rsidR="00F63496">
          <w:rPr>
            <w:webHidden/>
          </w:rPr>
        </w:r>
        <w:r w:rsidR="00F63496">
          <w:rPr>
            <w:webHidden/>
          </w:rPr>
          <w:fldChar w:fldCharType="separate"/>
        </w:r>
        <w:r w:rsidR="0099685A">
          <w:rPr>
            <w:webHidden/>
          </w:rPr>
          <w:t>9</w:t>
        </w:r>
        <w:r w:rsidR="00F63496">
          <w:rPr>
            <w:webHidden/>
          </w:rPr>
          <w:fldChar w:fldCharType="end"/>
        </w:r>
      </w:hyperlink>
    </w:p>
    <w:p w14:paraId="5F2752F8" w14:textId="29BC4AA7" w:rsidR="00F63496" w:rsidRDefault="00000000">
      <w:pPr>
        <w:pStyle w:val="TOC3"/>
        <w:rPr>
          <w:rFonts w:asciiTheme="minorHAnsi" w:eastAsiaTheme="minorEastAsia" w:hAnsiTheme="minorHAnsi" w:cstheme="minorBidi"/>
          <w:b w:val="0"/>
          <w:bCs w:val="0"/>
          <w:szCs w:val="24"/>
          <w:lang w:eastAsia="en-GB"/>
        </w:rPr>
      </w:pPr>
      <w:hyperlink w:anchor="_Toc143696562" w:history="1">
        <w:r w:rsidR="00F63496" w:rsidRPr="00BA5B5B">
          <w:rPr>
            <w:rStyle w:val="Hyperlink"/>
          </w:rPr>
          <w:t>Annex E: Breakdown of Contract Price in US Dollars</w:t>
        </w:r>
        <w:r w:rsidR="00F63496">
          <w:rPr>
            <w:webHidden/>
          </w:rPr>
          <w:tab/>
        </w:r>
        <w:r w:rsidR="00F63496">
          <w:rPr>
            <w:webHidden/>
          </w:rPr>
          <w:fldChar w:fldCharType="begin"/>
        </w:r>
        <w:r w:rsidR="00F63496">
          <w:rPr>
            <w:webHidden/>
          </w:rPr>
          <w:instrText xml:space="preserve"> PAGEREF _Toc143696562 \h </w:instrText>
        </w:r>
        <w:r w:rsidR="00F63496">
          <w:rPr>
            <w:webHidden/>
          </w:rPr>
        </w:r>
        <w:r w:rsidR="00F63496">
          <w:rPr>
            <w:webHidden/>
          </w:rPr>
          <w:fldChar w:fldCharType="separate"/>
        </w:r>
        <w:r w:rsidR="0099685A">
          <w:rPr>
            <w:webHidden/>
          </w:rPr>
          <w:t>10</w:t>
        </w:r>
        <w:r w:rsidR="00F63496">
          <w:rPr>
            <w:webHidden/>
          </w:rPr>
          <w:fldChar w:fldCharType="end"/>
        </w:r>
      </w:hyperlink>
    </w:p>
    <w:p w14:paraId="02A6D4FB" w14:textId="212EFFCF" w:rsidR="00F63496" w:rsidRDefault="00000000">
      <w:pPr>
        <w:pStyle w:val="TOC3"/>
        <w:rPr>
          <w:rFonts w:asciiTheme="minorHAnsi" w:eastAsiaTheme="minorEastAsia" w:hAnsiTheme="minorHAnsi" w:cstheme="minorBidi"/>
          <w:b w:val="0"/>
          <w:bCs w:val="0"/>
          <w:szCs w:val="24"/>
          <w:lang w:eastAsia="en-GB"/>
        </w:rPr>
      </w:pPr>
      <w:hyperlink w:anchor="_Toc143696563" w:history="1">
        <w:r w:rsidR="00F63496" w:rsidRPr="00BA5B5B">
          <w:rPr>
            <w:rStyle w:val="Hyperlink"/>
          </w:rPr>
          <w:t>Annex F: Breakdown of Contract Price in Local Currency</w:t>
        </w:r>
        <w:r w:rsidR="00F63496">
          <w:rPr>
            <w:webHidden/>
          </w:rPr>
          <w:tab/>
        </w:r>
        <w:r w:rsidR="00F63496">
          <w:rPr>
            <w:webHidden/>
          </w:rPr>
          <w:fldChar w:fldCharType="begin"/>
        </w:r>
        <w:r w:rsidR="00F63496">
          <w:rPr>
            <w:webHidden/>
          </w:rPr>
          <w:instrText xml:space="preserve"> PAGEREF _Toc143696563 \h </w:instrText>
        </w:r>
        <w:r w:rsidR="00F63496">
          <w:rPr>
            <w:webHidden/>
          </w:rPr>
        </w:r>
        <w:r w:rsidR="00F63496">
          <w:rPr>
            <w:webHidden/>
          </w:rPr>
          <w:fldChar w:fldCharType="separate"/>
        </w:r>
        <w:r w:rsidR="0099685A">
          <w:rPr>
            <w:webHidden/>
          </w:rPr>
          <w:t>11</w:t>
        </w:r>
        <w:r w:rsidR="00F63496">
          <w:rPr>
            <w:webHidden/>
          </w:rPr>
          <w:fldChar w:fldCharType="end"/>
        </w:r>
      </w:hyperlink>
    </w:p>
    <w:p w14:paraId="55454F57" w14:textId="7FD5315E" w:rsidR="00F63496" w:rsidRDefault="00000000">
      <w:pPr>
        <w:pStyle w:val="TOC3"/>
        <w:rPr>
          <w:rFonts w:asciiTheme="minorHAnsi" w:eastAsiaTheme="minorEastAsia" w:hAnsiTheme="minorHAnsi" w:cstheme="minorBidi"/>
          <w:b w:val="0"/>
          <w:bCs w:val="0"/>
          <w:szCs w:val="24"/>
          <w:lang w:eastAsia="en-GB"/>
        </w:rPr>
      </w:pPr>
      <w:hyperlink w:anchor="_Toc143696564" w:history="1">
        <w:r w:rsidR="00F63496" w:rsidRPr="00BA5B5B">
          <w:rPr>
            <w:rStyle w:val="Hyperlink"/>
          </w:rPr>
          <w:t>Annex G: Services and Facilities to be Provided by the Client</w:t>
        </w:r>
        <w:r w:rsidR="00F63496">
          <w:rPr>
            <w:webHidden/>
          </w:rPr>
          <w:tab/>
        </w:r>
        <w:r w:rsidR="00F63496">
          <w:rPr>
            <w:webHidden/>
          </w:rPr>
          <w:fldChar w:fldCharType="begin"/>
        </w:r>
        <w:r w:rsidR="00F63496">
          <w:rPr>
            <w:webHidden/>
          </w:rPr>
          <w:instrText xml:space="preserve"> PAGEREF _Toc143696564 \h </w:instrText>
        </w:r>
        <w:r w:rsidR="00F63496">
          <w:rPr>
            <w:webHidden/>
          </w:rPr>
        </w:r>
        <w:r w:rsidR="00F63496">
          <w:rPr>
            <w:webHidden/>
          </w:rPr>
          <w:fldChar w:fldCharType="separate"/>
        </w:r>
        <w:r w:rsidR="0099685A">
          <w:rPr>
            <w:webHidden/>
          </w:rPr>
          <w:t>12</w:t>
        </w:r>
        <w:r w:rsidR="00F63496">
          <w:rPr>
            <w:webHidden/>
          </w:rPr>
          <w:fldChar w:fldCharType="end"/>
        </w:r>
      </w:hyperlink>
    </w:p>
    <w:p w14:paraId="5F019240" w14:textId="29AF2F70" w:rsidR="00F63496" w:rsidRDefault="00000000">
      <w:pPr>
        <w:pStyle w:val="TOC3"/>
        <w:rPr>
          <w:rFonts w:asciiTheme="minorHAnsi" w:eastAsiaTheme="minorEastAsia" w:hAnsiTheme="minorHAnsi" w:cstheme="minorBidi"/>
          <w:b w:val="0"/>
          <w:bCs w:val="0"/>
          <w:szCs w:val="24"/>
          <w:lang w:eastAsia="en-GB"/>
        </w:rPr>
      </w:pPr>
      <w:hyperlink w:anchor="_Toc143696565" w:history="1">
        <w:r w:rsidR="00F63496" w:rsidRPr="00BA5B5B">
          <w:rPr>
            <w:rStyle w:val="Hyperlink"/>
          </w:rPr>
          <w:t>Annex H: Compliance with Sanctions Certification Form</w:t>
        </w:r>
        <w:r w:rsidR="00F63496">
          <w:rPr>
            <w:webHidden/>
          </w:rPr>
          <w:tab/>
        </w:r>
        <w:r w:rsidR="00F63496">
          <w:rPr>
            <w:webHidden/>
          </w:rPr>
          <w:fldChar w:fldCharType="begin"/>
        </w:r>
        <w:r w:rsidR="00F63496">
          <w:rPr>
            <w:webHidden/>
          </w:rPr>
          <w:instrText xml:space="preserve"> PAGEREF _Toc143696565 \h </w:instrText>
        </w:r>
        <w:r w:rsidR="00F63496">
          <w:rPr>
            <w:webHidden/>
          </w:rPr>
        </w:r>
        <w:r w:rsidR="00F63496">
          <w:rPr>
            <w:webHidden/>
          </w:rPr>
          <w:fldChar w:fldCharType="separate"/>
        </w:r>
        <w:r w:rsidR="0099685A">
          <w:rPr>
            <w:webHidden/>
          </w:rPr>
          <w:t>13</w:t>
        </w:r>
        <w:r w:rsidR="00F63496">
          <w:rPr>
            <w:webHidden/>
          </w:rPr>
          <w:fldChar w:fldCharType="end"/>
        </w:r>
      </w:hyperlink>
    </w:p>
    <w:p w14:paraId="5A548354" w14:textId="4D8371FE" w:rsidR="00F63496" w:rsidRDefault="00000000">
      <w:pPr>
        <w:pStyle w:val="TOC3"/>
        <w:rPr>
          <w:rFonts w:asciiTheme="minorHAnsi" w:eastAsiaTheme="minorEastAsia" w:hAnsiTheme="minorHAnsi" w:cstheme="minorBidi"/>
          <w:b w:val="0"/>
          <w:bCs w:val="0"/>
          <w:szCs w:val="24"/>
          <w:lang w:eastAsia="en-GB"/>
        </w:rPr>
      </w:pPr>
      <w:hyperlink w:anchor="_Toc143696566" w:history="1">
        <w:r w:rsidR="00F63496" w:rsidRPr="00BA5B5B">
          <w:rPr>
            <w:rStyle w:val="Hyperlink"/>
          </w:rPr>
          <w:t>Annex I: Self-Certification Form for Consultants/Contractors/Suppliers</w:t>
        </w:r>
        <w:r w:rsidR="00F63496">
          <w:rPr>
            <w:webHidden/>
          </w:rPr>
          <w:tab/>
        </w:r>
        <w:r w:rsidR="00F63496">
          <w:rPr>
            <w:webHidden/>
          </w:rPr>
          <w:fldChar w:fldCharType="begin"/>
        </w:r>
        <w:r w:rsidR="00F63496">
          <w:rPr>
            <w:webHidden/>
          </w:rPr>
          <w:instrText xml:space="preserve"> PAGEREF _Toc143696566 \h </w:instrText>
        </w:r>
        <w:r w:rsidR="00F63496">
          <w:rPr>
            <w:webHidden/>
          </w:rPr>
        </w:r>
        <w:r w:rsidR="00F63496">
          <w:rPr>
            <w:webHidden/>
          </w:rPr>
          <w:fldChar w:fldCharType="separate"/>
        </w:r>
        <w:r w:rsidR="0099685A">
          <w:rPr>
            <w:webHidden/>
          </w:rPr>
          <w:t>21</w:t>
        </w:r>
        <w:r w:rsidR="00F63496">
          <w:rPr>
            <w:webHidden/>
          </w:rPr>
          <w:fldChar w:fldCharType="end"/>
        </w:r>
      </w:hyperlink>
    </w:p>
    <w:p w14:paraId="773F24CC" w14:textId="5C973808" w:rsidR="00F63496" w:rsidRDefault="00000000">
      <w:pPr>
        <w:pStyle w:val="TOC3"/>
        <w:rPr>
          <w:rFonts w:asciiTheme="minorHAnsi" w:eastAsiaTheme="minorEastAsia" w:hAnsiTheme="minorHAnsi" w:cstheme="minorBidi"/>
          <w:b w:val="0"/>
          <w:bCs w:val="0"/>
          <w:szCs w:val="24"/>
          <w:lang w:eastAsia="en-GB"/>
        </w:rPr>
      </w:pPr>
      <w:hyperlink w:anchor="_Toc143696567" w:history="1">
        <w:r w:rsidR="00F63496" w:rsidRPr="00BA5B5B">
          <w:rPr>
            <w:rStyle w:val="Hyperlink"/>
          </w:rPr>
          <w:t>Annex J: Code of Business Ethics and Conduct Certification Form</w:t>
        </w:r>
        <w:r w:rsidR="00F63496">
          <w:rPr>
            <w:webHidden/>
          </w:rPr>
          <w:tab/>
        </w:r>
        <w:r w:rsidR="00F63496">
          <w:rPr>
            <w:webHidden/>
          </w:rPr>
          <w:fldChar w:fldCharType="begin"/>
        </w:r>
        <w:r w:rsidR="00F63496">
          <w:rPr>
            <w:webHidden/>
          </w:rPr>
          <w:instrText xml:space="preserve"> PAGEREF _Toc143696567 \h </w:instrText>
        </w:r>
        <w:r w:rsidR="00F63496">
          <w:rPr>
            <w:webHidden/>
          </w:rPr>
        </w:r>
        <w:r w:rsidR="00F63496">
          <w:rPr>
            <w:webHidden/>
          </w:rPr>
          <w:fldChar w:fldCharType="separate"/>
        </w:r>
        <w:r w:rsidR="0099685A">
          <w:rPr>
            <w:webHidden/>
          </w:rPr>
          <w:t>23</w:t>
        </w:r>
        <w:r w:rsidR="00F63496">
          <w:rPr>
            <w:webHidden/>
          </w:rPr>
          <w:fldChar w:fldCharType="end"/>
        </w:r>
      </w:hyperlink>
    </w:p>
    <w:p w14:paraId="4C73ACE8" w14:textId="18A03041" w:rsidR="00F63496" w:rsidRDefault="00000000">
      <w:pPr>
        <w:pStyle w:val="TOC3"/>
        <w:rPr>
          <w:rFonts w:asciiTheme="minorHAnsi" w:eastAsiaTheme="minorEastAsia" w:hAnsiTheme="minorHAnsi" w:cstheme="minorBidi"/>
          <w:b w:val="0"/>
          <w:bCs w:val="0"/>
          <w:szCs w:val="24"/>
          <w:lang w:eastAsia="en-GB"/>
        </w:rPr>
      </w:pPr>
      <w:hyperlink w:anchor="_Toc143696568" w:history="1">
        <w:r w:rsidR="00F63496" w:rsidRPr="00BA5B5B">
          <w:rPr>
            <w:rStyle w:val="Hyperlink"/>
          </w:rPr>
          <w:t>Annex K: Beneficial Ownership Disclosure Form (BODF)</w:t>
        </w:r>
        <w:r w:rsidR="00F63496">
          <w:rPr>
            <w:webHidden/>
          </w:rPr>
          <w:tab/>
        </w:r>
        <w:r w:rsidR="00F63496">
          <w:rPr>
            <w:webHidden/>
          </w:rPr>
          <w:fldChar w:fldCharType="begin"/>
        </w:r>
        <w:r w:rsidR="00F63496">
          <w:rPr>
            <w:webHidden/>
          </w:rPr>
          <w:instrText xml:space="preserve"> PAGEREF _Toc143696568 \h </w:instrText>
        </w:r>
        <w:r w:rsidR="00F63496">
          <w:rPr>
            <w:webHidden/>
          </w:rPr>
        </w:r>
        <w:r w:rsidR="00F63496">
          <w:rPr>
            <w:webHidden/>
          </w:rPr>
          <w:fldChar w:fldCharType="separate"/>
        </w:r>
        <w:r w:rsidR="0099685A">
          <w:rPr>
            <w:webHidden/>
          </w:rPr>
          <w:t>25</w:t>
        </w:r>
        <w:r w:rsidR="00F63496">
          <w:rPr>
            <w:webHidden/>
          </w:rPr>
          <w:fldChar w:fldCharType="end"/>
        </w:r>
      </w:hyperlink>
    </w:p>
    <w:p w14:paraId="786F9CC7" w14:textId="58AF4650" w:rsidR="0046724F" w:rsidRDefault="00B321D2" w:rsidP="0097529E">
      <w:pPr>
        <w:spacing w:line="276" w:lineRule="auto"/>
        <w:jc w:val="both"/>
      </w:pPr>
      <w:r>
        <w:fldChar w:fldCharType="end"/>
      </w:r>
    </w:p>
    <w:p w14:paraId="531F7245" w14:textId="77777777" w:rsidR="0046724F" w:rsidRPr="006F34C9" w:rsidRDefault="0046724F" w:rsidP="007A091B">
      <w:pPr>
        <w:jc w:val="both"/>
      </w:pPr>
    </w:p>
    <w:p w14:paraId="656004D1" w14:textId="77777777" w:rsidR="007A091B" w:rsidRPr="00C1701C" w:rsidRDefault="007A091B" w:rsidP="007A091B">
      <w:pPr>
        <w:pStyle w:val="Text"/>
        <w:sectPr w:rsidR="007A091B" w:rsidRPr="00C1701C" w:rsidSect="00447F9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sectPr>
      </w:pPr>
    </w:p>
    <w:p w14:paraId="28839D5D" w14:textId="77777777" w:rsidR="00865FF1" w:rsidRPr="00C1701C" w:rsidRDefault="00865FF1" w:rsidP="00865FF1">
      <w:pPr>
        <w:pStyle w:val="Heading3CFAFormsAnnex"/>
      </w:pPr>
      <w:bookmarkStart w:id="7" w:name="_Toc55946895"/>
      <w:bookmarkStart w:id="8" w:name="_Toc56009432"/>
      <w:bookmarkStart w:id="9" w:name="_Toc56010610"/>
      <w:bookmarkStart w:id="10" w:name="_Toc56064176"/>
      <w:bookmarkStart w:id="11" w:name="_Toc56118642"/>
      <w:bookmarkStart w:id="12" w:name="_Toc143696555"/>
      <w:r>
        <w:lastRenderedPageBreak/>
        <w:t>Notification of Award</w:t>
      </w:r>
      <w:bookmarkEnd w:id="7"/>
      <w:bookmarkEnd w:id="8"/>
      <w:bookmarkEnd w:id="9"/>
      <w:bookmarkEnd w:id="10"/>
      <w:bookmarkEnd w:id="11"/>
      <w:bookmarkEnd w:id="12"/>
    </w:p>
    <w:p w14:paraId="5501F55F" w14:textId="77777777" w:rsidR="007A091B" w:rsidRPr="00C1701C" w:rsidRDefault="007A091B" w:rsidP="007A091B">
      <w:pPr>
        <w:rPr>
          <w:lang w:val="en-GB"/>
        </w:rPr>
      </w:pPr>
    </w:p>
    <w:p w14:paraId="472F2609" w14:textId="1AD20A78" w:rsidR="007A091B" w:rsidRPr="00C1701C" w:rsidRDefault="007A091B" w:rsidP="007A091B">
      <w:pPr>
        <w:rPr>
          <w:b/>
          <w:i/>
        </w:rPr>
      </w:pPr>
      <w:r w:rsidRPr="00C1701C">
        <w:rPr>
          <w:b/>
          <w:i/>
        </w:rPr>
        <w:t>[The Noti</w:t>
      </w:r>
      <w:r>
        <w:rPr>
          <w:b/>
          <w:i/>
        </w:rPr>
        <w:t xml:space="preserve">fication of </w:t>
      </w:r>
      <w:r w:rsidRPr="00C1701C">
        <w:rPr>
          <w:b/>
          <w:i/>
        </w:rPr>
        <w:t xml:space="preserve">Award shall be filled in and sent to the successful </w:t>
      </w:r>
      <w:r>
        <w:rPr>
          <w:b/>
          <w:i/>
        </w:rPr>
        <w:t>Consultant</w:t>
      </w:r>
      <w:r w:rsidRPr="00C1701C">
        <w:rPr>
          <w:b/>
          <w:i/>
        </w:rPr>
        <w:t xml:space="preserve"> in accordance with </w:t>
      </w:r>
      <w:r w:rsidR="00884F3F">
        <w:rPr>
          <w:b/>
          <w:i/>
        </w:rPr>
        <w:t>ITO</w:t>
      </w:r>
      <w:r w:rsidRPr="00C1701C">
        <w:rPr>
          <w:b/>
          <w:i/>
        </w:rPr>
        <w:t xml:space="preserve"> Clause </w:t>
      </w:r>
      <w:r w:rsidR="004D3228">
        <w:rPr>
          <w:b/>
          <w:i/>
        </w:rPr>
        <w:t>31</w:t>
      </w:r>
      <w:r w:rsidRPr="00C1701C">
        <w:rPr>
          <w:b/>
          <w:i/>
        </w:rPr>
        <w:t>.1]</w:t>
      </w:r>
    </w:p>
    <w:p w14:paraId="1A1A671C" w14:textId="77777777" w:rsidR="007A091B" w:rsidRPr="00C1701C" w:rsidRDefault="007A091B" w:rsidP="007A091B"/>
    <w:p w14:paraId="01F2682E" w14:textId="77777777" w:rsidR="007A091B" w:rsidRPr="00C1701C" w:rsidRDefault="007A091B" w:rsidP="007A091B">
      <w:pPr>
        <w:jc w:val="right"/>
        <w:rPr>
          <w:b/>
        </w:rPr>
      </w:pPr>
      <w:r w:rsidRPr="00C1701C">
        <w:rPr>
          <w:b/>
        </w:rPr>
        <w:t>[date]</w:t>
      </w:r>
    </w:p>
    <w:p w14:paraId="4B93595E" w14:textId="77777777" w:rsidR="007A091B" w:rsidRPr="00C1701C" w:rsidRDefault="007A091B" w:rsidP="007A091B">
      <w:pPr>
        <w:jc w:val="right"/>
      </w:pPr>
    </w:p>
    <w:p w14:paraId="6ED84EE1" w14:textId="77777777" w:rsidR="007A091B" w:rsidRPr="00C1701C" w:rsidRDefault="007A091B" w:rsidP="007A091B"/>
    <w:p w14:paraId="7B56F583" w14:textId="06E85C63" w:rsidR="007A091B" w:rsidRPr="00C1701C" w:rsidRDefault="007A091B" w:rsidP="007A091B">
      <w:pPr>
        <w:rPr>
          <w:b/>
        </w:rPr>
      </w:pPr>
      <w:r w:rsidRPr="00C1701C">
        <w:t xml:space="preserve">To: </w:t>
      </w:r>
      <w:r w:rsidRPr="00C1701C">
        <w:rPr>
          <w:b/>
        </w:rPr>
        <w:t xml:space="preserve">[insert name and address of the </w:t>
      </w:r>
      <w:r w:rsidR="000449D4">
        <w:rPr>
          <w:b/>
        </w:rPr>
        <w:t>Offeror</w:t>
      </w:r>
      <w:r w:rsidRPr="00C1701C">
        <w:rPr>
          <w:b/>
        </w:rPr>
        <w:t>]</w:t>
      </w:r>
    </w:p>
    <w:p w14:paraId="52159275" w14:textId="77777777" w:rsidR="007A091B" w:rsidRPr="00C1701C" w:rsidRDefault="007A091B" w:rsidP="007A091B"/>
    <w:p w14:paraId="20A073B0" w14:textId="77777777" w:rsidR="007A091B" w:rsidRPr="00C1701C" w:rsidRDefault="007A091B" w:rsidP="007A091B">
      <w:pPr>
        <w:jc w:val="center"/>
        <w:rPr>
          <w:b/>
          <w:bCs/>
        </w:rPr>
      </w:pPr>
      <w:r w:rsidRPr="00C1701C">
        <w:rPr>
          <w:b/>
          <w:bCs/>
        </w:rPr>
        <w:t>Re: XXXXXXXXXXXXXXXXXXXXX</w:t>
      </w:r>
    </w:p>
    <w:p w14:paraId="4682F0F7" w14:textId="1B2CFDAF" w:rsidR="007A091B" w:rsidRPr="00C1701C" w:rsidRDefault="00C37507" w:rsidP="007A091B">
      <w:pPr>
        <w:jc w:val="center"/>
        <w:rPr>
          <w:b/>
          <w:bCs/>
        </w:rPr>
      </w:pPr>
      <w:r>
        <w:rPr>
          <w:b/>
          <w:bCs/>
        </w:rPr>
        <w:t>RFO</w:t>
      </w:r>
      <w:r w:rsidR="007A091B" w:rsidRPr="00C1701C">
        <w:rPr>
          <w:b/>
          <w:bCs/>
        </w:rPr>
        <w:t xml:space="preserve"> Ref: XXXXXXXXXXXXXXXXX</w:t>
      </w:r>
    </w:p>
    <w:p w14:paraId="28631F41" w14:textId="77777777" w:rsidR="007A091B" w:rsidRPr="00C1701C" w:rsidRDefault="007A091B" w:rsidP="007A091B">
      <w:pPr>
        <w:rPr>
          <w:i/>
        </w:rPr>
      </w:pPr>
    </w:p>
    <w:p w14:paraId="7DB2CD30" w14:textId="77777777" w:rsidR="007A091B" w:rsidRDefault="007A091B" w:rsidP="007A091B">
      <w:pPr>
        <w:tabs>
          <w:tab w:val="left" w:pos="1133"/>
        </w:tabs>
      </w:pPr>
      <w:r>
        <w:t>Dear [insert name of consultant],</w:t>
      </w:r>
    </w:p>
    <w:p w14:paraId="4F769CB4" w14:textId="1BB44FB2" w:rsidR="007A091B" w:rsidRDefault="007A091B" w:rsidP="007A091B">
      <w:pPr>
        <w:tabs>
          <w:tab w:val="left" w:pos="1133"/>
        </w:tabs>
      </w:pPr>
    </w:p>
    <w:p w14:paraId="52263489" w14:textId="42542462" w:rsidR="004F7B60" w:rsidRPr="00477645" w:rsidRDefault="004D3228" w:rsidP="004F7B60">
      <w:pPr>
        <w:pStyle w:val="Text"/>
        <w:rPr>
          <w:rFonts w:eastAsia="Times New Roman"/>
          <w:color w:val="000000" w:themeColor="text1"/>
        </w:rPr>
      </w:pPr>
      <w:r w:rsidRPr="00477645">
        <w:rPr>
          <w:rFonts w:eastAsia="Times New Roman"/>
          <w:color w:val="000000" w:themeColor="text1"/>
        </w:rPr>
        <w:t xml:space="preserve">This is to notify you that your </w:t>
      </w:r>
      <w:r w:rsidR="008A6729">
        <w:rPr>
          <w:rFonts w:eastAsia="Times New Roman"/>
          <w:color w:val="000000" w:themeColor="text1"/>
        </w:rPr>
        <w:t>Offer</w:t>
      </w:r>
      <w:r w:rsidRPr="00477645">
        <w:rPr>
          <w:rFonts w:eastAsia="Times New Roman"/>
          <w:color w:val="000000" w:themeColor="text1"/>
        </w:rPr>
        <w:t xml:space="preserve"> dated </w:t>
      </w:r>
      <w:r w:rsidRPr="00477645">
        <w:rPr>
          <w:rFonts w:eastAsia="Times New Roman"/>
          <w:b/>
          <w:color w:val="000000" w:themeColor="text1"/>
        </w:rPr>
        <w:t>[date]</w:t>
      </w:r>
      <w:r w:rsidRPr="00477645">
        <w:rPr>
          <w:rFonts w:eastAsia="Times New Roman"/>
          <w:color w:val="000000" w:themeColor="text1"/>
        </w:rPr>
        <w:t xml:space="preserve"> for providing </w:t>
      </w:r>
      <w:r w:rsidRPr="00477645">
        <w:rPr>
          <w:b/>
          <w:bCs/>
          <w:color w:val="000000" w:themeColor="text1"/>
          <w:szCs w:val="24"/>
          <w:lang w:val="en-CA"/>
        </w:rPr>
        <w:t xml:space="preserve">[name of consulting services] </w:t>
      </w:r>
      <w:r w:rsidRPr="00477645">
        <w:rPr>
          <w:rFonts w:eastAsia="Times New Roman"/>
          <w:color w:val="000000" w:themeColor="text1"/>
        </w:rPr>
        <w:t xml:space="preserve">for the amount of </w:t>
      </w:r>
      <w:r w:rsidRPr="00477645">
        <w:rPr>
          <w:rFonts w:eastAsia="Times New Roman"/>
          <w:b/>
          <w:color w:val="000000" w:themeColor="text1"/>
        </w:rPr>
        <w:t>[insert amount in numbers and words] [insert name of currency]</w:t>
      </w:r>
      <w:r w:rsidRPr="00477645">
        <w:rPr>
          <w:rFonts w:eastAsia="Times New Roman"/>
          <w:color w:val="000000" w:themeColor="text1"/>
        </w:rPr>
        <w:t xml:space="preserve">, as corrected and modified in accordance with the Instructions to </w:t>
      </w:r>
      <w:r w:rsidR="000449D4">
        <w:rPr>
          <w:rFonts w:eastAsia="Times New Roman"/>
          <w:color w:val="000000" w:themeColor="text1"/>
        </w:rPr>
        <w:t>Offerors</w:t>
      </w:r>
      <w:r w:rsidRPr="00477645">
        <w:rPr>
          <w:rFonts w:eastAsia="Times New Roman"/>
          <w:color w:val="000000" w:themeColor="text1"/>
        </w:rPr>
        <w:t>, is hereby accepted by us in our capacity as Client under the Contract.</w:t>
      </w:r>
    </w:p>
    <w:p w14:paraId="6F6231A2" w14:textId="700B91C3" w:rsidR="004D3228" w:rsidRPr="004F7B60" w:rsidRDefault="004F7B60" w:rsidP="004F7B60">
      <w:pPr>
        <w:tabs>
          <w:tab w:val="left" w:pos="1133"/>
        </w:tabs>
        <w:jc w:val="both"/>
        <w:rPr>
          <w:color w:val="000000" w:themeColor="text1"/>
        </w:rPr>
      </w:pPr>
      <w:bookmarkStart w:id="13" w:name="_Hlk66824135"/>
      <w:r w:rsidRPr="00477645">
        <w:rPr>
          <w:rFonts w:eastAsia="Times New Roman"/>
          <w:color w:val="000000" w:themeColor="text1"/>
        </w:rPr>
        <w:t xml:space="preserve">Within seven (7) days of your receipt of this Notification of Award and the attached Contract Agreement you are hereby instructed to (a) sign and return the attached Contract Agreement in accordance with </w:t>
      </w:r>
      <w:r w:rsidR="00884F3F">
        <w:rPr>
          <w:rFonts w:eastAsia="Times New Roman"/>
          <w:color w:val="000000" w:themeColor="text1"/>
        </w:rPr>
        <w:t>ITO</w:t>
      </w:r>
      <w:r w:rsidRPr="00477645">
        <w:rPr>
          <w:rFonts w:eastAsia="Times New Roman"/>
          <w:color w:val="000000" w:themeColor="text1"/>
        </w:rPr>
        <w:t xml:space="preserve"> Sub-clause 31.3; (b) complete and return the Compliance with Sanctions Certification Form included in Section VIII, Contract Forms and Annexes to Contract; and (c) complete and return the Self-Certification Form for Contractors included in Section VIII, Contract Forms and Annexes to Contract.</w:t>
      </w:r>
      <w:bookmarkEnd w:id="13"/>
    </w:p>
    <w:p w14:paraId="431A3663" w14:textId="77777777" w:rsidR="007A091B" w:rsidRDefault="007A091B" w:rsidP="007A091B">
      <w:pPr>
        <w:tabs>
          <w:tab w:val="left" w:pos="1133"/>
        </w:tabs>
      </w:pPr>
    </w:p>
    <w:p w14:paraId="5FA55B11" w14:textId="77777777" w:rsidR="007A091B" w:rsidRDefault="007A091B" w:rsidP="007A091B">
      <w:pPr>
        <w:tabs>
          <w:tab w:val="left" w:pos="1133"/>
        </w:tabs>
      </w:pPr>
      <w:r>
        <w:t>Signed:</w:t>
      </w:r>
    </w:p>
    <w:p w14:paraId="4A70F043" w14:textId="77777777" w:rsidR="007A091B" w:rsidRDefault="007A091B" w:rsidP="007A091B">
      <w:pPr>
        <w:tabs>
          <w:tab w:val="left" w:pos="1133"/>
        </w:tabs>
      </w:pPr>
    </w:p>
    <w:p w14:paraId="69BE2483" w14:textId="77777777" w:rsidR="007A091B" w:rsidRDefault="007A091B" w:rsidP="007A091B">
      <w:pPr>
        <w:tabs>
          <w:tab w:val="left" w:pos="1133"/>
        </w:tabs>
      </w:pPr>
    </w:p>
    <w:p w14:paraId="3E8B9E31" w14:textId="77777777" w:rsidR="007A091B" w:rsidRDefault="007A091B" w:rsidP="007A091B">
      <w:pPr>
        <w:tabs>
          <w:tab w:val="left" w:pos="1133"/>
        </w:tabs>
      </w:pPr>
      <w:r>
        <w:t>In the capacity of:</w:t>
      </w:r>
    </w:p>
    <w:p w14:paraId="0D408729" w14:textId="77777777" w:rsidR="007A091B" w:rsidRPr="008E4985" w:rsidRDefault="007A091B" w:rsidP="007A091B">
      <w:pPr>
        <w:tabs>
          <w:tab w:val="left" w:pos="1133"/>
        </w:tabs>
        <w:rPr>
          <w:b/>
          <w:bCs/>
          <w:sz w:val="28"/>
          <w:szCs w:val="28"/>
        </w:rPr>
      </w:pPr>
      <w:r w:rsidRPr="008E4985">
        <w:rPr>
          <w:b/>
          <w:bCs/>
        </w:rPr>
        <w:t>[The Print Name]</w:t>
      </w:r>
    </w:p>
    <w:p w14:paraId="7F8DDCB3" w14:textId="6B4A1A40" w:rsidR="007A091B" w:rsidRPr="00F74813" w:rsidRDefault="007A091B" w:rsidP="007A091B">
      <w:pPr>
        <w:tabs>
          <w:tab w:val="left" w:pos="1133"/>
        </w:tabs>
        <w:rPr>
          <w:sz w:val="28"/>
          <w:szCs w:val="28"/>
        </w:rPr>
        <w:sectPr w:rsidR="007A091B" w:rsidRPr="00F74813" w:rsidSect="00447F92">
          <w:headerReference w:type="default" r:id="rId18"/>
          <w:footerReference w:type="default" r:id="rId19"/>
          <w:pgSz w:w="12240" w:h="15840" w:code="1"/>
          <w:pgMar w:top="1440" w:right="1440" w:bottom="1440" w:left="1440" w:header="720" w:footer="720" w:gutter="0"/>
          <w:cols w:space="720"/>
          <w:noEndnote/>
        </w:sectPr>
      </w:pPr>
    </w:p>
    <w:p w14:paraId="3D52CDF4" w14:textId="77777777" w:rsidR="00865FF1" w:rsidRPr="00C1701C" w:rsidRDefault="00865FF1" w:rsidP="00865FF1">
      <w:pPr>
        <w:pStyle w:val="Heading3CFAFormsAnnex"/>
      </w:pPr>
      <w:bookmarkStart w:id="14" w:name="_Toc56064177"/>
      <w:bookmarkStart w:id="15" w:name="_Toc56118643"/>
      <w:bookmarkStart w:id="16" w:name="_Toc143696556"/>
      <w:r w:rsidRPr="00C1701C">
        <w:lastRenderedPageBreak/>
        <w:t>CONTRACT AGREEMENT</w:t>
      </w:r>
      <w:bookmarkEnd w:id="14"/>
      <w:bookmarkEnd w:id="15"/>
      <w:bookmarkEnd w:id="16"/>
    </w:p>
    <w:p w14:paraId="635CE248" w14:textId="77777777" w:rsidR="007A091B" w:rsidRPr="00C1701C" w:rsidRDefault="007A091B" w:rsidP="007A091B">
      <w:pPr>
        <w:spacing w:after="200"/>
        <w:jc w:val="both"/>
      </w:pPr>
    </w:p>
    <w:p w14:paraId="7D61C0B0" w14:textId="1F3A4E6D" w:rsidR="007A091B" w:rsidRPr="00C1701C" w:rsidRDefault="007A091B" w:rsidP="007A091B">
      <w:pPr>
        <w:spacing w:after="200"/>
        <w:jc w:val="both"/>
      </w:pPr>
      <w:r w:rsidRPr="00C1701C">
        <w:t xml:space="preserve">This CONTRACT AGREEMENT (this “Contract”) made as of the </w:t>
      </w:r>
      <w:r w:rsidRPr="00C1701C">
        <w:rPr>
          <w:b/>
        </w:rPr>
        <w:t>[day]</w:t>
      </w:r>
      <w:r w:rsidRPr="00C1701C">
        <w:t xml:space="preserve"> of </w:t>
      </w:r>
      <w:r w:rsidRPr="00C1701C">
        <w:rPr>
          <w:b/>
        </w:rPr>
        <w:t>[month]</w:t>
      </w:r>
      <w:r w:rsidRPr="00C1701C">
        <w:t xml:space="preserve">, </w:t>
      </w:r>
      <w:r w:rsidRPr="00C1701C">
        <w:rPr>
          <w:b/>
        </w:rPr>
        <w:t>[year]</w:t>
      </w:r>
      <w:r w:rsidRPr="00C1701C">
        <w:t>, between</w:t>
      </w:r>
      <w:r w:rsidRPr="00C1701C">
        <w:rPr>
          <w:b/>
        </w:rPr>
        <w:t xml:space="preserve"> [full legal name of the </w:t>
      </w:r>
      <w:r w:rsidR="00B56D58">
        <w:rPr>
          <w:b/>
        </w:rPr>
        <w:t>Client</w:t>
      </w:r>
      <w:r w:rsidRPr="00C1701C">
        <w:rPr>
          <w:b/>
        </w:rPr>
        <w:t>]</w:t>
      </w:r>
      <w:r w:rsidRPr="00C1701C">
        <w:t xml:space="preserve"> (the “</w:t>
      </w:r>
      <w:r w:rsidR="00B56D58">
        <w:t>Client</w:t>
      </w:r>
      <w:r w:rsidRPr="00C1701C">
        <w:t>”</w:t>
      </w:r>
      <w:r w:rsidR="00B56D58">
        <w:t xml:space="preserve"> or the "Accountable Entity"</w:t>
      </w:r>
      <w:r w:rsidRPr="00C1701C">
        <w:t xml:space="preserve">), on the one part, and </w:t>
      </w:r>
      <w:r w:rsidRPr="00C1701C">
        <w:rPr>
          <w:b/>
          <w:iCs/>
        </w:rPr>
        <w:t xml:space="preserve">[full legal name of Consultant] </w:t>
      </w:r>
      <w:r w:rsidRPr="00C1701C">
        <w:t>(the “Consultant”), on the other part.</w:t>
      </w:r>
    </w:p>
    <w:p w14:paraId="2A2A2CA8" w14:textId="77777777" w:rsidR="007A091B" w:rsidRPr="00C1701C" w:rsidRDefault="007A091B" w:rsidP="007A091B">
      <w:pPr>
        <w:spacing w:after="200"/>
        <w:jc w:val="both"/>
        <w:rPr>
          <w:b/>
          <w:i/>
          <w:iCs/>
        </w:rPr>
      </w:pPr>
      <w:r w:rsidRPr="00C1701C">
        <w:rPr>
          <w:b/>
          <w:i/>
          <w:iCs/>
        </w:rPr>
        <w:t>[</w:t>
      </w:r>
      <w:r w:rsidRPr="00C1701C">
        <w:rPr>
          <w:b/>
          <w:bCs/>
          <w:i/>
          <w:iCs/>
        </w:rPr>
        <w:t>Note</w:t>
      </w:r>
      <w:r w:rsidRPr="00C1701C">
        <w:rPr>
          <w:b/>
          <w:i/>
          <w:iCs/>
        </w:rPr>
        <w:t>: If the Consultant consists of more than one entity, the following should be used]</w:t>
      </w:r>
    </w:p>
    <w:p w14:paraId="2EFFE14E" w14:textId="1C5716D5" w:rsidR="007A091B" w:rsidRPr="00C1701C" w:rsidRDefault="007A091B" w:rsidP="007A091B">
      <w:pPr>
        <w:spacing w:after="200"/>
        <w:jc w:val="both"/>
      </w:pPr>
      <w:r w:rsidRPr="00C1701C">
        <w:t xml:space="preserve">This CONTRACT AGREEMENT (this “Contract”) made as of the </w:t>
      </w:r>
      <w:r w:rsidRPr="00C1701C">
        <w:rPr>
          <w:b/>
        </w:rPr>
        <w:t>[day]</w:t>
      </w:r>
      <w:r w:rsidRPr="00C1701C">
        <w:t xml:space="preserve"> of </w:t>
      </w:r>
      <w:r w:rsidRPr="00C1701C">
        <w:rPr>
          <w:b/>
        </w:rPr>
        <w:t>[month]</w:t>
      </w:r>
      <w:r w:rsidRPr="00C1701C">
        <w:t xml:space="preserve">, </w:t>
      </w:r>
      <w:r w:rsidRPr="00C1701C">
        <w:rPr>
          <w:b/>
        </w:rPr>
        <w:t>[year]</w:t>
      </w:r>
      <w:r w:rsidRPr="00C1701C">
        <w:t xml:space="preserve">, between </w:t>
      </w:r>
      <w:r w:rsidRPr="00C1701C">
        <w:rPr>
          <w:b/>
        </w:rPr>
        <w:t xml:space="preserve">[full legal name of the </w:t>
      </w:r>
      <w:r w:rsidR="00B56D58">
        <w:rPr>
          <w:b/>
        </w:rPr>
        <w:t>Client</w:t>
      </w:r>
      <w:r w:rsidRPr="00C1701C">
        <w:rPr>
          <w:b/>
        </w:rPr>
        <w:t>]</w:t>
      </w:r>
      <w:r w:rsidRPr="00C1701C">
        <w:t xml:space="preserve"> (the “</w:t>
      </w:r>
      <w:r w:rsidR="00B56D58">
        <w:t>Client</w:t>
      </w:r>
      <w:r w:rsidRPr="00C1701C">
        <w:t xml:space="preserve">”), on the one part, and </w:t>
      </w:r>
      <w:r w:rsidRPr="00C1701C">
        <w:rPr>
          <w:b/>
          <w:iCs/>
        </w:rPr>
        <w:t>[full legal name of lead Consultant]</w:t>
      </w:r>
      <w:r w:rsidRPr="00C1701C">
        <w:t xml:space="preserve"> (the “Consultant”) in </w:t>
      </w:r>
      <w:r w:rsidRPr="00C1701C">
        <w:rPr>
          <w:b/>
        </w:rPr>
        <w:t>[joint venture / consortium / association]</w:t>
      </w:r>
      <w:r w:rsidRPr="00C1701C">
        <w:t xml:space="preserve"> with </w:t>
      </w:r>
      <w:r w:rsidRPr="00C1701C">
        <w:rPr>
          <w:b/>
          <w:iCs/>
        </w:rPr>
        <w:t>[list names of each joint venture entity]</w:t>
      </w:r>
      <w:r w:rsidRPr="00C1701C">
        <w:t>, on the other part, each of which will be jointly and severally liable to the</w:t>
      </w:r>
      <w:r w:rsidRPr="00C1701C">
        <w:rPr>
          <w:b/>
        </w:rPr>
        <w:t xml:space="preserve"> </w:t>
      </w:r>
      <w:r w:rsidR="00B56D58">
        <w:t>Client</w:t>
      </w:r>
      <w:r w:rsidRPr="00C1701C">
        <w:t xml:space="preserve"> for all of the Consultant’s obligations under this Contract and is deemed to be included in any reference to the term “Consultant.”</w:t>
      </w:r>
    </w:p>
    <w:p w14:paraId="297330A0" w14:textId="77777777" w:rsidR="007A091B" w:rsidRPr="00C1701C" w:rsidRDefault="007A091B" w:rsidP="007A091B">
      <w:pPr>
        <w:spacing w:after="200"/>
        <w:jc w:val="center"/>
        <w:rPr>
          <w:b/>
          <w:bCs/>
        </w:rPr>
      </w:pPr>
      <w:r w:rsidRPr="00C1701C">
        <w:rPr>
          <w:b/>
          <w:bCs/>
        </w:rPr>
        <w:t>RECITALS</w:t>
      </w:r>
    </w:p>
    <w:p w14:paraId="431D21F2" w14:textId="77777777" w:rsidR="007A091B" w:rsidRPr="006F4761" w:rsidRDefault="007A091B" w:rsidP="007A091B">
      <w:pPr>
        <w:spacing w:after="200"/>
        <w:jc w:val="both"/>
      </w:pPr>
      <w:r w:rsidRPr="006F4761">
        <w:t>WHEREAS,</w:t>
      </w:r>
    </w:p>
    <w:p w14:paraId="4FAC271E" w14:textId="13C23DB4" w:rsidR="007A091B" w:rsidRPr="00C1701C" w:rsidRDefault="007A091B" w:rsidP="00B52C90">
      <w:pPr>
        <w:numPr>
          <w:ilvl w:val="0"/>
          <w:numId w:val="1"/>
        </w:numPr>
        <w:jc w:val="both"/>
      </w:pPr>
      <w:r w:rsidRPr="00C1701C">
        <w:t xml:space="preserve">The Millennium Challenge Corporation (“MCC”) and the Government of </w:t>
      </w:r>
      <w:r w:rsidRPr="00C1701C">
        <w:rPr>
          <w:b/>
        </w:rPr>
        <w:t>[Country]</w:t>
      </w:r>
      <w:r w:rsidRPr="00C1701C">
        <w:t xml:space="preserve"> (the “Government”) have entered into a Millennium Challenge Compact for Millennium Challenge Account assistance to help facilitate poverty reduction through economic growth in </w:t>
      </w:r>
      <w:r w:rsidRPr="00C1701C">
        <w:rPr>
          <w:b/>
        </w:rPr>
        <w:t>[Country]</w:t>
      </w:r>
      <w:r w:rsidRPr="00C1701C">
        <w:t xml:space="preserve"> on </w:t>
      </w:r>
      <w:r w:rsidRPr="00C1701C">
        <w:rPr>
          <w:b/>
        </w:rPr>
        <w:t xml:space="preserve">[insert date] </w:t>
      </w:r>
      <w:r w:rsidRPr="00C1701C">
        <w:t xml:space="preserve">(the “Compact”) in the amount of approximately </w:t>
      </w:r>
      <w:r w:rsidRPr="00C1701C">
        <w:rPr>
          <w:b/>
        </w:rPr>
        <w:t>[insert amount]</w:t>
      </w:r>
      <w:r w:rsidRPr="00C1701C">
        <w:t xml:space="preserve"> (“MCC Funding”). The Government, acting through the </w:t>
      </w:r>
      <w:r w:rsidR="008A3DF9">
        <w:t>Accountable Entity</w:t>
      </w:r>
      <w:r w:rsidRPr="00C1701C">
        <w:t xml:space="preserve">, intends to apply a portion of the proceeds of MCC Funding to eligible payments under this Contract. Payments made under this Contract will be subject, in all respects, to the terms and conditions of the Compact and related documents, including restrictions on the use, and conditions to disbursement, of MCC Funding. No party other than the Government and the </w:t>
      </w:r>
      <w:r w:rsidR="008A3DF9">
        <w:t>Accountable Entity</w:t>
      </w:r>
      <w:r w:rsidRPr="00C1701C">
        <w:rPr>
          <w:b/>
        </w:rPr>
        <w:t xml:space="preserve"> </w:t>
      </w:r>
      <w:r w:rsidRPr="00C1701C">
        <w:t>shall derive any rights from the Compact or have any claim to the proceeds of MCC Funding; and</w:t>
      </w:r>
    </w:p>
    <w:p w14:paraId="1A657A73" w14:textId="1DC5CFF3" w:rsidR="007A091B" w:rsidRPr="00C1701C" w:rsidRDefault="007A091B" w:rsidP="00B52C90">
      <w:pPr>
        <w:numPr>
          <w:ilvl w:val="0"/>
          <w:numId w:val="1"/>
        </w:numPr>
        <w:jc w:val="both"/>
      </w:pPr>
      <w:r w:rsidRPr="00C1701C">
        <w:t xml:space="preserve">The </w:t>
      </w:r>
      <w:r w:rsidR="00B56D58">
        <w:t>Client</w:t>
      </w:r>
      <w:r w:rsidRPr="00C1701C">
        <w:t xml:space="preserve"> has requested the Consultant to provide certain consulting Services as described in Annex A to this Contract; and</w:t>
      </w:r>
    </w:p>
    <w:p w14:paraId="42174B5E" w14:textId="48C76189" w:rsidR="007A091B" w:rsidRPr="00C1701C" w:rsidRDefault="007A091B" w:rsidP="00B52C90">
      <w:pPr>
        <w:widowControl/>
        <w:numPr>
          <w:ilvl w:val="0"/>
          <w:numId w:val="1"/>
        </w:numPr>
        <w:autoSpaceDE/>
        <w:autoSpaceDN/>
        <w:adjustRightInd/>
        <w:spacing w:before="60" w:after="60"/>
        <w:jc w:val="both"/>
      </w:pPr>
      <w:r w:rsidRPr="00C1701C">
        <w:t xml:space="preserve">The Consultant, having represented to the </w:t>
      </w:r>
      <w:r w:rsidR="00B56D58">
        <w:t>Client</w:t>
      </w:r>
      <w:r w:rsidRPr="00C1701C">
        <w:t xml:space="preserve"> that it has the required professional skills, and Personnel and technical resources, has agreed to provide such Services on the terms and conditions set forth in this Contract.</w:t>
      </w:r>
    </w:p>
    <w:p w14:paraId="12B33AD4" w14:textId="77777777" w:rsidR="007A091B" w:rsidRPr="00C1701C" w:rsidRDefault="007A091B" w:rsidP="007A091B">
      <w:pPr>
        <w:tabs>
          <w:tab w:val="left" w:pos="3100"/>
        </w:tabs>
        <w:jc w:val="both"/>
      </w:pPr>
    </w:p>
    <w:p w14:paraId="00E49D27" w14:textId="77777777" w:rsidR="007A091B" w:rsidRPr="006F4761" w:rsidRDefault="007A091B" w:rsidP="007A091B">
      <w:pPr>
        <w:tabs>
          <w:tab w:val="left" w:pos="3100"/>
        </w:tabs>
        <w:jc w:val="both"/>
      </w:pPr>
      <w:r w:rsidRPr="006F4761">
        <w:t>NOW THEREFORE, the Parties to this Contract agree as follows:</w:t>
      </w:r>
    </w:p>
    <w:p w14:paraId="5D6D953E" w14:textId="77777777" w:rsidR="007A091B" w:rsidRPr="00C1701C" w:rsidRDefault="007A091B" w:rsidP="007A091B">
      <w:pPr>
        <w:jc w:val="both"/>
      </w:pPr>
    </w:p>
    <w:p w14:paraId="50034E94" w14:textId="238D18EB" w:rsidR="007A091B" w:rsidRPr="00C1701C" w:rsidRDefault="007A091B" w:rsidP="003D7F9D">
      <w:pPr>
        <w:numPr>
          <w:ilvl w:val="0"/>
          <w:numId w:val="77"/>
        </w:numPr>
        <w:jc w:val="both"/>
      </w:pPr>
      <w:r w:rsidRPr="00C1701C">
        <w:t xml:space="preserve">In consideration of the payments to be made by the </w:t>
      </w:r>
      <w:r w:rsidR="00B56D58">
        <w:t>Client</w:t>
      </w:r>
      <w:r w:rsidRPr="00C1701C">
        <w:t xml:space="preserve"> to the Consultant as set forth in this Contract, the Consultant hereby covenants with the </w:t>
      </w:r>
      <w:r w:rsidR="00B56D58">
        <w:t>Client</w:t>
      </w:r>
      <w:r w:rsidRPr="00C1701C">
        <w:t xml:space="preserve"> to perform the Services in conformity in all respects with the provisions of this Contract. </w:t>
      </w:r>
    </w:p>
    <w:p w14:paraId="29EA6E04" w14:textId="7701C4C9" w:rsidR="007A091B" w:rsidRPr="00C1701C" w:rsidRDefault="007A091B" w:rsidP="003D7F9D">
      <w:pPr>
        <w:numPr>
          <w:ilvl w:val="0"/>
          <w:numId w:val="77"/>
        </w:numPr>
        <w:jc w:val="both"/>
      </w:pPr>
      <w:r w:rsidRPr="00C1701C">
        <w:t xml:space="preserve">Subject to the terms of this Contract, the </w:t>
      </w:r>
      <w:r w:rsidR="00B56D58">
        <w:t>Client</w:t>
      </w:r>
      <w:r w:rsidRPr="00C1701C">
        <w:t xml:space="preserve"> hereby covenants to pay the Consultant, in consideration of the performance of the Services, the Contract Price (as defined below) or </w:t>
      </w:r>
      <w:r w:rsidRPr="00C1701C">
        <w:lastRenderedPageBreak/>
        <w:t>such other sum as may become payable pursuant to the provisions of this Contract at the times and in the manner prescribed by this Contract.</w:t>
      </w:r>
    </w:p>
    <w:p w14:paraId="218B58A9" w14:textId="77777777" w:rsidR="007A091B" w:rsidRPr="00C1701C" w:rsidRDefault="007A091B" w:rsidP="007A091B">
      <w:pPr>
        <w:jc w:val="both"/>
      </w:pPr>
    </w:p>
    <w:p w14:paraId="79D510A0" w14:textId="77777777" w:rsidR="007A091B" w:rsidRPr="00C1701C" w:rsidRDefault="007A091B" w:rsidP="007A091B">
      <w:pPr>
        <w:spacing w:after="200"/>
        <w:jc w:val="both"/>
      </w:pPr>
      <w:r w:rsidRPr="00C1701C">
        <w:t xml:space="preserve">IN WITNESS whereof the Parties hereto have caused this Contract to be executed in accordance with the laws of </w:t>
      </w:r>
      <w:r w:rsidRPr="00C1701C">
        <w:rPr>
          <w:b/>
        </w:rPr>
        <w:t>[Country]</w:t>
      </w:r>
      <w:r w:rsidRPr="00C1701C">
        <w:t xml:space="preserve"> as of the day, month and year first indicated above. </w:t>
      </w:r>
    </w:p>
    <w:tbl>
      <w:tblPr>
        <w:tblW w:w="0" w:type="auto"/>
        <w:tblLayout w:type="fixed"/>
        <w:tblLook w:val="0000" w:firstRow="0" w:lastRow="0" w:firstColumn="0" w:lastColumn="0" w:noHBand="0" w:noVBand="0"/>
      </w:tblPr>
      <w:tblGrid>
        <w:gridCol w:w="4621"/>
        <w:gridCol w:w="4622"/>
      </w:tblGrid>
      <w:tr w:rsidR="007A091B" w:rsidRPr="00C1701C" w14:paraId="31EA8DF5" w14:textId="77777777" w:rsidTr="00950218">
        <w:tc>
          <w:tcPr>
            <w:tcW w:w="4621" w:type="dxa"/>
            <w:tcBorders>
              <w:top w:val="nil"/>
              <w:left w:val="nil"/>
              <w:bottom w:val="nil"/>
              <w:right w:val="nil"/>
            </w:tcBorders>
          </w:tcPr>
          <w:p w14:paraId="7DEBC408" w14:textId="19E755EC" w:rsidR="007A091B" w:rsidRPr="00C1701C" w:rsidRDefault="007A091B" w:rsidP="00950218">
            <w:pPr>
              <w:spacing w:before="60" w:after="60"/>
            </w:pPr>
            <w:r w:rsidRPr="00C1701C">
              <w:t xml:space="preserve">For </w:t>
            </w:r>
            <w:r w:rsidRPr="00C1701C">
              <w:rPr>
                <w:b/>
              </w:rPr>
              <w:t xml:space="preserve">[full legal name of the </w:t>
            </w:r>
            <w:r w:rsidR="00B56D58">
              <w:rPr>
                <w:b/>
              </w:rPr>
              <w:t>Client</w:t>
            </w:r>
            <w:r w:rsidRPr="00C1701C">
              <w:rPr>
                <w:b/>
              </w:rPr>
              <w:t>]:</w:t>
            </w:r>
          </w:p>
        </w:tc>
        <w:tc>
          <w:tcPr>
            <w:tcW w:w="4622" w:type="dxa"/>
            <w:tcBorders>
              <w:top w:val="nil"/>
              <w:left w:val="nil"/>
              <w:bottom w:val="nil"/>
              <w:right w:val="nil"/>
            </w:tcBorders>
          </w:tcPr>
          <w:p w14:paraId="58CC5520" w14:textId="77777777" w:rsidR="007A091B" w:rsidRPr="00C1701C" w:rsidRDefault="007A091B" w:rsidP="00950218">
            <w:pPr>
              <w:spacing w:before="60" w:after="60"/>
            </w:pPr>
            <w:r w:rsidRPr="00C1701C">
              <w:t xml:space="preserve">For </w:t>
            </w:r>
            <w:r w:rsidRPr="00C1701C">
              <w:rPr>
                <w:b/>
              </w:rPr>
              <w:t>[full legal name of the Consultant]:</w:t>
            </w:r>
          </w:p>
        </w:tc>
      </w:tr>
      <w:tr w:rsidR="007A091B" w:rsidRPr="00C1701C" w14:paraId="320DF7D1" w14:textId="77777777" w:rsidTr="00950218">
        <w:tc>
          <w:tcPr>
            <w:tcW w:w="4621" w:type="dxa"/>
            <w:tcBorders>
              <w:top w:val="nil"/>
              <w:left w:val="nil"/>
              <w:bottom w:val="nil"/>
              <w:right w:val="nil"/>
            </w:tcBorders>
          </w:tcPr>
          <w:p w14:paraId="0E54C7F9" w14:textId="77777777" w:rsidR="007A091B" w:rsidRPr="00C1701C" w:rsidRDefault="007A091B" w:rsidP="00950218">
            <w:pPr>
              <w:spacing w:before="60" w:after="60"/>
            </w:pPr>
          </w:p>
          <w:p w14:paraId="6588585F" w14:textId="77777777" w:rsidR="007A091B" w:rsidRPr="00C1701C" w:rsidRDefault="007A091B" w:rsidP="00950218">
            <w:pPr>
              <w:spacing w:before="60" w:after="60"/>
            </w:pPr>
            <w:r w:rsidRPr="00C1701C">
              <w:t xml:space="preserve">Signature </w:t>
            </w:r>
          </w:p>
        </w:tc>
        <w:tc>
          <w:tcPr>
            <w:tcW w:w="4622" w:type="dxa"/>
            <w:tcBorders>
              <w:top w:val="nil"/>
              <w:left w:val="nil"/>
              <w:bottom w:val="nil"/>
              <w:right w:val="nil"/>
            </w:tcBorders>
          </w:tcPr>
          <w:p w14:paraId="3AB32834" w14:textId="77777777" w:rsidR="007A091B" w:rsidRPr="00C1701C" w:rsidRDefault="007A091B" w:rsidP="00950218">
            <w:pPr>
              <w:spacing w:before="60" w:after="60"/>
            </w:pPr>
          </w:p>
          <w:p w14:paraId="061A17C1" w14:textId="77777777" w:rsidR="007A091B" w:rsidRPr="00C1701C" w:rsidRDefault="007A091B" w:rsidP="00950218">
            <w:pPr>
              <w:spacing w:before="60" w:after="60"/>
            </w:pPr>
            <w:r w:rsidRPr="00C1701C">
              <w:t>Signature</w:t>
            </w:r>
          </w:p>
        </w:tc>
      </w:tr>
      <w:tr w:rsidR="007A091B" w:rsidRPr="00C1701C" w14:paraId="60A6810C" w14:textId="77777777" w:rsidTr="00950218">
        <w:tc>
          <w:tcPr>
            <w:tcW w:w="4621" w:type="dxa"/>
            <w:tcBorders>
              <w:top w:val="nil"/>
              <w:left w:val="nil"/>
              <w:bottom w:val="nil"/>
              <w:right w:val="nil"/>
            </w:tcBorders>
          </w:tcPr>
          <w:p w14:paraId="5CE8E950" w14:textId="77777777" w:rsidR="007A091B" w:rsidRPr="00C1701C" w:rsidRDefault="007A091B" w:rsidP="00950218">
            <w:pPr>
              <w:spacing w:before="60" w:after="60"/>
            </w:pPr>
            <w:r w:rsidRPr="00C1701C">
              <w:t>Name</w:t>
            </w:r>
          </w:p>
        </w:tc>
        <w:tc>
          <w:tcPr>
            <w:tcW w:w="4622" w:type="dxa"/>
            <w:tcBorders>
              <w:top w:val="nil"/>
              <w:left w:val="nil"/>
              <w:bottom w:val="nil"/>
              <w:right w:val="nil"/>
            </w:tcBorders>
          </w:tcPr>
          <w:p w14:paraId="6E4B7A7A" w14:textId="77777777" w:rsidR="007A091B" w:rsidRPr="00C1701C" w:rsidRDefault="007A091B" w:rsidP="00950218">
            <w:pPr>
              <w:spacing w:before="60" w:after="60"/>
            </w:pPr>
            <w:r w:rsidRPr="00C1701C">
              <w:t>Name</w:t>
            </w:r>
          </w:p>
        </w:tc>
      </w:tr>
      <w:tr w:rsidR="007A091B" w:rsidRPr="00C1701C" w14:paraId="1384D552" w14:textId="77777777" w:rsidTr="00950218">
        <w:tc>
          <w:tcPr>
            <w:tcW w:w="4621" w:type="dxa"/>
            <w:tcBorders>
              <w:top w:val="nil"/>
              <w:left w:val="nil"/>
              <w:bottom w:val="nil"/>
              <w:right w:val="nil"/>
            </w:tcBorders>
          </w:tcPr>
          <w:p w14:paraId="6EB18465" w14:textId="77777777" w:rsidR="007A091B" w:rsidRPr="00C1701C" w:rsidRDefault="007A091B" w:rsidP="00950218">
            <w:pPr>
              <w:spacing w:before="60" w:after="60"/>
            </w:pPr>
            <w:r w:rsidRPr="00C1701C">
              <w:t>Witnessed By:</w:t>
            </w:r>
          </w:p>
        </w:tc>
        <w:tc>
          <w:tcPr>
            <w:tcW w:w="4622" w:type="dxa"/>
            <w:tcBorders>
              <w:top w:val="nil"/>
              <w:left w:val="nil"/>
              <w:bottom w:val="nil"/>
              <w:right w:val="nil"/>
            </w:tcBorders>
          </w:tcPr>
          <w:p w14:paraId="2B310B22" w14:textId="77777777" w:rsidR="007A091B" w:rsidRPr="00C1701C" w:rsidRDefault="007A091B" w:rsidP="00950218">
            <w:pPr>
              <w:spacing w:before="60" w:after="60"/>
            </w:pPr>
            <w:r w:rsidRPr="00C1701C">
              <w:t>Witnessed By:</w:t>
            </w:r>
          </w:p>
        </w:tc>
      </w:tr>
    </w:tbl>
    <w:p w14:paraId="69F86694" w14:textId="77777777" w:rsidR="007A091B" w:rsidRPr="00C1701C" w:rsidRDefault="007A091B" w:rsidP="007A091B">
      <w:pPr>
        <w:ind w:left="1134"/>
        <w:jc w:val="both"/>
      </w:pPr>
    </w:p>
    <w:p w14:paraId="79843A04" w14:textId="77777777" w:rsidR="007A091B" w:rsidRPr="00C1701C" w:rsidRDefault="007A091B" w:rsidP="007A091B">
      <w:pPr>
        <w:rPr>
          <w:b/>
          <w:i/>
        </w:rPr>
      </w:pPr>
      <w:r w:rsidRPr="00C1701C">
        <w:rPr>
          <w:b/>
          <w:i/>
        </w:rPr>
        <w:t xml:space="preserve">[Note: If the </w:t>
      </w:r>
      <w:r w:rsidRPr="00C1701C">
        <w:rPr>
          <w:b/>
          <w:i/>
          <w:iCs/>
        </w:rPr>
        <w:t>Consultant</w:t>
      </w:r>
      <w:r w:rsidRPr="00C1701C">
        <w:rPr>
          <w:b/>
          <w:i/>
        </w:rPr>
        <w:t xml:space="preserve"> consists of more than one entity, all these entities should appear as signatories, e.g., in the following manner:]</w:t>
      </w:r>
    </w:p>
    <w:p w14:paraId="60B2AE20" w14:textId="77777777" w:rsidR="007A091B" w:rsidRPr="00C1701C" w:rsidRDefault="007A091B" w:rsidP="007A091B"/>
    <w:p w14:paraId="41CEF970" w14:textId="77777777" w:rsidR="007A091B" w:rsidRPr="00C1701C" w:rsidRDefault="007A091B" w:rsidP="007A091B">
      <w:r w:rsidRPr="00C1701C">
        <w:t>For and on behalf of each of the Members of the Consultant</w:t>
      </w:r>
    </w:p>
    <w:p w14:paraId="3C44022C" w14:textId="77777777" w:rsidR="007A091B" w:rsidRPr="00C1701C" w:rsidRDefault="007A091B" w:rsidP="007A091B">
      <w:pPr>
        <w:rPr>
          <w:b/>
        </w:rPr>
      </w:pPr>
    </w:p>
    <w:p w14:paraId="18142C93" w14:textId="77777777" w:rsidR="007A091B" w:rsidRPr="00C1701C" w:rsidRDefault="007A091B" w:rsidP="007A091B">
      <w:pPr>
        <w:rPr>
          <w:b/>
        </w:rPr>
      </w:pPr>
      <w:r w:rsidRPr="00C1701C">
        <w:rPr>
          <w:b/>
        </w:rPr>
        <w:t>[Name of Member]</w:t>
      </w:r>
    </w:p>
    <w:p w14:paraId="58FECE08" w14:textId="77777777" w:rsidR="007A091B" w:rsidRPr="00C1701C" w:rsidRDefault="007A091B" w:rsidP="007A091B">
      <w:pPr>
        <w:tabs>
          <w:tab w:val="left" w:pos="5760"/>
        </w:tabs>
        <w:rPr>
          <w:u w:val="single"/>
        </w:rPr>
      </w:pPr>
    </w:p>
    <w:p w14:paraId="4232DF73" w14:textId="77777777" w:rsidR="007A091B" w:rsidRPr="00C1701C" w:rsidRDefault="007A091B" w:rsidP="007A091B">
      <w:pPr>
        <w:tabs>
          <w:tab w:val="left" w:pos="5760"/>
        </w:tabs>
      </w:pPr>
      <w:r w:rsidRPr="00C1701C">
        <w:rPr>
          <w:u w:val="single"/>
        </w:rPr>
        <w:tab/>
      </w:r>
    </w:p>
    <w:p w14:paraId="34B310C0" w14:textId="77777777" w:rsidR="007A091B" w:rsidRPr="00C1701C" w:rsidRDefault="007A091B" w:rsidP="007A091B">
      <w:pPr>
        <w:rPr>
          <w:b/>
        </w:rPr>
      </w:pPr>
      <w:r w:rsidRPr="00C1701C">
        <w:rPr>
          <w:b/>
        </w:rPr>
        <w:t>[Authorized Representative]</w:t>
      </w:r>
    </w:p>
    <w:p w14:paraId="549664A6" w14:textId="77777777" w:rsidR="007A091B" w:rsidRPr="00C1701C" w:rsidRDefault="007A091B" w:rsidP="007A091B"/>
    <w:p w14:paraId="28A01869" w14:textId="77777777" w:rsidR="007A091B" w:rsidRPr="00C1701C" w:rsidRDefault="007A091B" w:rsidP="007A091B">
      <w:pPr>
        <w:rPr>
          <w:b/>
        </w:rPr>
      </w:pPr>
      <w:r w:rsidRPr="00C1701C">
        <w:rPr>
          <w:b/>
        </w:rPr>
        <w:t>[Name of Member]</w:t>
      </w:r>
    </w:p>
    <w:p w14:paraId="20D54166" w14:textId="77777777" w:rsidR="007A091B" w:rsidRPr="00C1701C" w:rsidRDefault="007A091B" w:rsidP="007A091B"/>
    <w:p w14:paraId="303AA3F2" w14:textId="77777777" w:rsidR="007A091B" w:rsidRPr="00C1701C" w:rsidRDefault="007A091B" w:rsidP="007A091B">
      <w:pPr>
        <w:tabs>
          <w:tab w:val="left" w:pos="5760"/>
        </w:tabs>
      </w:pPr>
      <w:r w:rsidRPr="00C1701C">
        <w:rPr>
          <w:u w:val="single"/>
        </w:rPr>
        <w:tab/>
      </w:r>
    </w:p>
    <w:p w14:paraId="54B0561A" w14:textId="77777777" w:rsidR="007A091B" w:rsidRPr="00C1701C" w:rsidRDefault="007A091B" w:rsidP="007A091B">
      <w:pPr>
        <w:rPr>
          <w:b/>
        </w:rPr>
      </w:pPr>
      <w:r w:rsidRPr="00C1701C">
        <w:rPr>
          <w:b/>
        </w:rPr>
        <w:t>[Authorized Representative]</w:t>
      </w:r>
    </w:p>
    <w:p w14:paraId="0BE3FF76" w14:textId="77777777" w:rsidR="007A091B" w:rsidRPr="00C1701C" w:rsidRDefault="007A091B" w:rsidP="007A091B">
      <w:pPr>
        <w:rPr>
          <w:b/>
          <w:bCs/>
        </w:rPr>
      </w:pPr>
    </w:p>
    <w:p w14:paraId="4EE7CF69" w14:textId="44CC0771" w:rsidR="00301D06" w:rsidRPr="00C1701C" w:rsidRDefault="00301D06" w:rsidP="00726152">
      <w:pPr>
        <w:sectPr w:rsidR="00301D06" w:rsidRPr="00C1701C" w:rsidSect="00447F92">
          <w:headerReference w:type="default" r:id="rId20"/>
          <w:pgSz w:w="12240" w:h="15840" w:code="1"/>
          <w:pgMar w:top="1440" w:right="1440" w:bottom="1440" w:left="1440" w:header="720" w:footer="720" w:gutter="0"/>
          <w:cols w:space="720"/>
          <w:noEndnote/>
        </w:sectPr>
      </w:pPr>
    </w:p>
    <w:p w14:paraId="0BE0BC70" w14:textId="77777777" w:rsidR="00FF31E2" w:rsidRPr="00FF31E2" w:rsidRDefault="00FF31E2" w:rsidP="00385E97">
      <w:pPr>
        <w:pStyle w:val="Heading3CFAFormsAnnex"/>
      </w:pPr>
      <w:bookmarkStart w:id="17" w:name="_Toc442272415"/>
      <w:bookmarkStart w:id="18" w:name="_Toc442279632"/>
      <w:bookmarkStart w:id="19" w:name="_Toc442280235"/>
      <w:bookmarkStart w:id="20" w:name="_Toc442280628"/>
      <w:bookmarkStart w:id="21" w:name="_Toc442280757"/>
      <w:bookmarkStart w:id="22" w:name="_Toc444789309"/>
      <w:bookmarkStart w:id="23" w:name="_Toc447549675"/>
      <w:bookmarkStart w:id="24" w:name="_Toc38386022"/>
      <w:bookmarkStart w:id="25" w:name="_Toc55946896"/>
      <w:bookmarkStart w:id="26" w:name="_Toc56009433"/>
      <w:bookmarkStart w:id="27" w:name="_Toc56010611"/>
      <w:bookmarkStart w:id="28" w:name="_Toc56118644"/>
      <w:bookmarkStart w:id="29" w:name="_Toc143696557"/>
      <w:r w:rsidRPr="00FF31E2">
        <w:lastRenderedPageBreak/>
        <w:t>ANNEXES TO CONTRACT</w:t>
      </w:r>
      <w:bookmarkEnd w:id="17"/>
      <w:bookmarkEnd w:id="18"/>
      <w:bookmarkEnd w:id="19"/>
      <w:bookmarkEnd w:id="20"/>
      <w:bookmarkEnd w:id="21"/>
      <w:bookmarkEnd w:id="22"/>
      <w:bookmarkEnd w:id="23"/>
      <w:bookmarkEnd w:id="24"/>
      <w:bookmarkEnd w:id="25"/>
      <w:bookmarkEnd w:id="26"/>
      <w:bookmarkEnd w:id="27"/>
      <w:bookmarkEnd w:id="28"/>
      <w:bookmarkEnd w:id="29"/>
    </w:p>
    <w:p w14:paraId="4EE7CF6C" w14:textId="77777777" w:rsidR="00726152" w:rsidRPr="00C1701C" w:rsidRDefault="00D67C76" w:rsidP="00FF31E2">
      <w:pPr>
        <w:pStyle w:val="Heading3CFAFormsAnnex"/>
      </w:pPr>
      <w:bookmarkStart w:id="30" w:name="_Toc442272416"/>
      <w:bookmarkStart w:id="31" w:name="_Toc442280236"/>
      <w:bookmarkStart w:id="32" w:name="_Toc442280629"/>
      <w:bookmarkStart w:id="33" w:name="_Toc442280758"/>
      <w:bookmarkStart w:id="34" w:name="_Toc444789310"/>
      <w:bookmarkStart w:id="35" w:name="_Toc447549676"/>
      <w:bookmarkStart w:id="36" w:name="_Toc38386023"/>
      <w:bookmarkStart w:id="37" w:name="_Toc56064178"/>
      <w:bookmarkStart w:id="38" w:name="_Toc56118645"/>
      <w:bookmarkStart w:id="39" w:name="_Toc143696558"/>
      <w:r w:rsidRPr="00C1701C">
        <w:lastRenderedPageBreak/>
        <w:t>Annex</w:t>
      </w:r>
      <w:r w:rsidR="00726152" w:rsidRPr="00C1701C">
        <w:t xml:space="preserve"> </w:t>
      </w:r>
      <w:r w:rsidR="0094741E" w:rsidRPr="00C1701C">
        <w:t>A:</w:t>
      </w:r>
      <w:r w:rsidR="00726152" w:rsidRPr="00C1701C">
        <w:t xml:space="preserve"> Description of Services</w:t>
      </w:r>
      <w:bookmarkEnd w:id="30"/>
      <w:bookmarkEnd w:id="31"/>
      <w:bookmarkEnd w:id="32"/>
      <w:bookmarkEnd w:id="33"/>
      <w:bookmarkEnd w:id="34"/>
      <w:bookmarkEnd w:id="35"/>
      <w:bookmarkEnd w:id="36"/>
      <w:bookmarkEnd w:id="37"/>
      <w:bookmarkEnd w:id="38"/>
      <w:bookmarkEnd w:id="39"/>
    </w:p>
    <w:p w14:paraId="4EE7CF6D" w14:textId="74B4F0A8" w:rsidR="00083B53" w:rsidRPr="00C1701C" w:rsidRDefault="00083B53" w:rsidP="00193956">
      <w:pPr>
        <w:jc w:val="both"/>
      </w:pPr>
      <w:r w:rsidRPr="00C1701C">
        <w:t>[</w:t>
      </w:r>
      <w:r w:rsidRPr="00193956">
        <w:rPr>
          <w:i/>
          <w:iCs/>
        </w:rPr>
        <w:t xml:space="preserve">Note to </w:t>
      </w:r>
      <w:r w:rsidR="0051377E">
        <w:rPr>
          <w:i/>
          <w:iCs/>
        </w:rPr>
        <w:t>Accountable Entity</w:t>
      </w:r>
      <w:r w:rsidRPr="00193956">
        <w:rPr>
          <w:i/>
          <w:iCs/>
        </w:rPr>
        <w:t>:</w:t>
      </w:r>
      <w:r w:rsidRPr="00C1701C">
        <w:t xml:space="preserve"> Give detailed descriptions of the Services to be provided, dates for completion of various tasks, place of performance for different tasks, specific tasks to be approved by the </w:t>
      </w:r>
      <w:r w:rsidR="00B56D58">
        <w:t>Client</w:t>
      </w:r>
      <w:r w:rsidRPr="00C1701C">
        <w:t>, etc.</w:t>
      </w:r>
      <w:r w:rsidR="0055544E" w:rsidRPr="00C1701C">
        <w:t xml:space="preserve"> This Description of Services is to be based on the TOR issued with the </w:t>
      </w:r>
      <w:r w:rsidR="00C37507">
        <w:t>RFO</w:t>
      </w:r>
      <w:r w:rsidR="0055544E" w:rsidRPr="00C1701C">
        <w:t xml:space="preserve"> and </w:t>
      </w:r>
      <w:r w:rsidR="0055544E" w:rsidRPr="00193956">
        <w:rPr>
          <w:b/>
          <w:bCs/>
        </w:rPr>
        <w:t xml:space="preserve">incorporates </w:t>
      </w:r>
      <w:r w:rsidR="00966368" w:rsidRPr="00193956">
        <w:rPr>
          <w:b/>
          <w:bCs/>
        </w:rPr>
        <w:t>changes agreed upon during negotiations</w:t>
      </w:r>
      <w:r w:rsidR="00966368" w:rsidRPr="00C1701C">
        <w:t xml:space="preserve">. It must be noted that this Description of Services takes precedence over the </w:t>
      </w:r>
      <w:r w:rsidR="003D7F9D">
        <w:t>Offeror</w:t>
      </w:r>
      <w:r w:rsidR="00966368" w:rsidRPr="00C1701C">
        <w:t xml:space="preserve">’s </w:t>
      </w:r>
      <w:r w:rsidR="008A6729">
        <w:t>Offer</w:t>
      </w:r>
      <w:r w:rsidR="00966368" w:rsidRPr="00C1701C">
        <w:t xml:space="preserve">, so any changes recommended or requested by the </w:t>
      </w:r>
      <w:r w:rsidR="003D7F9D">
        <w:t>Offeror</w:t>
      </w:r>
      <w:r w:rsidR="003D7F9D" w:rsidRPr="00C1701C">
        <w:t xml:space="preserve"> </w:t>
      </w:r>
      <w:r w:rsidR="00966368" w:rsidRPr="00C1701C">
        <w:t xml:space="preserve">do not alter the services the </w:t>
      </w:r>
      <w:r w:rsidR="003D7F9D">
        <w:t>Offeror</w:t>
      </w:r>
      <w:r w:rsidR="003D7F9D" w:rsidRPr="00C1701C">
        <w:t xml:space="preserve"> </w:t>
      </w:r>
      <w:r w:rsidR="00966368" w:rsidRPr="00C1701C">
        <w:t>is required to perform unless agreed to during negotiations and incorporated into this Description of Services.</w:t>
      </w:r>
      <w:r w:rsidRPr="00C1701C">
        <w:t>]</w:t>
      </w:r>
    </w:p>
    <w:p w14:paraId="4EE7CF6E" w14:textId="77777777" w:rsidR="00083B53" w:rsidRPr="00C1701C" w:rsidRDefault="00083B53" w:rsidP="00DE55D7"/>
    <w:p w14:paraId="4EE7CF6F" w14:textId="07AB312A" w:rsidR="00B536D6" w:rsidRPr="003D7F9D" w:rsidRDefault="008E7860" w:rsidP="00AD1812">
      <w:pPr>
        <w:jc w:val="both"/>
        <w:rPr>
          <w:lang w:eastAsia="en-US"/>
        </w:rPr>
        <w:sectPr w:rsidR="00B536D6" w:rsidRPr="003D7F9D" w:rsidSect="00447F92">
          <w:pgSz w:w="12240" w:h="15840" w:code="1"/>
          <w:pgMar w:top="1440" w:right="1440" w:bottom="1440" w:left="1440" w:header="720" w:footer="720" w:gutter="0"/>
          <w:cols w:space="720"/>
          <w:noEndnote/>
        </w:sectPr>
      </w:pPr>
      <w:r w:rsidRPr="003D7F9D">
        <w:rPr>
          <w:bCs/>
          <w:iCs/>
        </w:rPr>
        <w:t xml:space="preserve">This Annex A shall incorporate by reference: the </w:t>
      </w:r>
      <w:r w:rsidR="008A6729" w:rsidRPr="003D7F9D">
        <w:rPr>
          <w:bCs/>
          <w:iCs/>
        </w:rPr>
        <w:t>Offer</w:t>
      </w:r>
      <w:r w:rsidRPr="003D7F9D">
        <w:rPr>
          <w:bCs/>
          <w:iCs/>
        </w:rPr>
        <w:t xml:space="preserve"> dated </w:t>
      </w:r>
      <w:r w:rsidRPr="003D7F9D">
        <w:rPr>
          <w:b/>
          <w:bCs/>
          <w:iCs/>
        </w:rPr>
        <w:t xml:space="preserve">[insert date of awarded </w:t>
      </w:r>
      <w:r w:rsidR="008A6729" w:rsidRPr="003D7F9D">
        <w:rPr>
          <w:b/>
          <w:bCs/>
          <w:iCs/>
        </w:rPr>
        <w:t>Offer</w:t>
      </w:r>
      <w:r w:rsidRPr="003D7F9D">
        <w:rPr>
          <w:b/>
          <w:bCs/>
          <w:iCs/>
        </w:rPr>
        <w:t>]</w:t>
      </w:r>
      <w:r w:rsidRPr="003D7F9D">
        <w:rPr>
          <w:bCs/>
          <w:iCs/>
        </w:rPr>
        <w:t xml:space="preserve"> submitted by </w:t>
      </w:r>
      <w:r w:rsidRPr="003D7F9D">
        <w:rPr>
          <w:b/>
          <w:bCs/>
          <w:iCs/>
        </w:rPr>
        <w:t xml:space="preserve">[insert name of </w:t>
      </w:r>
      <w:r w:rsidR="003D7F9D" w:rsidRPr="003D7F9D">
        <w:rPr>
          <w:b/>
          <w:bCs/>
          <w:iCs/>
        </w:rPr>
        <w:t xml:space="preserve">Offeror </w:t>
      </w:r>
      <w:r w:rsidRPr="003D7F9D">
        <w:rPr>
          <w:b/>
          <w:bCs/>
          <w:iCs/>
        </w:rPr>
        <w:t>awarded the Contract]</w:t>
      </w:r>
      <w:r w:rsidRPr="003D7F9D">
        <w:rPr>
          <w:bCs/>
          <w:iCs/>
        </w:rPr>
        <w:t xml:space="preserve"> in connection with the procurement for this Contract (the “</w:t>
      </w:r>
      <w:r w:rsidR="008A6729" w:rsidRPr="003D7F9D">
        <w:rPr>
          <w:bCs/>
          <w:iCs/>
        </w:rPr>
        <w:t>Offer</w:t>
      </w:r>
      <w:r w:rsidRPr="003D7F9D">
        <w:rPr>
          <w:bCs/>
          <w:iCs/>
        </w:rPr>
        <w:t>”)</w:t>
      </w:r>
      <w:r w:rsidR="00A22D2F" w:rsidRPr="003D7F9D">
        <w:rPr>
          <w:bCs/>
          <w:iCs/>
        </w:rPr>
        <w:t xml:space="preserve">, as well as </w:t>
      </w:r>
      <w:r w:rsidR="00A22D2F" w:rsidRPr="003D7F9D">
        <w:rPr>
          <w:b/>
          <w:bCs/>
        </w:rPr>
        <w:t>changes agreed upon during negotiations</w:t>
      </w:r>
      <w:r w:rsidRPr="003D7F9D">
        <w:rPr>
          <w:bCs/>
          <w:iCs/>
        </w:rPr>
        <w:t xml:space="preserve">. In the event of any inconsistency </w:t>
      </w:r>
      <w:r w:rsidR="005972B6" w:rsidRPr="003D7F9D">
        <w:rPr>
          <w:bCs/>
          <w:iCs/>
        </w:rPr>
        <w:t xml:space="preserve">between this Description of Services and the </w:t>
      </w:r>
      <w:r w:rsidR="008A6729" w:rsidRPr="003D7F9D">
        <w:rPr>
          <w:bCs/>
          <w:iCs/>
        </w:rPr>
        <w:t>Offer</w:t>
      </w:r>
      <w:r w:rsidR="005972B6" w:rsidRPr="003D7F9D">
        <w:rPr>
          <w:bCs/>
          <w:iCs/>
        </w:rPr>
        <w:t>,</w:t>
      </w:r>
      <w:r w:rsidRPr="003D7F9D">
        <w:rPr>
          <w:bCs/>
          <w:iCs/>
        </w:rPr>
        <w:t xml:space="preserve"> the priority of interpretation shall be</w:t>
      </w:r>
      <w:r w:rsidR="005972B6" w:rsidRPr="003D7F9D">
        <w:rPr>
          <w:bCs/>
          <w:iCs/>
        </w:rPr>
        <w:t xml:space="preserve"> given to </w:t>
      </w:r>
      <w:r w:rsidRPr="003D7F9D">
        <w:rPr>
          <w:bCs/>
          <w:iCs/>
        </w:rPr>
        <w:t>this Description of Services.</w:t>
      </w:r>
    </w:p>
    <w:p w14:paraId="4EE7CF70" w14:textId="77777777" w:rsidR="00BD503E" w:rsidRPr="00C1701C" w:rsidRDefault="00BD503E" w:rsidP="00865FF1">
      <w:pPr>
        <w:pStyle w:val="Heading3CFAFormsAnnex"/>
      </w:pPr>
      <w:bookmarkStart w:id="40" w:name="_Toc442272417"/>
      <w:bookmarkStart w:id="41" w:name="_Toc442280237"/>
      <w:bookmarkStart w:id="42" w:name="_Toc442280630"/>
      <w:bookmarkStart w:id="43" w:name="_Toc442280759"/>
      <w:bookmarkStart w:id="44" w:name="_Toc444789311"/>
      <w:bookmarkStart w:id="45" w:name="_Toc447549677"/>
      <w:bookmarkStart w:id="46" w:name="_Toc38386024"/>
      <w:bookmarkStart w:id="47" w:name="_Toc56064179"/>
      <w:bookmarkStart w:id="48" w:name="_Toc56118646"/>
      <w:bookmarkStart w:id="49" w:name="_Toc143696559"/>
      <w:r w:rsidRPr="00C1701C">
        <w:lastRenderedPageBreak/>
        <w:t xml:space="preserve">Annex </w:t>
      </w:r>
      <w:r w:rsidR="00D67C76" w:rsidRPr="00C1701C">
        <w:t>B</w:t>
      </w:r>
      <w:r w:rsidR="005F561D" w:rsidRPr="00C1701C">
        <w:t>:</w:t>
      </w:r>
      <w:r w:rsidRPr="00C1701C">
        <w:t xml:space="preserve"> Additional Provisions</w:t>
      </w:r>
      <w:bookmarkEnd w:id="40"/>
      <w:bookmarkEnd w:id="41"/>
      <w:bookmarkEnd w:id="42"/>
      <w:bookmarkEnd w:id="43"/>
      <w:bookmarkEnd w:id="44"/>
      <w:bookmarkEnd w:id="45"/>
      <w:bookmarkEnd w:id="46"/>
      <w:bookmarkEnd w:id="47"/>
      <w:bookmarkEnd w:id="48"/>
      <w:bookmarkEnd w:id="49"/>
    </w:p>
    <w:p w14:paraId="49F057F0" w14:textId="63B6F5C3" w:rsidR="00234308" w:rsidRPr="00C1701C" w:rsidRDefault="00234308" w:rsidP="00DE55D7"/>
    <w:p w14:paraId="106DEA02" w14:textId="36A5C18A" w:rsidR="00234308" w:rsidRPr="00C1701C" w:rsidRDefault="00234308" w:rsidP="001A2142">
      <w:pPr>
        <w:tabs>
          <w:tab w:val="left" w:pos="720"/>
        </w:tabs>
        <w:ind w:firstLine="810"/>
        <w:rPr>
          <w:b/>
        </w:rPr>
      </w:pPr>
      <w:bookmarkStart w:id="50" w:name="_Toc524086010"/>
      <w:bookmarkStart w:id="51" w:name="_Toc29365457"/>
      <w:bookmarkStart w:id="52" w:name="_Toc29365801"/>
      <w:bookmarkStart w:id="53" w:name="_Toc29381274"/>
      <w:bookmarkStart w:id="54" w:name="_Toc38386025"/>
      <w:bookmarkStart w:id="55" w:name="_Toc516645297"/>
      <w:bookmarkStart w:id="56" w:name="_Toc516817789"/>
      <w:r w:rsidRPr="00C1701C">
        <w:t xml:space="preserve">The additional provisions of contract can be found on the MCC website: </w:t>
      </w:r>
      <w:hyperlink r:id="rId21" w:history="1">
        <w:r w:rsidR="000F65B8" w:rsidRPr="00C1701C">
          <w:t>https://www.mcc.gov/resources/doc/annex-of-general-provisions</w:t>
        </w:r>
        <w:bookmarkEnd w:id="50"/>
        <w:bookmarkEnd w:id="51"/>
        <w:bookmarkEnd w:id="52"/>
        <w:bookmarkEnd w:id="53"/>
        <w:bookmarkEnd w:id="54"/>
      </w:hyperlink>
      <w:bookmarkEnd w:id="55"/>
      <w:bookmarkEnd w:id="56"/>
    </w:p>
    <w:p w14:paraId="573ECDC9" w14:textId="77777777" w:rsidR="000F65B8" w:rsidRPr="00C1701C" w:rsidRDefault="000F65B8" w:rsidP="001A2142">
      <w:pPr>
        <w:tabs>
          <w:tab w:val="left" w:pos="720"/>
        </w:tabs>
        <w:ind w:firstLine="810"/>
        <w:rPr>
          <w:b/>
        </w:rPr>
      </w:pPr>
    </w:p>
    <w:p w14:paraId="4DC8A92D" w14:textId="77777777" w:rsidR="000F65B8" w:rsidRPr="00C1701C" w:rsidRDefault="000F65B8" w:rsidP="000F65B8">
      <w:bookmarkStart w:id="57" w:name="_Toc524086011"/>
      <w:bookmarkStart w:id="58" w:name="_Toc29365458"/>
      <w:bookmarkStart w:id="59" w:name="_Toc29365802"/>
      <w:bookmarkStart w:id="60" w:name="_Toc29381275"/>
      <w:bookmarkStart w:id="61" w:name="_Toc38386026"/>
      <w:r w:rsidRPr="00C1701C">
        <w:t>NB: These provisions must be downloaded and attached to the Contract</w:t>
      </w:r>
      <w:bookmarkEnd w:id="57"/>
      <w:bookmarkEnd w:id="58"/>
      <w:bookmarkEnd w:id="59"/>
      <w:bookmarkEnd w:id="60"/>
      <w:bookmarkEnd w:id="61"/>
      <w:r w:rsidRPr="00C1701C">
        <w:t xml:space="preserve"> </w:t>
      </w:r>
    </w:p>
    <w:p w14:paraId="5301CE14" w14:textId="533D7E9A" w:rsidR="004B1A7D" w:rsidRDefault="004B1A7D">
      <w:bookmarkStart w:id="62" w:name="_Toc442272418"/>
      <w:bookmarkStart w:id="63" w:name="_Toc442280238"/>
      <w:bookmarkStart w:id="64" w:name="_Toc442280631"/>
      <w:bookmarkStart w:id="65" w:name="_Toc442280760"/>
      <w:bookmarkStart w:id="66" w:name="_Toc444789312"/>
      <w:bookmarkStart w:id="67" w:name="_Toc447549678"/>
    </w:p>
    <w:p w14:paraId="604EA636" w14:textId="77777777" w:rsidR="00865FF1" w:rsidRPr="00C1701C" w:rsidRDefault="00865FF1" w:rsidP="00865FF1">
      <w:pPr>
        <w:pStyle w:val="Heading3CFAFormsAnnex"/>
      </w:pPr>
      <w:bookmarkStart w:id="68" w:name="_Toc38386027"/>
      <w:bookmarkStart w:id="69" w:name="_Toc56064180"/>
      <w:bookmarkStart w:id="70" w:name="_Toc56118647"/>
      <w:bookmarkStart w:id="71" w:name="_Toc143696560"/>
      <w:bookmarkEnd w:id="62"/>
      <w:bookmarkEnd w:id="63"/>
      <w:bookmarkEnd w:id="64"/>
      <w:bookmarkEnd w:id="65"/>
      <w:bookmarkEnd w:id="66"/>
      <w:bookmarkEnd w:id="67"/>
      <w:r w:rsidRPr="00C1701C">
        <w:lastRenderedPageBreak/>
        <w:t>Annex C: Reporting Requirements</w:t>
      </w:r>
      <w:bookmarkEnd w:id="68"/>
      <w:bookmarkEnd w:id="69"/>
      <w:bookmarkEnd w:id="70"/>
      <w:bookmarkEnd w:id="71"/>
    </w:p>
    <w:p w14:paraId="4EE7CFA3" w14:textId="77777777" w:rsidR="006D20CB" w:rsidRPr="00C1701C" w:rsidRDefault="00F3325F" w:rsidP="004C6AFC">
      <w:pPr>
        <w:pStyle w:val="Text"/>
      </w:pPr>
      <w:r w:rsidRPr="00C1701C">
        <w:rPr>
          <w:b/>
          <w:bCs/>
        </w:rPr>
        <w:t>Note:</w:t>
      </w:r>
      <w:r w:rsidRPr="00C1701C">
        <w:rPr>
          <w:b/>
          <w:bCs/>
        </w:rPr>
        <w:tab/>
      </w:r>
      <w:r w:rsidRPr="00C1701C">
        <w:t>List format, frequency, and contents of reports; persons to receive them; dates of submission; etc.</w:t>
      </w:r>
    </w:p>
    <w:p w14:paraId="4EE7CFA4" w14:textId="3DDCB976" w:rsidR="006D20CB" w:rsidRPr="00C1701C" w:rsidRDefault="006D20CB"/>
    <w:p w14:paraId="054F7C56" w14:textId="77777777" w:rsidR="00865FF1" w:rsidRPr="00C1701C" w:rsidRDefault="00865FF1" w:rsidP="00865FF1">
      <w:pPr>
        <w:pStyle w:val="Heading3CFAFormsAnnex"/>
      </w:pPr>
      <w:bookmarkStart w:id="72" w:name="_Toc442272419"/>
      <w:bookmarkStart w:id="73" w:name="_Toc442280239"/>
      <w:bookmarkStart w:id="74" w:name="_Toc442280632"/>
      <w:bookmarkStart w:id="75" w:name="_Toc442280761"/>
      <w:bookmarkStart w:id="76" w:name="_Toc444789313"/>
      <w:bookmarkStart w:id="77" w:name="_Toc447549679"/>
      <w:bookmarkStart w:id="78" w:name="_Toc38386028"/>
      <w:bookmarkStart w:id="79" w:name="_Toc56064181"/>
      <w:bookmarkStart w:id="80" w:name="_Toc56118648"/>
      <w:bookmarkStart w:id="81" w:name="_Toc143696561"/>
      <w:r w:rsidRPr="00C1701C">
        <w:lastRenderedPageBreak/>
        <w:t>Annex D: Key Professional Personnel and Sub-Consultants</w:t>
      </w:r>
      <w:bookmarkEnd w:id="72"/>
      <w:bookmarkEnd w:id="73"/>
      <w:bookmarkEnd w:id="74"/>
      <w:bookmarkEnd w:id="75"/>
      <w:bookmarkEnd w:id="76"/>
      <w:bookmarkEnd w:id="77"/>
      <w:bookmarkEnd w:id="78"/>
      <w:bookmarkEnd w:id="79"/>
      <w:bookmarkEnd w:id="80"/>
      <w:bookmarkEnd w:id="81"/>
    </w:p>
    <w:p w14:paraId="4EE7CFA7" w14:textId="77777777" w:rsidR="00F3325F" w:rsidRPr="00C1701C" w:rsidRDefault="00F3325F" w:rsidP="00F3325F">
      <w:pPr>
        <w:pStyle w:val="Text"/>
      </w:pPr>
      <w:r w:rsidRPr="00C1701C">
        <w:rPr>
          <w:b/>
          <w:bCs/>
        </w:rPr>
        <w:t>Note:</w:t>
      </w:r>
      <w:r w:rsidRPr="00C1701C">
        <w:rPr>
          <w:b/>
          <w:bCs/>
        </w:rPr>
        <w:tab/>
      </w:r>
      <w:r w:rsidRPr="00C1701C">
        <w:t>List under:</w:t>
      </w:r>
    </w:p>
    <w:p w14:paraId="4EE7CFA8" w14:textId="77777777" w:rsidR="00F3325F" w:rsidRPr="00C1701C" w:rsidRDefault="00DE0A03" w:rsidP="00F3325F">
      <w:pPr>
        <w:pStyle w:val="Text"/>
        <w:ind w:left="720" w:hanging="720"/>
      </w:pPr>
      <w:r w:rsidRPr="00C1701C">
        <w:t>D</w:t>
      </w:r>
      <w:r w:rsidR="00F3325F" w:rsidRPr="00C1701C">
        <w:t>-1</w:t>
      </w:r>
      <w:r w:rsidR="00F3325F" w:rsidRPr="00C1701C">
        <w:tab/>
        <w:t xml:space="preserve">Titles </w:t>
      </w:r>
      <w:r w:rsidR="00F3325F" w:rsidRPr="00C1701C">
        <w:rPr>
          <w:b/>
        </w:rPr>
        <w:t>[and names, if already available]</w:t>
      </w:r>
      <w:r w:rsidR="00F3325F" w:rsidRPr="00C1701C">
        <w:t xml:space="preserve">, detailed job descriptions and minimum qualifications of foreign Key Professional Personnel to be assigned to work in </w:t>
      </w:r>
      <w:r w:rsidR="00F3325F" w:rsidRPr="00C1701C">
        <w:rPr>
          <w:b/>
        </w:rPr>
        <w:t>[Country]</w:t>
      </w:r>
      <w:r w:rsidR="00F3325F" w:rsidRPr="00C1701C">
        <w:t>, and estimated staff-months for each.</w:t>
      </w:r>
    </w:p>
    <w:p w14:paraId="4EE7CFA9" w14:textId="77777777" w:rsidR="00F3325F" w:rsidRPr="00C1701C" w:rsidRDefault="00DE0A03" w:rsidP="00F3325F">
      <w:pPr>
        <w:pStyle w:val="Text"/>
        <w:ind w:left="720" w:hanging="720"/>
      </w:pPr>
      <w:r w:rsidRPr="00C1701C">
        <w:t>D</w:t>
      </w:r>
      <w:r w:rsidR="00F3325F" w:rsidRPr="00C1701C">
        <w:t>-2</w:t>
      </w:r>
      <w:r w:rsidR="00F3325F" w:rsidRPr="00C1701C">
        <w:tab/>
        <w:t xml:space="preserve">Same as </w:t>
      </w:r>
      <w:r w:rsidRPr="00C1701C">
        <w:t>D</w:t>
      </w:r>
      <w:r w:rsidR="00F3325F" w:rsidRPr="00C1701C">
        <w:t xml:space="preserve">-1 for foreign Key Professional Personnel to be assigned to work outside </w:t>
      </w:r>
      <w:r w:rsidR="00F3325F" w:rsidRPr="00C1701C">
        <w:rPr>
          <w:b/>
        </w:rPr>
        <w:t>[Country]</w:t>
      </w:r>
      <w:r w:rsidR="00F3325F" w:rsidRPr="00C1701C">
        <w:t>.</w:t>
      </w:r>
    </w:p>
    <w:p w14:paraId="4EE7CFAA" w14:textId="77777777" w:rsidR="00F3325F" w:rsidRPr="00C1701C" w:rsidRDefault="00DE0A03" w:rsidP="00F3325F">
      <w:pPr>
        <w:pStyle w:val="Text"/>
        <w:ind w:left="720" w:hanging="720"/>
      </w:pPr>
      <w:r w:rsidRPr="00C1701C">
        <w:t>D</w:t>
      </w:r>
      <w:r w:rsidR="00F3325F" w:rsidRPr="00C1701C">
        <w:t>-3</w:t>
      </w:r>
      <w:r w:rsidR="00F3325F" w:rsidRPr="00C1701C">
        <w:tab/>
        <w:t xml:space="preserve">List of approved Sub-Consultants (if already available) and same information with respect to their Personnel as in </w:t>
      </w:r>
      <w:r w:rsidRPr="00C1701C">
        <w:t>D</w:t>
      </w:r>
      <w:r w:rsidR="00F3325F" w:rsidRPr="00C1701C">
        <w:t xml:space="preserve">-1 or </w:t>
      </w:r>
      <w:r w:rsidRPr="00C1701C">
        <w:t>D</w:t>
      </w:r>
      <w:r w:rsidR="00F3325F" w:rsidRPr="00C1701C">
        <w:t>-2.</w:t>
      </w:r>
    </w:p>
    <w:p w14:paraId="4EE7CFAB" w14:textId="77777777" w:rsidR="00F3325F" w:rsidRPr="00C1701C" w:rsidRDefault="00DE0A03" w:rsidP="00F3325F">
      <w:pPr>
        <w:pStyle w:val="Text"/>
        <w:ind w:left="720" w:hanging="720"/>
      </w:pPr>
      <w:r w:rsidRPr="00C1701C">
        <w:t>D</w:t>
      </w:r>
      <w:r w:rsidR="00F3325F" w:rsidRPr="00C1701C">
        <w:t>-4</w:t>
      </w:r>
      <w:r w:rsidR="00F3325F" w:rsidRPr="00C1701C">
        <w:tab/>
        <w:t xml:space="preserve">Same information as </w:t>
      </w:r>
      <w:r w:rsidRPr="00C1701C">
        <w:t>D</w:t>
      </w:r>
      <w:r w:rsidR="00F3325F" w:rsidRPr="00C1701C">
        <w:t>-1 for local Key Professional Personnel.</w:t>
      </w:r>
    </w:p>
    <w:p w14:paraId="4EE7CFAC" w14:textId="77777777" w:rsidR="00F3325F" w:rsidRPr="00C1701C" w:rsidRDefault="00DE0A03" w:rsidP="00F3325F">
      <w:pPr>
        <w:pStyle w:val="Text"/>
        <w:ind w:left="720" w:hanging="720"/>
      </w:pPr>
      <w:r w:rsidRPr="00C1701C">
        <w:t>D</w:t>
      </w:r>
      <w:r w:rsidR="00F3325F" w:rsidRPr="00C1701C">
        <w:t>-5</w:t>
      </w:r>
      <w:r w:rsidR="00F3325F" w:rsidRPr="00C1701C">
        <w:tab/>
        <w:t xml:space="preserve">Working hours, holidays, sick leave and vacations, as provided for in GCC Clause </w:t>
      </w:r>
      <w:r w:rsidR="00750D1D" w:rsidRPr="00C1701C">
        <w:t>11</w:t>
      </w:r>
      <w:r w:rsidR="00F3325F" w:rsidRPr="00C1701C">
        <w:t xml:space="preserve"> (if applicable)</w:t>
      </w:r>
    </w:p>
    <w:p w14:paraId="4EE7CFAD" w14:textId="57C3BE87" w:rsidR="006D20CB" w:rsidRPr="00C1701C" w:rsidRDefault="006D20CB" w:rsidP="00726152"/>
    <w:p w14:paraId="51AE6DD3" w14:textId="77777777" w:rsidR="00865FF1" w:rsidRPr="00C1701C" w:rsidRDefault="00865FF1" w:rsidP="00865FF1">
      <w:pPr>
        <w:pStyle w:val="Heading3CFAFormsAnnex"/>
      </w:pPr>
      <w:bookmarkStart w:id="82" w:name="_Toc442272420"/>
      <w:bookmarkStart w:id="83" w:name="_Toc442280240"/>
      <w:bookmarkStart w:id="84" w:name="_Toc442280633"/>
      <w:bookmarkStart w:id="85" w:name="_Toc442280762"/>
      <w:bookmarkStart w:id="86" w:name="_Toc444789314"/>
      <w:bookmarkStart w:id="87" w:name="_Toc447549680"/>
      <w:bookmarkStart w:id="88" w:name="_Toc38386029"/>
      <w:bookmarkStart w:id="89" w:name="_Toc56064182"/>
      <w:bookmarkStart w:id="90" w:name="_Toc56118649"/>
      <w:bookmarkStart w:id="91" w:name="_Toc143696562"/>
      <w:r w:rsidRPr="00C1701C">
        <w:lastRenderedPageBreak/>
        <w:t>Annex E: Breakdown of Contract Price in US Dollars</w:t>
      </w:r>
      <w:bookmarkEnd w:id="82"/>
      <w:bookmarkEnd w:id="83"/>
      <w:bookmarkEnd w:id="84"/>
      <w:bookmarkEnd w:id="85"/>
      <w:bookmarkEnd w:id="86"/>
      <w:bookmarkEnd w:id="87"/>
      <w:bookmarkEnd w:id="88"/>
      <w:bookmarkEnd w:id="89"/>
      <w:bookmarkEnd w:id="90"/>
      <w:bookmarkEnd w:id="91"/>
    </w:p>
    <w:p w14:paraId="4EE7CFB0" w14:textId="77777777" w:rsidR="00F3325F" w:rsidRPr="00C1701C" w:rsidRDefault="00F3325F" w:rsidP="00F3325F">
      <w:pPr>
        <w:pStyle w:val="Text"/>
      </w:pPr>
      <w:r w:rsidRPr="00C1701C">
        <w:rPr>
          <w:b/>
          <w:bCs/>
        </w:rPr>
        <w:t>Note:</w:t>
      </w:r>
      <w:r w:rsidRPr="00C1701C">
        <w:rPr>
          <w:b/>
          <w:bCs/>
        </w:rPr>
        <w:tab/>
      </w:r>
      <w:r w:rsidRPr="00C1701C">
        <w:t>List here the monthly rates for Personnel (Key Professional Personnel and other Personnel) (fully loaded, including direct and indirect expenses and profit), used to arrive at the breakdown of the price - US Dollars portion (from Form FIN-4).</w:t>
      </w:r>
    </w:p>
    <w:p w14:paraId="4EE7CFB1" w14:textId="77777777" w:rsidR="00F3325F" w:rsidRPr="00C1701C" w:rsidRDefault="00F3325F" w:rsidP="004C6AFC">
      <w:pPr>
        <w:pStyle w:val="Text"/>
      </w:pPr>
      <w:r w:rsidRPr="00C1701C">
        <w:t xml:space="preserve">This </w:t>
      </w:r>
      <w:r w:rsidR="00C53C69" w:rsidRPr="00C1701C">
        <w:t>Annex</w:t>
      </w:r>
      <w:r w:rsidRPr="00C1701C">
        <w:t xml:space="preserve"> will exclusively be used for determining remuneration for additional services.</w:t>
      </w:r>
    </w:p>
    <w:p w14:paraId="4EE7CFB2" w14:textId="0B713902" w:rsidR="006D20CB" w:rsidRPr="00C1701C" w:rsidRDefault="006D20CB"/>
    <w:p w14:paraId="05155862" w14:textId="77777777" w:rsidR="00865FF1" w:rsidRPr="00C1701C" w:rsidRDefault="00865FF1" w:rsidP="00865FF1">
      <w:pPr>
        <w:pStyle w:val="Heading3CFAFormsAnnex"/>
      </w:pPr>
      <w:bookmarkStart w:id="92" w:name="_Toc442272421"/>
      <w:bookmarkStart w:id="93" w:name="_Toc442280241"/>
      <w:bookmarkStart w:id="94" w:name="_Toc442280634"/>
      <w:bookmarkStart w:id="95" w:name="_Toc442280763"/>
      <w:bookmarkStart w:id="96" w:name="_Toc444789315"/>
      <w:bookmarkStart w:id="97" w:name="_Toc447549681"/>
      <w:bookmarkStart w:id="98" w:name="_Toc38386030"/>
      <w:bookmarkStart w:id="99" w:name="_Toc56064183"/>
      <w:bookmarkStart w:id="100" w:name="_Toc56118650"/>
      <w:bookmarkStart w:id="101" w:name="_Toc143696563"/>
      <w:r w:rsidRPr="00C1701C">
        <w:lastRenderedPageBreak/>
        <w:t>Annex F: Breakdown of Contract Price in Local Currency</w:t>
      </w:r>
      <w:bookmarkEnd w:id="92"/>
      <w:bookmarkEnd w:id="93"/>
      <w:bookmarkEnd w:id="94"/>
      <w:bookmarkEnd w:id="95"/>
      <w:bookmarkEnd w:id="96"/>
      <w:bookmarkEnd w:id="97"/>
      <w:bookmarkEnd w:id="98"/>
      <w:bookmarkEnd w:id="99"/>
      <w:bookmarkEnd w:id="100"/>
      <w:bookmarkEnd w:id="101"/>
    </w:p>
    <w:p w14:paraId="4EE7CFB5" w14:textId="77777777" w:rsidR="00F3325F" w:rsidRPr="00C1701C" w:rsidRDefault="00F3325F" w:rsidP="00F3325F">
      <w:pPr>
        <w:pStyle w:val="Text"/>
      </w:pPr>
      <w:r w:rsidRPr="00C1701C">
        <w:rPr>
          <w:b/>
          <w:bCs/>
        </w:rPr>
        <w:t>Note:</w:t>
      </w:r>
      <w:r w:rsidRPr="00C1701C">
        <w:rPr>
          <w:b/>
          <w:bCs/>
        </w:rPr>
        <w:tab/>
      </w:r>
      <w:r w:rsidRPr="00C1701C">
        <w:t xml:space="preserve">List here the monthly rates for Personnel (Key Professional Personnel and other Personnel) (fully loaded, including direct and indirect expenses and profit), used to arrive at the breakdown of the price - Local Currency portion </w:t>
      </w:r>
      <w:r w:rsidR="005B35A9" w:rsidRPr="00C1701C">
        <w:t>(</w:t>
      </w:r>
      <w:r w:rsidRPr="00C1701C">
        <w:t>from Form FIN-4</w:t>
      </w:r>
      <w:r w:rsidR="005B35A9" w:rsidRPr="00C1701C">
        <w:t>).</w:t>
      </w:r>
    </w:p>
    <w:p w14:paraId="4EE7CFB6" w14:textId="77777777" w:rsidR="00F3325F" w:rsidRPr="00C1701C" w:rsidRDefault="00F3325F" w:rsidP="00F3325F">
      <w:pPr>
        <w:pStyle w:val="Text"/>
      </w:pPr>
      <w:r w:rsidRPr="00C1701C">
        <w:t xml:space="preserve">This </w:t>
      </w:r>
      <w:r w:rsidR="00C53C69" w:rsidRPr="00C1701C">
        <w:t>Annex</w:t>
      </w:r>
      <w:r w:rsidRPr="00C1701C">
        <w:t xml:space="preserve"> will exclusively be used for determining remuneration for additional services.</w:t>
      </w:r>
    </w:p>
    <w:p w14:paraId="4EE7CFB7" w14:textId="11A4ADCA" w:rsidR="00EF1D42" w:rsidRPr="00C1701C" w:rsidRDefault="00EF1D42" w:rsidP="00726152"/>
    <w:p w14:paraId="25079651" w14:textId="4D89CAAF" w:rsidR="00865FF1" w:rsidRPr="00C1701C" w:rsidRDefault="00865FF1" w:rsidP="00865FF1">
      <w:pPr>
        <w:pStyle w:val="Heading3CFAFormsAnnex"/>
      </w:pPr>
      <w:bookmarkStart w:id="102" w:name="_Toc442272422"/>
      <w:bookmarkStart w:id="103" w:name="_Toc442280242"/>
      <w:bookmarkStart w:id="104" w:name="_Toc442280635"/>
      <w:bookmarkStart w:id="105" w:name="_Toc442280764"/>
      <w:bookmarkStart w:id="106" w:name="_Toc444789316"/>
      <w:bookmarkStart w:id="107" w:name="_Toc447549682"/>
      <w:bookmarkStart w:id="108" w:name="_Toc38386031"/>
      <w:bookmarkStart w:id="109" w:name="_Toc56064184"/>
      <w:bookmarkStart w:id="110" w:name="_Toc56118651"/>
      <w:bookmarkStart w:id="111" w:name="_Toc143696564"/>
      <w:r w:rsidRPr="00C1701C">
        <w:lastRenderedPageBreak/>
        <w:t xml:space="preserve">Annex G: Services and Facilities to be Provided by the </w:t>
      </w:r>
      <w:bookmarkEnd w:id="102"/>
      <w:bookmarkEnd w:id="103"/>
      <w:bookmarkEnd w:id="104"/>
      <w:bookmarkEnd w:id="105"/>
      <w:bookmarkEnd w:id="106"/>
      <w:bookmarkEnd w:id="107"/>
      <w:bookmarkEnd w:id="108"/>
      <w:bookmarkEnd w:id="109"/>
      <w:bookmarkEnd w:id="110"/>
      <w:r w:rsidR="00B56D58">
        <w:t>Client</w:t>
      </w:r>
      <w:bookmarkEnd w:id="111"/>
    </w:p>
    <w:p w14:paraId="4EE7CFBC" w14:textId="09E6B227" w:rsidR="001544FE" w:rsidRPr="006F4761" w:rsidRDefault="008B1C28" w:rsidP="006F4761">
      <w:pPr>
        <w:pStyle w:val="Text"/>
        <w:rPr>
          <w:lang w:val="en-GB"/>
        </w:rPr>
      </w:pPr>
      <w:r w:rsidRPr="00C1701C">
        <w:rPr>
          <w:b/>
          <w:bCs/>
          <w:lang w:val="en-GB"/>
        </w:rPr>
        <w:t>Note:</w:t>
      </w:r>
      <w:r w:rsidRPr="00C1701C">
        <w:rPr>
          <w:b/>
          <w:bCs/>
          <w:lang w:val="en-GB"/>
        </w:rPr>
        <w:tab/>
      </w:r>
      <w:r w:rsidRPr="00C1701C">
        <w:rPr>
          <w:lang w:val="en-GB"/>
        </w:rPr>
        <w:t>List here the services, facilities and counterpart personnel to be made available to the Consultant by</w:t>
      </w:r>
      <w:r w:rsidRPr="00C1701C">
        <w:rPr>
          <w:b/>
          <w:lang w:val="en-GB"/>
        </w:rPr>
        <w:t xml:space="preserve"> </w:t>
      </w:r>
      <w:r w:rsidRPr="00C1701C">
        <w:rPr>
          <w:lang w:val="en-GB"/>
        </w:rPr>
        <w:t xml:space="preserve">the </w:t>
      </w:r>
      <w:r w:rsidR="00B56D58">
        <w:rPr>
          <w:lang w:val="en-GB"/>
        </w:rPr>
        <w:t>Client</w:t>
      </w:r>
      <w:r w:rsidRPr="00C1701C">
        <w:rPr>
          <w:lang w:val="en-GB"/>
        </w:rPr>
        <w:t>.</w:t>
      </w:r>
    </w:p>
    <w:p w14:paraId="4EE7CFBD" w14:textId="77777777" w:rsidR="001544FE" w:rsidRPr="00C1701C" w:rsidRDefault="001544FE" w:rsidP="005972B6">
      <w:pPr>
        <w:pStyle w:val="Text"/>
        <w:rPr>
          <w:b/>
        </w:rPr>
      </w:pPr>
    </w:p>
    <w:p w14:paraId="4EE7CFBE" w14:textId="77777777" w:rsidR="001544FE" w:rsidRPr="00C1701C" w:rsidRDefault="001544FE" w:rsidP="00865FF1">
      <w:pPr>
        <w:pStyle w:val="Heading3CFAFormsAnnex"/>
      </w:pPr>
      <w:bookmarkStart w:id="112" w:name="_Toc516817523"/>
      <w:bookmarkStart w:id="113" w:name="_Toc38386032"/>
      <w:bookmarkStart w:id="114" w:name="_Toc56064185"/>
      <w:bookmarkStart w:id="115" w:name="_Toc56118652"/>
      <w:bookmarkStart w:id="116" w:name="_Toc143696565"/>
      <w:r w:rsidRPr="00C1701C">
        <w:lastRenderedPageBreak/>
        <w:t>Annex H: Compliance with Sanctions Certification Form</w:t>
      </w:r>
      <w:bookmarkEnd w:id="112"/>
      <w:bookmarkEnd w:id="113"/>
      <w:bookmarkEnd w:id="114"/>
      <w:bookmarkEnd w:id="115"/>
      <w:bookmarkEnd w:id="116"/>
    </w:p>
    <w:p w14:paraId="256C812D" w14:textId="4731B5D5" w:rsidR="00E0167E" w:rsidRDefault="00E0167E" w:rsidP="00E0167E">
      <w:pPr>
        <w:jc w:val="both"/>
        <w:rPr>
          <w:rFonts w:eastAsia="Times New Roman"/>
        </w:rPr>
      </w:pPr>
      <w:r w:rsidRPr="00C1701C">
        <w:rPr>
          <w:rFonts w:eastAsia="Times New Roman"/>
        </w:rPr>
        <w:t xml:space="preserve">In satisfaction of </w:t>
      </w:r>
      <w:r>
        <w:rPr>
          <w:rFonts w:eastAsia="Times New Roman"/>
        </w:rPr>
        <w:t>C</w:t>
      </w:r>
      <w:r w:rsidRPr="00C1701C">
        <w:rPr>
          <w:rFonts w:eastAsia="Times New Roman"/>
        </w:rPr>
        <w:t xml:space="preserve">lause G of the Additional Provisions at Annex B of the Contract, this form is to be completed by the </w:t>
      </w:r>
      <w:r w:rsidR="00A07EB5">
        <w:rPr>
          <w:rFonts w:eastAsia="Times New Roman"/>
        </w:rPr>
        <w:t>Offeror</w:t>
      </w:r>
      <w:r w:rsidR="00A07EB5" w:rsidRPr="00AD442C">
        <w:rPr>
          <w:rFonts w:eastAsia="Times New Roman"/>
        </w:rPr>
        <w:t xml:space="preserve"> </w:t>
      </w:r>
      <w:r>
        <w:rPr>
          <w:rFonts w:eastAsia="Times New Roman"/>
        </w:rPr>
        <w:t xml:space="preserve">upon submission of the </w:t>
      </w:r>
      <w:r w:rsidR="008A6729">
        <w:rPr>
          <w:rFonts w:eastAsia="Times New Roman"/>
        </w:rPr>
        <w:t>Offer</w:t>
      </w:r>
      <w:r>
        <w:rPr>
          <w:rFonts w:eastAsia="Times New Roman"/>
        </w:rPr>
        <w:t xml:space="preserve"> and, if selected, within 28 days of receipt of Letter of Acceptance and</w:t>
      </w:r>
      <w:r w:rsidRPr="00C1701C">
        <w:rPr>
          <w:rFonts w:eastAsia="Times New Roman"/>
        </w:rPr>
        <w:t xml:space="preserve"> Contract Agreement, and subsequently thereafter on the last business day prior to the last day of each quarter (March 31, June 30, September 30, December 31) after the signature of an MCC-Funded Contract</w:t>
      </w:r>
      <w:r w:rsidRPr="00C1701C">
        <w:rPr>
          <w:rStyle w:val="FootnoteReference"/>
          <w:rFonts w:eastAsia="Times New Roman"/>
        </w:rPr>
        <w:footnoteReference w:id="2"/>
      </w:r>
      <w:r w:rsidRPr="00C1701C">
        <w:rPr>
          <w:rFonts w:eastAsia="Times New Roman"/>
        </w:rPr>
        <w:t xml:space="preserve">, for the duration of the </w:t>
      </w:r>
      <w:r>
        <w:rPr>
          <w:rFonts w:eastAsia="Times New Roman"/>
        </w:rPr>
        <w:t>C</w:t>
      </w:r>
      <w:r w:rsidRPr="00C1701C">
        <w:rPr>
          <w:rFonts w:eastAsia="Times New Roman"/>
        </w:rPr>
        <w:t xml:space="preserve">ontract. </w:t>
      </w:r>
    </w:p>
    <w:p w14:paraId="4EA470FD" w14:textId="77777777" w:rsidR="00E0167E" w:rsidRDefault="00E0167E" w:rsidP="00E0167E">
      <w:pPr>
        <w:jc w:val="both"/>
        <w:rPr>
          <w:rFonts w:eastAsia="Times New Roman"/>
        </w:rPr>
      </w:pPr>
    </w:p>
    <w:p w14:paraId="158F8B5B" w14:textId="7B32255E" w:rsidR="00E0167E" w:rsidRPr="00C1701C" w:rsidRDefault="00E0167E" w:rsidP="00E0167E">
      <w:pPr>
        <w:jc w:val="both"/>
        <w:rPr>
          <w:rFonts w:eastAsia="Times New Roman"/>
        </w:rPr>
      </w:pPr>
      <w:r w:rsidRPr="00C1701C">
        <w:rPr>
          <w:rFonts w:eastAsia="Times New Roman"/>
        </w:rPr>
        <w:t xml:space="preserve">The form is to be submitted to the </w:t>
      </w:r>
      <w:r w:rsidR="00583E76">
        <w:rPr>
          <w:rFonts w:eastAsia="Times New Roman"/>
        </w:rPr>
        <w:t>Accountable Entity</w:t>
      </w:r>
      <w:r w:rsidR="00583E76" w:rsidRPr="001B62F7">
        <w:rPr>
          <w:rFonts w:eastAsia="Times New Roman"/>
        </w:rPr>
        <w:t xml:space="preserve"> </w:t>
      </w:r>
      <w:r w:rsidRPr="001B62F7">
        <w:rPr>
          <w:rFonts w:eastAsia="Times New Roman"/>
        </w:rPr>
        <w:t xml:space="preserve">Procurement Agent at the time of </w:t>
      </w:r>
      <w:r w:rsidR="00D92976">
        <w:rPr>
          <w:rFonts w:eastAsia="Times New Roman"/>
        </w:rPr>
        <w:t xml:space="preserve">Offer </w:t>
      </w:r>
      <w:r w:rsidRPr="001B62F7">
        <w:rPr>
          <w:rFonts w:eastAsia="Times New Roman"/>
        </w:rPr>
        <w:t xml:space="preserve">submission, and to the </w:t>
      </w:r>
      <w:r>
        <w:rPr>
          <w:rFonts w:eastAsia="Times New Roman"/>
        </w:rPr>
        <w:t>Fiscal</w:t>
      </w:r>
      <w:r w:rsidRPr="00C1701C">
        <w:rPr>
          <w:rFonts w:eastAsia="Times New Roman"/>
        </w:rPr>
        <w:t xml:space="preserve"> Agent</w:t>
      </w:r>
      <w:r>
        <w:rPr>
          <w:rFonts w:eastAsia="Times New Roman"/>
        </w:rPr>
        <w:t xml:space="preserve"> thereafter</w:t>
      </w:r>
      <w:r w:rsidRPr="00C1701C">
        <w:rPr>
          <w:rFonts w:eastAsia="Times New Roman"/>
        </w:rPr>
        <w:t xml:space="preserve"> [</w:t>
      </w:r>
      <w:r w:rsidRPr="007A0DA1">
        <w:rPr>
          <w:rFonts w:eastAsia="Times New Roman"/>
          <w:i/>
        </w:rPr>
        <w:t>email address</w:t>
      </w:r>
      <w:r>
        <w:rPr>
          <w:rFonts w:eastAsia="Times New Roman"/>
          <w:i/>
        </w:rPr>
        <w:t>es</w:t>
      </w:r>
      <w:r w:rsidRPr="007A0DA1">
        <w:rPr>
          <w:rFonts w:eastAsia="Times New Roman"/>
          <w:i/>
        </w:rPr>
        <w:t xml:space="preserve"> for </w:t>
      </w:r>
      <w:r w:rsidR="008A3DF9">
        <w:rPr>
          <w:rFonts w:eastAsia="Times New Roman"/>
          <w:i/>
        </w:rPr>
        <w:t>Accountable Entity</w:t>
      </w:r>
      <w:r w:rsidRPr="007A0DA1">
        <w:rPr>
          <w:rFonts w:eastAsia="Times New Roman"/>
          <w:i/>
        </w:rPr>
        <w:t xml:space="preserve"> </w:t>
      </w:r>
      <w:r>
        <w:rPr>
          <w:rFonts w:eastAsia="Times New Roman"/>
          <w:i/>
        </w:rPr>
        <w:t>Procurement and Fiscal</w:t>
      </w:r>
      <w:r w:rsidRPr="007A0DA1">
        <w:rPr>
          <w:rFonts w:eastAsia="Times New Roman"/>
          <w:i/>
        </w:rPr>
        <w:t xml:space="preserve"> Agent</w:t>
      </w:r>
      <w:r>
        <w:rPr>
          <w:rFonts w:eastAsia="Times New Roman"/>
          <w:i/>
        </w:rPr>
        <w:t>s</w:t>
      </w:r>
      <w:r w:rsidRPr="007A0DA1">
        <w:rPr>
          <w:rFonts w:eastAsia="Times New Roman"/>
          <w:i/>
        </w:rPr>
        <w:t xml:space="preserve"> to be inserted here</w:t>
      </w:r>
      <w:r w:rsidRPr="00C1701C">
        <w:rPr>
          <w:rFonts w:eastAsia="Times New Roman"/>
        </w:rPr>
        <w:t xml:space="preserve">] with a copy to MCC at: </w:t>
      </w:r>
      <w:hyperlink r:id="rId22" w:history="1">
        <w:r w:rsidRPr="00C1701C">
          <w:rPr>
            <w:rStyle w:val="Hyperlink"/>
          </w:rPr>
          <w:t>sanctionscompliance@mcc.gov</w:t>
        </w:r>
      </w:hyperlink>
      <w:r w:rsidRPr="00C1701C">
        <w:rPr>
          <w:rFonts w:eastAsia="Times New Roman"/>
        </w:rPr>
        <w:t xml:space="preserve">. </w:t>
      </w:r>
    </w:p>
    <w:p w14:paraId="3EE1D5AF" w14:textId="77777777" w:rsidR="00E0167E" w:rsidRDefault="00E0167E" w:rsidP="00E0167E">
      <w:pPr>
        <w:rPr>
          <w:rFonts w:eastAsia="Times New Roman"/>
          <w:b/>
        </w:rPr>
      </w:pPr>
    </w:p>
    <w:p w14:paraId="78CF7A2E" w14:textId="501CA519" w:rsidR="00E0167E" w:rsidRDefault="00E0167E" w:rsidP="00E0167E">
      <w:pPr>
        <w:jc w:val="both"/>
        <w:rPr>
          <w:rFonts w:eastAsia="Times New Roman"/>
        </w:rPr>
      </w:pPr>
      <w:r>
        <w:rPr>
          <w:rFonts w:eastAsia="Times New Roman"/>
        </w:rPr>
        <w:t>For the avoidance of doubt, r</w:t>
      </w:r>
      <w:r w:rsidRPr="00AE56B2">
        <w:rPr>
          <w:rFonts w:eastAsia="Times New Roman"/>
        </w:rPr>
        <w:t xml:space="preserve">eporting the provision of material support or resources </w:t>
      </w:r>
      <w:r>
        <w:rPr>
          <w:rFonts w:eastAsia="Times New Roman"/>
        </w:rPr>
        <w:t xml:space="preserve">(as defined below) </w:t>
      </w:r>
      <w:r w:rsidRPr="00AE56B2">
        <w:rPr>
          <w:rFonts w:eastAsia="Times New Roman"/>
        </w:rPr>
        <w:t xml:space="preserve">to an individual or entity on the enumerated lists will not necessarily result in the </w:t>
      </w:r>
      <w:r>
        <w:rPr>
          <w:rFonts w:eastAsia="Times New Roman"/>
        </w:rPr>
        <w:t xml:space="preserve">disqualification of a Consultant or </w:t>
      </w:r>
      <w:r w:rsidRPr="00AE56B2">
        <w:rPr>
          <w:rFonts w:eastAsia="Times New Roman"/>
        </w:rPr>
        <w:t xml:space="preserve">cancellation of the Contract. However, </w:t>
      </w:r>
      <w:r w:rsidRPr="007A0DA1">
        <w:rPr>
          <w:rFonts w:eastAsia="Times New Roman"/>
          <w:b/>
        </w:rPr>
        <w:t>failure</w:t>
      </w:r>
      <w:r w:rsidRPr="00AE56B2">
        <w:rPr>
          <w:rFonts w:eastAsia="Times New Roman"/>
        </w:rPr>
        <w:t xml:space="preserve"> to report such provision</w:t>
      </w:r>
      <w:r>
        <w:rPr>
          <w:rFonts w:eastAsia="Times New Roman"/>
        </w:rPr>
        <w:t xml:space="preserve">, or any similar material misrepresentation, whether intentional or without due diligence, </w:t>
      </w:r>
      <w:r w:rsidRPr="00AE56B2">
        <w:rPr>
          <w:rFonts w:eastAsia="Times New Roman"/>
        </w:rPr>
        <w:t xml:space="preserve">would be grounds </w:t>
      </w:r>
      <w:r>
        <w:rPr>
          <w:rFonts w:eastAsia="Times New Roman"/>
        </w:rPr>
        <w:t xml:space="preserve">for disqualifying the Consultant or canceling </w:t>
      </w:r>
      <w:r w:rsidRPr="00AE56B2">
        <w:rPr>
          <w:rFonts w:eastAsia="Times New Roman"/>
        </w:rPr>
        <w:t>the Contract</w:t>
      </w:r>
      <w:r>
        <w:rPr>
          <w:rFonts w:eastAsia="Times New Roman"/>
        </w:rPr>
        <w:t>, and may subject such Consultant to</w:t>
      </w:r>
      <w:r w:rsidRPr="00AE56B2">
        <w:rPr>
          <w:rFonts w:eastAsia="Times New Roman"/>
        </w:rPr>
        <w:t xml:space="preserve"> </w:t>
      </w:r>
      <w:r w:rsidRPr="00674DD8">
        <w:rPr>
          <w:rFonts w:eastAsia="Times New Roman"/>
        </w:rPr>
        <w:t>criminal, civil, or administrative rem</w:t>
      </w:r>
      <w:r>
        <w:rPr>
          <w:rFonts w:eastAsia="Times New Roman"/>
        </w:rPr>
        <w:t xml:space="preserve">edies as appropriate </w:t>
      </w:r>
      <w:r w:rsidRPr="00674DD8">
        <w:rPr>
          <w:rFonts w:eastAsia="Times New Roman"/>
        </w:rPr>
        <w:t>under U.S. law</w:t>
      </w:r>
      <w:r>
        <w:rPr>
          <w:rFonts w:eastAsia="Times New Roman"/>
        </w:rPr>
        <w:t>.</w:t>
      </w:r>
    </w:p>
    <w:p w14:paraId="4A8F2E39" w14:textId="77777777" w:rsidR="00E0167E" w:rsidRDefault="00E0167E" w:rsidP="00E0167E">
      <w:pPr>
        <w:rPr>
          <w:rFonts w:eastAsia="Times New Roman"/>
          <w:b/>
        </w:rPr>
      </w:pPr>
    </w:p>
    <w:p w14:paraId="71ED0FC1" w14:textId="77777777" w:rsidR="00E0167E" w:rsidRDefault="00E0167E" w:rsidP="00E0167E">
      <w:pPr>
        <w:rPr>
          <w:rFonts w:eastAsia="Times New Roman"/>
        </w:rPr>
        <w:sectPr w:rsidR="00E0167E" w:rsidSect="00447F92">
          <w:headerReference w:type="default" r:id="rId23"/>
          <w:pgSz w:w="12240" w:h="15840" w:code="1"/>
          <w:pgMar w:top="1440" w:right="1440" w:bottom="1440" w:left="1440" w:header="720" w:footer="720" w:gutter="0"/>
          <w:cols w:space="720"/>
          <w:noEndnote/>
        </w:sectPr>
      </w:pPr>
    </w:p>
    <w:p w14:paraId="2E825128" w14:textId="77777777" w:rsidR="00E0167E" w:rsidRDefault="00E0167E" w:rsidP="00E0167E">
      <w:pPr>
        <w:rPr>
          <w:rFonts w:eastAsia="Times New Roman"/>
        </w:rPr>
      </w:pPr>
      <w:r w:rsidRPr="00C1701C">
        <w:rPr>
          <w:rFonts w:eastAsia="Times New Roman"/>
        </w:rPr>
        <w:lastRenderedPageBreak/>
        <w:t>Instructions for completing this form are provided below.</w:t>
      </w:r>
    </w:p>
    <w:p w14:paraId="587030B0" w14:textId="77777777" w:rsidR="00E0167E" w:rsidRDefault="00E0167E" w:rsidP="00E0167E">
      <w:pPr>
        <w:jc w:val="center"/>
        <w:rPr>
          <w:b/>
          <w:bCs/>
          <w:sz w:val="28"/>
          <w:szCs w:val="28"/>
          <w:u w:val="single"/>
        </w:rPr>
      </w:pPr>
    </w:p>
    <w:p w14:paraId="6308C2E0" w14:textId="77777777" w:rsidR="00E0167E" w:rsidRDefault="00E0167E" w:rsidP="00E0167E">
      <w:pPr>
        <w:jc w:val="center"/>
        <w:rPr>
          <w:b/>
          <w:bCs/>
          <w:sz w:val="28"/>
          <w:szCs w:val="28"/>
          <w:u w:val="single"/>
        </w:rPr>
      </w:pPr>
      <w:r w:rsidRPr="000F2080">
        <w:rPr>
          <w:b/>
          <w:bCs/>
          <w:sz w:val="28"/>
          <w:szCs w:val="28"/>
          <w:u w:val="single"/>
        </w:rPr>
        <w:t>Compliance with Sanctions Certification Form</w:t>
      </w:r>
    </w:p>
    <w:p w14:paraId="6228FDA4" w14:textId="77777777" w:rsidR="00E0167E" w:rsidRPr="000F2080" w:rsidRDefault="00E0167E" w:rsidP="00E0167E">
      <w:pPr>
        <w:jc w:val="center"/>
        <w:rPr>
          <w:rFonts w:eastAsia="Times New Roman"/>
          <w:b/>
          <w:bCs/>
          <w:sz w:val="28"/>
          <w:szCs w:val="28"/>
          <w:u w:val="single"/>
        </w:rPr>
      </w:pPr>
    </w:p>
    <w:p w14:paraId="5997567E" w14:textId="77777777" w:rsidR="00E0167E" w:rsidRPr="00C1701C" w:rsidRDefault="00E0167E" w:rsidP="00E0167E">
      <w:pPr>
        <w:rPr>
          <w:rFonts w:eastAsia="Times New Roman"/>
          <w:b/>
        </w:rPr>
      </w:pPr>
      <w:r w:rsidRPr="00C1701C">
        <w:rPr>
          <w:rFonts w:eastAsia="Times New Roman"/>
          <w:b/>
        </w:rPr>
        <w:t>Full Legal Name of Consultant: _________________________________________________</w:t>
      </w:r>
    </w:p>
    <w:p w14:paraId="1DDDF86B" w14:textId="77777777" w:rsidR="00E0167E" w:rsidRPr="00C1701C" w:rsidRDefault="00E0167E" w:rsidP="00E0167E">
      <w:pPr>
        <w:rPr>
          <w:rFonts w:eastAsia="Times New Roman"/>
          <w:b/>
        </w:rPr>
      </w:pPr>
      <w:r w:rsidRPr="00C1701C">
        <w:rPr>
          <w:rFonts w:eastAsia="Times New Roman"/>
          <w:b/>
        </w:rPr>
        <w:t>Full Name and Number of Contract: _____________________________________________</w:t>
      </w:r>
    </w:p>
    <w:p w14:paraId="678FCFC6" w14:textId="75F69F1F" w:rsidR="00E0167E" w:rsidRDefault="008A3DF9" w:rsidP="00E0167E">
      <w:pPr>
        <w:rPr>
          <w:rFonts w:eastAsia="Times New Roman"/>
          <w:b/>
        </w:rPr>
      </w:pPr>
      <w:r>
        <w:rPr>
          <w:rFonts w:eastAsia="Times New Roman"/>
          <w:b/>
        </w:rPr>
        <w:t>Accountable Entity</w:t>
      </w:r>
      <w:r w:rsidR="00E0167E" w:rsidRPr="00C1701C">
        <w:rPr>
          <w:rFonts w:eastAsia="Times New Roman"/>
          <w:b/>
        </w:rPr>
        <w:t xml:space="preserve"> with which Contract Signed: ________________________________________</w:t>
      </w:r>
    </w:p>
    <w:p w14:paraId="1322D3E5" w14:textId="77777777" w:rsidR="00E0167E" w:rsidRPr="00C1701C" w:rsidRDefault="00E0167E" w:rsidP="00E0167E">
      <w:pPr>
        <w:rPr>
          <w:rFonts w:eastAsia="Times New Roman"/>
          <w:b/>
        </w:rPr>
      </w:pP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0167E" w:rsidRPr="00C1701C" w14:paraId="4DB6B89A" w14:textId="77777777" w:rsidTr="00D70E65">
        <w:trPr>
          <w:cantSplit/>
          <w:jc w:val="center"/>
        </w:trPr>
        <w:tc>
          <w:tcPr>
            <w:tcW w:w="9360" w:type="dxa"/>
            <w:tcBorders>
              <w:top w:val="single" w:sz="4" w:space="0" w:color="auto"/>
              <w:bottom w:val="single" w:sz="4" w:space="0" w:color="auto"/>
            </w:tcBorders>
          </w:tcPr>
          <w:p w14:paraId="3A27C06C" w14:textId="77777777" w:rsidR="00E0167E" w:rsidRPr="008D3551" w:rsidRDefault="00E0167E" w:rsidP="00D70E65">
            <w:pPr>
              <w:widowControl/>
              <w:suppressAutoHyphens/>
              <w:autoSpaceDE/>
              <w:autoSpaceDN/>
              <w:adjustRightInd/>
              <w:jc w:val="both"/>
              <w:rPr>
                <w:rFonts w:eastAsia="Times New Roman"/>
                <w:b/>
                <w:bCs/>
                <w:spacing w:val="-6"/>
                <w:sz w:val="20"/>
                <w:szCs w:val="20"/>
              </w:rPr>
            </w:pPr>
            <w:r w:rsidRPr="008D3551">
              <w:rPr>
                <w:rFonts w:eastAsia="Times New Roman"/>
                <w:b/>
                <w:bCs/>
                <w:spacing w:val="-6"/>
                <w:sz w:val="20"/>
                <w:szCs w:val="20"/>
              </w:rPr>
              <w:t>ALL CONSULTANTS TO CHECK THE APPLICABLE BOX BELOW:</w:t>
            </w:r>
          </w:p>
          <w:p w14:paraId="220DCCF9" w14:textId="77777777" w:rsidR="00E0167E" w:rsidRDefault="00E0167E" w:rsidP="00D70E65">
            <w:pPr>
              <w:widowControl/>
              <w:suppressAutoHyphens/>
              <w:autoSpaceDE/>
              <w:autoSpaceDN/>
              <w:adjustRightInd/>
              <w:jc w:val="both"/>
              <w:rPr>
                <w:rFonts w:eastAsia="Times New Roman"/>
                <w:spacing w:val="-6"/>
                <w:sz w:val="20"/>
                <w:szCs w:val="20"/>
              </w:rPr>
            </w:pPr>
          </w:p>
          <w:p w14:paraId="067D28DA" w14:textId="77777777" w:rsidR="00E0167E" w:rsidRDefault="00E0167E" w:rsidP="002C59BC">
            <w:pPr>
              <w:widowControl/>
              <w:numPr>
                <w:ilvl w:val="0"/>
                <w:numId w:val="14"/>
              </w:numPr>
              <w:suppressAutoHyphens/>
              <w:autoSpaceDE/>
              <w:autoSpaceDN/>
              <w:adjustRightInd/>
              <w:spacing w:before="0" w:after="0"/>
              <w:jc w:val="both"/>
              <w:rPr>
                <w:rFonts w:eastAsia="Times New Roman"/>
                <w:spacing w:val="-6"/>
                <w:sz w:val="20"/>
                <w:szCs w:val="20"/>
              </w:rPr>
            </w:pPr>
            <w:r w:rsidRPr="00C1701C">
              <w:rPr>
                <w:rFonts w:eastAsia="Times New Roman"/>
                <w:spacing w:val="-6"/>
                <w:sz w:val="20"/>
                <w:szCs w:val="20"/>
              </w:rPr>
              <w:t xml:space="preserve">All eligibility verifications have been completed in accordance with </w:t>
            </w:r>
            <w:r>
              <w:rPr>
                <w:rFonts w:eastAsia="Times New Roman"/>
                <w:spacing w:val="-6"/>
                <w:sz w:val="20"/>
                <w:szCs w:val="20"/>
              </w:rPr>
              <w:t>Annex B</w:t>
            </w:r>
            <w:r w:rsidRPr="00C1701C">
              <w:rPr>
                <w:rFonts w:eastAsia="Times New Roman"/>
                <w:b/>
                <w:spacing w:val="-6"/>
                <w:sz w:val="20"/>
                <w:szCs w:val="20"/>
              </w:rPr>
              <w:t xml:space="preserve"> “Additional Provisions”</w:t>
            </w:r>
            <w:r>
              <w:rPr>
                <w:rFonts w:eastAsia="Times New Roman"/>
                <w:b/>
                <w:spacing w:val="-6"/>
                <w:sz w:val="20"/>
                <w:szCs w:val="20"/>
              </w:rPr>
              <w:t xml:space="preserve">, Paragraph G </w:t>
            </w:r>
            <w:r w:rsidRPr="00C1701C">
              <w:rPr>
                <w:rFonts w:eastAsia="Times New Roman"/>
                <w:b/>
                <w:spacing w:val="-6"/>
                <w:sz w:val="20"/>
                <w:szCs w:val="20"/>
              </w:rPr>
              <w:t xml:space="preserve">“Compliance with Terrorist Financing </w:t>
            </w:r>
            <w:r>
              <w:rPr>
                <w:rFonts w:eastAsia="Times New Roman"/>
                <w:b/>
                <w:spacing w:val="-6"/>
                <w:sz w:val="20"/>
                <w:szCs w:val="20"/>
              </w:rPr>
              <w:t xml:space="preserve">Legislation </w:t>
            </w:r>
            <w:r w:rsidRPr="00C1701C">
              <w:rPr>
                <w:rFonts w:eastAsia="Times New Roman"/>
                <w:b/>
                <w:spacing w:val="-6"/>
                <w:sz w:val="20"/>
                <w:szCs w:val="20"/>
              </w:rPr>
              <w:t>and Other Restrictions”</w:t>
            </w:r>
            <w:r w:rsidRPr="008D3551">
              <w:rPr>
                <w:rFonts w:eastAsia="Times New Roman"/>
                <w:bCs/>
                <w:spacing w:val="-6"/>
                <w:sz w:val="20"/>
                <w:szCs w:val="20"/>
              </w:rPr>
              <w:t>,</w:t>
            </w:r>
            <w:r w:rsidRPr="004569B9">
              <w:rPr>
                <w:rFonts w:eastAsia="Times New Roman"/>
                <w:bCs/>
                <w:spacing w:val="-6"/>
                <w:sz w:val="20"/>
                <w:szCs w:val="20"/>
              </w:rPr>
              <w:t xml:space="preserve"> </w:t>
            </w:r>
            <w:r>
              <w:rPr>
                <w:rFonts w:eastAsia="Times New Roman"/>
                <w:spacing w:val="-6"/>
                <w:sz w:val="20"/>
                <w:szCs w:val="20"/>
              </w:rPr>
              <w:t xml:space="preserve">and the Consultant hereby certifies as follows: </w:t>
            </w:r>
          </w:p>
          <w:p w14:paraId="0A94F61C" w14:textId="77777777" w:rsidR="00E0167E" w:rsidRDefault="00E0167E" w:rsidP="002C59BC">
            <w:pPr>
              <w:widowControl/>
              <w:numPr>
                <w:ilvl w:val="1"/>
                <w:numId w:val="14"/>
              </w:numPr>
              <w:tabs>
                <w:tab w:val="clear" w:pos="1440"/>
                <w:tab w:val="num" w:pos="1080"/>
              </w:tabs>
              <w:suppressAutoHyphens/>
              <w:autoSpaceDE/>
              <w:autoSpaceDN/>
              <w:adjustRightInd/>
              <w:spacing w:before="0" w:after="0"/>
              <w:ind w:left="780"/>
              <w:jc w:val="both"/>
              <w:rPr>
                <w:rFonts w:eastAsia="Times New Roman"/>
                <w:spacing w:val="-6"/>
                <w:sz w:val="20"/>
                <w:szCs w:val="20"/>
              </w:rPr>
            </w:pPr>
            <w:r>
              <w:rPr>
                <w:rFonts w:eastAsia="Times New Roman"/>
                <w:spacing w:val="-6"/>
                <w:sz w:val="20"/>
                <w:szCs w:val="20"/>
              </w:rPr>
              <w:t xml:space="preserve">No adverse or negative results were obtained from such eligibility verifications; and </w:t>
            </w:r>
          </w:p>
          <w:p w14:paraId="0FB24B85" w14:textId="77777777" w:rsidR="00E0167E" w:rsidRDefault="00E0167E" w:rsidP="002C59BC">
            <w:pPr>
              <w:widowControl/>
              <w:numPr>
                <w:ilvl w:val="1"/>
                <w:numId w:val="14"/>
              </w:numPr>
              <w:tabs>
                <w:tab w:val="clear" w:pos="1440"/>
                <w:tab w:val="num" w:pos="1080"/>
              </w:tabs>
              <w:suppressAutoHyphens/>
              <w:autoSpaceDE/>
              <w:autoSpaceDN/>
              <w:adjustRightInd/>
              <w:spacing w:before="0" w:after="0"/>
              <w:ind w:left="780"/>
              <w:jc w:val="both"/>
              <w:rPr>
                <w:rFonts w:eastAsia="Times New Roman"/>
                <w:spacing w:val="-6"/>
                <w:sz w:val="20"/>
                <w:szCs w:val="20"/>
              </w:rPr>
            </w:pPr>
            <w:r>
              <w:rPr>
                <w:rFonts w:eastAsia="Times New Roman"/>
                <w:spacing w:val="-6"/>
                <w:sz w:val="20"/>
                <w:szCs w:val="20"/>
              </w:rPr>
              <w:t>T</w:t>
            </w:r>
            <w:r w:rsidRPr="00BB53E5">
              <w:rPr>
                <w:rFonts w:eastAsia="Times New Roman"/>
                <w:spacing w:val="-6"/>
                <w:sz w:val="20"/>
                <w:szCs w:val="20"/>
              </w:rPr>
              <w:t xml:space="preserve">o the best of its current knowledge, </w:t>
            </w:r>
            <w:r>
              <w:rPr>
                <w:rFonts w:eastAsia="Times New Roman"/>
                <w:spacing w:val="-6"/>
                <w:sz w:val="20"/>
                <w:szCs w:val="20"/>
              </w:rPr>
              <w:t>the Consultant has</w:t>
            </w:r>
            <w:r w:rsidRPr="00BB53E5">
              <w:rPr>
                <w:rFonts w:eastAsia="Times New Roman"/>
                <w:spacing w:val="-6"/>
                <w:sz w:val="20"/>
                <w:szCs w:val="20"/>
              </w:rPr>
              <w:t xml:space="preserve"> not provide</w:t>
            </w:r>
            <w:r>
              <w:rPr>
                <w:rFonts w:eastAsia="Times New Roman"/>
                <w:spacing w:val="-6"/>
                <w:sz w:val="20"/>
                <w:szCs w:val="20"/>
              </w:rPr>
              <w:t>d</w:t>
            </w:r>
            <w:r w:rsidRPr="00BB53E5">
              <w:rPr>
                <w:rFonts w:eastAsia="Times New Roman"/>
                <w:spacing w:val="-6"/>
                <w:sz w:val="20"/>
                <w:szCs w:val="20"/>
              </w:rPr>
              <w:t>,</w:t>
            </w:r>
            <w:r>
              <w:rPr>
                <w:rFonts w:eastAsia="Times New Roman"/>
                <w:spacing w:val="-6"/>
                <w:sz w:val="20"/>
                <w:szCs w:val="20"/>
              </w:rPr>
              <w:t xml:space="preserve"> at any time within the previous ten years or currently, any material support or resources (including without limitation, any </w:t>
            </w:r>
            <w:r w:rsidRPr="006B6A26">
              <w:rPr>
                <w:rFonts w:eastAsia="Times New Roman"/>
                <w:spacing w:val="-6"/>
                <w:sz w:val="20"/>
                <w:szCs w:val="20"/>
              </w:rPr>
              <w:t>MCC Funding</w:t>
            </w:r>
            <w:r>
              <w:rPr>
                <w:rStyle w:val="FootnoteReference"/>
                <w:rFonts w:eastAsia="Times New Roman"/>
                <w:spacing w:val="-6"/>
                <w:sz w:val="20"/>
                <w:szCs w:val="20"/>
              </w:rPr>
              <w:footnoteReference w:id="3"/>
            </w:r>
            <w:r>
              <w:rPr>
                <w:rFonts w:eastAsia="Times New Roman"/>
                <w:spacing w:val="-6"/>
                <w:sz w:val="20"/>
                <w:szCs w:val="20"/>
              </w:rPr>
              <w:t xml:space="preserve">), </w:t>
            </w:r>
            <w:r w:rsidRPr="00BB53E5">
              <w:rPr>
                <w:rFonts w:eastAsia="Times New Roman"/>
                <w:spacing w:val="-6"/>
                <w:sz w:val="20"/>
                <w:szCs w:val="20"/>
              </w:rPr>
              <w:t>directly or indirectly to, or knowingly permit</w:t>
            </w:r>
            <w:r>
              <w:rPr>
                <w:rFonts w:eastAsia="Times New Roman"/>
                <w:spacing w:val="-6"/>
                <w:sz w:val="20"/>
                <w:szCs w:val="20"/>
              </w:rPr>
              <w:t>ted</w:t>
            </w:r>
            <w:r w:rsidRPr="00BB53E5">
              <w:rPr>
                <w:rFonts w:eastAsia="Times New Roman"/>
                <w:spacing w:val="-6"/>
                <w:sz w:val="20"/>
                <w:szCs w:val="20"/>
              </w:rPr>
              <w:t xml:space="preserve"> </w:t>
            </w:r>
            <w:r>
              <w:rPr>
                <w:rFonts w:eastAsia="Times New Roman"/>
                <w:spacing w:val="-6"/>
                <w:sz w:val="20"/>
                <w:szCs w:val="20"/>
              </w:rPr>
              <w:t>any funding</w:t>
            </w:r>
            <w:r w:rsidRPr="00BB53E5">
              <w:rPr>
                <w:rFonts w:eastAsia="Times New Roman"/>
                <w:spacing w:val="-6"/>
                <w:sz w:val="20"/>
                <w:szCs w:val="20"/>
              </w:rPr>
              <w:t xml:space="preserve"> </w:t>
            </w:r>
            <w:r>
              <w:rPr>
                <w:rFonts w:eastAsia="Times New Roman"/>
                <w:spacing w:val="-6"/>
                <w:sz w:val="20"/>
                <w:szCs w:val="20"/>
              </w:rPr>
              <w:t xml:space="preserve">(including without limitation any MCC Funding) </w:t>
            </w:r>
            <w:r w:rsidRPr="00BB53E5">
              <w:rPr>
                <w:rFonts w:eastAsia="Times New Roman"/>
                <w:spacing w:val="-6"/>
                <w:sz w:val="20"/>
                <w:szCs w:val="20"/>
              </w:rPr>
              <w:t xml:space="preserve">to be transferred to, any individual, corporation or other entity that </w:t>
            </w:r>
            <w:r>
              <w:rPr>
                <w:rFonts w:eastAsia="Times New Roman"/>
                <w:spacing w:val="-6"/>
                <w:sz w:val="20"/>
                <w:szCs w:val="20"/>
              </w:rPr>
              <w:t>the</w:t>
            </w:r>
            <w:r w:rsidRPr="00BB53E5">
              <w:rPr>
                <w:rFonts w:eastAsia="Times New Roman"/>
                <w:spacing w:val="-6"/>
                <w:sz w:val="20"/>
                <w:szCs w:val="20"/>
              </w:rPr>
              <w:t xml:space="preserve"> </w:t>
            </w:r>
            <w:r>
              <w:rPr>
                <w:rFonts w:eastAsia="Times New Roman"/>
                <w:spacing w:val="-6"/>
                <w:sz w:val="20"/>
                <w:szCs w:val="20"/>
              </w:rPr>
              <w:t>Consultant knew, or had</w:t>
            </w:r>
            <w:r w:rsidRPr="00BB53E5">
              <w:rPr>
                <w:rFonts w:eastAsia="Times New Roman"/>
                <w:spacing w:val="-6"/>
                <w:sz w:val="20"/>
                <w:szCs w:val="20"/>
              </w:rPr>
              <w:t xml:space="preserve"> reason to know, commits, attempts to commit, advocates, facilitates, or participates in any terrorist activity, or has committed, attempted to commit, advocated, facilitated or participated in any terrorist activity</w:t>
            </w:r>
            <w:r w:rsidRPr="00C611D6">
              <w:rPr>
                <w:rFonts w:eastAsia="Times New Roman"/>
                <w:spacing w:val="-6"/>
                <w:sz w:val="20"/>
                <w:szCs w:val="20"/>
              </w:rPr>
              <w:t>,</w:t>
            </w:r>
            <w:r>
              <w:rPr>
                <w:rFonts w:eastAsia="Times New Roman"/>
                <w:spacing w:val="-6"/>
                <w:sz w:val="20"/>
                <w:szCs w:val="20"/>
              </w:rPr>
              <w:t xml:space="preserve"> </w:t>
            </w:r>
            <w:r w:rsidRPr="00C611D6">
              <w:rPr>
                <w:rFonts w:eastAsia="Times New Roman"/>
                <w:spacing w:val="-6"/>
                <w:sz w:val="20"/>
                <w:szCs w:val="20"/>
              </w:rPr>
              <w:t>including, but not limited to, the individuals and entities</w:t>
            </w:r>
            <w:r>
              <w:rPr>
                <w:rFonts w:eastAsia="Times New Roman"/>
                <w:spacing w:val="-6"/>
                <w:sz w:val="20"/>
                <w:szCs w:val="20"/>
              </w:rPr>
              <w:t xml:space="preserve"> on the enumerated lists described below (including the Consultant itself). </w:t>
            </w:r>
          </w:p>
          <w:p w14:paraId="4607DB66" w14:textId="77777777" w:rsidR="00E0167E" w:rsidRPr="00C1701C" w:rsidRDefault="00E0167E" w:rsidP="00D70E65">
            <w:pPr>
              <w:widowControl/>
              <w:suppressAutoHyphens/>
              <w:autoSpaceDE/>
              <w:autoSpaceDN/>
              <w:adjustRightInd/>
              <w:jc w:val="both"/>
              <w:rPr>
                <w:rFonts w:eastAsia="Times New Roman"/>
                <w:spacing w:val="-6"/>
                <w:sz w:val="20"/>
                <w:szCs w:val="20"/>
              </w:rPr>
            </w:pPr>
            <w:r w:rsidRPr="00C1701C">
              <w:rPr>
                <w:rFonts w:eastAsia="Times New Roman"/>
                <w:spacing w:val="-6"/>
                <w:sz w:val="20"/>
                <w:szCs w:val="20"/>
              </w:rPr>
              <w:t xml:space="preserve"> </w:t>
            </w:r>
          </w:p>
          <w:p w14:paraId="3678A6BB" w14:textId="77777777" w:rsidR="00E0167E" w:rsidRDefault="00E0167E" w:rsidP="00D70E65">
            <w:pPr>
              <w:suppressAutoHyphens/>
              <w:ind w:left="360"/>
              <w:jc w:val="both"/>
              <w:rPr>
                <w:rFonts w:eastAsia="Times New Roman"/>
                <w:b/>
                <w:spacing w:val="-6"/>
                <w:sz w:val="20"/>
                <w:szCs w:val="20"/>
              </w:rPr>
            </w:pPr>
            <w:r w:rsidRPr="00C1701C">
              <w:rPr>
                <w:rFonts w:eastAsia="Times New Roman"/>
                <w:b/>
                <w:spacing w:val="-6"/>
                <w:sz w:val="20"/>
                <w:szCs w:val="20"/>
              </w:rPr>
              <w:t>OR</w:t>
            </w:r>
          </w:p>
          <w:p w14:paraId="4DA12322" w14:textId="77777777" w:rsidR="00E0167E" w:rsidRPr="00C1701C" w:rsidRDefault="00E0167E" w:rsidP="00D70E65">
            <w:pPr>
              <w:suppressAutoHyphens/>
              <w:ind w:left="360"/>
              <w:jc w:val="both"/>
              <w:rPr>
                <w:rFonts w:eastAsia="Times New Roman"/>
                <w:b/>
                <w:spacing w:val="-6"/>
                <w:sz w:val="20"/>
                <w:szCs w:val="20"/>
              </w:rPr>
            </w:pPr>
          </w:p>
          <w:p w14:paraId="39CDA8F7" w14:textId="77777777" w:rsidR="00E0167E" w:rsidRPr="00C1701C" w:rsidRDefault="00E0167E" w:rsidP="002C59BC">
            <w:pPr>
              <w:widowControl/>
              <w:numPr>
                <w:ilvl w:val="0"/>
                <w:numId w:val="14"/>
              </w:numPr>
              <w:suppressAutoHyphens/>
              <w:autoSpaceDE/>
              <w:autoSpaceDN/>
              <w:adjustRightInd/>
              <w:spacing w:before="0" w:after="0"/>
              <w:jc w:val="both"/>
              <w:rPr>
                <w:rFonts w:eastAsia="Times New Roman"/>
                <w:spacing w:val="-6"/>
                <w:sz w:val="20"/>
                <w:szCs w:val="20"/>
              </w:rPr>
            </w:pPr>
            <w:r w:rsidRPr="00C1701C">
              <w:rPr>
                <w:rFonts w:eastAsia="Times New Roman"/>
                <w:spacing w:val="-6"/>
                <w:sz w:val="20"/>
                <w:szCs w:val="20"/>
              </w:rPr>
              <w:t xml:space="preserve">All eligibility verifications have been completed in accordance with </w:t>
            </w:r>
            <w:r w:rsidRPr="000F2080">
              <w:rPr>
                <w:rFonts w:eastAsia="Times New Roman"/>
                <w:b/>
                <w:bCs/>
                <w:spacing w:val="-6"/>
                <w:sz w:val="20"/>
                <w:szCs w:val="20"/>
              </w:rPr>
              <w:t xml:space="preserve">Annex </w:t>
            </w:r>
            <w:r>
              <w:rPr>
                <w:rFonts w:eastAsia="Times New Roman"/>
                <w:b/>
                <w:bCs/>
                <w:spacing w:val="-6"/>
                <w:sz w:val="20"/>
                <w:szCs w:val="20"/>
              </w:rPr>
              <w:t>B</w:t>
            </w:r>
            <w:r w:rsidRPr="00C1701C">
              <w:rPr>
                <w:rFonts w:eastAsia="Times New Roman"/>
                <w:b/>
                <w:spacing w:val="-6"/>
                <w:sz w:val="20"/>
                <w:szCs w:val="20"/>
              </w:rPr>
              <w:t xml:space="preserve"> “Additional Provisions”</w:t>
            </w:r>
            <w:r>
              <w:rPr>
                <w:rFonts w:eastAsia="Times New Roman"/>
                <w:b/>
                <w:spacing w:val="-6"/>
                <w:sz w:val="20"/>
                <w:szCs w:val="20"/>
              </w:rPr>
              <w:t xml:space="preserve">, Paragraph </w:t>
            </w:r>
            <w:r w:rsidRPr="00C1701C">
              <w:rPr>
                <w:rFonts w:eastAsia="Times New Roman"/>
                <w:spacing w:val="-6"/>
                <w:sz w:val="20"/>
                <w:szCs w:val="20"/>
              </w:rPr>
              <w:t xml:space="preserve"> </w:t>
            </w:r>
            <w:r w:rsidRPr="00C1701C">
              <w:rPr>
                <w:rFonts w:eastAsia="Times New Roman"/>
                <w:b/>
                <w:spacing w:val="-6"/>
                <w:sz w:val="20"/>
                <w:szCs w:val="20"/>
              </w:rPr>
              <w:t xml:space="preserve">G “Compliance with Terrorist Financing </w:t>
            </w:r>
            <w:r>
              <w:rPr>
                <w:rFonts w:eastAsia="Times New Roman"/>
                <w:b/>
                <w:spacing w:val="-6"/>
                <w:sz w:val="20"/>
                <w:szCs w:val="20"/>
              </w:rPr>
              <w:t xml:space="preserve">Legislation </w:t>
            </w:r>
            <w:r w:rsidRPr="00C1701C">
              <w:rPr>
                <w:rFonts w:eastAsia="Times New Roman"/>
                <w:b/>
                <w:spacing w:val="-6"/>
                <w:sz w:val="20"/>
                <w:szCs w:val="20"/>
              </w:rPr>
              <w:t>and Other Restrictions”</w:t>
            </w:r>
            <w:r w:rsidRPr="008D3551">
              <w:rPr>
                <w:rFonts w:eastAsia="Times New Roman"/>
                <w:bCs/>
                <w:spacing w:val="-6"/>
                <w:sz w:val="20"/>
                <w:szCs w:val="20"/>
              </w:rPr>
              <w:t>,</w:t>
            </w:r>
            <w:r w:rsidRPr="00347AC7">
              <w:rPr>
                <w:rFonts w:eastAsia="Times New Roman"/>
                <w:bCs/>
                <w:spacing w:val="-6"/>
                <w:sz w:val="20"/>
                <w:szCs w:val="20"/>
              </w:rPr>
              <w:t xml:space="preserve"> </w:t>
            </w:r>
            <w:r w:rsidRPr="00C1701C">
              <w:rPr>
                <w:rFonts w:eastAsia="Times New Roman"/>
                <w:spacing w:val="-6"/>
                <w:sz w:val="20"/>
                <w:szCs w:val="20"/>
              </w:rPr>
              <w:t xml:space="preserve">and the </w:t>
            </w:r>
            <w:r>
              <w:rPr>
                <w:rFonts w:eastAsia="Times New Roman"/>
                <w:spacing w:val="-6"/>
                <w:sz w:val="20"/>
                <w:szCs w:val="20"/>
              </w:rPr>
              <w:t xml:space="preserve">Consultant hereby certifies that the </w:t>
            </w:r>
            <w:r w:rsidRPr="00C1701C">
              <w:rPr>
                <w:rFonts w:eastAsia="Times New Roman"/>
                <w:spacing w:val="-6"/>
                <w:sz w:val="20"/>
                <w:szCs w:val="20"/>
              </w:rPr>
              <w:t xml:space="preserve">following </w:t>
            </w:r>
            <w:r>
              <w:rPr>
                <w:rFonts w:eastAsia="Times New Roman"/>
                <w:spacing w:val="-6"/>
                <w:sz w:val="20"/>
                <w:szCs w:val="20"/>
              </w:rPr>
              <w:t xml:space="preserve">adverse or negative </w:t>
            </w:r>
            <w:r w:rsidRPr="00C1701C">
              <w:rPr>
                <w:rFonts w:eastAsia="Times New Roman"/>
                <w:spacing w:val="-6"/>
                <w:sz w:val="20"/>
                <w:szCs w:val="20"/>
              </w:rPr>
              <w:t xml:space="preserve">results were obtained </w:t>
            </w:r>
            <w:r>
              <w:rPr>
                <w:rFonts w:eastAsia="Times New Roman"/>
                <w:spacing w:val="-6"/>
                <w:sz w:val="20"/>
                <w:szCs w:val="20"/>
              </w:rPr>
              <w:t xml:space="preserve">from such eligibility verifications </w:t>
            </w:r>
            <w:r w:rsidRPr="00C1701C">
              <w:rPr>
                <w:rFonts w:eastAsia="Times New Roman"/>
                <w:spacing w:val="-6"/>
                <w:sz w:val="20"/>
                <w:szCs w:val="20"/>
              </w:rPr>
              <w:t>(information to be provided for each result</w:t>
            </w:r>
            <w:r>
              <w:rPr>
                <w:rFonts w:eastAsia="Times New Roman"/>
                <w:spacing w:val="-6"/>
                <w:sz w:val="20"/>
                <w:szCs w:val="20"/>
              </w:rPr>
              <w:t xml:space="preserve"> in accordance with the instructions included with this form</w:t>
            </w:r>
            <w:r w:rsidRPr="00C1701C">
              <w:rPr>
                <w:rFonts w:eastAsia="Times New Roman"/>
                <w:spacing w:val="-6"/>
                <w:sz w:val="20"/>
                <w:szCs w:val="20"/>
              </w:rPr>
              <w:t>):</w:t>
            </w:r>
          </w:p>
          <w:p w14:paraId="21D7EEDD" w14:textId="77777777" w:rsidR="00E0167E" w:rsidRPr="00C1701C" w:rsidRDefault="00E0167E" w:rsidP="00D70E65">
            <w:pPr>
              <w:suppressAutoHyphens/>
              <w:jc w:val="both"/>
              <w:rPr>
                <w:rFonts w:eastAsia="Times New Roman"/>
                <w:spacing w:val="-6"/>
                <w:sz w:val="20"/>
                <w:szCs w:val="20"/>
              </w:rPr>
            </w:pPr>
          </w:p>
          <w:p w14:paraId="73F353AC" w14:textId="77777777" w:rsidR="00E0167E" w:rsidRPr="00C1701C" w:rsidRDefault="00E0167E" w:rsidP="002C59BC">
            <w:pPr>
              <w:pStyle w:val="ListParagraph"/>
              <w:widowControl/>
              <w:numPr>
                <w:ilvl w:val="0"/>
                <w:numId w:val="16"/>
              </w:numPr>
              <w:suppressAutoHyphens/>
              <w:autoSpaceDE/>
              <w:autoSpaceDN/>
              <w:adjustRightInd/>
              <w:spacing w:before="20" w:after="20"/>
              <w:jc w:val="both"/>
              <w:outlineLvl w:val="4"/>
              <w:rPr>
                <w:spacing w:val="-4"/>
                <w:sz w:val="20"/>
                <w:szCs w:val="20"/>
              </w:rPr>
            </w:pPr>
            <w:r w:rsidRPr="00C1701C">
              <w:rPr>
                <w:spacing w:val="-4"/>
                <w:sz w:val="20"/>
                <w:szCs w:val="20"/>
              </w:rPr>
              <w:t>Name of individual, corporation or other entity:</w:t>
            </w:r>
          </w:p>
          <w:p w14:paraId="58DDE0F3" w14:textId="77777777" w:rsidR="00E0167E" w:rsidRPr="00C1701C" w:rsidRDefault="00E0167E" w:rsidP="002C59BC">
            <w:pPr>
              <w:pStyle w:val="ListParagraph"/>
              <w:widowControl/>
              <w:numPr>
                <w:ilvl w:val="0"/>
                <w:numId w:val="16"/>
              </w:numPr>
              <w:suppressAutoHyphens/>
              <w:autoSpaceDE/>
              <w:autoSpaceDN/>
              <w:adjustRightInd/>
              <w:spacing w:before="20" w:after="20"/>
              <w:jc w:val="both"/>
              <w:outlineLvl w:val="4"/>
              <w:rPr>
                <w:spacing w:val="-4"/>
                <w:sz w:val="20"/>
                <w:szCs w:val="20"/>
              </w:rPr>
            </w:pPr>
            <w:r w:rsidRPr="00C1701C">
              <w:rPr>
                <w:spacing w:val="-4"/>
                <w:sz w:val="20"/>
                <w:szCs w:val="20"/>
              </w:rPr>
              <w:t>Eligibility verification source(s) where listed ineligible:</w:t>
            </w:r>
          </w:p>
          <w:p w14:paraId="530BA0AB" w14:textId="77777777" w:rsidR="00E0167E" w:rsidRPr="00C1701C" w:rsidRDefault="00E0167E" w:rsidP="002C59BC">
            <w:pPr>
              <w:pStyle w:val="ListParagraph"/>
              <w:widowControl/>
              <w:numPr>
                <w:ilvl w:val="0"/>
                <w:numId w:val="16"/>
              </w:numPr>
              <w:suppressAutoHyphens/>
              <w:autoSpaceDE/>
              <w:autoSpaceDN/>
              <w:adjustRightInd/>
              <w:spacing w:before="20" w:after="20"/>
              <w:jc w:val="both"/>
              <w:outlineLvl w:val="4"/>
              <w:rPr>
                <w:spacing w:val="-4"/>
                <w:sz w:val="20"/>
                <w:szCs w:val="20"/>
              </w:rPr>
            </w:pPr>
            <w:r w:rsidRPr="00C1701C">
              <w:rPr>
                <w:spacing w:val="-4"/>
                <w:sz w:val="20"/>
                <w:szCs w:val="20"/>
              </w:rPr>
              <w:t>Position (if individual), or goods or services provided (if corporation or other entity):</w:t>
            </w:r>
          </w:p>
          <w:p w14:paraId="001FAA86" w14:textId="77777777" w:rsidR="00E0167E" w:rsidRPr="00130E12" w:rsidRDefault="00E0167E" w:rsidP="002C59BC">
            <w:pPr>
              <w:pStyle w:val="ListParagraph"/>
              <w:widowControl/>
              <w:numPr>
                <w:ilvl w:val="0"/>
                <w:numId w:val="16"/>
              </w:numPr>
              <w:suppressAutoHyphens/>
              <w:autoSpaceDE/>
              <w:autoSpaceDN/>
              <w:adjustRightInd/>
              <w:spacing w:before="0" w:after="0"/>
              <w:jc w:val="both"/>
              <w:rPr>
                <w:spacing w:val="-6"/>
                <w:sz w:val="20"/>
                <w:szCs w:val="20"/>
              </w:rPr>
            </w:pPr>
            <w:r w:rsidRPr="00C1701C">
              <w:rPr>
                <w:spacing w:val="-4"/>
                <w:sz w:val="20"/>
                <w:szCs w:val="20"/>
              </w:rPr>
              <w:t>Estimated value of work performed as of certification date:</w:t>
            </w:r>
          </w:p>
          <w:p w14:paraId="59DD8775" w14:textId="77777777" w:rsidR="00E0167E" w:rsidRPr="00C1701C" w:rsidRDefault="00E0167E" w:rsidP="002C59BC">
            <w:pPr>
              <w:pStyle w:val="ListParagraph"/>
              <w:widowControl/>
              <w:numPr>
                <w:ilvl w:val="0"/>
                <w:numId w:val="16"/>
              </w:numPr>
              <w:suppressAutoHyphens/>
              <w:autoSpaceDE/>
              <w:autoSpaceDN/>
              <w:adjustRightInd/>
              <w:spacing w:before="0" w:after="0"/>
              <w:jc w:val="both"/>
              <w:rPr>
                <w:spacing w:val="-6"/>
                <w:sz w:val="20"/>
                <w:szCs w:val="20"/>
              </w:rPr>
            </w:pPr>
            <w:r>
              <w:rPr>
                <w:spacing w:val="-4"/>
                <w:sz w:val="20"/>
                <w:szCs w:val="20"/>
              </w:rPr>
              <w:t>A description of, and the circumstances under which such support was provided.</w:t>
            </w:r>
          </w:p>
          <w:p w14:paraId="22A276DD" w14:textId="77777777" w:rsidR="00E0167E" w:rsidRPr="00C1701C" w:rsidRDefault="00E0167E" w:rsidP="00D70E65">
            <w:pPr>
              <w:suppressAutoHyphens/>
              <w:jc w:val="both"/>
              <w:rPr>
                <w:rFonts w:eastAsia="Times New Roman"/>
                <w:iCs/>
                <w:color w:val="000000"/>
                <w:spacing w:val="-2"/>
                <w:sz w:val="20"/>
                <w:szCs w:val="20"/>
              </w:rPr>
            </w:pPr>
          </w:p>
        </w:tc>
      </w:tr>
    </w:tbl>
    <w:p w14:paraId="75D4CE40" w14:textId="4840D2E8" w:rsidR="00E0167E" w:rsidRDefault="00E0167E" w:rsidP="00E0167E">
      <w:pPr>
        <w:jc w:val="both"/>
        <w:rPr>
          <w:rFonts w:eastAsia="Times New Roman"/>
        </w:rPr>
      </w:pPr>
      <w:r w:rsidRPr="00C1701C">
        <w:rPr>
          <w:rFonts w:eastAsia="Times New Roman"/>
        </w:rPr>
        <w:t xml:space="preserve">I hereby certify that the information provided above is true and correct in all material respects and understand that any material misstatement, misrepresentation or failure to provide the information </w:t>
      </w:r>
      <w:r w:rsidRPr="00C1701C">
        <w:rPr>
          <w:rFonts w:eastAsia="Times New Roman"/>
        </w:rPr>
        <w:lastRenderedPageBreak/>
        <w:t xml:space="preserve">requested in this certification may be deemed “fraud” for purposes of the </w:t>
      </w:r>
      <w:r w:rsidR="00884F3F">
        <w:rPr>
          <w:rFonts w:eastAsia="Times New Roman"/>
        </w:rPr>
        <w:t>ITO</w:t>
      </w:r>
      <w:r>
        <w:rPr>
          <w:rFonts w:eastAsia="Times New Roman"/>
        </w:rPr>
        <w:t xml:space="preserve"> or C</w:t>
      </w:r>
      <w:r w:rsidRPr="00C1701C">
        <w:rPr>
          <w:rFonts w:eastAsia="Times New Roman"/>
        </w:rPr>
        <w:t xml:space="preserve">ontract between the </w:t>
      </w:r>
      <w:r>
        <w:rPr>
          <w:rFonts w:eastAsia="Times New Roman"/>
        </w:rPr>
        <w:t>Consultant</w:t>
      </w:r>
      <w:r w:rsidRPr="00C1701C">
        <w:rPr>
          <w:rFonts w:eastAsia="Times New Roman"/>
        </w:rPr>
        <w:t xml:space="preserve"> and the </w:t>
      </w:r>
      <w:r w:rsidR="008A3DF9">
        <w:rPr>
          <w:rFonts w:eastAsia="Times New Roman"/>
        </w:rPr>
        <w:t>Accountable Entity</w:t>
      </w:r>
      <w:r w:rsidRPr="00C1701C">
        <w:rPr>
          <w:rFonts w:eastAsia="Times New Roman"/>
        </w:rPr>
        <w:t xml:space="preserve">, the MCC </w:t>
      </w:r>
      <w:r w:rsidR="00B24A3F">
        <w:rPr>
          <w:rFonts w:eastAsia="Times New Roman"/>
        </w:rPr>
        <w:t xml:space="preserve">Accountable Entity </w:t>
      </w:r>
      <w:r w:rsidRPr="00C1701C">
        <w:rPr>
          <w:rFonts w:eastAsia="Times New Roman"/>
        </w:rPr>
        <w:t>Procurement</w:t>
      </w:r>
      <w:r w:rsidR="00B24A3F">
        <w:rPr>
          <w:rFonts w:eastAsia="Times New Roman"/>
        </w:rPr>
        <w:t xml:space="preserve"> </w:t>
      </w:r>
      <w:r w:rsidR="00F701DD">
        <w:rPr>
          <w:rFonts w:eastAsia="Times New Roman"/>
        </w:rPr>
        <w:t xml:space="preserve">Policy </w:t>
      </w:r>
      <w:r w:rsidR="00B24A3F">
        <w:rPr>
          <w:rFonts w:eastAsia="Times New Roman"/>
        </w:rPr>
        <w:t xml:space="preserve">and </w:t>
      </w:r>
      <w:r w:rsidRPr="00C1701C">
        <w:rPr>
          <w:rFonts w:eastAsia="Times New Roman"/>
        </w:rPr>
        <w:t>Guidelines, and other applicable MCC policy or guidance, including MCC’s Policy on Preventing, Detecting and Remediating Fraud and Corruption in MCC Operations.</w:t>
      </w:r>
    </w:p>
    <w:p w14:paraId="7FF95313" w14:textId="77777777" w:rsidR="00E0167E" w:rsidRPr="00C1701C" w:rsidRDefault="00E0167E" w:rsidP="00E0167E">
      <w:pPr>
        <w:jc w:val="both"/>
        <w:rPr>
          <w:rFonts w:eastAsia="Times New Roman"/>
        </w:rPr>
      </w:pPr>
    </w:p>
    <w:p w14:paraId="1AF4FA6A" w14:textId="77777777" w:rsidR="00E0167E" w:rsidRPr="00C1701C" w:rsidRDefault="00E0167E" w:rsidP="00E0167E">
      <w:pPr>
        <w:jc w:val="both"/>
        <w:rPr>
          <w:rFonts w:eastAsia="Times New Roman"/>
          <w:b/>
        </w:rPr>
      </w:pPr>
      <w:r w:rsidRPr="00C1701C">
        <w:rPr>
          <w:rFonts w:eastAsia="Times New Roman"/>
          <w:b/>
        </w:rPr>
        <w:t>Authorized Signature: __________________________________ Date: _________________</w:t>
      </w:r>
    </w:p>
    <w:p w14:paraId="43376762" w14:textId="77777777" w:rsidR="00E0167E" w:rsidRPr="00C1701C" w:rsidRDefault="00E0167E" w:rsidP="00E0167E">
      <w:pPr>
        <w:jc w:val="both"/>
        <w:rPr>
          <w:b/>
        </w:rPr>
      </w:pPr>
      <w:r w:rsidRPr="00C1701C">
        <w:rPr>
          <w:rFonts w:eastAsia="Times New Roman"/>
          <w:b/>
        </w:rPr>
        <w:t>Printed Name of Signatory: ____________________________________________________</w:t>
      </w:r>
    </w:p>
    <w:p w14:paraId="3F860141" w14:textId="77777777" w:rsidR="00E0167E" w:rsidRDefault="00E0167E" w:rsidP="00E0167E">
      <w:pPr>
        <w:jc w:val="both"/>
        <w:rPr>
          <w:rFonts w:eastAsia="Times New Roman"/>
          <w:b/>
        </w:rPr>
        <w:sectPr w:rsidR="00E0167E" w:rsidSect="00447F92">
          <w:pgSz w:w="12240" w:h="15840" w:code="1"/>
          <w:pgMar w:top="1440" w:right="1440" w:bottom="1440" w:left="1440" w:header="720" w:footer="720" w:gutter="0"/>
          <w:cols w:space="720"/>
          <w:noEndnote/>
        </w:sectPr>
      </w:pPr>
    </w:p>
    <w:p w14:paraId="12EAEE9C" w14:textId="77777777" w:rsidR="00E0167E" w:rsidRPr="00C1701C" w:rsidRDefault="00E0167E" w:rsidP="00E0167E">
      <w:pPr>
        <w:jc w:val="both"/>
        <w:rPr>
          <w:rFonts w:eastAsia="Times New Roman"/>
          <w:b/>
        </w:rPr>
      </w:pPr>
      <w:r w:rsidRPr="00C1701C">
        <w:rPr>
          <w:rFonts w:eastAsia="Times New Roman"/>
          <w:b/>
        </w:rPr>
        <w:lastRenderedPageBreak/>
        <w:t>INSTRUCTIONS FOR COMPLETING THE COMPLIANCE WITH SANCTIONS CERTIFICATION FORM:</w:t>
      </w:r>
    </w:p>
    <w:p w14:paraId="59D0A1E6" w14:textId="77777777" w:rsidR="00E0167E" w:rsidRPr="00C1701C" w:rsidRDefault="00E0167E" w:rsidP="00E0167E">
      <w:pPr>
        <w:jc w:val="both"/>
        <w:rPr>
          <w:rFonts w:eastAsia="Times New Roman"/>
        </w:rPr>
      </w:pPr>
    </w:p>
    <w:p w14:paraId="33DFDC7B" w14:textId="77777777" w:rsidR="00E0167E" w:rsidRDefault="00E0167E" w:rsidP="00E0167E">
      <w:pPr>
        <w:jc w:val="both"/>
        <w:rPr>
          <w:rFonts w:eastAsia="Times New Roman"/>
        </w:rPr>
      </w:pPr>
      <w:r w:rsidRPr="00C1701C">
        <w:rPr>
          <w:rFonts w:eastAsia="Times New Roman"/>
        </w:rPr>
        <w:t xml:space="preserve">The Consultant shall perform the following procedures to verify the eligibility of firms, key personnel, subcontractors, vendors, suppliers, and grantees, in accordance with </w:t>
      </w:r>
      <w:r w:rsidRPr="00C1701C">
        <w:rPr>
          <w:rFonts w:eastAsia="Times New Roman"/>
          <w:b/>
        </w:rPr>
        <w:t xml:space="preserve">Annex </w:t>
      </w:r>
      <w:r>
        <w:rPr>
          <w:rFonts w:eastAsia="Times New Roman"/>
          <w:b/>
        </w:rPr>
        <w:t>B</w:t>
      </w:r>
      <w:r w:rsidRPr="00C1701C">
        <w:rPr>
          <w:rFonts w:eastAsia="Times New Roman"/>
          <w:b/>
        </w:rPr>
        <w:t xml:space="preserve"> “Additional Provisions”</w:t>
      </w:r>
      <w:r>
        <w:rPr>
          <w:rFonts w:eastAsia="Times New Roman"/>
          <w:b/>
        </w:rPr>
        <w:t xml:space="preserve">, Paragraph </w:t>
      </w:r>
      <w:r w:rsidRPr="00C1701C">
        <w:rPr>
          <w:rFonts w:eastAsia="Times New Roman"/>
          <w:b/>
        </w:rPr>
        <w:t xml:space="preserve">G “Compliance with Terrorist Financing </w:t>
      </w:r>
      <w:r w:rsidRPr="000F2080">
        <w:rPr>
          <w:rFonts w:eastAsia="Times New Roman"/>
          <w:b/>
          <w:spacing w:val="-6"/>
        </w:rPr>
        <w:t xml:space="preserve">Legislation </w:t>
      </w:r>
      <w:r w:rsidRPr="00C1701C">
        <w:rPr>
          <w:rFonts w:eastAsia="Times New Roman"/>
          <w:b/>
        </w:rPr>
        <w:t>and Other Restrictions”</w:t>
      </w:r>
      <w:r>
        <w:rPr>
          <w:rFonts w:eastAsia="Times New Roman"/>
        </w:rPr>
        <w:t xml:space="preserve">, which is copied </w:t>
      </w:r>
      <w:r w:rsidRPr="00C1701C">
        <w:rPr>
          <w:rFonts w:eastAsia="Times New Roman"/>
        </w:rPr>
        <w:t>below</w:t>
      </w:r>
      <w:r>
        <w:rPr>
          <w:rFonts w:eastAsia="Times New Roman"/>
        </w:rPr>
        <w:t xml:space="preserve"> for convenience</w:t>
      </w:r>
      <w:r w:rsidRPr="00C1701C">
        <w:rPr>
          <w:rFonts w:eastAsia="Times New Roman"/>
        </w:rPr>
        <w:t>.</w:t>
      </w:r>
      <w:r>
        <w:rPr>
          <w:rFonts w:eastAsia="Times New Roman"/>
        </w:rPr>
        <w:t xml:space="preserve">  </w:t>
      </w:r>
    </w:p>
    <w:p w14:paraId="2E1A320D" w14:textId="77777777" w:rsidR="00E0167E" w:rsidRDefault="00E0167E" w:rsidP="00E0167E">
      <w:pPr>
        <w:jc w:val="both"/>
        <w:rPr>
          <w:rFonts w:eastAsia="Times New Roman"/>
        </w:rPr>
      </w:pPr>
    </w:p>
    <w:p w14:paraId="3DFEEE9F" w14:textId="77777777" w:rsidR="00E0167E" w:rsidRPr="00347AC7" w:rsidRDefault="00E0167E" w:rsidP="00E0167E">
      <w:pPr>
        <w:jc w:val="both"/>
        <w:rPr>
          <w:rFonts w:eastAsia="Times New Roman"/>
        </w:rPr>
      </w:pPr>
      <w:r>
        <w:rPr>
          <w:rFonts w:eastAsia="Times New Roman"/>
        </w:rPr>
        <w:t xml:space="preserve">Based on the results of these eligibility verifications, the Consultant shall provide the applicable certification in the attached certification form.  </w:t>
      </w:r>
      <w:r w:rsidRPr="00347AC7">
        <w:rPr>
          <w:rFonts w:eastAsia="Times New Roman"/>
        </w:rPr>
        <w:t xml:space="preserve">Note that </w:t>
      </w:r>
      <w:r>
        <w:rPr>
          <w:rFonts w:eastAsia="Times New Roman"/>
        </w:rPr>
        <w:t>for the purposes of this certification, Consultants are only required to submit detailed back-up documentation about the eligibility verifications together with their certification form if the Consultant identifies adverse or negative results.  If not, Consultants are free to mark the certification form accordingly and submit it to the appropriate recipient (although the Consultant must maintain records per the instructions below).</w:t>
      </w:r>
    </w:p>
    <w:p w14:paraId="781511B1" w14:textId="77777777" w:rsidR="00E0167E" w:rsidRPr="00C1701C" w:rsidRDefault="00E0167E" w:rsidP="00E0167E">
      <w:pPr>
        <w:shd w:val="clear" w:color="auto" w:fill="FFFFFF"/>
        <w:rPr>
          <w:rFonts w:eastAsia="Times New Roman"/>
        </w:rPr>
      </w:pPr>
    </w:p>
    <w:p w14:paraId="5B549B86" w14:textId="77777777" w:rsidR="00E0167E" w:rsidRPr="00C1701C" w:rsidRDefault="00E0167E" w:rsidP="00E0167E">
      <w:pPr>
        <w:shd w:val="clear" w:color="auto" w:fill="FFFFFF"/>
        <w:jc w:val="both"/>
        <w:rPr>
          <w:rFonts w:eastAsia="Times New Roman"/>
        </w:rPr>
      </w:pPr>
      <w:r w:rsidRPr="00C1701C">
        <w:rPr>
          <w:rFonts w:eastAsia="Times New Roman"/>
        </w:rPr>
        <w:t xml:space="preserve">The Consultant shall verify that any individual, corporation, or other entity that has access to or is </w:t>
      </w:r>
      <w:r>
        <w:rPr>
          <w:rFonts w:eastAsia="Times New Roman"/>
        </w:rPr>
        <w:t xml:space="preserve">(or would be) </w:t>
      </w:r>
      <w:r w:rsidRPr="00C1701C">
        <w:rPr>
          <w:rFonts w:eastAsia="Times New Roman"/>
        </w:rPr>
        <w:t>a recipient of MCC Funding, including Consultant staff, consultants, sub-contractors, vendors, suppliers, and grantees, is not listed on any of the following</w:t>
      </w:r>
      <w:r>
        <w:rPr>
          <w:rFonts w:eastAsia="Times New Roman"/>
        </w:rPr>
        <w:t xml:space="preserve"> (or, in the case of #8 below, is not a national of, or associated in, any country appearing on such list)</w:t>
      </w:r>
      <w:r w:rsidRPr="00C1701C">
        <w:rPr>
          <w:rFonts w:eastAsia="Times New Roman"/>
        </w:rPr>
        <w:t>:</w:t>
      </w:r>
    </w:p>
    <w:p w14:paraId="57DF56FE" w14:textId="77777777" w:rsidR="00E0167E" w:rsidRPr="00C1701C" w:rsidRDefault="00E0167E" w:rsidP="00E0167E">
      <w:pPr>
        <w:shd w:val="clear" w:color="auto" w:fill="FFFFFF"/>
        <w:rPr>
          <w:rFonts w:eastAsia="Times New Roman"/>
        </w:rPr>
      </w:pPr>
    </w:p>
    <w:p w14:paraId="2E193D05" w14:textId="35AD5BB0" w:rsidR="00E0167E" w:rsidRPr="00C1701C" w:rsidRDefault="00E0167E" w:rsidP="002C59BC">
      <w:pPr>
        <w:widowControl/>
        <w:numPr>
          <w:ilvl w:val="0"/>
          <w:numId w:val="67"/>
        </w:numPr>
        <w:shd w:val="clear" w:color="auto" w:fill="FFFFFF"/>
        <w:autoSpaceDE/>
        <w:autoSpaceDN/>
        <w:adjustRightInd/>
        <w:spacing w:before="0" w:after="0"/>
        <w:rPr>
          <w:rFonts w:eastAsia="Times New Roman"/>
          <w:color w:val="222222"/>
        </w:rPr>
      </w:pPr>
      <w:r w:rsidRPr="00066246">
        <w:rPr>
          <w:rFonts w:eastAsia="Times New Roman"/>
          <w:color w:val="222222"/>
        </w:rPr>
        <w:t xml:space="preserve">System for Award Management </w:t>
      </w:r>
      <w:r>
        <w:rPr>
          <w:rFonts w:eastAsia="Times New Roman"/>
          <w:color w:val="222222"/>
        </w:rPr>
        <w:t xml:space="preserve">(SAM) </w:t>
      </w:r>
      <w:r w:rsidRPr="00066246">
        <w:rPr>
          <w:rFonts w:eastAsia="Times New Roman"/>
          <w:color w:val="222222"/>
        </w:rPr>
        <w:t xml:space="preserve">Excluded Parties List - </w:t>
      </w:r>
      <w:r w:rsidR="00497E8A" w:rsidRPr="00497E8A">
        <w:rPr>
          <w:rFonts w:eastAsia="Times New Roman"/>
          <w:color w:val="222222"/>
        </w:rPr>
        <w:t>https://sam.gov/content/entity-information</w:t>
      </w:r>
      <w:r w:rsidR="00497E8A" w:rsidRPr="00497E8A" w:rsidDel="00497E8A">
        <w:rPr>
          <w:rFonts w:eastAsia="Times New Roman"/>
          <w:color w:val="222222"/>
        </w:rPr>
        <w:t xml:space="preserve"> </w:t>
      </w:r>
    </w:p>
    <w:p w14:paraId="1946AE21" w14:textId="77777777" w:rsidR="00E0167E" w:rsidRPr="00066246" w:rsidRDefault="00E0167E" w:rsidP="002C59BC">
      <w:pPr>
        <w:widowControl/>
        <w:numPr>
          <w:ilvl w:val="0"/>
          <w:numId w:val="67"/>
        </w:numPr>
        <w:shd w:val="clear" w:color="auto" w:fill="FFFFFF"/>
        <w:autoSpaceDE/>
        <w:autoSpaceDN/>
        <w:adjustRightInd/>
        <w:spacing w:before="0" w:after="0"/>
        <w:rPr>
          <w:rFonts w:eastAsia="Times New Roman"/>
          <w:color w:val="222222"/>
        </w:rPr>
      </w:pPr>
      <w:r w:rsidRPr="00066246">
        <w:rPr>
          <w:rFonts w:eastAsia="Times New Roman"/>
          <w:color w:val="222222"/>
        </w:rPr>
        <w:t>World Bank Debarred List -</w:t>
      </w:r>
      <w:r w:rsidRPr="008D3551" w:rsidDel="00AE707B">
        <w:rPr>
          <w:rFonts w:eastAsia="Times New Roman"/>
          <w:color w:val="104AAB"/>
        </w:rPr>
        <w:t xml:space="preserve"> </w:t>
      </w:r>
      <w:hyperlink r:id="rId24" w:history="1">
        <w:r w:rsidRPr="00066246">
          <w:rPr>
            <w:rStyle w:val="Hyperlink"/>
            <w:rFonts w:eastAsia="Times New Roman"/>
          </w:rPr>
          <w:t>https://www.worldbank.org/debarr</w:t>
        </w:r>
      </w:hyperlink>
    </w:p>
    <w:p w14:paraId="4792DC23" w14:textId="77777777" w:rsidR="00E0167E" w:rsidRPr="00EE032D" w:rsidRDefault="00E0167E" w:rsidP="002C59BC">
      <w:pPr>
        <w:widowControl/>
        <w:numPr>
          <w:ilvl w:val="0"/>
          <w:numId w:val="67"/>
        </w:numPr>
        <w:shd w:val="clear" w:color="auto" w:fill="FFFFFF"/>
        <w:autoSpaceDE/>
        <w:autoSpaceDN/>
        <w:adjustRightInd/>
        <w:spacing w:before="0" w:after="0"/>
        <w:rPr>
          <w:rFonts w:eastAsia="Times New Roman"/>
          <w:color w:val="222222"/>
        </w:rPr>
      </w:pPr>
      <w:r w:rsidRPr="00EE032D">
        <w:rPr>
          <w:rFonts w:eastAsia="Times New Roman"/>
          <w:color w:val="222222"/>
        </w:rPr>
        <w:t xml:space="preserve">US Treasury, Office of Foreign Assets Control, Specially Designated Nationals </w:t>
      </w:r>
      <w:r w:rsidRPr="0034233F">
        <w:rPr>
          <w:rFonts w:eastAsia="Times New Roman"/>
          <w:color w:val="222222"/>
        </w:rPr>
        <w:t>(SDN)</w:t>
      </w:r>
      <w:r>
        <w:rPr>
          <w:rFonts w:eastAsia="Times New Roman"/>
          <w:color w:val="222222"/>
        </w:rPr>
        <w:t xml:space="preserve"> </w:t>
      </w:r>
      <w:r w:rsidRPr="00EE032D">
        <w:rPr>
          <w:rFonts w:eastAsia="Times New Roman"/>
          <w:color w:val="222222"/>
        </w:rPr>
        <w:t>List</w:t>
      </w:r>
      <w:r w:rsidRPr="00C1701C">
        <w:rPr>
          <w:rFonts w:eastAsia="Times New Roman"/>
          <w:color w:val="222222"/>
        </w:rPr>
        <w:t xml:space="preserve"> - </w:t>
      </w:r>
      <w:hyperlink r:id="rId25" w:history="1">
        <w:r w:rsidRPr="00EE032D">
          <w:rPr>
            <w:rStyle w:val="Hyperlink"/>
            <w:rFonts w:eastAsia="Times New Roman"/>
          </w:rPr>
          <w:t>https://sanctionssearch.ofac.treas.gov/</w:t>
        </w:r>
      </w:hyperlink>
    </w:p>
    <w:p w14:paraId="681414BC" w14:textId="77777777" w:rsidR="00E0167E" w:rsidRPr="005F38FB" w:rsidRDefault="00E0167E" w:rsidP="002C59BC">
      <w:pPr>
        <w:widowControl/>
        <w:numPr>
          <w:ilvl w:val="0"/>
          <w:numId w:val="67"/>
        </w:numPr>
        <w:shd w:val="clear" w:color="auto" w:fill="FFFFFF"/>
        <w:autoSpaceDE/>
        <w:autoSpaceDN/>
        <w:adjustRightInd/>
        <w:spacing w:before="0" w:after="0"/>
        <w:rPr>
          <w:rFonts w:eastAsia="Times New Roman"/>
          <w:color w:val="222222"/>
        </w:rPr>
      </w:pPr>
      <w:r w:rsidRPr="005F38FB">
        <w:rPr>
          <w:rFonts w:eastAsia="Times New Roman"/>
          <w:color w:val="222222"/>
        </w:rPr>
        <w:t xml:space="preserve">US Department of Commerce, Bureau of Industry and Security, Denied Persons List - </w:t>
      </w:r>
      <w:hyperlink r:id="rId26" w:history="1">
        <w:r w:rsidRPr="005F38FB">
          <w:rPr>
            <w:rStyle w:val="Hyperlink"/>
            <w:rFonts w:eastAsia="Times New Roman"/>
          </w:rPr>
          <w:t>https://www.bis.doc.gov/index.php/the-denied-persons-list</w:t>
        </w:r>
      </w:hyperlink>
    </w:p>
    <w:p w14:paraId="656C7152" w14:textId="77777777" w:rsidR="00E0167E" w:rsidRPr="00EE032D" w:rsidRDefault="00E0167E" w:rsidP="002C59BC">
      <w:pPr>
        <w:widowControl/>
        <w:numPr>
          <w:ilvl w:val="0"/>
          <w:numId w:val="67"/>
        </w:numPr>
        <w:shd w:val="clear" w:color="auto" w:fill="FFFFFF"/>
        <w:autoSpaceDE/>
        <w:autoSpaceDN/>
        <w:adjustRightInd/>
        <w:spacing w:before="0" w:after="0"/>
        <w:rPr>
          <w:rFonts w:eastAsia="Times New Roman"/>
          <w:color w:val="222222"/>
        </w:rPr>
      </w:pPr>
      <w:r w:rsidRPr="00EE032D">
        <w:rPr>
          <w:rFonts w:eastAsia="Times New Roman"/>
          <w:color w:val="222222"/>
        </w:rPr>
        <w:t>US State Department, Directorate of Defense Trade Controls, AECA Debarred List</w:t>
      </w:r>
      <w:r w:rsidRPr="00EE032D">
        <w:rPr>
          <w:color w:val="222222"/>
        </w:rPr>
        <w:t xml:space="preserve"> -</w:t>
      </w:r>
      <w:r w:rsidRPr="00EE032D">
        <w:rPr>
          <w:rStyle w:val="Hyperlink"/>
          <w:rFonts w:eastAsia="Times New Roman"/>
          <w:color w:val="auto"/>
          <w:u w:val="none"/>
        </w:rPr>
        <w:t xml:space="preserve"> </w:t>
      </w:r>
      <w:hyperlink r:id="rId27" w:history="1">
        <w:r w:rsidRPr="00EE032D">
          <w:rPr>
            <w:rStyle w:val="Hyperlink"/>
            <w:rFonts w:eastAsia="Times New Roman"/>
          </w:rPr>
          <w:t>https://www.pmddtc.state.gov/ddtc_public?id=ddtc_kb_article_page&amp;sys_id=c22d1833dbb8d300d0a370131f9619f0</w:t>
        </w:r>
      </w:hyperlink>
    </w:p>
    <w:p w14:paraId="0C444EC1" w14:textId="77777777" w:rsidR="00E0167E" w:rsidRDefault="00E0167E" w:rsidP="002C59BC">
      <w:pPr>
        <w:widowControl/>
        <w:numPr>
          <w:ilvl w:val="0"/>
          <w:numId w:val="67"/>
        </w:numPr>
        <w:shd w:val="clear" w:color="auto" w:fill="FFFFFF"/>
        <w:autoSpaceDE/>
        <w:autoSpaceDN/>
        <w:adjustRightInd/>
        <w:spacing w:before="0" w:after="0"/>
        <w:rPr>
          <w:rFonts w:eastAsia="Times New Roman"/>
          <w:color w:val="222222"/>
        </w:rPr>
      </w:pPr>
      <w:r w:rsidRPr="00F73804">
        <w:rPr>
          <w:rFonts w:eastAsia="Times New Roman"/>
          <w:color w:val="222222"/>
        </w:rPr>
        <w:t xml:space="preserve">US State Department, Foreign Terrorist Organizations </w:t>
      </w:r>
      <w:r w:rsidRPr="0034233F">
        <w:rPr>
          <w:rFonts w:eastAsia="Times New Roman"/>
          <w:color w:val="222222"/>
        </w:rPr>
        <w:t>(FTO)</w:t>
      </w:r>
      <w:r>
        <w:rPr>
          <w:rFonts w:eastAsia="Times New Roman"/>
          <w:color w:val="222222"/>
        </w:rPr>
        <w:t xml:space="preserve"> </w:t>
      </w:r>
      <w:r w:rsidRPr="00F73804">
        <w:rPr>
          <w:rFonts w:eastAsia="Times New Roman"/>
          <w:color w:val="222222"/>
        </w:rPr>
        <w:t>List</w:t>
      </w:r>
      <w:r w:rsidRPr="00F73804">
        <w:rPr>
          <w:color w:val="222222"/>
        </w:rPr>
        <w:t xml:space="preserve"> -</w:t>
      </w:r>
      <w:r w:rsidRPr="00F73804">
        <w:rPr>
          <w:rStyle w:val="Hyperlink"/>
          <w:rFonts w:eastAsia="Times New Roman"/>
          <w:color w:val="auto"/>
          <w:u w:val="none"/>
        </w:rPr>
        <w:t xml:space="preserve"> </w:t>
      </w:r>
      <w:hyperlink r:id="rId28" w:history="1">
        <w:r w:rsidRPr="00A45047">
          <w:rPr>
            <w:rStyle w:val="Hyperlink"/>
            <w:rFonts w:eastAsia="Times New Roman"/>
          </w:rPr>
          <w:t>https://www.state.gov/foreign-terrorist-organizations/</w:t>
        </w:r>
      </w:hyperlink>
    </w:p>
    <w:p w14:paraId="338DEE2C" w14:textId="77777777" w:rsidR="00E0167E" w:rsidRPr="002F4E36" w:rsidRDefault="00E0167E" w:rsidP="002C59BC">
      <w:pPr>
        <w:widowControl/>
        <w:numPr>
          <w:ilvl w:val="0"/>
          <w:numId w:val="67"/>
        </w:numPr>
        <w:shd w:val="clear" w:color="auto" w:fill="FFFFFF"/>
        <w:autoSpaceDE/>
        <w:autoSpaceDN/>
        <w:adjustRightInd/>
        <w:spacing w:before="0" w:after="0"/>
        <w:rPr>
          <w:rFonts w:eastAsia="Times New Roman"/>
          <w:color w:val="222222"/>
        </w:rPr>
      </w:pPr>
      <w:r w:rsidRPr="002F4E36">
        <w:rPr>
          <w:rFonts w:eastAsia="Times New Roman"/>
          <w:color w:val="222222"/>
        </w:rPr>
        <w:t>US State Department, Executive Order 13224</w:t>
      </w:r>
      <w:r w:rsidRPr="002F4E36">
        <w:rPr>
          <w:color w:val="222222"/>
        </w:rPr>
        <w:t xml:space="preserve"> -</w:t>
      </w:r>
      <w:r w:rsidRPr="002F4E36">
        <w:rPr>
          <w:rStyle w:val="Hyperlink"/>
          <w:rFonts w:eastAsia="Times New Roman"/>
          <w:color w:val="auto"/>
          <w:u w:val="none"/>
        </w:rPr>
        <w:t xml:space="preserve"> </w:t>
      </w:r>
      <w:hyperlink r:id="rId29" w:history="1">
        <w:r w:rsidRPr="002F4E36">
          <w:rPr>
            <w:rStyle w:val="Hyperlink"/>
            <w:rFonts w:eastAsia="Times New Roman"/>
          </w:rPr>
          <w:t>https://www.state.gov/executive-order-13224/</w:t>
        </w:r>
      </w:hyperlink>
    </w:p>
    <w:p w14:paraId="66F6E054" w14:textId="77777777" w:rsidR="00E0167E" w:rsidRPr="0034233F" w:rsidRDefault="00E0167E" w:rsidP="002C59BC">
      <w:pPr>
        <w:widowControl/>
        <w:numPr>
          <w:ilvl w:val="0"/>
          <w:numId w:val="67"/>
        </w:numPr>
        <w:shd w:val="clear" w:color="auto" w:fill="FFFFFF"/>
        <w:autoSpaceDE/>
        <w:autoSpaceDN/>
        <w:adjustRightInd/>
        <w:spacing w:before="0" w:after="0"/>
        <w:rPr>
          <w:rStyle w:val="Hyperlink"/>
          <w:rFonts w:eastAsia="Times New Roman"/>
          <w:color w:val="222222"/>
          <w:u w:val="none"/>
        </w:rPr>
      </w:pPr>
      <w:r w:rsidRPr="008D3551">
        <w:rPr>
          <w:color w:val="222222"/>
        </w:rPr>
        <w:t>US State Sponsors of Terrorism List -</w:t>
      </w:r>
      <w:r w:rsidRPr="008D3551">
        <w:rPr>
          <w:rStyle w:val="Hyperlink"/>
          <w:rFonts w:eastAsia="Times New Roman"/>
          <w:color w:val="auto"/>
          <w:u w:val="none"/>
        </w:rPr>
        <w:t xml:space="preserve"> </w:t>
      </w:r>
      <w:hyperlink r:id="rId30" w:history="1">
        <w:r w:rsidRPr="00A45047">
          <w:rPr>
            <w:rStyle w:val="Hyperlink"/>
            <w:rFonts w:eastAsia="Times New Roman"/>
          </w:rPr>
          <w:t>https://www.state.gov/state-sponsors-of-terrorism/</w:t>
        </w:r>
      </w:hyperlink>
    </w:p>
    <w:p w14:paraId="2808E842" w14:textId="77777777" w:rsidR="00E0167E" w:rsidRPr="00C1701C" w:rsidRDefault="00E0167E" w:rsidP="00E0167E">
      <w:pPr>
        <w:shd w:val="clear" w:color="auto" w:fill="FFFFFF"/>
        <w:rPr>
          <w:rFonts w:eastAsia="Times New Roman"/>
          <w:color w:val="222222"/>
        </w:rPr>
      </w:pPr>
    </w:p>
    <w:p w14:paraId="78C2FB79" w14:textId="77777777" w:rsidR="00E0167E" w:rsidRDefault="00E0167E" w:rsidP="00E0167E">
      <w:pPr>
        <w:shd w:val="clear" w:color="auto" w:fill="FFFFFF"/>
        <w:jc w:val="both"/>
        <w:rPr>
          <w:rFonts w:eastAsia="Times New Roman"/>
          <w:color w:val="222222"/>
        </w:rPr>
      </w:pPr>
      <w:r>
        <w:rPr>
          <w:rFonts w:eastAsia="Times New Roman"/>
          <w:color w:val="222222"/>
        </w:rPr>
        <w:t>In addition to these lists, b</w:t>
      </w:r>
      <w:r w:rsidRPr="007A0DA1">
        <w:rPr>
          <w:rFonts w:eastAsia="Times New Roman"/>
          <w:color w:val="222222"/>
        </w:rPr>
        <w:t>efore providing any material support o</w:t>
      </w:r>
      <w:r>
        <w:rPr>
          <w:rFonts w:eastAsia="Times New Roman"/>
          <w:color w:val="222222"/>
        </w:rPr>
        <w:t xml:space="preserve">r resources to an individual or </w:t>
      </w:r>
      <w:r w:rsidRPr="007A0DA1">
        <w:rPr>
          <w:rFonts w:eastAsia="Times New Roman"/>
          <w:color w:val="222222"/>
        </w:rPr>
        <w:t xml:space="preserve">entity, the </w:t>
      </w:r>
      <w:r>
        <w:rPr>
          <w:rFonts w:eastAsia="Times New Roman"/>
          <w:color w:val="222222"/>
        </w:rPr>
        <w:t>Consultant</w:t>
      </w:r>
      <w:r w:rsidRPr="007A0DA1">
        <w:rPr>
          <w:rFonts w:eastAsia="Times New Roman"/>
          <w:color w:val="222222"/>
        </w:rPr>
        <w:t xml:space="preserve"> will </w:t>
      </w:r>
      <w:r>
        <w:rPr>
          <w:rFonts w:eastAsia="Times New Roman"/>
          <w:color w:val="222222"/>
        </w:rPr>
        <w:t xml:space="preserve">also </w:t>
      </w:r>
      <w:r w:rsidRPr="007A0DA1">
        <w:rPr>
          <w:rFonts w:eastAsia="Times New Roman"/>
          <w:color w:val="222222"/>
        </w:rPr>
        <w:t>consider all infor</w:t>
      </w:r>
      <w:r>
        <w:rPr>
          <w:rFonts w:eastAsia="Times New Roman"/>
          <w:color w:val="222222"/>
        </w:rPr>
        <w:t xml:space="preserve">mation about that individual or </w:t>
      </w:r>
      <w:r w:rsidRPr="007A0DA1">
        <w:rPr>
          <w:rFonts w:eastAsia="Times New Roman"/>
          <w:color w:val="222222"/>
        </w:rPr>
        <w:t xml:space="preserve">entity of which it </w:t>
      </w:r>
      <w:r w:rsidRPr="00130E12">
        <w:rPr>
          <w:rFonts w:eastAsia="Times New Roman"/>
          <w:color w:val="222222"/>
        </w:rPr>
        <w:t>is aware and all public information that is reasonably available to it or of which it should be aware.</w:t>
      </w:r>
      <w:r>
        <w:rPr>
          <w:rFonts w:eastAsia="Times New Roman"/>
          <w:color w:val="222222"/>
        </w:rPr>
        <w:t xml:space="preserve">  </w:t>
      </w:r>
    </w:p>
    <w:p w14:paraId="6B364671" w14:textId="77777777" w:rsidR="00E0167E" w:rsidRDefault="00E0167E" w:rsidP="00E0167E">
      <w:pPr>
        <w:shd w:val="clear" w:color="auto" w:fill="FFFFFF"/>
        <w:jc w:val="both"/>
        <w:rPr>
          <w:rFonts w:eastAsia="Times New Roman"/>
          <w:color w:val="222222"/>
        </w:rPr>
      </w:pPr>
    </w:p>
    <w:p w14:paraId="1C395610" w14:textId="77777777" w:rsidR="00E0167E" w:rsidRDefault="00E0167E" w:rsidP="00E0167E">
      <w:pPr>
        <w:shd w:val="clear" w:color="auto" w:fill="FFFFFF"/>
        <w:jc w:val="both"/>
        <w:rPr>
          <w:rFonts w:eastAsia="Times New Roman"/>
          <w:color w:val="222222"/>
        </w:rPr>
      </w:pPr>
      <w:r w:rsidRPr="00C1701C">
        <w:rPr>
          <w:rFonts w:eastAsia="Times New Roman"/>
          <w:color w:val="222222"/>
        </w:rPr>
        <w:t xml:space="preserve">Documentation of the process takes two forms. The Consultant should prepare a table listing each </w:t>
      </w:r>
      <w:r w:rsidRPr="00C1701C">
        <w:rPr>
          <w:rFonts w:eastAsia="Times New Roman"/>
          <w:color w:val="222222"/>
        </w:rPr>
        <w:lastRenderedPageBreak/>
        <w:t>staff member, consultant, sub-contractor, vendor, supplier, and grantee working on the Contract, such as the form provided below.</w:t>
      </w:r>
    </w:p>
    <w:p w14:paraId="4E622C4B" w14:textId="77777777" w:rsidR="00E0167E" w:rsidRPr="00C1701C" w:rsidRDefault="00E0167E" w:rsidP="00E0167E">
      <w:pPr>
        <w:shd w:val="clear" w:color="auto" w:fill="FFFFFF"/>
        <w:rPr>
          <w:rFonts w:eastAsia="Times New Roman"/>
          <w:color w:val="222222"/>
        </w:rPr>
      </w:pPr>
    </w:p>
    <w:tbl>
      <w:tblPr>
        <w:tblStyle w:val="TableGrid"/>
        <w:tblW w:w="8735" w:type="dxa"/>
        <w:jc w:val="center"/>
        <w:tblLook w:val="04A0" w:firstRow="1" w:lastRow="0" w:firstColumn="1" w:lastColumn="0" w:noHBand="0" w:noVBand="1"/>
      </w:tblPr>
      <w:tblGrid>
        <w:gridCol w:w="2537"/>
        <w:gridCol w:w="746"/>
        <w:gridCol w:w="746"/>
        <w:gridCol w:w="746"/>
        <w:gridCol w:w="746"/>
        <w:gridCol w:w="746"/>
        <w:gridCol w:w="746"/>
        <w:gridCol w:w="746"/>
        <w:gridCol w:w="976"/>
      </w:tblGrid>
      <w:tr w:rsidR="00E0167E" w:rsidRPr="00C1701C" w14:paraId="3D1FCA46" w14:textId="77777777" w:rsidTr="00D70E65">
        <w:trPr>
          <w:cantSplit/>
          <w:trHeight w:val="260"/>
          <w:jc w:val="center"/>
        </w:trPr>
        <w:tc>
          <w:tcPr>
            <w:tcW w:w="2975" w:type="dxa"/>
          </w:tcPr>
          <w:p w14:paraId="274A248C" w14:textId="77777777" w:rsidR="00E0167E" w:rsidRDefault="00E0167E" w:rsidP="00D70E65">
            <w:pPr>
              <w:rPr>
                <w:rFonts w:eastAsia="Times New Roman"/>
                <w:color w:val="222222"/>
              </w:rPr>
            </w:pPr>
          </w:p>
        </w:tc>
        <w:tc>
          <w:tcPr>
            <w:tcW w:w="5040" w:type="dxa"/>
            <w:gridSpan w:val="7"/>
          </w:tcPr>
          <w:p w14:paraId="6268C688" w14:textId="77777777" w:rsidR="00E0167E" w:rsidRDefault="00E0167E" w:rsidP="00D70E65">
            <w:pPr>
              <w:jc w:val="center"/>
              <w:rPr>
                <w:rFonts w:eastAsia="Times New Roman"/>
                <w:color w:val="222222"/>
              </w:rPr>
            </w:pPr>
            <w:r>
              <w:rPr>
                <w:rFonts w:eastAsia="Times New Roman"/>
                <w:color w:val="222222"/>
              </w:rPr>
              <w:t>Date Checked</w:t>
            </w:r>
          </w:p>
        </w:tc>
        <w:tc>
          <w:tcPr>
            <w:tcW w:w="720" w:type="dxa"/>
            <w:textDirection w:val="tbRl"/>
          </w:tcPr>
          <w:p w14:paraId="689527AB" w14:textId="77777777" w:rsidR="00E0167E" w:rsidRPr="00C1701C" w:rsidRDefault="00E0167E" w:rsidP="00D70E65">
            <w:pPr>
              <w:ind w:left="113" w:right="113"/>
              <w:rPr>
                <w:rFonts w:eastAsia="Times New Roman"/>
                <w:color w:val="222222"/>
              </w:rPr>
            </w:pPr>
          </w:p>
        </w:tc>
      </w:tr>
      <w:tr w:rsidR="00E0167E" w:rsidRPr="00C1701C" w14:paraId="06269ACC" w14:textId="77777777" w:rsidTr="00D70E65">
        <w:trPr>
          <w:cantSplit/>
          <w:trHeight w:val="260"/>
          <w:jc w:val="center"/>
        </w:trPr>
        <w:tc>
          <w:tcPr>
            <w:tcW w:w="2975" w:type="dxa"/>
            <w:vMerge w:val="restart"/>
            <w:vAlign w:val="bottom"/>
          </w:tcPr>
          <w:p w14:paraId="079FC2A3" w14:textId="77777777" w:rsidR="00E0167E" w:rsidRDefault="00E0167E" w:rsidP="00D70E65">
            <w:pPr>
              <w:rPr>
                <w:rFonts w:eastAsia="Times New Roman"/>
                <w:color w:val="222222"/>
              </w:rPr>
            </w:pPr>
            <w:r>
              <w:rPr>
                <w:rFonts w:eastAsia="Times New Roman"/>
                <w:color w:val="222222"/>
              </w:rPr>
              <w:t>N</w:t>
            </w:r>
            <w:r>
              <w:rPr>
                <w:color w:val="222222"/>
              </w:rPr>
              <w:t>ame</w:t>
            </w:r>
          </w:p>
        </w:tc>
        <w:tc>
          <w:tcPr>
            <w:tcW w:w="720" w:type="dxa"/>
          </w:tcPr>
          <w:p w14:paraId="16FAAD93" w14:textId="77777777" w:rsidR="00E0167E" w:rsidRPr="00C1701C" w:rsidRDefault="00E0167E" w:rsidP="00D70E65">
            <w:pPr>
              <w:jc w:val="center"/>
              <w:rPr>
                <w:rFonts w:eastAsia="Times New Roman"/>
                <w:color w:val="222222"/>
              </w:rPr>
            </w:pPr>
            <w:r>
              <w:rPr>
                <w:rFonts w:eastAsia="Times New Roman"/>
                <w:color w:val="222222"/>
              </w:rPr>
              <w:t>1</w:t>
            </w:r>
          </w:p>
        </w:tc>
        <w:tc>
          <w:tcPr>
            <w:tcW w:w="720" w:type="dxa"/>
          </w:tcPr>
          <w:p w14:paraId="29E1A962" w14:textId="77777777" w:rsidR="00E0167E" w:rsidRPr="00C1701C" w:rsidRDefault="00E0167E" w:rsidP="00D70E65">
            <w:pPr>
              <w:jc w:val="center"/>
              <w:rPr>
                <w:rFonts w:eastAsia="Times New Roman"/>
                <w:color w:val="222222"/>
              </w:rPr>
            </w:pPr>
            <w:r>
              <w:rPr>
                <w:rFonts w:eastAsia="Times New Roman"/>
                <w:color w:val="222222"/>
              </w:rPr>
              <w:t>2</w:t>
            </w:r>
          </w:p>
        </w:tc>
        <w:tc>
          <w:tcPr>
            <w:tcW w:w="720" w:type="dxa"/>
          </w:tcPr>
          <w:p w14:paraId="512BEB4B" w14:textId="77777777" w:rsidR="00E0167E" w:rsidRDefault="00E0167E" w:rsidP="00D70E65">
            <w:pPr>
              <w:jc w:val="center"/>
              <w:rPr>
                <w:rFonts w:eastAsia="Times New Roman"/>
                <w:color w:val="222222"/>
              </w:rPr>
            </w:pPr>
            <w:r>
              <w:rPr>
                <w:rFonts w:eastAsia="Times New Roman"/>
                <w:color w:val="222222"/>
              </w:rPr>
              <w:t>3</w:t>
            </w:r>
          </w:p>
        </w:tc>
        <w:tc>
          <w:tcPr>
            <w:tcW w:w="720" w:type="dxa"/>
          </w:tcPr>
          <w:p w14:paraId="1CEE7C28" w14:textId="77777777" w:rsidR="00E0167E" w:rsidRPr="00C1701C" w:rsidRDefault="00E0167E" w:rsidP="00D70E65">
            <w:pPr>
              <w:jc w:val="center"/>
              <w:rPr>
                <w:rFonts w:eastAsia="Times New Roman"/>
                <w:color w:val="222222"/>
              </w:rPr>
            </w:pPr>
            <w:r>
              <w:rPr>
                <w:rFonts w:eastAsia="Times New Roman"/>
                <w:color w:val="222222"/>
              </w:rPr>
              <w:t>4</w:t>
            </w:r>
          </w:p>
        </w:tc>
        <w:tc>
          <w:tcPr>
            <w:tcW w:w="720" w:type="dxa"/>
          </w:tcPr>
          <w:p w14:paraId="041DD131" w14:textId="77777777" w:rsidR="00E0167E" w:rsidRPr="00C1701C" w:rsidRDefault="00E0167E" w:rsidP="00D70E65">
            <w:pPr>
              <w:jc w:val="center"/>
              <w:rPr>
                <w:rFonts w:eastAsia="Times New Roman"/>
                <w:color w:val="222222"/>
              </w:rPr>
            </w:pPr>
            <w:r>
              <w:rPr>
                <w:rFonts w:eastAsia="Times New Roman"/>
                <w:color w:val="222222"/>
              </w:rPr>
              <w:t>5</w:t>
            </w:r>
          </w:p>
        </w:tc>
        <w:tc>
          <w:tcPr>
            <w:tcW w:w="720" w:type="dxa"/>
          </w:tcPr>
          <w:p w14:paraId="06EF034B" w14:textId="77777777" w:rsidR="00E0167E" w:rsidRPr="00C1701C" w:rsidRDefault="00E0167E" w:rsidP="00D70E65">
            <w:pPr>
              <w:jc w:val="center"/>
              <w:rPr>
                <w:rFonts w:eastAsia="Times New Roman"/>
                <w:color w:val="222222"/>
              </w:rPr>
            </w:pPr>
            <w:r>
              <w:rPr>
                <w:rFonts w:eastAsia="Times New Roman"/>
                <w:color w:val="222222"/>
              </w:rPr>
              <w:t>6</w:t>
            </w:r>
          </w:p>
        </w:tc>
        <w:tc>
          <w:tcPr>
            <w:tcW w:w="720" w:type="dxa"/>
          </w:tcPr>
          <w:p w14:paraId="1A5E1A75" w14:textId="77777777" w:rsidR="00E0167E" w:rsidRPr="00C1701C" w:rsidRDefault="00E0167E" w:rsidP="00D70E65">
            <w:pPr>
              <w:jc w:val="center"/>
              <w:rPr>
                <w:rFonts w:eastAsia="Times New Roman"/>
                <w:color w:val="222222"/>
              </w:rPr>
            </w:pPr>
            <w:r>
              <w:rPr>
                <w:rFonts w:eastAsia="Times New Roman"/>
                <w:color w:val="222222"/>
              </w:rPr>
              <w:t>7</w:t>
            </w:r>
          </w:p>
        </w:tc>
        <w:tc>
          <w:tcPr>
            <w:tcW w:w="720" w:type="dxa"/>
            <w:vMerge w:val="restart"/>
            <w:vAlign w:val="bottom"/>
          </w:tcPr>
          <w:p w14:paraId="2729B58D" w14:textId="77777777" w:rsidR="00E0167E" w:rsidRPr="00C1701C" w:rsidRDefault="00E0167E" w:rsidP="00D70E65">
            <w:pPr>
              <w:jc w:val="center"/>
              <w:rPr>
                <w:rFonts w:eastAsia="Times New Roman"/>
                <w:color w:val="222222"/>
              </w:rPr>
            </w:pPr>
            <w:r w:rsidRPr="00C1701C">
              <w:rPr>
                <w:rFonts w:eastAsia="Times New Roman"/>
                <w:color w:val="222222"/>
              </w:rPr>
              <w:t>Eligible (Y/N)</w:t>
            </w:r>
          </w:p>
        </w:tc>
      </w:tr>
      <w:tr w:rsidR="00E0167E" w:rsidRPr="00C1701C" w14:paraId="437B3EAC" w14:textId="77777777" w:rsidTr="00D70E65">
        <w:trPr>
          <w:cantSplit/>
          <w:trHeight w:val="1763"/>
          <w:jc w:val="center"/>
        </w:trPr>
        <w:tc>
          <w:tcPr>
            <w:tcW w:w="2975" w:type="dxa"/>
            <w:vMerge/>
          </w:tcPr>
          <w:p w14:paraId="120D3CE8" w14:textId="77777777" w:rsidR="00E0167E" w:rsidRPr="00C1701C" w:rsidRDefault="00E0167E" w:rsidP="00D70E65">
            <w:pPr>
              <w:rPr>
                <w:rFonts w:eastAsia="Times New Roman"/>
                <w:color w:val="222222"/>
              </w:rPr>
            </w:pPr>
          </w:p>
        </w:tc>
        <w:tc>
          <w:tcPr>
            <w:tcW w:w="720" w:type="dxa"/>
            <w:textDirection w:val="tbRl"/>
          </w:tcPr>
          <w:p w14:paraId="20E65DFC" w14:textId="77777777" w:rsidR="00E0167E" w:rsidRPr="00C1701C" w:rsidRDefault="00E0167E" w:rsidP="00D70E65">
            <w:pPr>
              <w:ind w:left="113" w:right="113"/>
              <w:rPr>
                <w:rFonts w:eastAsia="Times New Roman"/>
                <w:color w:val="222222"/>
              </w:rPr>
            </w:pPr>
            <w:r w:rsidRPr="00C1701C">
              <w:rPr>
                <w:rFonts w:eastAsia="Times New Roman"/>
                <w:color w:val="222222"/>
              </w:rPr>
              <w:t>SAM</w:t>
            </w:r>
            <w:r>
              <w:rPr>
                <w:rFonts w:eastAsia="Times New Roman"/>
                <w:color w:val="222222"/>
              </w:rPr>
              <w:t xml:space="preserve"> Excluded Parties List</w:t>
            </w:r>
          </w:p>
        </w:tc>
        <w:tc>
          <w:tcPr>
            <w:tcW w:w="720" w:type="dxa"/>
            <w:textDirection w:val="tbRl"/>
          </w:tcPr>
          <w:p w14:paraId="40B04DE2" w14:textId="77777777" w:rsidR="00E0167E" w:rsidRPr="00C1701C" w:rsidRDefault="00E0167E" w:rsidP="00D70E65">
            <w:pPr>
              <w:ind w:left="113" w:right="113"/>
              <w:rPr>
                <w:rFonts w:eastAsia="Times New Roman"/>
                <w:color w:val="222222"/>
              </w:rPr>
            </w:pPr>
            <w:r w:rsidRPr="00C1701C">
              <w:rPr>
                <w:rFonts w:eastAsia="Times New Roman"/>
                <w:color w:val="222222"/>
              </w:rPr>
              <w:t>World Bank Debarred List</w:t>
            </w:r>
          </w:p>
        </w:tc>
        <w:tc>
          <w:tcPr>
            <w:tcW w:w="720" w:type="dxa"/>
            <w:textDirection w:val="tbRl"/>
          </w:tcPr>
          <w:p w14:paraId="46A8BFED" w14:textId="77777777" w:rsidR="00E0167E" w:rsidRPr="00C1701C" w:rsidRDefault="00E0167E" w:rsidP="00D70E65">
            <w:pPr>
              <w:ind w:left="113" w:right="113"/>
              <w:rPr>
                <w:rFonts w:eastAsia="Times New Roman"/>
                <w:color w:val="222222"/>
              </w:rPr>
            </w:pPr>
            <w:r>
              <w:rPr>
                <w:rFonts w:eastAsia="Times New Roman"/>
                <w:color w:val="222222"/>
              </w:rPr>
              <w:t>SDN List</w:t>
            </w:r>
          </w:p>
        </w:tc>
        <w:tc>
          <w:tcPr>
            <w:tcW w:w="720" w:type="dxa"/>
            <w:textDirection w:val="tbRl"/>
          </w:tcPr>
          <w:p w14:paraId="52D7C55B" w14:textId="77777777" w:rsidR="00E0167E" w:rsidRPr="00C1701C" w:rsidRDefault="00E0167E" w:rsidP="00D70E65">
            <w:pPr>
              <w:ind w:left="113" w:right="113"/>
              <w:rPr>
                <w:rFonts w:eastAsia="Times New Roman"/>
                <w:color w:val="222222"/>
              </w:rPr>
            </w:pPr>
            <w:r>
              <w:rPr>
                <w:rFonts w:eastAsia="Times New Roman"/>
                <w:color w:val="222222"/>
              </w:rPr>
              <w:t>Denied Persons List</w:t>
            </w:r>
          </w:p>
        </w:tc>
        <w:tc>
          <w:tcPr>
            <w:tcW w:w="720" w:type="dxa"/>
            <w:textDirection w:val="tbRl"/>
          </w:tcPr>
          <w:p w14:paraId="3ABB213B" w14:textId="77777777" w:rsidR="00E0167E" w:rsidRPr="00C1701C" w:rsidRDefault="00E0167E" w:rsidP="00D70E65">
            <w:pPr>
              <w:ind w:left="113" w:right="113"/>
              <w:rPr>
                <w:rFonts w:eastAsia="Times New Roman"/>
                <w:color w:val="222222"/>
              </w:rPr>
            </w:pPr>
            <w:r>
              <w:rPr>
                <w:rFonts w:eastAsia="Times New Roman"/>
                <w:color w:val="222222"/>
              </w:rPr>
              <w:t>AECA Debarred List</w:t>
            </w:r>
          </w:p>
        </w:tc>
        <w:tc>
          <w:tcPr>
            <w:tcW w:w="720" w:type="dxa"/>
            <w:textDirection w:val="tbRl"/>
          </w:tcPr>
          <w:p w14:paraId="37F6A0DC" w14:textId="77777777" w:rsidR="00E0167E" w:rsidRPr="00C1701C" w:rsidRDefault="00E0167E" w:rsidP="00D70E65">
            <w:pPr>
              <w:ind w:left="113" w:right="113"/>
              <w:rPr>
                <w:rFonts w:eastAsia="Times New Roman"/>
                <w:color w:val="222222"/>
              </w:rPr>
            </w:pPr>
            <w:r>
              <w:rPr>
                <w:rFonts w:eastAsia="Times New Roman"/>
                <w:color w:val="222222"/>
              </w:rPr>
              <w:t>FTO List</w:t>
            </w:r>
          </w:p>
        </w:tc>
        <w:tc>
          <w:tcPr>
            <w:tcW w:w="720" w:type="dxa"/>
            <w:textDirection w:val="tbRl"/>
          </w:tcPr>
          <w:p w14:paraId="0B85FC41" w14:textId="77777777" w:rsidR="00E0167E" w:rsidRPr="00C1701C" w:rsidRDefault="00E0167E" w:rsidP="00D70E65">
            <w:pPr>
              <w:ind w:left="113" w:right="113"/>
              <w:rPr>
                <w:rFonts w:eastAsia="Times New Roman"/>
                <w:color w:val="222222"/>
              </w:rPr>
            </w:pPr>
            <w:r>
              <w:rPr>
                <w:rFonts w:eastAsia="Times New Roman"/>
                <w:color w:val="222222"/>
              </w:rPr>
              <w:t>Executive Order 13224</w:t>
            </w:r>
          </w:p>
        </w:tc>
        <w:tc>
          <w:tcPr>
            <w:tcW w:w="720" w:type="dxa"/>
            <w:vMerge/>
            <w:textDirection w:val="tbRl"/>
          </w:tcPr>
          <w:p w14:paraId="2E2B0568" w14:textId="77777777" w:rsidR="00E0167E" w:rsidRPr="00C1701C" w:rsidRDefault="00E0167E" w:rsidP="00D70E65">
            <w:pPr>
              <w:ind w:left="113" w:right="113"/>
              <w:rPr>
                <w:rFonts w:eastAsia="Times New Roman"/>
                <w:color w:val="222222"/>
              </w:rPr>
            </w:pPr>
          </w:p>
        </w:tc>
      </w:tr>
      <w:tr w:rsidR="00E0167E" w:rsidRPr="00C1701C" w14:paraId="1823DDF1" w14:textId="77777777" w:rsidTr="00D70E65">
        <w:trPr>
          <w:jc w:val="center"/>
        </w:trPr>
        <w:tc>
          <w:tcPr>
            <w:tcW w:w="2975" w:type="dxa"/>
          </w:tcPr>
          <w:p w14:paraId="6A2028CB" w14:textId="77777777" w:rsidR="00E0167E" w:rsidRPr="00C1701C" w:rsidRDefault="00E0167E" w:rsidP="00D70E65">
            <w:pPr>
              <w:rPr>
                <w:rFonts w:eastAsia="Times New Roman"/>
                <w:color w:val="222222"/>
              </w:rPr>
            </w:pPr>
            <w:r w:rsidRPr="00C1701C">
              <w:rPr>
                <w:rFonts w:eastAsia="Times New Roman"/>
                <w:color w:val="222222"/>
              </w:rPr>
              <w:t>Consultant (the firm itself)</w:t>
            </w:r>
          </w:p>
        </w:tc>
        <w:tc>
          <w:tcPr>
            <w:tcW w:w="720" w:type="dxa"/>
          </w:tcPr>
          <w:p w14:paraId="6EC9EB8E" w14:textId="77777777" w:rsidR="00E0167E" w:rsidRPr="00C1701C" w:rsidRDefault="00E0167E" w:rsidP="00D70E65">
            <w:pPr>
              <w:rPr>
                <w:rFonts w:eastAsia="Times New Roman"/>
                <w:color w:val="222222"/>
              </w:rPr>
            </w:pPr>
          </w:p>
        </w:tc>
        <w:tc>
          <w:tcPr>
            <w:tcW w:w="720" w:type="dxa"/>
          </w:tcPr>
          <w:p w14:paraId="535E916F" w14:textId="77777777" w:rsidR="00E0167E" w:rsidRPr="00C1701C" w:rsidRDefault="00E0167E" w:rsidP="00D70E65">
            <w:pPr>
              <w:rPr>
                <w:rFonts w:eastAsia="Times New Roman"/>
                <w:color w:val="222222"/>
              </w:rPr>
            </w:pPr>
          </w:p>
        </w:tc>
        <w:tc>
          <w:tcPr>
            <w:tcW w:w="720" w:type="dxa"/>
          </w:tcPr>
          <w:p w14:paraId="6DFE2A0F" w14:textId="77777777" w:rsidR="00E0167E" w:rsidRPr="00C1701C" w:rsidRDefault="00E0167E" w:rsidP="00D70E65">
            <w:pPr>
              <w:rPr>
                <w:rFonts w:eastAsia="Times New Roman"/>
                <w:color w:val="222222"/>
              </w:rPr>
            </w:pPr>
          </w:p>
        </w:tc>
        <w:tc>
          <w:tcPr>
            <w:tcW w:w="720" w:type="dxa"/>
          </w:tcPr>
          <w:p w14:paraId="4AA08061" w14:textId="77777777" w:rsidR="00E0167E" w:rsidRPr="00C1701C" w:rsidRDefault="00E0167E" w:rsidP="00D70E65">
            <w:pPr>
              <w:rPr>
                <w:rFonts w:eastAsia="Times New Roman"/>
                <w:color w:val="222222"/>
              </w:rPr>
            </w:pPr>
          </w:p>
        </w:tc>
        <w:tc>
          <w:tcPr>
            <w:tcW w:w="720" w:type="dxa"/>
          </w:tcPr>
          <w:p w14:paraId="0A69D7B1" w14:textId="77777777" w:rsidR="00E0167E" w:rsidRPr="00C1701C" w:rsidRDefault="00E0167E" w:rsidP="00D70E65">
            <w:pPr>
              <w:rPr>
                <w:rFonts w:eastAsia="Times New Roman"/>
                <w:color w:val="222222"/>
              </w:rPr>
            </w:pPr>
          </w:p>
        </w:tc>
        <w:tc>
          <w:tcPr>
            <w:tcW w:w="720" w:type="dxa"/>
          </w:tcPr>
          <w:p w14:paraId="19845B99" w14:textId="77777777" w:rsidR="00E0167E" w:rsidRPr="00C1701C" w:rsidRDefault="00E0167E" w:rsidP="00D70E65">
            <w:pPr>
              <w:rPr>
                <w:rFonts w:eastAsia="Times New Roman"/>
                <w:color w:val="222222"/>
              </w:rPr>
            </w:pPr>
          </w:p>
        </w:tc>
        <w:tc>
          <w:tcPr>
            <w:tcW w:w="720" w:type="dxa"/>
          </w:tcPr>
          <w:p w14:paraId="05BABC33" w14:textId="77777777" w:rsidR="00E0167E" w:rsidRPr="00C1701C" w:rsidRDefault="00E0167E" w:rsidP="00D70E65">
            <w:pPr>
              <w:rPr>
                <w:rFonts w:eastAsia="Times New Roman"/>
                <w:color w:val="222222"/>
              </w:rPr>
            </w:pPr>
          </w:p>
        </w:tc>
        <w:tc>
          <w:tcPr>
            <w:tcW w:w="720" w:type="dxa"/>
          </w:tcPr>
          <w:p w14:paraId="67D2AC2B" w14:textId="77777777" w:rsidR="00E0167E" w:rsidRPr="00C1701C" w:rsidRDefault="00E0167E" w:rsidP="00D70E65">
            <w:pPr>
              <w:rPr>
                <w:rFonts w:eastAsia="Times New Roman"/>
                <w:color w:val="222222"/>
              </w:rPr>
            </w:pPr>
          </w:p>
        </w:tc>
      </w:tr>
      <w:tr w:rsidR="00E0167E" w:rsidRPr="00C1701C" w14:paraId="71E44A05" w14:textId="77777777" w:rsidTr="00D70E65">
        <w:trPr>
          <w:jc w:val="center"/>
        </w:trPr>
        <w:tc>
          <w:tcPr>
            <w:tcW w:w="2975" w:type="dxa"/>
          </w:tcPr>
          <w:p w14:paraId="330624BE" w14:textId="77777777" w:rsidR="00E0167E" w:rsidRPr="00C1701C" w:rsidRDefault="00E0167E" w:rsidP="00D70E65">
            <w:pPr>
              <w:rPr>
                <w:rFonts w:eastAsia="Times New Roman"/>
                <w:color w:val="222222"/>
              </w:rPr>
            </w:pPr>
            <w:r w:rsidRPr="00C1701C">
              <w:rPr>
                <w:rFonts w:eastAsia="Times New Roman"/>
                <w:color w:val="222222"/>
              </w:rPr>
              <w:t>Staff Member #1</w:t>
            </w:r>
          </w:p>
        </w:tc>
        <w:tc>
          <w:tcPr>
            <w:tcW w:w="720" w:type="dxa"/>
          </w:tcPr>
          <w:p w14:paraId="0DBC5DB9" w14:textId="77777777" w:rsidR="00E0167E" w:rsidRPr="00C1701C" w:rsidRDefault="00E0167E" w:rsidP="00D70E65">
            <w:pPr>
              <w:rPr>
                <w:rFonts w:eastAsia="Times New Roman"/>
                <w:color w:val="222222"/>
              </w:rPr>
            </w:pPr>
          </w:p>
        </w:tc>
        <w:tc>
          <w:tcPr>
            <w:tcW w:w="720" w:type="dxa"/>
          </w:tcPr>
          <w:p w14:paraId="0E644DBD" w14:textId="77777777" w:rsidR="00E0167E" w:rsidRPr="00C1701C" w:rsidRDefault="00E0167E" w:rsidP="00D70E65">
            <w:pPr>
              <w:rPr>
                <w:rFonts w:eastAsia="Times New Roman"/>
                <w:color w:val="222222"/>
              </w:rPr>
            </w:pPr>
          </w:p>
        </w:tc>
        <w:tc>
          <w:tcPr>
            <w:tcW w:w="720" w:type="dxa"/>
          </w:tcPr>
          <w:p w14:paraId="390702BC" w14:textId="77777777" w:rsidR="00E0167E" w:rsidRPr="00C1701C" w:rsidRDefault="00E0167E" w:rsidP="00D70E65">
            <w:pPr>
              <w:rPr>
                <w:rFonts w:eastAsia="Times New Roman"/>
                <w:color w:val="222222"/>
              </w:rPr>
            </w:pPr>
          </w:p>
        </w:tc>
        <w:tc>
          <w:tcPr>
            <w:tcW w:w="720" w:type="dxa"/>
          </w:tcPr>
          <w:p w14:paraId="5D00AD2D" w14:textId="77777777" w:rsidR="00E0167E" w:rsidRPr="00C1701C" w:rsidRDefault="00E0167E" w:rsidP="00D70E65">
            <w:pPr>
              <w:rPr>
                <w:rFonts w:eastAsia="Times New Roman"/>
                <w:color w:val="222222"/>
              </w:rPr>
            </w:pPr>
          </w:p>
        </w:tc>
        <w:tc>
          <w:tcPr>
            <w:tcW w:w="720" w:type="dxa"/>
          </w:tcPr>
          <w:p w14:paraId="7E00911A" w14:textId="77777777" w:rsidR="00E0167E" w:rsidRPr="00C1701C" w:rsidRDefault="00E0167E" w:rsidP="00D70E65">
            <w:pPr>
              <w:rPr>
                <w:rFonts w:eastAsia="Times New Roman"/>
                <w:color w:val="222222"/>
              </w:rPr>
            </w:pPr>
          </w:p>
        </w:tc>
        <w:tc>
          <w:tcPr>
            <w:tcW w:w="720" w:type="dxa"/>
          </w:tcPr>
          <w:p w14:paraId="76CB9903" w14:textId="77777777" w:rsidR="00E0167E" w:rsidRPr="00C1701C" w:rsidRDefault="00E0167E" w:rsidP="00D70E65">
            <w:pPr>
              <w:rPr>
                <w:rFonts w:eastAsia="Times New Roman"/>
                <w:color w:val="222222"/>
              </w:rPr>
            </w:pPr>
          </w:p>
        </w:tc>
        <w:tc>
          <w:tcPr>
            <w:tcW w:w="720" w:type="dxa"/>
          </w:tcPr>
          <w:p w14:paraId="7BBA10FB" w14:textId="77777777" w:rsidR="00E0167E" w:rsidRPr="00C1701C" w:rsidRDefault="00E0167E" w:rsidP="00D70E65">
            <w:pPr>
              <w:rPr>
                <w:rFonts w:eastAsia="Times New Roman"/>
                <w:color w:val="222222"/>
              </w:rPr>
            </w:pPr>
          </w:p>
        </w:tc>
        <w:tc>
          <w:tcPr>
            <w:tcW w:w="720" w:type="dxa"/>
          </w:tcPr>
          <w:p w14:paraId="2C2A67FE" w14:textId="77777777" w:rsidR="00E0167E" w:rsidRPr="00C1701C" w:rsidRDefault="00E0167E" w:rsidP="00D70E65">
            <w:pPr>
              <w:rPr>
                <w:rFonts w:eastAsia="Times New Roman"/>
                <w:color w:val="222222"/>
              </w:rPr>
            </w:pPr>
          </w:p>
        </w:tc>
      </w:tr>
      <w:tr w:rsidR="00E0167E" w:rsidRPr="00C1701C" w14:paraId="1B57116C" w14:textId="77777777" w:rsidTr="00D70E65">
        <w:trPr>
          <w:jc w:val="center"/>
        </w:trPr>
        <w:tc>
          <w:tcPr>
            <w:tcW w:w="2975" w:type="dxa"/>
          </w:tcPr>
          <w:p w14:paraId="5DF89E59" w14:textId="77777777" w:rsidR="00E0167E" w:rsidRPr="00C1701C" w:rsidRDefault="00E0167E" w:rsidP="00D70E65">
            <w:pPr>
              <w:rPr>
                <w:rFonts w:eastAsia="Times New Roman"/>
                <w:color w:val="222222"/>
              </w:rPr>
            </w:pPr>
            <w:r w:rsidRPr="00C1701C">
              <w:rPr>
                <w:rFonts w:eastAsia="Times New Roman"/>
                <w:color w:val="222222"/>
              </w:rPr>
              <w:t>Staff Member #2</w:t>
            </w:r>
          </w:p>
        </w:tc>
        <w:tc>
          <w:tcPr>
            <w:tcW w:w="720" w:type="dxa"/>
          </w:tcPr>
          <w:p w14:paraId="25DF91FA" w14:textId="77777777" w:rsidR="00E0167E" w:rsidRPr="00C1701C" w:rsidRDefault="00E0167E" w:rsidP="00D70E65">
            <w:pPr>
              <w:rPr>
                <w:rFonts w:eastAsia="Times New Roman"/>
                <w:color w:val="222222"/>
              </w:rPr>
            </w:pPr>
          </w:p>
        </w:tc>
        <w:tc>
          <w:tcPr>
            <w:tcW w:w="720" w:type="dxa"/>
          </w:tcPr>
          <w:p w14:paraId="0CEFEEE7" w14:textId="77777777" w:rsidR="00E0167E" w:rsidRPr="00C1701C" w:rsidRDefault="00E0167E" w:rsidP="00D70E65">
            <w:pPr>
              <w:rPr>
                <w:rFonts w:eastAsia="Times New Roman"/>
                <w:color w:val="222222"/>
              </w:rPr>
            </w:pPr>
          </w:p>
        </w:tc>
        <w:tc>
          <w:tcPr>
            <w:tcW w:w="720" w:type="dxa"/>
          </w:tcPr>
          <w:p w14:paraId="6BACC78B" w14:textId="77777777" w:rsidR="00E0167E" w:rsidRPr="00C1701C" w:rsidRDefault="00E0167E" w:rsidP="00D70E65">
            <w:pPr>
              <w:rPr>
                <w:rFonts w:eastAsia="Times New Roman"/>
                <w:color w:val="222222"/>
              </w:rPr>
            </w:pPr>
          </w:p>
        </w:tc>
        <w:tc>
          <w:tcPr>
            <w:tcW w:w="720" w:type="dxa"/>
          </w:tcPr>
          <w:p w14:paraId="5E6FFF1A" w14:textId="77777777" w:rsidR="00E0167E" w:rsidRPr="00C1701C" w:rsidRDefault="00E0167E" w:rsidP="00D70E65">
            <w:pPr>
              <w:rPr>
                <w:rFonts w:eastAsia="Times New Roman"/>
                <w:color w:val="222222"/>
              </w:rPr>
            </w:pPr>
          </w:p>
        </w:tc>
        <w:tc>
          <w:tcPr>
            <w:tcW w:w="720" w:type="dxa"/>
          </w:tcPr>
          <w:p w14:paraId="099A7FF6" w14:textId="77777777" w:rsidR="00E0167E" w:rsidRPr="00C1701C" w:rsidRDefault="00E0167E" w:rsidP="00D70E65">
            <w:pPr>
              <w:rPr>
                <w:rFonts w:eastAsia="Times New Roman"/>
                <w:color w:val="222222"/>
              </w:rPr>
            </w:pPr>
          </w:p>
        </w:tc>
        <w:tc>
          <w:tcPr>
            <w:tcW w:w="720" w:type="dxa"/>
          </w:tcPr>
          <w:p w14:paraId="072BA8FB" w14:textId="77777777" w:rsidR="00E0167E" w:rsidRPr="00C1701C" w:rsidRDefault="00E0167E" w:rsidP="00D70E65">
            <w:pPr>
              <w:rPr>
                <w:rFonts w:eastAsia="Times New Roman"/>
                <w:color w:val="222222"/>
              </w:rPr>
            </w:pPr>
          </w:p>
        </w:tc>
        <w:tc>
          <w:tcPr>
            <w:tcW w:w="720" w:type="dxa"/>
          </w:tcPr>
          <w:p w14:paraId="30FE69E5" w14:textId="77777777" w:rsidR="00E0167E" w:rsidRPr="00C1701C" w:rsidRDefault="00E0167E" w:rsidP="00D70E65">
            <w:pPr>
              <w:rPr>
                <w:rFonts w:eastAsia="Times New Roman"/>
                <w:color w:val="222222"/>
              </w:rPr>
            </w:pPr>
          </w:p>
        </w:tc>
        <w:tc>
          <w:tcPr>
            <w:tcW w:w="720" w:type="dxa"/>
          </w:tcPr>
          <w:p w14:paraId="2B313F53" w14:textId="77777777" w:rsidR="00E0167E" w:rsidRPr="00C1701C" w:rsidRDefault="00E0167E" w:rsidP="00D70E65">
            <w:pPr>
              <w:rPr>
                <w:rFonts w:eastAsia="Times New Roman"/>
                <w:color w:val="222222"/>
              </w:rPr>
            </w:pPr>
          </w:p>
        </w:tc>
      </w:tr>
      <w:tr w:rsidR="00E0167E" w:rsidRPr="00C1701C" w14:paraId="13CA6B0D" w14:textId="77777777" w:rsidTr="00D70E65">
        <w:trPr>
          <w:jc w:val="center"/>
        </w:trPr>
        <w:tc>
          <w:tcPr>
            <w:tcW w:w="2975" w:type="dxa"/>
          </w:tcPr>
          <w:p w14:paraId="76440D89" w14:textId="77777777" w:rsidR="00E0167E" w:rsidRPr="00C1701C" w:rsidRDefault="00E0167E" w:rsidP="00D70E65">
            <w:pPr>
              <w:rPr>
                <w:rFonts w:eastAsia="Times New Roman"/>
                <w:color w:val="222222"/>
              </w:rPr>
            </w:pPr>
            <w:r w:rsidRPr="00C1701C">
              <w:rPr>
                <w:rFonts w:eastAsia="Times New Roman"/>
                <w:color w:val="222222"/>
              </w:rPr>
              <w:t>Consultant #1</w:t>
            </w:r>
          </w:p>
        </w:tc>
        <w:tc>
          <w:tcPr>
            <w:tcW w:w="720" w:type="dxa"/>
          </w:tcPr>
          <w:p w14:paraId="2BC82E8B" w14:textId="77777777" w:rsidR="00E0167E" w:rsidRPr="00C1701C" w:rsidRDefault="00E0167E" w:rsidP="00D70E65">
            <w:pPr>
              <w:rPr>
                <w:rFonts w:eastAsia="Times New Roman"/>
                <w:color w:val="222222"/>
              </w:rPr>
            </w:pPr>
          </w:p>
        </w:tc>
        <w:tc>
          <w:tcPr>
            <w:tcW w:w="720" w:type="dxa"/>
          </w:tcPr>
          <w:p w14:paraId="39AE4205" w14:textId="77777777" w:rsidR="00E0167E" w:rsidRPr="00C1701C" w:rsidRDefault="00E0167E" w:rsidP="00D70E65">
            <w:pPr>
              <w:rPr>
                <w:rFonts w:eastAsia="Times New Roman"/>
                <w:color w:val="222222"/>
              </w:rPr>
            </w:pPr>
          </w:p>
        </w:tc>
        <w:tc>
          <w:tcPr>
            <w:tcW w:w="720" w:type="dxa"/>
          </w:tcPr>
          <w:p w14:paraId="6D278425" w14:textId="77777777" w:rsidR="00E0167E" w:rsidRPr="00C1701C" w:rsidRDefault="00E0167E" w:rsidP="00D70E65">
            <w:pPr>
              <w:rPr>
                <w:rFonts w:eastAsia="Times New Roman"/>
                <w:color w:val="222222"/>
              </w:rPr>
            </w:pPr>
          </w:p>
        </w:tc>
        <w:tc>
          <w:tcPr>
            <w:tcW w:w="720" w:type="dxa"/>
          </w:tcPr>
          <w:p w14:paraId="2005607A" w14:textId="77777777" w:rsidR="00E0167E" w:rsidRPr="00C1701C" w:rsidRDefault="00E0167E" w:rsidP="00D70E65">
            <w:pPr>
              <w:rPr>
                <w:rFonts w:eastAsia="Times New Roman"/>
                <w:color w:val="222222"/>
              </w:rPr>
            </w:pPr>
          </w:p>
        </w:tc>
        <w:tc>
          <w:tcPr>
            <w:tcW w:w="720" w:type="dxa"/>
          </w:tcPr>
          <w:p w14:paraId="0952E47E" w14:textId="77777777" w:rsidR="00E0167E" w:rsidRPr="00C1701C" w:rsidRDefault="00E0167E" w:rsidP="00D70E65">
            <w:pPr>
              <w:rPr>
                <w:rFonts w:eastAsia="Times New Roman"/>
                <w:color w:val="222222"/>
              </w:rPr>
            </w:pPr>
          </w:p>
        </w:tc>
        <w:tc>
          <w:tcPr>
            <w:tcW w:w="720" w:type="dxa"/>
          </w:tcPr>
          <w:p w14:paraId="4C1463C7" w14:textId="77777777" w:rsidR="00E0167E" w:rsidRPr="00C1701C" w:rsidRDefault="00E0167E" w:rsidP="00D70E65">
            <w:pPr>
              <w:rPr>
                <w:rFonts w:eastAsia="Times New Roman"/>
                <w:color w:val="222222"/>
              </w:rPr>
            </w:pPr>
          </w:p>
        </w:tc>
        <w:tc>
          <w:tcPr>
            <w:tcW w:w="720" w:type="dxa"/>
          </w:tcPr>
          <w:p w14:paraId="4544B75D" w14:textId="77777777" w:rsidR="00E0167E" w:rsidRPr="00C1701C" w:rsidRDefault="00E0167E" w:rsidP="00D70E65">
            <w:pPr>
              <w:rPr>
                <w:rFonts w:eastAsia="Times New Roman"/>
                <w:color w:val="222222"/>
              </w:rPr>
            </w:pPr>
          </w:p>
        </w:tc>
        <w:tc>
          <w:tcPr>
            <w:tcW w:w="720" w:type="dxa"/>
          </w:tcPr>
          <w:p w14:paraId="783B3E1A" w14:textId="77777777" w:rsidR="00E0167E" w:rsidRPr="00C1701C" w:rsidRDefault="00E0167E" w:rsidP="00D70E65">
            <w:pPr>
              <w:rPr>
                <w:rFonts w:eastAsia="Times New Roman"/>
                <w:color w:val="222222"/>
              </w:rPr>
            </w:pPr>
          </w:p>
        </w:tc>
      </w:tr>
      <w:tr w:rsidR="00E0167E" w:rsidRPr="00C1701C" w14:paraId="1C0FD873" w14:textId="77777777" w:rsidTr="00D70E65">
        <w:trPr>
          <w:jc w:val="center"/>
        </w:trPr>
        <w:tc>
          <w:tcPr>
            <w:tcW w:w="2975" w:type="dxa"/>
          </w:tcPr>
          <w:p w14:paraId="57799216" w14:textId="77777777" w:rsidR="00E0167E" w:rsidRPr="00C1701C" w:rsidRDefault="00E0167E" w:rsidP="00D70E65">
            <w:pPr>
              <w:rPr>
                <w:rFonts w:eastAsia="Times New Roman"/>
                <w:color w:val="222222"/>
              </w:rPr>
            </w:pPr>
            <w:r w:rsidRPr="00C1701C">
              <w:rPr>
                <w:rFonts w:eastAsia="Times New Roman"/>
                <w:color w:val="222222"/>
              </w:rPr>
              <w:t>Consultant #2</w:t>
            </w:r>
          </w:p>
        </w:tc>
        <w:tc>
          <w:tcPr>
            <w:tcW w:w="720" w:type="dxa"/>
          </w:tcPr>
          <w:p w14:paraId="6DE630F4" w14:textId="77777777" w:rsidR="00E0167E" w:rsidRPr="00C1701C" w:rsidRDefault="00E0167E" w:rsidP="00D70E65">
            <w:pPr>
              <w:rPr>
                <w:rFonts w:eastAsia="Times New Roman"/>
                <w:color w:val="222222"/>
              </w:rPr>
            </w:pPr>
          </w:p>
        </w:tc>
        <w:tc>
          <w:tcPr>
            <w:tcW w:w="720" w:type="dxa"/>
          </w:tcPr>
          <w:p w14:paraId="32F0EE1D" w14:textId="77777777" w:rsidR="00E0167E" w:rsidRPr="00C1701C" w:rsidRDefault="00E0167E" w:rsidP="00D70E65">
            <w:pPr>
              <w:rPr>
                <w:rFonts w:eastAsia="Times New Roman"/>
                <w:color w:val="222222"/>
              </w:rPr>
            </w:pPr>
          </w:p>
        </w:tc>
        <w:tc>
          <w:tcPr>
            <w:tcW w:w="720" w:type="dxa"/>
          </w:tcPr>
          <w:p w14:paraId="5FEB908C" w14:textId="77777777" w:rsidR="00E0167E" w:rsidRPr="00C1701C" w:rsidRDefault="00E0167E" w:rsidP="00D70E65">
            <w:pPr>
              <w:rPr>
                <w:rFonts w:eastAsia="Times New Roman"/>
                <w:color w:val="222222"/>
              </w:rPr>
            </w:pPr>
          </w:p>
        </w:tc>
        <w:tc>
          <w:tcPr>
            <w:tcW w:w="720" w:type="dxa"/>
          </w:tcPr>
          <w:p w14:paraId="6B1525AC" w14:textId="77777777" w:rsidR="00E0167E" w:rsidRPr="00C1701C" w:rsidRDefault="00E0167E" w:rsidP="00D70E65">
            <w:pPr>
              <w:rPr>
                <w:rFonts w:eastAsia="Times New Roman"/>
                <w:color w:val="222222"/>
              </w:rPr>
            </w:pPr>
          </w:p>
        </w:tc>
        <w:tc>
          <w:tcPr>
            <w:tcW w:w="720" w:type="dxa"/>
          </w:tcPr>
          <w:p w14:paraId="25531705" w14:textId="77777777" w:rsidR="00E0167E" w:rsidRPr="00C1701C" w:rsidRDefault="00E0167E" w:rsidP="00D70E65">
            <w:pPr>
              <w:rPr>
                <w:rFonts w:eastAsia="Times New Roman"/>
                <w:color w:val="222222"/>
              </w:rPr>
            </w:pPr>
          </w:p>
        </w:tc>
        <w:tc>
          <w:tcPr>
            <w:tcW w:w="720" w:type="dxa"/>
          </w:tcPr>
          <w:p w14:paraId="7FA6E511" w14:textId="77777777" w:rsidR="00E0167E" w:rsidRPr="00C1701C" w:rsidRDefault="00E0167E" w:rsidP="00D70E65">
            <w:pPr>
              <w:rPr>
                <w:rFonts w:eastAsia="Times New Roman"/>
                <w:color w:val="222222"/>
              </w:rPr>
            </w:pPr>
          </w:p>
        </w:tc>
        <w:tc>
          <w:tcPr>
            <w:tcW w:w="720" w:type="dxa"/>
          </w:tcPr>
          <w:p w14:paraId="40AEBD9A" w14:textId="77777777" w:rsidR="00E0167E" w:rsidRPr="00C1701C" w:rsidRDefault="00E0167E" w:rsidP="00D70E65">
            <w:pPr>
              <w:rPr>
                <w:rFonts w:eastAsia="Times New Roman"/>
                <w:color w:val="222222"/>
              </w:rPr>
            </w:pPr>
          </w:p>
        </w:tc>
        <w:tc>
          <w:tcPr>
            <w:tcW w:w="720" w:type="dxa"/>
          </w:tcPr>
          <w:p w14:paraId="0AACA3AD" w14:textId="77777777" w:rsidR="00E0167E" w:rsidRPr="00C1701C" w:rsidRDefault="00E0167E" w:rsidP="00D70E65">
            <w:pPr>
              <w:rPr>
                <w:rFonts w:eastAsia="Times New Roman"/>
                <w:color w:val="222222"/>
              </w:rPr>
            </w:pPr>
          </w:p>
        </w:tc>
      </w:tr>
      <w:tr w:rsidR="00E0167E" w:rsidRPr="00C1701C" w14:paraId="6488682F" w14:textId="77777777" w:rsidTr="00D70E65">
        <w:trPr>
          <w:jc w:val="center"/>
        </w:trPr>
        <w:tc>
          <w:tcPr>
            <w:tcW w:w="2975" w:type="dxa"/>
          </w:tcPr>
          <w:p w14:paraId="26EF7AE3" w14:textId="77777777" w:rsidR="00E0167E" w:rsidRPr="00C1701C" w:rsidRDefault="00E0167E" w:rsidP="00D70E65">
            <w:pPr>
              <w:rPr>
                <w:rFonts w:eastAsia="Times New Roman"/>
                <w:color w:val="222222"/>
              </w:rPr>
            </w:pPr>
            <w:r w:rsidRPr="00C1701C">
              <w:rPr>
                <w:rFonts w:eastAsia="Times New Roman"/>
                <w:color w:val="222222"/>
              </w:rPr>
              <w:t>Sub-Contractor #1</w:t>
            </w:r>
          </w:p>
        </w:tc>
        <w:tc>
          <w:tcPr>
            <w:tcW w:w="720" w:type="dxa"/>
          </w:tcPr>
          <w:p w14:paraId="4C4A1867" w14:textId="77777777" w:rsidR="00E0167E" w:rsidRPr="00C1701C" w:rsidRDefault="00E0167E" w:rsidP="00D70E65">
            <w:pPr>
              <w:rPr>
                <w:rFonts w:eastAsia="Times New Roman"/>
                <w:color w:val="222222"/>
              </w:rPr>
            </w:pPr>
          </w:p>
        </w:tc>
        <w:tc>
          <w:tcPr>
            <w:tcW w:w="720" w:type="dxa"/>
          </w:tcPr>
          <w:p w14:paraId="5196FB43" w14:textId="77777777" w:rsidR="00E0167E" w:rsidRPr="00C1701C" w:rsidRDefault="00E0167E" w:rsidP="00D70E65">
            <w:pPr>
              <w:rPr>
                <w:rFonts w:eastAsia="Times New Roman"/>
                <w:color w:val="222222"/>
              </w:rPr>
            </w:pPr>
          </w:p>
        </w:tc>
        <w:tc>
          <w:tcPr>
            <w:tcW w:w="720" w:type="dxa"/>
          </w:tcPr>
          <w:p w14:paraId="28321CFF" w14:textId="77777777" w:rsidR="00E0167E" w:rsidRPr="00C1701C" w:rsidRDefault="00E0167E" w:rsidP="00D70E65">
            <w:pPr>
              <w:rPr>
                <w:rFonts w:eastAsia="Times New Roman"/>
                <w:color w:val="222222"/>
              </w:rPr>
            </w:pPr>
          </w:p>
        </w:tc>
        <w:tc>
          <w:tcPr>
            <w:tcW w:w="720" w:type="dxa"/>
          </w:tcPr>
          <w:p w14:paraId="258F2C71" w14:textId="77777777" w:rsidR="00E0167E" w:rsidRPr="00C1701C" w:rsidRDefault="00E0167E" w:rsidP="00D70E65">
            <w:pPr>
              <w:rPr>
                <w:rFonts w:eastAsia="Times New Roman"/>
                <w:color w:val="222222"/>
              </w:rPr>
            </w:pPr>
          </w:p>
        </w:tc>
        <w:tc>
          <w:tcPr>
            <w:tcW w:w="720" w:type="dxa"/>
          </w:tcPr>
          <w:p w14:paraId="00A8C1AC" w14:textId="77777777" w:rsidR="00E0167E" w:rsidRPr="00C1701C" w:rsidRDefault="00E0167E" w:rsidP="00D70E65">
            <w:pPr>
              <w:rPr>
                <w:rFonts w:eastAsia="Times New Roman"/>
                <w:color w:val="222222"/>
              </w:rPr>
            </w:pPr>
          </w:p>
        </w:tc>
        <w:tc>
          <w:tcPr>
            <w:tcW w:w="720" w:type="dxa"/>
          </w:tcPr>
          <w:p w14:paraId="651A960F" w14:textId="77777777" w:rsidR="00E0167E" w:rsidRPr="00C1701C" w:rsidRDefault="00E0167E" w:rsidP="00D70E65">
            <w:pPr>
              <w:rPr>
                <w:rFonts w:eastAsia="Times New Roman"/>
                <w:color w:val="222222"/>
              </w:rPr>
            </w:pPr>
          </w:p>
        </w:tc>
        <w:tc>
          <w:tcPr>
            <w:tcW w:w="720" w:type="dxa"/>
          </w:tcPr>
          <w:p w14:paraId="47FBAE98" w14:textId="77777777" w:rsidR="00E0167E" w:rsidRPr="00C1701C" w:rsidRDefault="00E0167E" w:rsidP="00D70E65">
            <w:pPr>
              <w:rPr>
                <w:rFonts w:eastAsia="Times New Roman"/>
                <w:color w:val="222222"/>
              </w:rPr>
            </w:pPr>
          </w:p>
        </w:tc>
        <w:tc>
          <w:tcPr>
            <w:tcW w:w="720" w:type="dxa"/>
          </w:tcPr>
          <w:p w14:paraId="1D65C6CD" w14:textId="77777777" w:rsidR="00E0167E" w:rsidRPr="00C1701C" w:rsidRDefault="00E0167E" w:rsidP="00D70E65">
            <w:pPr>
              <w:rPr>
                <w:rFonts w:eastAsia="Times New Roman"/>
                <w:color w:val="222222"/>
              </w:rPr>
            </w:pPr>
          </w:p>
        </w:tc>
      </w:tr>
      <w:tr w:rsidR="00E0167E" w:rsidRPr="00C1701C" w14:paraId="17E2BB9B" w14:textId="77777777" w:rsidTr="00D70E65">
        <w:trPr>
          <w:jc w:val="center"/>
        </w:trPr>
        <w:tc>
          <w:tcPr>
            <w:tcW w:w="2975" w:type="dxa"/>
          </w:tcPr>
          <w:p w14:paraId="6011B860" w14:textId="77777777" w:rsidR="00E0167E" w:rsidRPr="00C1701C" w:rsidRDefault="00E0167E" w:rsidP="00D70E65">
            <w:pPr>
              <w:rPr>
                <w:rFonts w:eastAsia="Times New Roman"/>
                <w:color w:val="222222"/>
              </w:rPr>
            </w:pPr>
            <w:r w:rsidRPr="00C1701C">
              <w:rPr>
                <w:rFonts w:eastAsia="Times New Roman"/>
                <w:color w:val="222222"/>
              </w:rPr>
              <w:t>Sub-Contractor #2</w:t>
            </w:r>
          </w:p>
        </w:tc>
        <w:tc>
          <w:tcPr>
            <w:tcW w:w="720" w:type="dxa"/>
          </w:tcPr>
          <w:p w14:paraId="22DB2AE5" w14:textId="77777777" w:rsidR="00E0167E" w:rsidRPr="00C1701C" w:rsidRDefault="00E0167E" w:rsidP="00D70E65">
            <w:pPr>
              <w:rPr>
                <w:rFonts w:eastAsia="Times New Roman"/>
                <w:color w:val="222222"/>
              </w:rPr>
            </w:pPr>
          </w:p>
        </w:tc>
        <w:tc>
          <w:tcPr>
            <w:tcW w:w="720" w:type="dxa"/>
          </w:tcPr>
          <w:p w14:paraId="4D095BDF" w14:textId="77777777" w:rsidR="00E0167E" w:rsidRPr="00C1701C" w:rsidRDefault="00E0167E" w:rsidP="00D70E65">
            <w:pPr>
              <w:rPr>
                <w:rFonts w:eastAsia="Times New Roman"/>
                <w:color w:val="222222"/>
              </w:rPr>
            </w:pPr>
          </w:p>
        </w:tc>
        <w:tc>
          <w:tcPr>
            <w:tcW w:w="720" w:type="dxa"/>
          </w:tcPr>
          <w:p w14:paraId="7B165B31" w14:textId="77777777" w:rsidR="00E0167E" w:rsidRPr="00C1701C" w:rsidRDefault="00E0167E" w:rsidP="00D70E65">
            <w:pPr>
              <w:rPr>
                <w:rFonts w:eastAsia="Times New Roman"/>
                <w:color w:val="222222"/>
              </w:rPr>
            </w:pPr>
          </w:p>
        </w:tc>
        <w:tc>
          <w:tcPr>
            <w:tcW w:w="720" w:type="dxa"/>
          </w:tcPr>
          <w:p w14:paraId="23B55732" w14:textId="77777777" w:rsidR="00E0167E" w:rsidRPr="00C1701C" w:rsidRDefault="00E0167E" w:rsidP="00D70E65">
            <w:pPr>
              <w:rPr>
                <w:rFonts w:eastAsia="Times New Roman"/>
                <w:color w:val="222222"/>
              </w:rPr>
            </w:pPr>
          </w:p>
        </w:tc>
        <w:tc>
          <w:tcPr>
            <w:tcW w:w="720" w:type="dxa"/>
          </w:tcPr>
          <w:p w14:paraId="7EDEDE52" w14:textId="77777777" w:rsidR="00E0167E" w:rsidRPr="00C1701C" w:rsidRDefault="00E0167E" w:rsidP="00D70E65">
            <w:pPr>
              <w:rPr>
                <w:rFonts w:eastAsia="Times New Roman"/>
                <w:color w:val="222222"/>
              </w:rPr>
            </w:pPr>
          </w:p>
        </w:tc>
        <w:tc>
          <w:tcPr>
            <w:tcW w:w="720" w:type="dxa"/>
          </w:tcPr>
          <w:p w14:paraId="4703E2BB" w14:textId="77777777" w:rsidR="00E0167E" w:rsidRPr="00C1701C" w:rsidRDefault="00E0167E" w:rsidP="00D70E65">
            <w:pPr>
              <w:rPr>
                <w:rFonts w:eastAsia="Times New Roman"/>
                <w:color w:val="222222"/>
              </w:rPr>
            </w:pPr>
          </w:p>
        </w:tc>
        <w:tc>
          <w:tcPr>
            <w:tcW w:w="720" w:type="dxa"/>
          </w:tcPr>
          <w:p w14:paraId="7B1DEBFC" w14:textId="77777777" w:rsidR="00E0167E" w:rsidRPr="00C1701C" w:rsidRDefault="00E0167E" w:rsidP="00D70E65">
            <w:pPr>
              <w:rPr>
                <w:rFonts w:eastAsia="Times New Roman"/>
                <w:color w:val="222222"/>
              </w:rPr>
            </w:pPr>
          </w:p>
        </w:tc>
        <w:tc>
          <w:tcPr>
            <w:tcW w:w="720" w:type="dxa"/>
          </w:tcPr>
          <w:p w14:paraId="45F30A66" w14:textId="77777777" w:rsidR="00E0167E" w:rsidRPr="00C1701C" w:rsidRDefault="00E0167E" w:rsidP="00D70E65">
            <w:pPr>
              <w:rPr>
                <w:rFonts w:eastAsia="Times New Roman"/>
                <w:color w:val="222222"/>
              </w:rPr>
            </w:pPr>
          </w:p>
        </w:tc>
      </w:tr>
      <w:tr w:rsidR="00E0167E" w:rsidRPr="00C1701C" w14:paraId="4DC8BC14" w14:textId="77777777" w:rsidTr="00D70E65">
        <w:trPr>
          <w:jc w:val="center"/>
        </w:trPr>
        <w:tc>
          <w:tcPr>
            <w:tcW w:w="2975" w:type="dxa"/>
          </w:tcPr>
          <w:p w14:paraId="7043E6E6" w14:textId="77777777" w:rsidR="00E0167E" w:rsidRPr="00C1701C" w:rsidRDefault="00E0167E" w:rsidP="00D70E65">
            <w:pPr>
              <w:rPr>
                <w:rFonts w:eastAsia="Times New Roman"/>
                <w:color w:val="222222"/>
              </w:rPr>
            </w:pPr>
            <w:r w:rsidRPr="00C1701C">
              <w:rPr>
                <w:rFonts w:eastAsia="Times New Roman"/>
                <w:color w:val="222222"/>
              </w:rPr>
              <w:t>Vendor #1</w:t>
            </w:r>
          </w:p>
        </w:tc>
        <w:tc>
          <w:tcPr>
            <w:tcW w:w="720" w:type="dxa"/>
          </w:tcPr>
          <w:p w14:paraId="77FDEB3B" w14:textId="77777777" w:rsidR="00E0167E" w:rsidRPr="00C1701C" w:rsidRDefault="00E0167E" w:rsidP="00D70E65">
            <w:pPr>
              <w:rPr>
                <w:rFonts w:eastAsia="Times New Roman"/>
                <w:color w:val="222222"/>
              </w:rPr>
            </w:pPr>
          </w:p>
        </w:tc>
        <w:tc>
          <w:tcPr>
            <w:tcW w:w="720" w:type="dxa"/>
          </w:tcPr>
          <w:p w14:paraId="63362301" w14:textId="77777777" w:rsidR="00E0167E" w:rsidRPr="00C1701C" w:rsidRDefault="00E0167E" w:rsidP="00D70E65">
            <w:pPr>
              <w:rPr>
                <w:rFonts w:eastAsia="Times New Roman"/>
                <w:color w:val="222222"/>
              </w:rPr>
            </w:pPr>
          </w:p>
        </w:tc>
        <w:tc>
          <w:tcPr>
            <w:tcW w:w="720" w:type="dxa"/>
          </w:tcPr>
          <w:p w14:paraId="2EE9BED9" w14:textId="77777777" w:rsidR="00E0167E" w:rsidRPr="00C1701C" w:rsidRDefault="00E0167E" w:rsidP="00D70E65">
            <w:pPr>
              <w:rPr>
                <w:rFonts w:eastAsia="Times New Roman"/>
                <w:color w:val="222222"/>
              </w:rPr>
            </w:pPr>
          </w:p>
        </w:tc>
        <w:tc>
          <w:tcPr>
            <w:tcW w:w="720" w:type="dxa"/>
          </w:tcPr>
          <w:p w14:paraId="584B4A5F" w14:textId="77777777" w:rsidR="00E0167E" w:rsidRPr="00C1701C" w:rsidRDefault="00E0167E" w:rsidP="00D70E65">
            <w:pPr>
              <w:rPr>
                <w:rFonts w:eastAsia="Times New Roman"/>
                <w:color w:val="222222"/>
              </w:rPr>
            </w:pPr>
          </w:p>
        </w:tc>
        <w:tc>
          <w:tcPr>
            <w:tcW w:w="720" w:type="dxa"/>
          </w:tcPr>
          <w:p w14:paraId="5B70F98C" w14:textId="77777777" w:rsidR="00E0167E" w:rsidRPr="00C1701C" w:rsidRDefault="00E0167E" w:rsidP="00D70E65">
            <w:pPr>
              <w:rPr>
                <w:rFonts w:eastAsia="Times New Roman"/>
                <w:color w:val="222222"/>
              </w:rPr>
            </w:pPr>
          </w:p>
        </w:tc>
        <w:tc>
          <w:tcPr>
            <w:tcW w:w="720" w:type="dxa"/>
          </w:tcPr>
          <w:p w14:paraId="1822644D" w14:textId="77777777" w:rsidR="00E0167E" w:rsidRPr="00C1701C" w:rsidRDefault="00E0167E" w:rsidP="00D70E65">
            <w:pPr>
              <w:rPr>
                <w:rFonts w:eastAsia="Times New Roman"/>
                <w:color w:val="222222"/>
              </w:rPr>
            </w:pPr>
          </w:p>
        </w:tc>
        <w:tc>
          <w:tcPr>
            <w:tcW w:w="720" w:type="dxa"/>
          </w:tcPr>
          <w:p w14:paraId="7A6E9BC9" w14:textId="77777777" w:rsidR="00E0167E" w:rsidRPr="00C1701C" w:rsidRDefault="00E0167E" w:rsidP="00D70E65">
            <w:pPr>
              <w:rPr>
                <w:rFonts w:eastAsia="Times New Roman"/>
                <w:color w:val="222222"/>
              </w:rPr>
            </w:pPr>
          </w:p>
        </w:tc>
        <w:tc>
          <w:tcPr>
            <w:tcW w:w="720" w:type="dxa"/>
          </w:tcPr>
          <w:p w14:paraId="005B689B" w14:textId="77777777" w:rsidR="00E0167E" w:rsidRPr="00C1701C" w:rsidRDefault="00E0167E" w:rsidP="00D70E65">
            <w:pPr>
              <w:rPr>
                <w:rFonts w:eastAsia="Times New Roman"/>
                <w:color w:val="222222"/>
              </w:rPr>
            </w:pPr>
          </w:p>
        </w:tc>
      </w:tr>
      <w:tr w:rsidR="00E0167E" w:rsidRPr="00C1701C" w14:paraId="7F81EA81" w14:textId="77777777" w:rsidTr="00D70E65">
        <w:trPr>
          <w:jc w:val="center"/>
        </w:trPr>
        <w:tc>
          <w:tcPr>
            <w:tcW w:w="2975" w:type="dxa"/>
          </w:tcPr>
          <w:p w14:paraId="28E426D5" w14:textId="77777777" w:rsidR="00E0167E" w:rsidRPr="00C1701C" w:rsidRDefault="00E0167E" w:rsidP="00D70E65">
            <w:pPr>
              <w:rPr>
                <w:rFonts w:eastAsia="Times New Roman"/>
                <w:color w:val="222222"/>
              </w:rPr>
            </w:pPr>
            <w:r w:rsidRPr="00C1701C">
              <w:rPr>
                <w:rFonts w:eastAsia="Times New Roman"/>
                <w:color w:val="222222"/>
              </w:rPr>
              <w:t>Supplier #1</w:t>
            </w:r>
          </w:p>
        </w:tc>
        <w:tc>
          <w:tcPr>
            <w:tcW w:w="720" w:type="dxa"/>
          </w:tcPr>
          <w:p w14:paraId="53B279E4" w14:textId="77777777" w:rsidR="00E0167E" w:rsidRPr="00C1701C" w:rsidRDefault="00E0167E" w:rsidP="00D70E65">
            <w:pPr>
              <w:rPr>
                <w:rFonts w:eastAsia="Times New Roman"/>
                <w:color w:val="222222"/>
              </w:rPr>
            </w:pPr>
          </w:p>
        </w:tc>
        <w:tc>
          <w:tcPr>
            <w:tcW w:w="720" w:type="dxa"/>
          </w:tcPr>
          <w:p w14:paraId="00FB08BB" w14:textId="77777777" w:rsidR="00E0167E" w:rsidRPr="00C1701C" w:rsidRDefault="00E0167E" w:rsidP="00D70E65">
            <w:pPr>
              <w:rPr>
                <w:rFonts w:eastAsia="Times New Roman"/>
                <w:color w:val="222222"/>
              </w:rPr>
            </w:pPr>
          </w:p>
        </w:tc>
        <w:tc>
          <w:tcPr>
            <w:tcW w:w="720" w:type="dxa"/>
          </w:tcPr>
          <w:p w14:paraId="398AACCD" w14:textId="77777777" w:rsidR="00E0167E" w:rsidRPr="00C1701C" w:rsidRDefault="00E0167E" w:rsidP="00D70E65">
            <w:pPr>
              <w:rPr>
                <w:rFonts w:eastAsia="Times New Roman"/>
                <w:color w:val="222222"/>
              </w:rPr>
            </w:pPr>
          </w:p>
        </w:tc>
        <w:tc>
          <w:tcPr>
            <w:tcW w:w="720" w:type="dxa"/>
          </w:tcPr>
          <w:p w14:paraId="1813F72A" w14:textId="77777777" w:rsidR="00E0167E" w:rsidRPr="00C1701C" w:rsidRDefault="00E0167E" w:rsidP="00D70E65">
            <w:pPr>
              <w:rPr>
                <w:rFonts w:eastAsia="Times New Roman"/>
                <w:color w:val="222222"/>
              </w:rPr>
            </w:pPr>
          </w:p>
        </w:tc>
        <w:tc>
          <w:tcPr>
            <w:tcW w:w="720" w:type="dxa"/>
          </w:tcPr>
          <w:p w14:paraId="50FDB829" w14:textId="77777777" w:rsidR="00E0167E" w:rsidRPr="00C1701C" w:rsidRDefault="00E0167E" w:rsidP="00D70E65">
            <w:pPr>
              <w:rPr>
                <w:rFonts w:eastAsia="Times New Roman"/>
                <w:color w:val="222222"/>
              </w:rPr>
            </w:pPr>
          </w:p>
        </w:tc>
        <w:tc>
          <w:tcPr>
            <w:tcW w:w="720" w:type="dxa"/>
          </w:tcPr>
          <w:p w14:paraId="308ED5B0" w14:textId="77777777" w:rsidR="00E0167E" w:rsidRPr="00C1701C" w:rsidRDefault="00E0167E" w:rsidP="00D70E65">
            <w:pPr>
              <w:rPr>
                <w:rFonts w:eastAsia="Times New Roman"/>
                <w:color w:val="222222"/>
              </w:rPr>
            </w:pPr>
          </w:p>
        </w:tc>
        <w:tc>
          <w:tcPr>
            <w:tcW w:w="720" w:type="dxa"/>
          </w:tcPr>
          <w:p w14:paraId="72A87DC7" w14:textId="77777777" w:rsidR="00E0167E" w:rsidRPr="00C1701C" w:rsidRDefault="00E0167E" w:rsidP="00D70E65">
            <w:pPr>
              <w:rPr>
                <w:rFonts w:eastAsia="Times New Roman"/>
                <w:color w:val="222222"/>
              </w:rPr>
            </w:pPr>
          </w:p>
        </w:tc>
        <w:tc>
          <w:tcPr>
            <w:tcW w:w="720" w:type="dxa"/>
          </w:tcPr>
          <w:p w14:paraId="44EE2804" w14:textId="77777777" w:rsidR="00E0167E" w:rsidRPr="00C1701C" w:rsidRDefault="00E0167E" w:rsidP="00D70E65">
            <w:pPr>
              <w:rPr>
                <w:rFonts w:eastAsia="Times New Roman"/>
                <w:color w:val="222222"/>
              </w:rPr>
            </w:pPr>
          </w:p>
        </w:tc>
      </w:tr>
      <w:tr w:rsidR="00E0167E" w:rsidRPr="00C1701C" w14:paraId="3FD257B0" w14:textId="77777777" w:rsidTr="00D70E65">
        <w:trPr>
          <w:jc w:val="center"/>
        </w:trPr>
        <w:tc>
          <w:tcPr>
            <w:tcW w:w="2975" w:type="dxa"/>
          </w:tcPr>
          <w:p w14:paraId="360E5AE3" w14:textId="77777777" w:rsidR="00E0167E" w:rsidRPr="00C1701C" w:rsidRDefault="00E0167E" w:rsidP="00D70E65">
            <w:pPr>
              <w:rPr>
                <w:rFonts w:eastAsia="Times New Roman"/>
                <w:color w:val="222222"/>
              </w:rPr>
            </w:pPr>
            <w:r w:rsidRPr="00C1701C">
              <w:rPr>
                <w:rFonts w:eastAsia="Times New Roman"/>
                <w:color w:val="222222"/>
              </w:rPr>
              <w:t>Grantee #1</w:t>
            </w:r>
          </w:p>
        </w:tc>
        <w:tc>
          <w:tcPr>
            <w:tcW w:w="720" w:type="dxa"/>
          </w:tcPr>
          <w:p w14:paraId="5FC19266" w14:textId="77777777" w:rsidR="00E0167E" w:rsidRPr="00C1701C" w:rsidRDefault="00E0167E" w:rsidP="00D70E65">
            <w:pPr>
              <w:rPr>
                <w:rFonts w:eastAsia="Times New Roman"/>
                <w:color w:val="222222"/>
              </w:rPr>
            </w:pPr>
          </w:p>
        </w:tc>
        <w:tc>
          <w:tcPr>
            <w:tcW w:w="720" w:type="dxa"/>
          </w:tcPr>
          <w:p w14:paraId="201A4E64" w14:textId="77777777" w:rsidR="00E0167E" w:rsidRPr="00C1701C" w:rsidRDefault="00E0167E" w:rsidP="00D70E65">
            <w:pPr>
              <w:rPr>
                <w:rFonts w:eastAsia="Times New Roman"/>
                <w:color w:val="222222"/>
              </w:rPr>
            </w:pPr>
          </w:p>
        </w:tc>
        <w:tc>
          <w:tcPr>
            <w:tcW w:w="720" w:type="dxa"/>
          </w:tcPr>
          <w:p w14:paraId="2C3E050E" w14:textId="77777777" w:rsidR="00E0167E" w:rsidRPr="00C1701C" w:rsidRDefault="00E0167E" w:rsidP="00D70E65">
            <w:pPr>
              <w:rPr>
                <w:rFonts w:eastAsia="Times New Roman"/>
                <w:color w:val="222222"/>
              </w:rPr>
            </w:pPr>
          </w:p>
        </w:tc>
        <w:tc>
          <w:tcPr>
            <w:tcW w:w="720" w:type="dxa"/>
          </w:tcPr>
          <w:p w14:paraId="6254C2CD" w14:textId="77777777" w:rsidR="00E0167E" w:rsidRPr="00C1701C" w:rsidRDefault="00E0167E" w:rsidP="00D70E65">
            <w:pPr>
              <w:rPr>
                <w:rFonts w:eastAsia="Times New Roman"/>
                <w:color w:val="222222"/>
              </w:rPr>
            </w:pPr>
          </w:p>
        </w:tc>
        <w:tc>
          <w:tcPr>
            <w:tcW w:w="720" w:type="dxa"/>
          </w:tcPr>
          <w:p w14:paraId="68C20EB5" w14:textId="77777777" w:rsidR="00E0167E" w:rsidRPr="00C1701C" w:rsidRDefault="00E0167E" w:rsidP="00D70E65">
            <w:pPr>
              <w:rPr>
                <w:rFonts w:eastAsia="Times New Roman"/>
                <w:color w:val="222222"/>
              </w:rPr>
            </w:pPr>
          </w:p>
        </w:tc>
        <w:tc>
          <w:tcPr>
            <w:tcW w:w="720" w:type="dxa"/>
          </w:tcPr>
          <w:p w14:paraId="77BB2698" w14:textId="77777777" w:rsidR="00E0167E" w:rsidRPr="00C1701C" w:rsidRDefault="00E0167E" w:rsidP="00D70E65">
            <w:pPr>
              <w:rPr>
                <w:rFonts w:eastAsia="Times New Roman"/>
                <w:color w:val="222222"/>
              </w:rPr>
            </w:pPr>
          </w:p>
        </w:tc>
        <w:tc>
          <w:tcPr>
            <w:tcW w:w="720" w:type="dxa"/>
          </w:tcPr>
          <w:p w14:paraId="61C48430" w14:textId="77777777" w:rsidR="00E0167E" w:rsidRPr="00C1701C" w:rsidRDefault="00E0167E" w:rsidP="00D70E65">
            <w:pPr>
              <w:rPr>
                <w:rFonts w:eastAsia="Times New Roman"/>
                <w:color w:val="222222"/>
              </w:rPr>
            </w:pPr>
          </w:p>
        </w:tc>
        <w:tc>
          <w:tcPr>
            <w:tcW w:w="720" w:type="dxa"/>
          </w:tcPr>
          <w:p w14:paraId="4B0FFFBA" w14:textId="77777777" w:rsidR="00E0167E" w:rsidRPr="00C1701C" w:rsidRDefault="00E0167E" w:rsidP="00D70E65">
            <w:pPr>
              <w:rPr>
                <w:rFonts w:eastAsia="Times New Roman"/>
                <w:color w:val="222222"/>
              </w:rPr>
            </w:pPr>
          </w:p>
        </w:tc>
      </w:tr>
    </w:tbl>
    <w:p w14:paraId="037AE1F8" w14:textId="77777777" w:rsidR="00E0167E" w:rsidRPr="00C1701C" w:rsidRDefault="00E0167E" w:rsidP="00E0167E">
      <w:pPr>
        <w:shd w:val="clear" w:color="auto" w:fill="FFFFFF"/>
        <w:rPr>
          <w:rFonts w:eastAsia="Times New Roman"/>
          <w:color w:val="222222"/>
        </w:rPr>
      </w:pPr>
    </w:p>
    <w:p w14:paraId="1C3B9135" w14:textId="77777777" w:rsidR="00E0167E" w:rsidRPr="00C1701C" w:rsidRDefault="00E0167E" w:rsidP="00E0167E">
      <w:pPr>
        <w:shd w:val="clear" w:color="auto" w:fill="FFFFFF"/>
        <w:jc w:val="both"/>
        <w:rPr>
          <w:rFonts w:eastAsia="Times New Roman"/>
          <w:color w:val="222222"/>
        </w:rPr>
      </w:pPr>
      <w:r w:rsidRPr="00C1701C">
        <w:rPr>
          <w:rFonts w:eastAsia="Times New Roman"/>
          <w:color w:val="222222"/>
        </w:rPr>
        <w:t>The Consultant should list the date on which the search was conducted using each eligibility verification source, and whether the staff member, consultant, sub-contractor, vendor, supplier, or grantee was determined to be eligible – that is, did not show up on any of the eligibility verification sources.</w:t>
      </w:r>
    </w:p>
    <w:p w14:paraId="343E54E1" w14:textId="77777777" w:rsidR="00E0167E" w:rsidRPr="00C1701C" w:rsidRDefault="00E0167E" w:rsidP="00E0167E">
      <w:pPr>
        <w:shd w:val="clear" w:color="auto" w:fill="FFFFFF"/>
        <w:jc w:val="both"/>
        <w:rPr>
          <w:rFonts w:eastAsia="Times New Roman"/>
          <w:color w:val="222222"/>
        </w:rPr>
      </w:pPr>
    </w:p>
    <w:p w14:paraId="564AFF2C" w14:textId="1CD9E9CA" w:rsidR="00E0167E" w:rsidRPr="00C1701C" w:rsidRDefault="00E0167E" w:rsidP="00E0167E">
      <w:pPr>
        <w:shd w:val="clear" w:color="auto" w:fill="FFFFFF"/>
        <w:jc w:val="both"/>
        <w:rPr>
          <w:rFonts w:eastAsia="Times New Roman"/>
          <w:color w:val="222222"/>
        </w:rPr>
      </w:pPr>
      <w:r w:rsidRPr="00C1701C">
        <w:rPr>
          <w:rFonts w:eastAsia="Times New Roman"/>
          <w:color w:val="222222"/>
        </w:rPr>
        <w:t xml:space="preserve">In addition, </w:t>
      </w:r>
      <w:r>
        <w:rPr>
          <w:rFonts w:eastAsia="Times New Roman"/>
          <w:color w:val="222222"/>
        </w:rPr>
        <w:t xml:space="preserve">1. SAM Excluded Parties List, </w:t>
      </w:r>
      <w:r w:rsidR="00E90D43">
        <w:rPr>
          <w:rFonts w:eastAsia="Times New Roman"/>
          <w:color w:val="222222"/>
        </w:rPr>
        <w:t>3</w:t>
      </w:r>
      <w:r>
        <w:rPr>
          <w:rFonts w:eastAsia="Times New Roman"/>
          <w:color w:val="222222"/>
        </w:rPr>
        <w:t>. SDN List, and 5. AECA Debarred List</w:t>
      </w:r>
      <w:r w:rsidRPr="00C1701C">
        <w:rPr>
          <w:rFonts w:eastAsia="Times New Roman"/>
          <w:color w:val="222222"/>
        </w:rPr>
        <w:t xml:space="preserve"> </w:t>
      </w:r>
      <w:r>
        <w:rPr>
          <w:rFonts w:eastAsia="Times New Roman"/>
          <w:color w:val="222222"/>
        </w:rPr>
        <w:t xml:space="preserve">are </w:t>
      </w:r>
      <w:r w:rsidRPr="00C1701C">
        <w:rPr>
          <w:rFonts w:eastAsia="Times New Roman"/>
          <w:color w:val="222222"/>
        </w:rPr>
        <w:t xml:space="preserve">searchable databases that return a positive or negative search results page upon submission of a name to be searched, in order to document the eligibility, the Consultant should print out and retain for each staff member, consultant, sub-contractor, vendor, supplier, or grantee the search results page for each eligibility verification source, which should read, </w:t>
      </w:r>
      <w:r w:rsidRPr="001E4B2A">
        <w:rPr>
          <w:rFonts w:eastAsia="Times New Roman"/>
          <w:i/>
          <w:color w:val="222222"/>
        </w:rPr>
        <w:t>“Has Active Exclusion? No”</w:t>
      </w:r>
      <w:r w:rsidRPr="008D3551">
        <w:rPr>
          <w:rFonts w:eastAsia="Times New Roman"/>
          <w:iCs/>
          <w:color w:val="222222"/>
        </w:rPr>
        <w:t xml:space="preserve"> or </w:t>
      </w:r>
      <w:r w:rsidRPr="001E4B2A">
        <w:rPr>
          <w:rFonts w:eastAsia="Times New Roman"/>
          <w:i/>
          <w:color w:val="222222"/>
        </w:rPr>
        <w:t xml:space="preserve">“No </w:t>
      </w:r>
      <w:r w:rsidRPr="001E4B2A">
        <w:rPr>
          <w:rFonts w:eastAsia="Times New Roman"/>
          <w:i/>
          <w:color w:val="222222"/>
        </w:rPr>
        <w:lastRenderedPageBreak/>
        <w:t>records found.”</w:t>
      </w:r>
      <w:r w:rsidRPr="00C1701C">
        <w:rPr>
          <w:rFonts w:eastAsia="Times New Roman"/>
          <w:i/>
          <w:color w:val="222222"/>
        </w:rPr>
        <w:t xml:space="preserve"> </w:t>
      </w:r>
      <w:r w:rsidRPr="00C1701C">
        <w:rPr>
          <w:rFonts w:eastAsia="Times New Roman"/>
          <w:color w:val="222222"/>
        </w:rPr>
        <w:t>(in the case of SAM</w:t>
      </w:r>
      <w:r>
        <w:rPr>
          <w:rFonts w:eastAsia="Times New Roman"/>
          <w:color w:val="222222"/>
        </w:rPr>
        <w:t xml:space="preserve"> Exclusion List</w:t>
      </w:r>
      <w:r w:rsidRPr="00C1701C">
        <w:rPr>
          <w:rFonts w:eastAsia="Times New Roman"/>
          <w:color w:val="222222"/>
        </w:rPr>
        <w:t xml:space="preserve">), </w:t>
      </w:r>
      <w:r w:rsidRPr="001E4B2A">
        <w:rPr>
          <w:rFonts w:eastAsia="Times New Roman"/>
          <w:i/>
          <w:color w:val="222222"/>
        </w:rPr>
        <w:t>“</w:t>
      </w:r>
      <w:r w:rsidRPr="008D3551">
        <w:rPr>
          <w:rFonts w:eastAsia="Times New Roman"/>
          <w:i/>
        </w:rPr>
        <w:t>Your search has not returned any results.</w:t>
      </w:r>
      <w:r w:rsidRPr="001E4B2A">
        <w:rPr>
          <w:rFonts w:eastAsia="Times New Roman"/>
          <w:i/>
          <w:color w:val="222222"/>
        </w:rPr>
        <w:t>”</w:t>
      </w:r>
      <w:r w:rsidRPr="00C1701C">
        <w:rPr>
          <w:rFonts w:eastAsia="Times New Roman"/>
          <w:color w:val="222222"/>
        </w:rPr>
        <w:t xml:space="preserve"> (in the case of </w:t>
      </w:r>
      <w:r>
        <w:rPr>
          <w:rFonts w:eastAsia="Times New Roman"/>
          <w:color w:val="222222"/>
        </w:rPr>
        <w:t>SDN</w:t>
      </w:r>
      <w:r w:rsidRPr="00C1701C">
        <w:rPr>
          <w:rFonts w:eastAsia="Times New Roman"/>
          <w:color w:val="222222"/>
        </w:rPr>
        <w:t xml:space="preserve"> List), or </w:t>
      </w:r>
      <w:r w:rsidRPr="001E4B2A">
        <w:rPr>
          <w:rFonts w:eastAsia="Times New Roman"/>
          <w:i/>
          <w:color w:val="222222"/>
        </w:rPr>
        <w:t>“No records in Statutorily Debarred Parties using that filter”</w:t>
      </w:r>
      <w:r w:rsidRPr="008D3551">
        <w:rPr>
          <w:rFonts w:eastAsia="Times New Roman"/>
          <w:iCs/>
          <w:color w:val="222222"/>
        </w:rPr>
        <w:t xml:space="preserve"> or </w:t>
      </w:r>
      <w:r>
        <w:rPr>
          <w:rFonts w:eastAsia="Times New Roman"/>
          <w:i/>
          <w:color w:val="222222"/>
        </w:rPr>
        <w:t>“</w:t>
      </w:r>
      <w:r w:rsidRPr="008D3551">
        <w:rPr>
          <w:rFonts w:eastAsia="Times New Roman"/>
          <w:i/>
          <w:color w:val="222222"/>
        </w:rPr>
        <w:t>No records in Admin Debarred Parties</w:t>
      </w:r>
      <w:r>
        <w:rPr>
          <w:rFonts w:eastAsia="Times New Roman"/>
          <w:i/>
          <w:color w:val="222222"/>
        </w:rPr>
        <w:t xml:space="preserve"> </w:t>
      </w:r>
      <w:r w:rsidRPr="008D3551">
        <w:rPr>
          <w:rFonts w:eastAsia="Times New Roman"/>
          <w:i/>
          <w:color w:val="222222"/>
        </w:rPr>
        <w:t xml:space="preserve">using that filter” </w:t>
      </w:r>
      <w:r w:rsidRPr="00C1701C">
        <w:rPr>
          <w:rFonts w:eastAsia="Times New Roman"/>
          <w:color w:val="222222"/>
        </w:rPr>
        <w:t xml:space="preserve">(in the case of </w:t>
      </w:r>
      <w:r>
        <w:rPr>
          <w:rFonts w:eastAsia="Times New Roman"/>
          <w:color w:val="222222"/>
        </w:rPr>
        <w:t>AECA Debarred</w:t>
      </w:r>
      <w:r w:rsidRPr="00C1701C">
        <w:rPr>
          <w:rFonts w:eastAsia="Times New Roman"/>
          <w:color w:val="222222"/>
        </w:rPr>
        <w:t xml:space="preserve"> List).</w:t>
      </w:r>
      <w:r>
        <w:rPr>
          <w:rFonts w:eastAsia="Times New Roman"/>
          <w:color w:val="222222"/>
        </w:rPr>
        <w:t xml:space="preserve"> </w:t>
      </w:r>
      <w:r w:rsidRPr="008D3551">
        <w:rPr>
          <w:rFonts w:eastAsia="Times New Roman"/>
          <w:color w:val="222222"/>
        </w:rPr>
        <w:t xml:space="preserve">In the case of </w:t>
      </w:r>
      <w:r>
        <w:rPr>
          <w:rFonts w:eastAsia="Times New Roman"/>
          <w:color w:val="222222"/>
        </w:rPr>
        <w:t xml:space="preserve">2. </w:t>
      </w:r>
      <w:r w:rsidRPr="008D3551">
        <w:rPr>
          <w:rFonts w:eastAsia="Times New Roman"/>
          <w:color w:val="222222"/>
        </w:rPr>
        <w:t>World Bank Debarred List, Table 1: Debarred &amp; Cross-Debarred Firms &amp; Individuals will display a blank field that indicates no matching records have been found</w:t>
      </w:r>
      <w:r>
        <w:rPr>
          <w:rFonts w:eastAsia="Times New Roman"/>
          <w:color w:val="222222"/>
        </w:rPr>
        <w:t>. For 4. Denied Persons List, 6. FTO List, and 7. Executive Order 13224, there is no searchable database provided, so the Consultant will review each static list and confirm it does not name the firms or individuals identified in the table above.</w:t>
      </w:r>
    </w:p>
    <w:p w14:paraId="162C271C" w14:textId="77777777" w:rsidR="00E0167E" w:rsidRPr="00C1701C" w:rsidRDefault="00E0167E" w:rsidP="00E0167E">
      <w:pPr>
        <w:shd w:val="clear" w:color="auto" w:fill="FFFFFF"/>
        <w:jc w:val="both"/>
        <w:rPr>
          <w:rFonts w:eastAsia="Times New Roman"/>
          <w:color w:val="222222"/>
        </w:rPr>
      </w:pPr>
    </w:p>
    <w:p w14:paraId="36E514C5" w14:textId="77777777" w:rsidR="00E0167E" w:rsidRPr="00C1701C" w:rsidRDefault="00E0167E" w:rsidP="00E0167E">
      <w:pPr>
        <w:jc w:val="both"/>
        <w:rPr>
          <w:rFonts w:eastAsia="Times New Roman"/>
          <w:color w:val="222222"/>
        </w:rPr>
      </w:pPr>
      <w:r w:rsidRPr="00C1701C">
        <w:rPr>
          <w:rFonts w:eastAsia="Times New Roman"/>
          <w:color w:val="222222"/>
        </w:rPr>
        <w:t>If an adverse record(s) has/have been found for one or more individuals or entities, including for the Consultant itself, the Consultant must conduct additional research to determine whether the finding is a “false positive”</w:t>
      </w:r>
      <w:r>
        <w:rPr>
          <w:rFonts w:eastAsia="Times New Roman"/>
          <w:color w:val="222222"/>
        </w:rPr>
        <w:t xml:space="preserve"> (such as an individual whose name matches the name of an individual listed on a sanctions list, but is a different person).</w:t>
      </w:r>
      <w:r w:rsidRPr="00C1701C">
        <w:rPr>
          <w:rFonts w:eastAsia="Times New Roman"/>
          <w:color w:val="222222"/>
        </w:rPr>
        <w:t xml:space="preserve"> If it is a false positive, the Consultant will mark the staff member, consultant, sub-contractor, vendor, supplier, or grantee as eligible, and retain the research confirming that eligibility. </w:t>
      </w:r>
    </w:p>
    <w:p w14:paraId="0D5A9ADE" w14:textId="77777777" w:rsidR="00E0167E" w:rsidRPr="00C1701C" w:rsidRDefault="00E0167E" w:rsidP="00E0167E">
      <w:pPr>
        <w:jc w:val="both"/>
        <w:rPr>
          <w:rFonts w:eastAsia="Times New Roman"/>
          <w:color w:val="222222"/>
        </w:rPr>
      </w:pPr>
    </w:p>
    <w:p w14:paraId="67F3ED32" w14:textId="56A33B37" w:rsidR="00E0167E" w:rsidRPr="00C1701C" w:rsidRDefault="00E0167E" w:rsidP="00E0167E">
      <w:pPr>
        <w:jc w:val="both"/>
        <w:rPr>
          <w:rFonts w:eastAsia="Times New Roman"/>
          <w:color w:val="222222"/>
        </w:rPr>
      </w:pPr>
      <w:r w:rsidRPr="00C1701C">
        <w:rPr>
          <w:rFonts w:eastAsia="Times New Roman"/>
          <w:color w:val="222222"/>
        </w:rPr>
        <w:t xml:space="preserve">If, any of the Consultant’s personnel, consultants, sub-contractors, vendors, suppliers, or grantees are found to be ineligible at this stage, the </w:t>
      </w:r>
      <w:r w:rsidR="008A3DF9">
        <w:rPr>
          <w:rFonts w:eastAsia="Times New Roman"/>
          <w:color w:val="222222"/>
        </w:rPr>
        <w:t>Accountable Entity</w:t>
      </w:r>
      <w:r w:rsidRPr="00C1701C">
        <w:rPr>
          <w:rFonts w:eastAsia="Times New Roman"/>
          <w:color w:val="222222"/>
        </w:rPr>
        <w:t xml:space="preserve"> will determine whether it is possible under the circumstances to allow the Consultant to make a substitution. This determination will be made on a case by case basis and will require approval by MCC regardless of the estimated value of the proposed contract.</w:t>
      </w:r>
    </w:p>
    <w:p w14:paraId="13DF79FF" w14:textId="77777777" w:rsidR="00E0167E" w:rsidRPr="00C1701C" w:rsidRDefault="00E0167E" w:rsidP="00E0167E">
      <w:pPr>
        <w:shd w:val="clear" w:color="auto" w:fill="FFFFFF"/>
        <w:jc w:val="both"/>
        <w:rPr>
          <w:rFonts w:eastAsia="Times New Roman"/>
          <w:color w:val="222222"/>
        </w:rPr>
      </w:pPr>
    </w:p>
    <w:p w14:paraId="7F57F583" w14:textId="02928461" w:rsidR="00E0167E" w:rsidRPr="00C1701C" w:rsidRDefault="00E0167E" w:rsidP="00E0167E">
      <w:pPr>
        <w:shd w:val="clear" w:color="auto" w:fill="FFFFFF"/>
        <w:jc w:val="both"/>
        <w:rPr>
          <w:rFonts w:eastAsia="Times New Roman"/>
          <w:color w:val="222222"/>
        </w:rPr>
      </w:pPr>
      <w:r w:rsidRPr="00C1701C">
        <w:rPr>
          <w:rFonts w:eastAsia="Times New Roman"/>
          <w:color w:val="222222"/>
        </w:rPr>
        <w:t xml:space="preserve">In addition, in accordance with MCC Procurement </w:t>
      </w:r>
      <w:r w:rsidR="004D2C7E">
        <w:rPr>
          <w:rFonts w:eastAsia="Times New Roman"/>
          <w:color w:val="222222"/>
        </w:rPr>
        <w:t xml:space="preserve">Policy and </w:t>
      </w:r>
      <w:r w:rsidRPr="00C1701C">
        <w:rPr>
          <w:rFonts w:eastAsia="Times New Roman"/>
          <w:color w:val="222222"/>
        </w:rPr>
        <w:t xml:space="preserve">Guidelines, the Consultant must ensure that MCC Funding is not used for goods or services from a country, or from a firm that is organized in or has its principal place of business or a significant portion of its operations in a country, that is subject to </w:t>
      </w:r>
      <w:r>
        <w:rPr>
          <w:rFonts w:eastAsia="Times New Roman"/>
          <w:color w:val="222222"/>
        </w:rPr>
        <w:t xml:space="preserve">country-based </w:t>
      </w:r>
      <w:r w:rsidRPr="00C1701C">
        <w:rPr>
          <w:rFonts w:eastAsia="Times New Roman"/>
          <w:color w:val="222222"/>
        </w:rPr>
        <w:t>sanction</w:t>
      </w:r>
      <w:r>
        <w:rPr>
          <w:rFonts w:eastAsia="Times New Roman"/>
          <w:color w:val="222222"/>
        </w:rPr>
        <w:t>s</w:t>
      </w:r>
      <w:r w:rsidRPr="00C1701C">
        <w:rPr>
          <w:rFonts w:eastAsia="Times New Roman"/>
          <w:color w:val="222222"/>
        </w:rPr>
        <w:t xml:space="preserve"> or </w:t>
      </w:r>
      <w:r>
        <w:rPr>
          <w:rFonts w:eastAsia="Times New Roman"/>
          <w:color w:val="222222"/>
        </w:rPr>
        <w:t xml:space="preserve">other </w:t>
      </w:r>
      <w:r w:rsidRPr="00C1701C">
        <w:rPr>
          <w:rFonts w:eastAsia="Times New Roman"/>
          <w:color w:val="222222"/>
        </w:rPr>
        <w:t>restriction</w:t>
      </w:r>
      <w:r>
        <w:rPr>
          <w:rFonts w:eastAsia="Times New Roman"/>
          <w:color w:val="222222"/>
        </w:rPr>
        <w:t>s</w:t>
      </w:r>
      <w:r w:rsidRPr="00C1701C">
        <w:rPr>
          <w:rFonts w:eastAsia="Times New Roman"/>
          <w:color w:val="222222"/>
        </w:rPr>
        <w:t xml:space="preserve"> </w:t>
      </w:r>
      <w:r>
        <w:rPr>
          <w:rFonts w:eastAsia="Times New Roman"/>
          <w:color w:val="222222"/>
        </w:rPr>
        <w:t>under the</w:t>
      </w:r>
      <w:r w:rsidR="00A07EB5">
        <w:rPr>
          <w:rFonts w:eastAsia="Times New Roman"/>
          <w:color w:val="222222"/>
        </w:rPr>
        <w:t xml:space="preserve"> l</w:t>
      </w:r>
      <w:r w:rsidRPr="00C1701C">
        <w:rPr>
          <w:rFonts w:eastAsia="Times New Roman"/>
          <w:color w:val="222222"/>
        </w:rPr>
        <w:t>aw of the United States, including U.S. designated State Sponsors of Terrorism (</w:t>
      </w:r>
      <w:hyperlink r:id="rId31" w:history="1">
        <w:r w:rsidRPr="00A45047">
          <w:rPr>
            <w:rStyle w:val="Hyperlink"/>
            <w:rFonts w:eastAsia="Times New Roman"/>
          </w:rPr>
          <w:t>https://www.state.gov/state-sponsors-of-terrorism/</w:t>
        </w:r>
      </w:hyperlink>
      <w:r w:rsidRPr="00C1701C">
        <w:rPr>
          <w:rFonts w:eastAsia="Times New Roman"/>
          <w:color w:val="222222"/>
        </w:rPr>
        <w:t>).</w:t>
      </w:r>
    </w:p>
    <w:p w14:paraId="6C72A689" w14:textId="77777777" w:rsidR="00E0167E" w:rsidRPr="00C1701C" w:rsidRDefault="00E0167E" w:rsidP="00E0167E">
      <w:pPr>
        <w:shd w:val="clear" w:color="auto" w:fill="FFFFFF"/>
        <w:jc w:val="both"/>
        <w:rPr>
          <w:rFonts w:eastAsia="Times New Roman"/>
          <w:color w:val="222222"/>
        </w:rPr>
      </w:pPr>
    </w:p>
    <w:p w14:paraId="056BD108" w14:textId="2A9DF7BA" w:rsidR="00E0167E" w:rsidRPr="00C1701C" w:rsidRDefault="00E0167E" w:rsidP="00E0167E">
      <w:pPr>
        <w:shd w:val="clear" w:color="auto" w:fill="FFFFFF"/>
        <w:jc w:val="both"/>
        <w:rPr>
          <w:rFonts w:eastAsia="Times New Roman"/>
          <w:color w:val="222222"/>
        </w:rPr>
      </w:pPr>
      <w:r w:rsidRPr="00C1701C">
        <w:rPr>
          <w:rFonts w:eastAsia="Times New Roman"/>
          <w:color w:val="222222"/>
        </w:rPr>
        <w:t xml:space="preserve">All of these documents must be retained by the Consultant as part of the overall record of the Contract with the </w:t>
      </w:r>
      <w:r w:rsidR="008A3DF9">
        <w:rPr>
          <w:rFonts w:eastAsia="Times New Roman"/>
          <w:color w:val="222222"/>
        </w:rPr>
        <w:t>Accountable Entity</w:t>
      </w:r>
      <w:r w:rsidRPr="00C1701C">
        <w:rPr>
          <w:rFonts w:eastAsia="Times New Roman"/>
          <w:color w:val="222222"/>
        </w:rPr>
        <w:t xml:space="preserve"> for the duration of the Contract, and for the further period after the Contract expiration that is required for document retention under the Contract (typically five years after the expiration date of the Compact Program or Threshold Program). Access to these documents must be provided to the </w:t>
      </w:r>
      <w:r w:rsidR="008A3DF9">
        <w:rPr>
          <w:rFonts w:eastAsia="Times New Roman"/>
          <w:color w:val="222222"/>
        </w:rPr>
        <w:t>Accountable Entity</w:t>
      </w:r>
      <w:r w:rsidRPr="00C1701C">
        <w:rPr>
          <w:rFonts w:eastAsia="Times New Roman"/>
          <w:color w:val="222222"/>
        </w:rPr>
        <w:t>, MCC, or their designees in accordance with the access provisions of the Contrac</w:t>
      </w:r>
      <w:r>
        <w:rPr>
          <w:rFonts w:eastAsia="Times New Roman"/>
          <w:color w:val="222222"/>
        </w:rPr>
        <w:t>t, and to the USAID Office of Inspector General (responsible for oversight of MCC operations), upon request</w:t>
      </w:r>
      <w:r w:rsidRPr="00C1701C">
        <w:rPr>
          <w:rFonts w:eastAsia="Times New Roman"/>
          <w:color w:val="222222"/>
        </w:rPr>
        <w:t>.</w:t>
      </w:r>
    </w:p>
    <w:p w14:paraId="143ECBBE" w14:textId="77777777" w:rsidR="00E0167E" w:rsidRDefault="00E0167E" w:rsidP="00E0167E">
      <w:pPr>
        <w:shd w:val="clear" w:color="auto" w:fill="FFFFFF"/>
        <w:rPr>
          <w:rFonts w:eastAsia="Times New Roman"/>
          <w:color w:val="222222"/>
        </w:rPr>
        <w:sectPr w:rsidR="00E0167E" w:rsidSect="00447F92">
          <w:pgSz w:w="12240" w:h="15840" w:code="1"/>
          <w:pgMar w:top="1440" w:right="1440" w:bottom="1440" w:left="1440" w:header="720" w:footer="720" w:gutter="0"/>
          <w:cols w:space="720"/>
          <w:noEndnote/>
        </w:sectPr>
      </w:pPr>
    </w:p>
    <w:p w14:paraId="481AF577" w14:textId="77777777" w:rsidR="00E0167E" w:rsidRPr="00B16258" w:rsidRDefault="00E0167E" w:rsidP="00B16258">
      <w:pPr>
        <w:rPr>
          <w:b/>
          <w:bCs/>
        </w:rPr>
      </w:pPr>
      <w:r w:rsidRPr="00B16258">
        <w:rPr>
          <w:b/>
          <w:bCs/>
        </w:rPr>
        <w:lastRenderedPageBreak/>
        <w:t xml:space="preserve">Annex B “Additional Provisions,” Paragraph G “Compliance </w:t>
      </w:r>
      <w:r w:rsidRPr="00B16258">
        <w:rPr>
          <w:b/>
          <w:bCs/>
          <w:spacing w:val="-1"/>
        </w:rPr>
        <w:t>with</w:t>
      </w:r>
      <w:r w:rsidRPr="00B16258">
        <w:rPr>
          <w:b/>
          <w:bCs/>
        </w:rPr>
        <w:t xml:space="preserve"> Terrorist </w:t>
      </w:r>
      <w:r w:rsidRPr="00B16258">
        <w:rPr>
          <w:b/>
          <w:bCs/>
          <w:spacing w:val="-1"/>
        </w:rPr>
        <w:t xml:space="preserve">Financing </w:t>
      </w:r>
      <w:r w:rsidRPr="00B16258">
        <w:rPr>
          <w:b/>
          <w:bCs/>
        </w:rPr>
        <w:t>Legislation</w:t>
      </w:r>
      <w:r w:rsidRPr="00B16258">
        <w:rPr>
          <w:b/>
          <w:bCs/>
          <w:spacing w:val="-1"/>
        </w:rPr>
        <w:t xml:space="preserve"> </w:t>
      </w:r>
      <w:r w:rsidRPr="00B16258">
        <w:rPr>
          <w:b/>
          <w:bCs/>
        </w:rPr>
        <w:t>and</w:t>
      </w:r>
      <w:r w:rsidRPr="00B16258">
        <w:rPr>
          <w:b/>
          <w:bCs/>
          <w:spacing w:val="-1"/>
        </w:rPr>
        <w:t xml:space="preserve"> </w:t>
      </w:r>
      <w:r w:rsidRPr="00B16258">
        <w:rPr>
          <w:b/>
          <w:bCs/>
        </w:rPr>
        <w:t>Other</w:t>
      </w:r>
      <w:r w:rsidRPr="00B16258">
        <w:rPr>
          <w:b/>
          <w:bCs/>
          <w:spacing w:val="-1"/>
        </w:rPr>
        <w:t xml:space="preserve"> Restrictions”</w:t>
      </w:r>
    </w:p>
    <w:p w14:paraId="4D47ADF9" w14:textId="093562A8" w:rsidR="00E0167E" w:rsidRDefault="00E52B26" w:rsidP="00E52B26">
      <w:pPr>
        <w:jc w:val="both"/>
      </w:pPr>
      <w:r>
        <w:t xml:space="preserve">1. </w:t>
      </w:r>
      <w:r w:rsidR="00E0167E" w:rsidRPr="00C1701C">
        <w:t>The</w:t>
      </w:r>
      <w:r w:rsidR="00E0167E" w:rsidRPr="00C1701C">
        <w:rPr>
          <w:spacing w:val="-1"/>
        </w:rPr>
        <w:t xml:space="preserve"> </w:t>
      </w:r>
      <w:r w:rsidR="00E0167E" w:rsidRPr="00C1701C">
        <w:t>Contract</w:t>
      </w:r>
      <w:r w:rsidR="00E0167E" w:rsidRPr="00C1701C">
        <w:rPr>
          <w:spacing w:val="-1"/>
        </w:rPr>
        <w:t xml:space="preserve"> </w:t>
      </w:r>
      <w:r w:rsidR="00E0167E" w:rsidRPr="00C1701C">
        <w:t>Party</w:t>
      </w:r>
      <w:r w:rsidR="00E0167E">
        <w:t>,</w:t>
      </w:r>
      <w:r w:rsidR="00E0167E" w:rsidRPr="00C1701C">
        <w:rPr>
          <w:spacing w:val="-1"/>
        </w:rPr>
        <w:t xml:space="preserve"> </w:t>
      </w:r>
      <w:r w:rsidR="00E0167E">
        <w:t xml:space="preserve">to the best of its current knowledge, did not provide, within the previous ten years, and </w:t>
      </w:r>
      <w:r w:rsidR="00E0167E">
        <w:rPr>
          <w:spacing w:val="-1"/>
        </w:rPr>
        <w:t>will take all reasonable steps to ensure that it does not and will not</w:t>
      </w:r>
      <w:r w:rsidR="00E0167E" w:rsidRPr="004633DD">
        <w:rPr>
          <w:spacing w:val="-1"/>
        </w:rPr>
        <w:t xml:space="preserve"> </w:t>
      </w:r>
      <w:r w:rsidR="00E0167E">
        <w:rPr>
          <w:spacing w:val="-1"/>
        </w:rPr>
        <w:t xml:space="preserve">knowingly </w:t>
      </w:r>
      <w:r w:rsidR="00E0167E" w:rsidRPr="00C1701C">
        <w:t>provide</w:t>
      </w:r>
      <w:r w:rsidR="00E0167E" w:rsidRPr="00C1701C">
        <w:rPr>
          <w:spacing w:val="-1"/>
        </w:rPr>
        <w:t xml:space="preserve"> material </w:t>
      </w:r>
      <w:r w:rsidR="00E0167E" w:rsidRPr="00C1701C">
        <w:t>support or</w:t>
      </w:r>
      <w:r w:rsidR="00E0167E" w:rsidRPr="00C1701C">
        <w:rPr>
          <w:spacing w:val="-1"/>
        </w:rPr>
        <w:t xml:space="preserve"> </w:t>
      </w:r>
      <w:r w:rsidR="00E0167E" w:rsidRPr="00C1701C">
        <w:t>resources</w:t>
      </w:r>
      <w:r w:rsidR="00E0167E" w:rsidRPr="00C1701C">
        <w:rPr>
          <w:spacing w:val="-1"/>
        </w:rPr>
        <w:t xml:space="preserve"> </w:t>
      </w:r>
      <w:r w:rsidR="00E0167E">
        <w:t>(as defined below)</w:t>
      </w:r>
      <w:r w:rsidR="00E0167E" w:rsidRPr="004633DD">
        <w:rPr>
          <w:spacing w:val="-1"/>
        </w:rPr>
        <w:t xml:space="preserve"> </w:t>
      </w:r>
      <w:r w:rsidR="00E0167E" w:rsidRPr="00C1701C">
        <w:t>directly</w:t>
      </w:r>
      <w:r w:rsidR="00E0167E" w:rsidRPr="00C1701C">
        <w:rPr>
          <w:spacing w:val="-1"/>
        </w:rPr>
        <w:t xml:space="preserve"> </w:t>
      </w:r>
      <w:r w:rsidR="00E0167E" w:rsidRPr="00C1701C">
        <w:t>or</w:t>
      </w:r>
      <w:r w:rsidR="00E0167E" w:rsidRPr="00C1701C">
        <w:rPr>
          <w:spacing w:val="26"/>
        </w:rPr>
        <w:t xml:space="preserve"> </w:t>
      </w:r>
      <w:r w:rsidR="00E0167E" w:rsidRPr="00C1701C">
        <w:t xml:space="preserve">indirectly to, or knowingly </w:t>
      </w:r>
      <w:r w:rsidR="00E0167E" w:rsidRPr="00C1701C">
        <w:rPr>
          <w:spacing w:val="-1"/>
        </w:rPr>
        <w:t>permit</w:t>
      </w:r>
      <w:r w:rsidR="00E0167E" w:rsidRPr="00C1701C">
        <w:t xml:space="preserve"> </w:t>
      </w:r>
      <w:r w:rsidR="00E0167E">
        <w:t xml:space="preserve">any funding (including without limitation </w:t>
      </w:r>
      <w:r w:rsidR="00E0167E" w:rsidRPr="00C1701C">
        <w:t>MCC Funding</w:t>
      </w:r>
      <w:r w:rsidR="00E0167E">
        <w:t>)</w:t>
      </w:r>
      <w:r w:rsidR="00E0167E" w:rsidRPr="00C1701C">
        <w:t xml:space="preserve"> to be</w:t>
      </w:r>
      <w:r w:rsidR="00E0167E" w:rsidRPr="00C1701C">
        <w:rPr>
          <w:spacing w:val="-1"/>
        </w:rPr>
        <w:t xml:space="preserve"> </w:t>
      </w:r>
      <w:r w:rsidR="00E0167E" w:rsidRPr="00C1701C">
        <w:t>transferred</w:t>
      </w:r>
      <w:r w:rsidR="00E0167E" w:rsidRPr="00C1701C">
        <w:rPr>
          <w:spacing w:val="-1"/>
        </w:rPr>
        <w:t xml:space="preserve"> </w:t>
      </w:r>
      <w:r w:rsidR="00E0167E" w:rsidRPr="00C1701C">
        <w:t>to,</w:t>
      </w:r>
      <w:r w:rsidR="00E0167E" w:rsidRPr="00C1701C">
        <w:rPr>
          <w:spacing w:val="-1"/>
        </w:rPr>
        <w:t xml:space="preserve"> </w:t>
      </w:r>
      <w:r w:rsidR="00E0167E" w:rsidRPr="00C1701C">
        <w:t>any individual,</w:t>
      </w:r>
      <w:r w:rsidR="00E0167E" w:rsidRPr="00C1701C">
        <w:rPr>
          <w:spacing w:val="-2"/>
        </w:rPr>
        <w:t xml:space="preserve"> </w:t>
      </w:r>
      <w:r w:rsidR="00E0167E" w:rsidRPr="00C1701C">
        <w:t>corporation</w:t>
      </w:r>
      <w:r w:rsidR="00E0167E" w:rsidRPr="00C1701C">
        <w:rPr>
          <w:spacing w:val="24"/>
        </w:rPr>
        <w:t xml:space="preserve"> </w:t>
      </w:r>
      <w:r w:rsidR="00E0167E" w:rsidRPr="00C1701C">
        <w:t>or</w:t>
      </w:r>
      <w:r w:rsidR="00E0167E" w:rsidRPr="00C1701C">
        <w:rPr>
          <w:spacing w:val="-1"/>
        </w:rPr>
        <w:t xml:space="preserve"> </w:t>
      </w:r>
      <w:r w:rsidR="00E0167E" w:rsidRPr="00C1701C">
        <w:t>other</w:t>
      </w:r>
      <w:r w:rsidR="00E0167E" w:rsidRPr="00C1701C">
        <w:rPr>
          <w:spacing w:val="-1"/>
        </w:rPr>
        <w:t xml:space="preserve"> </w:t>
      </w:r>
      <w:r w:rsidR="00E0167E" w:rsidRPr="00C1701C">
        <w:t>entity</w:t>
      </w:r>
      <w:r w:rsidR="00E0167E" w:rsidRPr="00C1701C">
        <w:rPr>
          <w:spacing w:val="-1"/>
        </w:rPr>
        <w:t xml:space="preserve"> </w:t>
      </w:r>
      <w:r w:rsidR="00E0167E" w:rsidRPr="00C1701C">
        <w:t>that</w:t>
      </w:r>
      <w:r w:rsidR="00E0167E" w:rsidRPr="00C1701C">
        <w:rPr>
          <w:spacing w:val="-1"/>
        </w:rPr>
        <w:t xml:space="preserve"> </w:t>
      </w:r>
      <w:r w:rsidR="00E0167E" w:rsidRPr="00C1701C">
        <w:t>such</w:t>
      </w:r>
      <w:r w:rsidR="00E0167E" w:rsidRPr="00C1701C">
        <w:rPr>
          <w:spacing w:val="-1"/>
        </w:rPr>
        <w:t xml:space="preserve"> Party</w:t>
      </w:r>
      <w:r w:rsidR="00E0167E" w:rsidRPr="00C1701C">
        <w:t xml:space="preserve"> knows, or has reason to know, </w:t>
      </w:r>
      <w:r w:rsidR="00E0167E" w:rsidRPr="00C1701C">
        <w:rPr>
          <w:spacing w:val="-1"/>
        </w:rPr>
        <w:t>commits,</w:t>
      </w:r>
      <w:r w:rsidR="00E0167E" w:rsidRPr="00C1701C">
        <w:t xml:space="preserve"> </w:t>
      </w:r>
      <w:r w:rsidR="00E0167E" w:rsidRPr="00C1701C">
        <w:rPr>
          <w:spacing w:val="-1"/>
        </w:rPr>
        <w:t>attempts</w:t>
      </w:r>
      <w:r w:rsidR="00E0167E" w:rsidRPr="00C1701C">
        <w:t xml:space="preserve"> to commit,</w:t>
      </w:r>
      <w:r w:rsidR="00E0167E" w:rsidRPr="00C1701C">
        <w:rPr>
          <w:spacing w:val="33"/>
        </w:rPr>
        <w:t xml:space="preserve"> </w:t>
      </w:r>
      <w:r w:rsidR="00E0167E" w:rsidRPr="00C1701C">
        <w:rPr>
          <w:spacing w:val="-1"/>
        </w:rPr>
        <w:t xml:space="preserve">advocates, facilitates, or participates </w:t>
      </w:r>
      <w:r w:rsidR="00E0167E" w:rsidRPr="00C1701C">
        <w:t>in</w:t>
      </w:r>
      <w:r w:rsidR="00E0167E" w:rsidRPr="00C1701C">
        <w:rPr>
          <w:spacing w:val="-1"/>
        </w:rPr>
        <w:t xml:space="preserve"> </w:t>
      </w:r>
      <w:r w:rsidR="00E0167E" w:rsidRPr="00C1701C">
        <w:t>any</w:t>
      </w:r>
      <w:r w:rsidR="00E0167E" w:rsidRPr="00C1701C">
        <w:rPr>
          <w:spacing w:val="-1"/>
        </w:rPr>
        <w:t xml:space="preserve"> terrorist</w:t>
      </w:r>
      <w:r w:rsidR="00E0167E" w:rsidRPr="00C1701C">
        <w:t xml:space="preserve"> </w:t>
      </w:r>
      <w:r w:rsidR="00E0167E" w:rsidRPr="00C1701C">
        <w:rPr>
          <w:spacing w:val="-1"/>
        </w:rPr>
        <w:t>activity,</w:t>
      </w:r>
      <w:r w:rsidR="00E0167E" w:rsidRPr="00C1701C">
        <w:t xml:space="preserve"> or has </w:t>
      </w:r>
      <w:r w:rsidR="00E0167E" w:rsidRPr="00C1701C">
        <w:rPr>
          <w:spacing w:val="-1"/>
        </w:rPr>
        <w:t>committed,</w:t>
      </w:r>
      <w:r w:rsidR="00E0167E" w:rsidRPr="00C1701C">
        <w:t xml:space="preserve"> </w:t>
      </w:r>
      <w:r w:rsidR="00E0167E" w:rsidRPr="00C1701C">
        <w:rPr>
          <w:spacing w:val="-1"/>
        </w:rPr>
        <w:t>attempted</w:t>
      </w:r>
      <w:r w:rsidR="00E0167E" w:rsidRPr="00C1701C">
        <w:t xml:space="preserve"> to</w:t>
      </w:r>
      <w:r w:rsidR="00E0167E" w:rsidRPr="00C1701C">
        <w:rPr>
          <w:spacing w:val="115"/>
        </w:rPr>
        <w:t xml:space="preserve"> </w:t>
      </w:r>
      <w:r w:rsidR="00E0167E" w:rsidRPr="00C1701C">
        <w:rPr>
          <w:spacing w:val="-1"/>
        </w:rPr>
        <w:t>commit,</w:t>
      </w:r>
      <w:r w:rsidR="00E0167E" w:rsidRPr="00C1701C">
        <w:t xml:space="preserve"> advocated, facilitated or participated in</w:t>
      </w:r>
      <w:r w:rsidR="00E0167E" w:rsidRPr="00C1701C">
        <w:rPr>
          <w:spacing w:val="-1"/>
        </w:rPr>
        <w:t xml:space="preserve"> </w:t>
      </w:r>
      <w:r w:rsidR="00E0167E" w:rsidRPr="00C1701C">
        <w:t>any</w:t>
      </w:r>
      <w:r w:rsidR="00E0167E" w:rsidRPr="00C1701C">
        <w:rPr>
          <w:spacing w:val="-1"/>
        </w:rPr>
        <w:t xml:space="preserve"> </w:t>
      </w:r>
      <w:r w:rsidR="00E0167E" w:rsidRPr="00C1701C">
        <w:t>terrorist</w:t>
      </w:r>
      <w:r w:rsidR="00E0167E" w:rsidRPr="00C1701C">
        <w:rPr>
          <w:spacing w:val="-1"/>
        </w:rPr>
        <w:t xml:space="preserve"> </w:t>
      </w:r>
      <w:r w:rsidR="00E0167E" w:rsidRPr="00C1701C">
        <w:t>activity,</w:t>
      </w:r>
      <w:r w:rsidR="00E0167E" w:rsidRPr="00C1701C">
        <w:rPr>
          <w:spacing w:val="-1"/>
        </w:rPr>
        <w:t xml:space="preserve"> including,</w:t>
      </w:r>
      <w:r w:rsidR="00E0167E" w:rsidRPr="00C1701C">
        <w:rPr>
          <w:spacing w:val="60"/>
        </w:rPr>
        <w:t xml:space="preserve"> </w:t>
      </w:r>
      <w:r w:rsidR="00E0167E" w:rsidRPr="00130E12">
        <w:t xml:space="preserve">but not </w:t>
      </w:r>
      <w:r w:rsidR="00E0167E" w:rsidRPr="00130E12">
        <w:rPr>
          <w:spacing w:val="-1"/>
        </w:rPr>
        <w:t>limited</w:t>
      </w:r>
      <w:r w:rsidR="00E0167E" w:rsidRPr="00C1701C">
        <w:rPr>
          <w:spacing w:val="39"/>
        </w:rPr>
        <w:t xml:space="preserve"> </w:t>
      </w:r>
      <w:r w:rsidR="00E0167E" w:rsidRPr="00C1701C">
        <w:t>to,</w:t>
      </w:r>
      <w:r w:rsidR="00E0167E" w:rsidRPr="00C1701C">
        <w:rPr>
          <w:spacing w:val="-1"/>
        </w:rPr>
        <w:t xml:space="preserve"> </w:t>
      </w:r>
      <w:r w:rsidR="00E0167E" w:rsidRPr="00C1701C">
        <w:t>the</w:t>
      </w:r>
      <w:r w:rsidR="00E0167E" w:rsidRPr="00C1701C">
        <w:rPr>
          <w:spacing w:val="-1"/>
        </w:rPr>
        <w:t xml:space="preserve"> </w:t>
      </w:r>
      <w:r w:rsidR="00E0167E" w:rsidRPr="00C1701C">
        <w:t>individuals</w:t>
      </w:r>
      <w:r w:rsidR="00E0167E" w:rsidRPr="00C1701C">
        <w:rPr>
          <w:spacing w:val="-1"/>
        </w:rPr>
        <w:t xml:space="preserve"> </w:t>
      </w:r>
      <w:r w:rsidR="00E0167E" w:rsidRPr="00C1701C">
        <w:t>and</w:t>
      </w:r>
      <w:r w:rsidR="00E0167E" w:rsidRPr="00C1701C">
        <w:rPr>
          <w:spacing w:val="-1"/>
        </w:rPr>
        <w:t xml:space="preserve"> </w:t>
      </w:r>
      <w:r w:rsidR="00E0167E" w:rsidRPr="00C1701C">
        <w:t>entities</w:t>
      </w:r>
      <w:r w:rsidR="00E0167E" w:rsidRPr="00C1701C">
        <w:rPr>
          <w:spacing w:val="-2"/>
        </w:rPr>
        <w:t xml:space="preserve"> </w:t>
      </w:r>
      <w:r w:rsidR="00E0167E" w:rsidRPr="00C1701C">
        <w:t>(i)</w:t>
      </w:r>
      <w:r w:rsidR="00E0167E" w:rsidRPr="00C1701C">
        <w:rPr>
          <w:spacing w:val="-1"/>
        </w:rPr>
        <w:t xml:space="preserve"> </w:t>
      </w:r>
      <w:r w:rsidR="00E0167E" w:rsidRPr="00C1701C">
        <w:t>on</w:t>
      </w:r>
      <w:r w:rsidR="00E0167E" w:rsidRPr="00C1701C">
        <w:rPr>
          <w:spacing w:val="-1"/>
        </w:rPr>
        <w:t xml:space="preserve"> </w:t>
      </w:r>
      <w:r w:rsidR="00E0167E" w:rsidRPr="00C1701C">
        <w:t>the</w:t>
      </w:r>
      <w:r w:rsidR="00E0167E" w:rsidRPr="00C1701C">
        <w:rPr>
          <w:spacing w:val="-1"/>
        </w:rPr>
        <w:t xml:space="preserve"> master </w:t>
      </w:r>
      <w:r w:rsidR="00E0167E" w:rsidRPr="00C1701C">
        <w:t>list</w:t>
      </w:r>
      <w:r w:rsidR="00E0167E" w:rsidRPr="00C1701C">
        <w:rPr>
          <w:spacing w:val="-1"/>
        </w:rPr>
        <w:t xml:space="preserve"> </w:t>
      </w:r>
      <w:r w:rsidR="00E0167E" w:rsidRPr="00C1701C">
        <w:t>of</w:t>
      </w:r>
      <w:r w:rsidR="00E0167E" w:rsidRPr="00C1701C">
        <w:rPr>
          <w:spacing w:val="-1"/>
        </w:rPr>
        <w:t xml:space="preserve"> Specially Designated Nationals and</w:t>
      </w:r>
      <w:r w:rsidR="00E0167E" w:rsidRPr="00C1701C">
        <w:rPr>
          <w:spacing w:val="22"/>
        </w:rPr>
        <w:t xml:space="preserve"> </w:t>
      </w:r>
      <w:r w:rsidR="00E0167E" w:rsidRPr="00C1701C">
        <w:t>Blocked</w:t>
      </w:r>
      <w:r w:rsidR="00E0167E" w:rsidRPr="00C1701C">
        <w:rPr>
          <w:spacing w:val="-1"/>
        </w:rPr>
        <w:t xml:space="preserve"> </w:t>
      </w:r>
      <w:r w:rsidR="00E0167E" w:rsidRPr="00C1701C">
        <w:t>Persons</w:t>
      </w:r>
      <w:r w:rsidR="00E0167E" w:rsidRPr="00C1701C">
        <w:rPr>
          <w:spacing w:val="-1"/>
        </w:rPr>
        <w:t xml:space="preserve"> maintained </w:t>
      </w:r>
      <w:r w:rsidR="00E0167E" w:rsidRPr="00C1701C">
        <w:t>by</w:t>
      </w:r>
      <w:r w:rsidR="00E0167E" w:rsidRPr="00C1701C">
        <w:rPr>
          <w:spacing w:val="-1"/>
        </w:rPr>
        <w:t xml:space="preserve"> </w:t>
      </w:r>
      <w:r w:rsidR="00E0167E" w:rsidRPr="00C1701C">
        <w:t>the</w:t>
      </w:r>
      <w:r w:rsidR="00E0167E" w:rsidRPr="00C1701C">
        <w:rPr>
          <w:spacing w:val="-1"/>
        </w:rPr>
        <w:t xml:space="preserve"> </w:t>
      </w:r>
      <w:r w:rsidR="00E0167E" w:rsidRPr="00C1701C">
        <w:t>U.S.</w:t>
      </w:r>
      <w:r w:rsidR="00E0167E" w:rsidRPr="00C1701C">
        <w:rPr>
          <w:spacing w:val="-1"/>
        </w:rPr>
        <w:t xml:space="preserve"> Department</w:t>
      </w:r>
      <w:r w:rsidR="00E0167E" w:rsidRPr="00C1701C">
        <w:t xml:space="preserve"> of Treasury’s </w:t>
      </w:r>
      <w:r w:rsidR="00E0167E" w:rsidRPr="00C1701C">
        <w:rPr>
          <w:spacing w:val="-1"/>
        </w:rPr>
        <w:t>Office</w:t>
      </w:r>
      <w:r w:rsidR="00E0167E" w:rsidRPr="00C1701C">
        <w:t xml:space="preserve"> of Foreign Assets</w:t>
      </w:r>
      <w:r w:rsidR="00E0167E" w:rsidRPr="00C1701C">
        <w:rPr>
          <w:spacing w:val="43"/>
        </w:rPr>
        <w:t xml:space="preserve"> </w:t>
      </w:r>
      <w:r w:rsidR="00E0167E" w:rsidRPr="00C1701C">
        <w:t>Control,</w:t>
      </w:r>
      <w:r w:rsidR="00E0167E" w:rsidRPr="00C1701C">
        <w:rPr>
          <w:spacing w:val="-1"/>
        </w:rPr>
        <w:t xml:space="preserve"> </w:t>
      </w:r>
      <w:r w:rsidR="00E0167E" w:rsidRPr="00C1701C">
        <w:t>which</w:t>
      </w:r>
      <w:r w:rsidR="00E0167E" w:rsidRPr="00C1701C">
        <w:rPr>
          <w:spacing w:val="-1"/>
        </w:rPr>
        <w:t xml:space="preserve"> list </w:t>
      </w:r>
      <w:r w:rsidR="00E0167E" w:rsidRPr="00C1701C">
        <w:t>is</w:t>
      </w:r>
      <w:r w:rsidR="00E0167E" w:rsidRPr="00C1701C">
        <w:rPr>
          <w:spacing w:val="-1"/>
        </w:rPr>
        <w:t xml:space="preserve"> available </w:t>
      </w:r>
      <w:r w:rsidR="00E0167E" w:rsidRPr="00C1701C">
        <w:t>at</w:t>
      </w:r>
      <w:r w:rsidR="00E0167E" w:rsidRPr="00C1701C">
        <w:rPr>
          <w:spacing w:val="-1"/>
        </w:rPr>
        <w:t xml:space="preserve"> </w:t>
      </w:r>
      <w:hyperlink r:id="rId32" w:history="1">
        <w:r w:rsidR="00E0167E" w:rsidRPr="00C1701C">
          <w:rPr>
            <w:color w:val="0000FF"/>
            <w:spacing w:val="-1"/>
            <w:u w:val="single"/>
          </w:rPr>
          <w:t>www.treas.gov/offices/enforcement/ofac</w:t>
        </w:r>
      </w:hyperlink>
      <w:r w:rsidR="00E0167E" w:rsidRPr="00C1701C">
        <w:rPr>
          <w:spacing w:val="-1"/>
        </w:rPr>
        <w:t>,</w:t>
      </w:r>
      <w:r w:rsidR="00E0167E" w:rsidRPr="00C1701C">
        <w:t xml:space="preserve"> (ii) on the</w:t>
      </w:r>
      <w:r w:rsidR="00E0167E" w:rsidRPr="00C1701C">
        <w:rPr>
          <w:spacing w:val="89"/>
        </w:rPr>
        <w:t xml:space="preserve"> </w:t>
      </w:r>
      <w:r w:rsidR="00E0167E" w:rsidRPr="00C1701C">
        <w:rPr>
          <w:spacing w:val="-1"/>
        </w:rPr>
        <w:t>consolidated</w:t>
      </w:r>
      <w:r w:rsidR="00E0167E" w:rsidRPr="00C1701C">
        <w:rPr>
          <w:spacing w:val="-2"/>
        </w:rPr>
        <w:t xml:space="preserve"> </w:t>
      </w:r>
      <w:r w:rsidR="00E0167E" w:rsidRPr="00C1701C">
        <w:t xml:space="preserve">list of </w:t>
      </w:r>
      <w:r w:rsidR="00E0167E" w:rsidRPr="00C1701C">
        <w:rPr>
          <w:spacing w:val="-1"/>
        </w:rPr>
        <w:t>individuals</w:t>
      </w:r>
      <w:r w:rsidR="00E0167E" w:rsidRPr="00C1701C">
        <w:t xml:space="preserve"> and entities </w:t>
      </w:r>
      <w:r w:rsidR="00E0167E" w:rsidRPr="00C1701C">
        <w:rPr>
          <w:spacing w:val="-1"/>
        </w:rPr>
        <w:t>maintained</w:t>
      </w:r>
      <w:r w:rsidR="00E0167E" w:rsidRPr="00C1701C">
        <w:t xml:space="preserve"> by </w:t>
      </w:r>
      <w:r w:rsidR="00E0167E" w:rsidRPr="00C1701C">
        <w:rPr>
          <w:spacing w:val="-1"/>
        </w:rPr>
        <w:t>the</w:t>
      </w:r>
      <w:r w:rsidR="00E0167E" w:rsidRPr="00C1701C">
        <w:t xml:space="preserve"> “1267 </w:t>
      </w:r>
      <w:r w:rsidR="00E0167E" w:rsidRPr="00C1701C">
        <w:rPr>
          <w:spacing w:val="-1"/>
        </w:rPr>
        <w:t>Committee”</w:t>
      </w:r>
      <w:r w:rsidR="00E0167E" w:rsidRPr="00C1701C">
        <w:t xml:space="preserve"> of the United</w:t>
      </w:r>
      <w:r w:rsidR="00E0167E" w:rsidRPr="00C1701C">
        <w:rPr>
          <w:spacing w:val="69"/>
        </w:rPr>
        <w:t xml:space="preserve"> </w:t>
      </w:r>
      <w:r w:rsidR="00E0167E" w:rsidRPr="00C1701C">
        <w:t xml:space="preserve">Nations Security Council, (iii) on the list maintained on </w:t>
      </w:r>
      <w:hyperlink r:id="rId33" w:history="1">
        <w:r w:rsidR="00E0167E" w:rsidRPr="00C1701C">
          <w:rPr>
            <w:color w:val="0000FF"/>
            <w:u w:val="single"/>
          </w:rPr>
          <w:t>www.sam.gov</w:t>
        </w:r>
      </w:hyperlink>
      <w:r w:rsidR="00E0167E" w:rsidRPr="00C1701C">
        <w:t xml:space="preserve">, or (iv) on such other list as the </w:t>
      </w:r>
      <w:r w:rsidR="008A3DF9">
        <w:t>Accountable Entity</w:t>
      </w:r>
      <w:r w:rsidR="00E0167E" w:rsidRPr="00C1701C">
        <w:t xml:space="preserve"> may request from time to time. </w:t>
      </w:r>
    </w:p>
    <w:p w14:paraId="51E9F7D5" w14:textId="77777777" w:rsidR="00E0167E" w:rsidRDefault="00E0167E" w:rsidP="00E52B26">
      <w:pPr>
        <w:jc w:val="both"/>
      </w:pPr>
      <w:r w:rsidRPr="00E57C9F">
        <w:t>For purposes of this provision</w:t>
      </w:r>
      <w:r>
        <w:t>:</w:t>
      </w:r>
      <w:r w:rsidRPr="00E57C9F">
        <w:t xml:space="preserve"> </w:t>
      </w:r>
    </w:p>
    <w:p w14:paraId="17D58012" w14:textId="77777777" w:rsidR="00E0167E" w:rsidRPr="00E57C9F" w:rsidRDefault="00E0167E" w:rsidP="002C59BC">
      <w:pPr>
        <w:pStyle w:val="ListParagraph"/>
        <w:numPr>
          <w:ilvl w:val="0"/>
          <w:numId w:val="69"/>
        </w:numPr>
        <w:jc w:val="both"/>
        <w:rPr>
          <w:spacing w:val="-1"/>
        </w:rPr>
      </w:pPr>
      <w:r w:rsidRPr="00E57C9F">
        <w:rPr>
          <w:spacing w:val="-1"/>
        </w:rPr>
        <w:t>“</w:t>
      </w:r>
      <w:r>
        <w:rPr>
          <w:spacing w:val="-1"/>
        </w:rPr>
        <w:t>M</w:t>
      </w:r>
      <w:r w:rsidRPr="00E57C9F">
        <w:rPr>
          <w:spacing w:val="-1"/>
        </w:rPr>
        <w:t xml:space="preserve">aterial </w:t>
      </w:r>
      <w:r w:rsidRPr="00E57C9F">
        <w:t>support</w:t>
      </w:r>
      <w:r w:rsidRPr="00E57C9F">
        <w:rPr>
          <w:spacing w:val="-1"/>
        </w:rPr>
        <w:t xml:space="preserve"> </w:t>
      </w:r>
      <w:r w:rsidRPr="00E57C9F">
        <w:t>and</w:t>
      </w:r>
      <w:r w:rsidRPr="00E57C9F">
        <w:rPr>
          <w:spacing w:val="-1"/>
        </w:rPr>
        <w:t xml:space="preserve"> </w:t>
      </w:r>
      <w:r w:rsidRPr="00E57C9F">
        <w:t>resources”</w:t>
      </w:r>
      <w:r w:rsidRPr="00E57C9F">
        <w:rPr>
          <w:spacing w:val="-1"/>
        </w:rPr>
        <w:t xml:space="preserve"> </w:t>
      </w:r>
      <w:r w:rsidRPr="00E57C9F">
        <w:t>includes</w:t>
      </w:r>
      <w:r w:rsidRPr="00E57C9F">
        <w:rPr>
          <w:spacing w:val="-1"/>
        </w:rPr>
        <w:t xml:space="preserve"> </w:t>
      </w:r>
      <w:r w:rsidRPr="00E57C9F">
        <w:t>currency,</w:t>
      </w:r>
      <w:r w:rsidRPr="00E57C9F">
        <w:rPr>
          <w:spacing w:val="29"/>
        </w:rPr>
        <w:t xml:space="preserve"> </w:t>
      </w:r>
      <w:r w:rsidRPr="00E57C9F">
        <w:t xml:space="preserve">monetary </w:t>
      </w:r>
      <w:r w:rsidRPr="00E57C9F">
        <w:rPr>
          <w:spacing w:val="-1"/>
        </w:rPr>
        <w:t>instruments</w:t>
      </w:r>
      <w:r w:rsidRPr="00E57C9F">
        <w:t xml:space="preserve"> or other</w:t>
      </w:r>
      <w:r w:rsidRPr="00E57C9F">
        <w:rPr>
          <w:spacing w:val="-1"/>
        </w:rPr>
        <w:t xml:space="preserve"> </w:t>
      </w:r>
      <w:r w:rsidRPr="00E57C9F">
        <w:t>financial securities, financial</w:t>
      </w:r>
      <w:r w:rsidRPr="00E57C9F">
        <w:rPr>
          <w:spacing w:val="-3"/>
        </w:rPr>
        <w:t xml:space="preserve"> </w:t>
      </w:r>
      <w:r w:rsidRPr="00E57C9F">
        <w:t>services,</w:t>
      </w:r>
      <w:r w:rsidRPr="00E57C9F">
        <w:rPr>
          <w:spacing w:val="-1"/>
        </w:rPr>
        <w:t xml:space="preserve"> </w:t>
      </w:r>
      <w:r w:rsidRPr="00E57C9F">
        <w:t>lodging,</w:t>
      </w:r>
      <w:r w:rsidRPr="00E57C9F">
        <w:rPr>
          <w:spacing w:val="-1"/>
        </w:rPr>
        <w:t xml:space="preserve"> </w:t>
      </w:r>
      <w:r w:rsidRPr="00E57C9F">
        <w:t>training,</w:t>
      </w:r>
      <w:r w:rsidRPr="00E57C9F">
        <w:rPr>
          <w:spacing w:val="-1"/>
        </w:rPr>
        <w:t xml:space="preserve"> </w:t>
      </w:r>
      <w:r w:rsidRPr="00E57C9F">
        <w:t>expert</w:t>
      </w:r>
      <w:r w:rsidRPr="00E57C9F">
        <w:rPr>
          <w:spacing w:val="29"/>
        </w:rPr>
        <w:t xml:space="preserve"> </w:t>
      </w:r>
      <w:r w:rsidRPr="00E57C9F">
        <w:t xml:space="preserve">advice or assistance, </w:t>
      </w:r>
      <w:r w:rsidRPr="00E57C9F">
        <w:rPr>
          <w:spacing w:val="-1"/>
        </w:rPr>
        <w:t>safe</w:t>
      </w:r>
      <w:r w:rsidRPr="00E57C9F">
        <w:t xml:space="preserve"> houses, false </w:t>
      </w:r>
      <w:r w:rsidRPr="00E57C9F">
        <w:rPr>
          <w:spacing w:val="-1"/>
        </w:rPr>
        <w:t>documentation</w:t>
      </w:r>
      <w:r w:rsidRPr="00E57C9F">
        <w:t xml:space="preserve"> or </w:t>
      </w:r>
      <w:r w:rsidRPr="00E57C9F">
        <w:rPr>
          <w:spacing w:val="-1"/>
        </w:rPr>
        <w:t>identification, communications</w:t>
      </w:r>
      <w:r w:rsidRPr="00E57C9F">
        <w:rPr>
          <w:spacing w:val="42"/>
        </w:rPr>
        <w:t xml:space="preserve"> </w:t>
      </w:r>
      <w:r w:rsidRPr="00E57C9F">
        <w:rPr>
          <w:spacing w:val="-1"/>
        </w:rPr>
        <w:t>equipment,</w:t>
      </w:r>
      <w:r w:rsidRPr="00E57C9F">
        <w:t xml:space="preserve"> facilities, weapons, lethal substances,</w:t>
      </w:r>
      <w:r w:rsidRPr="00E57C9F">
        <w:rPr>
          <w:spacing w:val="-1"/>
        </w:rPr>
        <w:t xml:space="preserve"> </w:t>
      </w:r>
      <w:r w:rsidRPr="00E57C9F">
        <w:t>explosives,</w:t>
      </w:r>
      <w:r w:rsidRPr="00E57C9F">
        <w:rPr>
          <w:spacing w:val="-1"/>
        </w:rPr>
        <w:t xml:space="preserve"> </w:t>
      </w:r>
      <w:r w:rsidRPr="00E57C9F">
        <w:t>personnel,</w:t>
      </w:r>
      <w:r w:rsidRPr="00E57C9F">
        <w:rPr>
          <w:spacing w:val="-1"/>
        </w:rPr>
        <w:t xml:space="preserve"> </w:t>
      </w:r>
      <w:r w:rsidRPr="00E57C9F">
        <w:t>transportation,</w:t>
      </w:r>
      <w:r w:rsidRPr="00E57C9F">
        <w:rPr>
          <w:spacing w:val="-1"/>
        </w:rPr>
        <w:t xml:space="preserve"> </w:t>
      </w:r>
      <w:r w:rsidRPr="00E57C9F">
        <w:t>and</w:t>
      </w:r>
      <w:r w:rsidRPr="00E57C9F">
        <w:rPr>
          <w:spacing w:val="-1"/>
        </w:rPr>
        <w:t xml:space="preserve"> </w:t>
      </w:r>
      <w:r w:rsidRPr="00E57C9F">
        <w:t>other</w:t>
      </w:r>
      <w:r w:rsidRPr="00E57C9F">
        <w:rPr>
          <w:spacing w:val="28"/>
        </w:rPr>
        <w:t xml:space="preserve"> </w:t>
      </w:r>
      <w:r w:rsidRPr="00E57C9F">
        <w:t>physical</w:t>
      </w:r>
      <w:r w:rsidRPr="00E57C9F">
        <w:rPr>
          <w:spacing w:val="-1"/>
        </w:rPr>
        <w:t xml:space="preserve"> </w:t>
      </w:r>
      <w:r w:rsidRPr="00E57C9F">
        <w:t>assets,</w:t>
      </w:r>
      <w:r w:rsidRPr="00E57C9F">
        <w:rPr>
          <w:spacing w:val="-1"/>
        </w:rPr>
        <w:t xml:space="preserve"> </w:t>
      </w:r>
      <w:r w:rsidRPr="00E57C9F">
        <w:t>except</w:t>
      </w:r>
      <w:r w:rsidRPr="00E57C9F">
        <w:rPr>
          <w:spacing w:val="-1"/>
        </w:rPr>
        <w:t xml:space="preserve"> medicine</w:t>
      </w:r>
      <w:r w:rsidRPr="00E57C9F">
        <w:rPr>
          <w:spacing w:val="1"/>
        </w:rPr>
        <w:t xml:space="preserve"> </w:t>
      </w:r>
      <w:r w:rsidRPr="00E57C9F">
        <w:t xml:space="preserve">or religious </w:t>
      </w:r>
      <w:r w:rsidRPr="00E57C9F">
        <w:rPr>
          <w:spacing w:val="-1"/>
        </w:rPr>
        <w:t>materials.</w:t>
      </w:r>
    </w:p>
    <w:p w14:paraId="749EF645" w14:textId="77777777" w:rsidR="00E0167E" w:rsidRPr="006B6A26" w:rsidRDefault="00E0167E" w:rsidP="002C59BC">
      <w:pPr>
        <w:pStyle w:val="ListParagraph"/>
        <w:numPr>
          <w:ilvl w:val="0"/>
          <w:numId w:val="69"/>
        </w:numPr>
        <w:jc w:val="both"/>
      </w:pPr>
      <w:r w:rsidRPr="006B6A26">
        <w:t>“Training" means instruction or teaching designed to impart a specific skill, as opposed to general knowledge.</w:t>
      </w:r>
    </w:p>
    <w:p w14:paraId="115ABD10" w14:textId="77777777" w:rsidR="00E0167E" w:rsidRPr="00E57C9F" w:rsidRDefault="00E0167E" w:rsidP="002C59BC">
      <w:pPr>
        <w:pStyle w:val="ListParagraph"/>
        <w:numPr>
          <w:ilvl w:val="0"/>
          <w:numId w:val="69"/>
        </w:numPr>
        <w:jc w:val="both"/>
      </w:pPr>
      <w:r w:rsidRPr="006B6A26">
        <w:t>“Expert advice or assistance" means advice or assistance derived from scientific, technical, or other specialized knowledge</w:t>
      </w:r>
    </w:p>
    <w:p w14:paraId="6113DC5D" w14:textId="77777777" w:rsidR="00E0167E" w:rsidRPr="00C1701C" w:rsidRDefault="00E0167E" w:rsidP="00E52B26">
      <w:pPr>
        <w:jc w:val="both"/>
      </w:pPr>
    </w:p>
    <w:p w14:paraId="51F9B58C" w14:textId="223C0A3F" w:rsidR="00E0167E" w:rsidRPr="00C1701C" w:rsidRDefault="00E52B26" w:rsidP="00E52B26">
      <w:pPr>
        <w:jc w:val="both"/>
      </w:pPr>
      <w:r>
        <w:t xml:space="preserve">2. </w:t>
      </w:r>
      <w:r w:rsidR="00E0167E" w:rsidRPr="00C1701C">
        <w:t>The Contract Party shall</w:t>
      </w:r>
      <w:r w:rsidR="00E0167E" w:rsidRPr="00C1701C">
        <w:rPr>
          <w:spacing w:val="-2"/>
        </w:rPr>
        <w:t xml:space="preserve"> </w:t>
      </w:r>
      <w:r w:rsidR="00E0167E" w:rsidRPr="00C1701C">
        <w:t>ensure</w:t>
      </w:r>
      <w:r w:rsidR="00E0167E" w:rsidRPr="00C1701C">
        <w:rPr>
          <w:spacing w:val="-1"/>
        </w:rPr>
        <w:t xml:space="preserve"> </w:t>
      </w:r>
      <w:r w:rsidR="00E0167E" w:rsidRPr="00C1701C">
        <w:t>that</w:t>
      </w:r>
      <w:r w:rsidR="00E0167E" w:rsidRPr="00C1701C">
        <w:rPr>
          <w:spacing w:val="-1"/>
        </w:rPr>
        <w:t xml:space="preserve"> </w:t>
      </w:r>
      <w:r w:rsidR="00E0167E" w:rsidRPr="00C1701C">
        <w:t>its</w:t>
      </w:r>
      <w:r w:rsidR="00E0167E" w:rsidRPr="00C1701C">
        <w:rPr>
          <w:spacing w:val="-1"/>
        </w:rPr>
        <w:t xml:space="preserve"> </w:t>
      </w:r>
      <w:r w:rsidR="00E0167E" w:rsidRPr="00C1701C">
        <w:t>activities</w:t>
      </w:r>
      <w:r w:rsidR="00E0167E" w:rsidRPr="00C1701C">
        <w:rPr>
          <w:spacing w:val="-1"/>
        </w:rPr>
        <w:t xml:space="preserve"> </w:t>
      </w:r>
      <w:r w:rsidR="00E0167E" w:rsidRPr="00C1701C">
        <w:t xml:space="preserve">under this </w:t>
      </w:r>
      <w:r w:rsidR="00E0167E" w:rsidRPr="00C1701C">
        <w:rPr>
          <w:spacing w:val="-1"/>
        </w:rPr>
        <w:t>Agreement</w:t>
      </w:r>
      <w:r w:rsidR="00E0167E" w:rsidRPr="00C1701C">
        <w:t xml:space="preserve"> comply</w:t>
      </w:r>
      <w:r w:rsidR="00E0167E" w:rsidRPr="00C1701C">
        <w:rPr>
          <w:spacing w:val="27"/>
        </w:rPr>
        <w:t xml:space="preserve"> </w:t>
      </w:r>
      <w:r w:rsidR="00E0167E" w:rsidRPr="00C1701C">
        <w:t>with all applicable U.S. laws, regulations</w:t>
      </w:r>
      <w:r w:rsidR="00E0167E" w:rsidRPr="00C1701C">
        <w:rPr>
          <w:spacing w:val="-2"/>
        </w:rPr>
        <w:t xml:space="preserve"> </w:t>
      </w:r>
      <w:r w:rsidR="00E0167E" w:rsidRPr="00C1701C">
        <w:t>and</w:t>
      </w:r>
      <w:r w:rsidR="00E0167E" w:rsidRPr="00C1701C">
        <w:rPr>
          <w:spacing w:val="-1"/>
        </w:rPr>
        <w:t xml:space="preserve"> </w:t>
      </w:r>
      <w:r w:rsidR="00E0167E" w:rsidRPr="00C1701C">
        <w:t>executive</w:t>
      </w:r>
      <w:r w:rsidR="00E0167E" w:rsidRPr="00C1701C">
        <w:rPr>
          <w:spacing w:val="-1"/>
        </w:rPr>
        <w:t xml:space="preserve"> </w:t>
      </w:r>
      <w:r w:rsidR="00E0167E" w:rsidRPr="00C1701C">
        <w:t>orders</w:t>
      </w:r>
      <w:r w:rsidR="00E0167E" w:rsidRPr="00C1701C">
        <w:rPr>
          <w:spacing w:val="-1"/>
        </w:rPr>
        <w:t xml:space="preserve"> </w:t>
      </w:r>
      <w:r w:rsidR="00E0167E" w:rsidRPr="00C1701C">
        <w:t>regarding</w:t>
      </w:r>
      <w:r w:rsidR="00E0167E" w:rsidRPr="00C1701C">
        <w:rPr>
          <w:spacing w:val="-1"/>
        </w:rPr>
        <w:t xml:space="preserve"> </w:t>
      </w:r>
      <w:r w:rsidR="00E0167E" w:rsidRPr="00C1701C">
        <w:t>money</w:t>
      </w:r>
      <w:r w:rsidR="00E0167E" w:rsidRPr="00C1701C">
        <w:rPr>
          <w:spacing w:val="-1"/>
        </w:rPr>
        <w:t xml:space="preserve"> </w:t>
      </w:r>
      <w:r w:rsidR="00E0167E" w:rsidRPr="00C1701C">
        <w:t>laundering, terrorist financing, U.S. sanctions laws, restrictive trade practices,</w:t>
      </w:r>
      <w:r w:rsidR="00E0167E" w:rsidRPr="00C1701C">
        <w:rPr>
          <w:spacing w:val="-2"/>
        </w:rPr>
        <w:t xml:space="preserve"> </w:t>
      </w:r>
      <w:r w:rsidR="00E0167E" w:rsidRPr="00C1701C">
        <w:t>boycotts,</w:t>
      </w:r>
      <w:r w:rsidR="00E0167E" w:rsidRPr="00C1701C">
        <w:rPr>
          <w:spacing w:val="-1"/>
        </w:rPr>
        <w:t xml:space="preserve"> </w:t>
      </w:r>
      <w:r w:rsidR="00E0167E" w:rsidRPr="00C1701C">
        <w:t>and</w:t>
      </w:r>
      <w:r w:rsidR="00E0167E" w:rsidRPr="00C1701C">
        <w:rPr>
          <w:spacing w:val="-1"/>
        </w:rPr>
        <w:t xml:space="preserve"> </w:t>
      </w:r>
      <w:r w:rsidR="00E0167E" w:rsidRPr="00C1701C">
        <w:t>all</w:t>
      </w:r>
      <w:r w:rsidR="00E0167E" w:rsidRPr="00C1701C">
        <w:rPr>
          <w:spacing w:val="-1"/>
        </w:rPr>
        <w:t xml:space="preserve"> </w:t>
      </w:r>
      <w:r w:rsidR="00E0167E" w:rsidRPr="00C1701C">
        <w:t xml:space="preserve">other </w:t>
      </w:r>
      <w:r w:rsidR="00E0167E" w:rsidRPr="00C1701C">
        <w:rPr>
          <w:spacing w:val="-1"/>
        </w:rPr>
        <w:t>economic</w:t>
      </w:r>
      <w:r w:rsidR="00E0167E" w:rsidRPr="00C1701C">
        <w:t xml:space="preserve"> sanctions promulgated from</w:t>
      </w:r>
      <w:r w:rsidR="00E0167E" w:rsidRPr="00C1701C">
        <w:rPr>
          <w:spacing w:val="-2"/>
        </w:rPr>
        <w:t xml:space="preserve"> </w:t>
      </w:r>
      <w:r w:rsidR="00E0167E" w:rsidRPr="00C1701C">
        <w:rPr>
          <w:spacing w:val="-1"/>
        </w:rPr>
        <w:t>time</w:t>
      </w:r>
      <w:r w:rsidR="00E0167E" w:rsidRPr="00C1701C">
        <w:t xml:space="preserve"> to </w:t>
      </w:r>
      <w:r w:rsidR="00E0167E" w:rsidRPr="00C1701C">
        <w:rPr>
          <w:spacing w:val="-2"/>
        </w:rPr>
        <w:t>time</w:t>
      </w:r>
      <w:r w:rsidR="00E0167E" w:rsidRPr="00C1701C">
        <w:t xml:space="preserve"> by </w:t>
      </w:r>
      <w:r w:rsidR="00E0167E" w:rsidRPr="00C1701C">
        <w:rPr>
          <w:spacing w:val="-1"/>
        </w:rPr>
        <w:t>means</w:t>
      </w:r>
      <w:r w:rsidR="00E0167E" w:rsidRPr="00C1701C">
        <w:t xml:space="preserve"> of statute, executive order, regulation or as </w:t>
      </w:r>
      <w:r w:rsidR="00E0167E" w:rsidRPr="00C1701C">
        <w:rPr>
          <w:spacing w:val="-1"/>
        </w:rPr>
        <w:t xml:space="preserve">administered </w:t>
      </w:r>
      <w:r w:rsidR="00E0167E" w:rsidRPr="00C1701C">
        <w:t>by</w:t>
      </w:r>
      <w:r w:rsidR="00E0167E" w:rsidRPr="00C1701C">
        <w:rPr>
          <w:spacing w:val="-1"/>
        </w:rPr>
        <w:t xml:space="preserve"> </w:t>
      </w:r>
      <w:r w:rsidR="00E0167E" w:rsidRPr="00C1701C">
        <w:t>the</w:t>
      </w:r>
      <w:r w:rsidR="00E0167E" w:rsidRPr="00C1701C">
        <w:rPr>
          <w:spacing w:val="-1"/>
        </w:rPr>
        <w:t xml:space="preserve"> </w:t>
      </w:r>
      <w:r w:rsidR="00E0167E" w:rsidRPr="00C1701C">
        <w:t>Office</w:t>
      </w:r>
      <w:r w:rsidR="00E0167E" w:rsidRPr="00C1701C">
        <w:rPr>
          <w:spacing w:val="-1"/>
        </w:rPr>
        <w:t xml:space="preserve"> </w:t>
      </w:r>
      <w:r w:rsidR="00E0167E" w:rsidRPr="00C1701C">
        <w:t>of</w:t>
      </w:r>
      <w:r w:rsidR="00E0167E" w:rsidRPr="00C1701C">
        <w:rPr>
          <w:spacing w:val="-1"/>
        </w:rPr>
        <w:t xml:space="preserve"> Foreign</w:t>
      </w:r>
      <w:r w:rsidR="00E0167E" w:rsidRPr="00C1701C">
        <w:t xml:space="preserve"> Assets Control of the United States</w:t>
      </w:r>
      <w:r w:rsidR="00E0167E" w:rsidRPr="00C1701C">
        <w:rPr>
          <w:spacing w:val="33"/>
        </w:rPr>
        <w:t xml:space="preserve"> </w:t>
      </w:r>
      <w:r w:rsidR="00E0167E" w:rsidRPr="00C1701C">
        <w:t>Treasury</w:t>
      </w:r>
      <w:r w:rsidR="00E0167E" w:rsidRPr="00C1701C">
        <w:rPr>
          <w:spacing w:val="-1"/>
        </w:rPr>
        <w:t xml:space="preserve"> Department </w:t>
      </w:r>
      <w:r w:rsidR="00E0167E" w:rsidRPr="00C1701C">
        <w:t>or</w:t>
      </w:r>
      <w:r w:rsidR="00E0167E" w:rsidRPr="00C1701C">
        <w:rPr>
          <w:spacing w:val="-1"/>
        </w:rPr>
        <w:t xml:space="preserve"> </w:t>
      </w:r>
      <w:r w:rsidR="00E0167E" w:rsidRPr="00C1701C">
        <w:t>any</w:t>
      </w:r>
      <w:r w:rsidR="00E0167E" w:rsidRPr="00C1701C">
        <w:rPr>
          <w:spacing w:val="-1"/>
        </w:rPr>
        <w:t xml:space="preserve"> </w:t>
      </w:r>
      <w:r w:rsidR="00E0167E" w:rsidRPr="00C1701C">
        <w:t>successor</w:t>
      </w:r>
      <w:r w:rsidR="00E0167E" w:rsidRPr="00C1701C">
        <w:rPr>
          <w:spacing w:val="-1"/>
        </w:rPr>
        <w:t xml:space="preserve"> governmental</w:t>
      </w:r>
      <w:r w:rsidR="00E0167E" w:rsidRPr="00C1701C">
        <w:t xml:space="preserve"> </w:t>
      </w:r>
      <w:r w:rsidR="00E0167E" w:rsidRPr="00C1701C">
        <w:rPr>
          <w:spacing w:val="-1"/>
        </w:rPr>
        <w:t>authority,</w:t>
      </w:r>
      <w:r w:rsidR="00E0167E" w:rsidRPr="00C1701C">
        <w:t xml:space="preserve"> </w:t>
      </w:r>
      <w:r w:rsidR="00E0167E" w:rsidRPr="00C1701C">
        <w:rPr>
          <w:spacing w:val="-1"/>
        </w:rPr>
        <w:t>including,</w:t>
      </w:r>
      <w:r w:rsidR="00E0167E" w:rsidRPr="00C1701C">
        <w:rPr>
          <w:spacing w:val="-2"/>
        </w:rPr>
        <w:t xml:space="preserve"> </w:t>
      </w:r>
      <w:r w:rsidR="00E0167E" w:rsidRPr="00C1701C">
        <w:t>18 U.S.C. Section</w:t>
      </w:r>
      <w:r w:rsidR="00E0167E" w:rsidRPr="00C1701C">
        <w:rPr>
          <w:spacing w:val="67"/>
        </w:rPr>
        <w:t xml:space="preserve"> </w:t>
      </w:r>
      <w:r w:rsidR="00E0167E" w:rsidRPr="00C1701C">
        <w:rPr>
          <w:spacing w:val="-1"/>
        </w:rPr>
        <w:t xml:space="preserve">1956, 18 U.S.C. Section 1957, 18 U.S.C. Section 2339A, 18 U.S.C. Section 2339B, 18 U.S.C. </w:t>
      </w:r>
      <w:r w:rsidR="00E0167E" w:rsidRPr="00C1701C">
        <w:t xml:space="preserve">Section 2339C, 18 U.S.C. Section 981, 18 U.S.C. Section 982, Executive Order 13224, 15 C.F.R. Part 760, and those economic sanctions programs enumerated at 31 C.F.R. Parts 500 through 598 and shall ensure that its activities under the Contract comply with any policies and procedures for monitoring operations to ensure compliance, as may be established from time to time by MCC, the </w:t>
      </w:r>
      <w:r w:rsidR="008A3DF9">
        <w:t>Accountable Entity</w:t>
      </w:r>
      <w:r w:rsidR="00E0167E" w:rsidRPr="00C1701C">
        <w:t xml:space="preserve">, the Fiscal Agent, or the Bank, as may be applicable. The Contract Party shall verify, or cause to be verified, appropriately any individual, corporation or other entity with access to or recipient of funds, which verification shall be conducted in accordance with the MCC Procurement </w:t>
      </w:r>
      <w:r w:rsidR="00886A26">
        <w:t xml:space="preserve">Policy and </w:t>
      </w:r>
      <w:r w:rsidR="00E0167E" w:rsidRPr="00C1701C">
        <w:t xml:space="preserve">Guidelines that can be found on MCC’s website at www.mcc.gov. The Contract Party shall (A) conduct the monitoring referred to in this paragraph on at least a quarterly basis, or such other reasonable period as the </w:t>
      </w:r>
      <w:r w:rsidR="008A3DF9">
        <w:t>Accountable Entity</w:t>
      </w:r>
      <w:r w:rsidR="00E0167E" w:rsidRPr="00C1701C">
        <w:t xml:space="preserve"> or MCC may request from time to time and (B) deliver a report of such periodic monitoring to the </w:t>
      </w:r>
      <w:r w:rsidR="008A3DF9">
        <w:t>Accountable Entity</w:t>
      </w:r>
      <w:r w:rsidR="00E0167E" w:rsidRPr="00C1701C">
        <w:t xml:space="preserve"> with a copy to MCC.</w:t>
      </w:r>
    </w:p>
    <w:p w14:paraId="73B6ACEC" w14:textId="77777777" w:rsidR="00E0167E" w:rsidRPr="00C1701C" w:rsidRDefault="00E0167E" w:rsidP="00E52B26">
      <w:pPr>
        <w:jc w:val="both"/>
      </w:pPr>
    </w:p>
    <w:p w14:paraId="4214DD9C" w14:textId="681D3745" w:rsidR="00E0167E" w:rsidRPr="00C1701C" w:rsidRDefault="00E52B26" w:rsidP="00E52B26">
      <w:pPr>
        <w:jc w:val="both"/>
      </w:pPr>
      <w:r>
        <w:lastRenderedPageBreak/>
        <w:t xml:space="preserve">3. </w:t>
      </w:r>
      <w:r w:rsidR="00E0167E" w:rsidRPr="00C1701C">
        <w:t>Other</w:t>
      </w:r>
      <w:r w:rsidR="00E0167E" w:rsidRPr="00C1701C">
        <w:rPr>
          <w:spacing w:val="-1"/>
        </w:rPr>
        <w:t xml:space="preserve"> </w:t>
      </w:r>
      <w:r w:rsidR="00E0167E" w:rsidRPr="00C1701C">
        <w:t>restrictions</w:t>
      </w:r>
      <w:r w:rsidR="00E0167E" w:rsidRPr="00C1701C">
        <w:rPr>
          <w:spacing w:val="-1"/>
        </w:rPr>
        <w:t xml:space="preserve"> </w:t>
      </w:r>
      <w:r w:rsidR="00E0167E" w:rsidRPr="00C1701C">
        <w:t>on</w:t>
      </w:r>
      <w:r w:rsidR="00E0167E" w:rsidRPr="00C1701C">
        <w:rPr>
          <w:spacing w:val="-1"/>
        </w:rPr>
        <w:t xml:space="preserve"> </w:t>
      </w:r>
      <w:r w:rsidR="00E0167E" w:rsidRPr="00C1701C">
        <w:t>the</w:t>
      </w:r>
      <w:r w:rsidR="00E0167E" w:rsidRPr="00C1701C">
        <w:rPr>
          <w:spacing w:val="-1"/>
        </w:rPr>
        <w:t xml:space="preserve"> Contract</w:t>
      </w:r>
      <w:r w:rsidR="00E0167E" w:rsidRPr="00C1701C">
        <w:t xml:space="preserve"> Party shall apply as</w:t>
      </w:r>
      <w:r w:rsidR="00E0167E" w:rsidRPr="00C1701C">
        <w:rPr>
          <w:spacing w:val="-1"/>
        </w:rPr>
        <w:t xml:space="preserve"> </w:t>
      </w:r>
      <w:r w:rsidR="00E0167E" w:rsidRPr="00C1701C">
        <w:t>set</w:t>
      </w:r>
      <w:r w:rsidR="00E0167E" w:rsidRPr="00C1701C">
        <w:rPr>
          <w:spacing w:val="-1"/>
        </w:rPr>
        <w:t xml:space="preserve"> </w:t>
      </w:r>
      <w:r w:rsidR="00E0167E" w:rsidRPr="00C1701C">
        <w:t>forth</w:t>
      </w:r>
      <w:r w:rsidR="00E0167E" w:rsidRPr="00C1701C">
        <w:rPr>
          <w:spacing w:val="-1"/>
        </w:rPr>
        <w:t xml:space="preserve"> </w:t>
      </w:r>
      <w:r w:rsidR="00E0167E" w:rsidRPr="00C1701C">
        <w:t>in</w:t>
      </w:r>
      <w:r w:rsidR="00E0167E" w:rsidRPr="00C1701C">
        <w:rPr>
          <w:spacing w:val="-1"/>
        </w:rPr>
        <w:t xml:space="preserve"> </w:t>
      </w:r>
      <w:r w:rsidR="00E0167E" w:rsidRPr="00C1701C">
        <w:t>Section</w:t>
      </w:r>
      <w:r w:rsidR="00E0167E" w:rsidRPr="00C1701C">
        <w:rPr>
          <w:spacing w:val="-1"/>
        </w:rPr>
        <w:t xml:space="preserve"> </w:t>
      </w:r>
      <w:r w:rsidR="00E0167E" w:rsidRPr="00C1701C">
        <w:t>5.4(b)</w:t>
      </w:r>
      <w:r w:rsidR="00E0167E" w:rsidRPr="00C1701C">
        <w:rPr>
          <w:spacing w:val="26"/>
        </w:rPr>
        <w:t xml:space="preserve"> </w:t>
      </w:r>
      <w:r w:rsidR="00E0167E" w:rsidRPr="00C1701C">
        <w:t>of</w:t>
      </w:r>
      <w:r w:rsidR="00E0167E" w:rsidRPr="00C1701C">
        <w:rPr>
          <w:spacing w:val="-1"/>
        </w:rPr>
        <w:t xml:space="preserve"> </w:t>
      </w:r>
      <w:r w:rsidR="00E0167E" w:rsidRPr="00C1701C">
        <w:t>the</w:t>
      </w:r>
      <w:r w:rsidR="00E0167E" w:rsidRPr="00C1701C">
        <w:rPr>
          <w:spacing w:val="-1"/>
        </w:rPr>
        <w:t xml:space="preserve"> Compact </w:t>
      </w:r>
      <w:r w:rsidR="00E0167E" w:rsidRPr="00C1701C">
        <w:t>with</w:t>
      </w:r>
      <w:r w:rsidR="00E0167E" w:rsidRPr="00C1701C">
        <w:rPr>
          <w:spacing w:val="-1"/>
        </w:rPr>
        <w:t xml:space="preserve"> </w:t>
      </w:r>
      <w:r w:rsidR="00E0167E" w:rsidRPr="00C1701C">
        <w:t>respect</w:t>
      </w:r>
      <w:r w:rsidR="00E0167E" w:rsidRPr="00C1701C">
        <w:rPr>
          <w:spacing w:val="-1"/>
        </w:rPr>
        <w:t xml:space="preserve"> </w:t>
      </w:r>
      <w:r w:rsidR="00E0167E" w:rsidRPr="00C1701C">
        <w:t>to</w:t>
      </w:r>
      <w:r w:rsidR="00E0167E" w:rsidRPr="00C1701C">
        <w:rPr>
          <w:spacing w:val="1"/>
        </w:rPr>
        <w:t xml:space="preserve"> </w:t>
      </w:r>
      <w:r w:rsidR="00E0167E" w:rsidRPr="00C1701C">
        <w:t xml:space="preserve">drug trafficking, </w:t>
      </w:r>
      <w:r w:rsidR="00E0167E" w:rsidRPr="00C1701C">
        <w:rPr>
          <w:spacing w:val="-1"/>
        </w:rPr>
        <w:t>terrorism,</w:t>
      </w:r>
      <w:r w:rsidR="00E0167E" w:rsidRPr="00C1701C">
        <w:t xml:space="preserve"> sex </w:t>
      </w:r>
      <w:r w:rsidR="00E0167E" w:rsidRPr="00C1701C">
        <w:rPr>
          <w:spacing w:val="-1"/>
        </w:rPr>
        <w:t>trafficking, prostitution, fraud,</w:t>
      </w:r>
      <w:r w:rsidR="00E0167E" w:rsidRPr="00C1701C">
        <w:rPr>
          <w:spacing w:val="34"/>
        </w:rPr>
        <w:t xml:space="preserve"> </w:t>
      </w:r>
      <w:r w:rsidR="00E0167E" w:rsidRPr="00C1701C">
        <w:t>felony,</w:t>
      </w:r>
      <w:r w:rsidR="00E0167E" w:rsidRPr="00C1701C">
        <w:rPr>
          <w:spacing w:val="-1"/>
        </w:rPr>
        <w:t xml:space="preserve"> </w:t>
      </w:r>
      <w:r w:rsidR="00E0167E" w:rsidRPr="00C1701C">
        <w:t>any</w:t>
      </w:r>
      <w:r w:rsidR="00E0167E" w:rsidRPr="00C1701C">
        <w:rPr>
          <w:spacing w:val="-1"/>
        </w:rPr>
        <w:t xml:space="preserve"> misconduct </w:t>
      </w:r>
      <w:r w:rsidR="00E0167E" w:rsidRPr="00C1701C">
        <w:t>injurious</w:t>
      </w:r>
      <w:r w:rsidR="00E0167E" w:rsidRPr="00C1701C">
        <w:rPr>
          <w:spacing w:val="-1"/>
        </w:rPr>
        <w:t xml:space="preserve"> </w:t>
      </w:r>
      <w:r w:rsidR="00E0167E" w:rsidRPr="00C1701C">
        <w:t>to</w:t>
      </w:r>
      <w:r w:rsidR="00E0167E" w:rsidRPr="00C1701C">
        <w:rPr>
          <w:spacing w:val="-1"/>
        </w:rPr>
        <w:t xml:space="preserve"> </w:t>
      </w:r>
      <w:r w:rsidR="00E0167E" w:rsidRPr="00C1701C">
        <w:t>MCC</w:t>
      </w:r>
      <w:r w:rsidR="00E0167E" w:rsidRPr="00C1701C">
        <w:rPr>
          <w:spacing w:val="-1"/>
        </w:rPr>
        <w:t xml:space="preserve"> </w:t>
      </w:r>
      <w:r w:rsidR="00E0167E" w:rsidRPr="00C1701C">
        <w:t>or</w:t>
      </w:r>
      <w:r w:rsidR="00E0167E" w:rsidRPr="00C1701C">
        <w:rPr>
          <w:spacing w:val="-1"/>
        </w:rPr>
        <w:t xml:space="preserve"> the</w:t>
      </w:r>
      <w:r w:rsidR="00E0167E" w:rsidRPr="00C1701C">
        <w:t xml:space="preserve"> </w:t>
      </w:r>
      <w:r w:rsidR="008A3DF9">
        <w:t>Accountable Entity</w:t>
      </w:r>
      <w:r w:rsidR="00E0167E" w:rsidRPr="00C1701C">
        <w:rPr>
          <w:spacing w:val="-1"/>
        </w:rPr>
        <w:t>,</w:t>
      </w:r>
      <w:r w:rsidR="00E0167E" w:rsidRPr="00C1701C">
        <w:t xml:space="preserve"> any activity contrary to</w:t>
      </w:r>
      <w:r w:rsidR="00E0167E" w:rsidRPr="00C1701C">
        <w:rPr>
          <w:spacing w:val="-2"/>
        </w:rPr>
        <w:t xml:space="preserve"> </w:t>
      </w:r>
      <w:r w:rsidR="00E0167E" w:rsidRPr="00C1701C">
        <w:t>the</w:t>
      </w:r>
      <w:r w:rsidR="00E0167E" w:rsidRPr="00C1701C">
        <w:rPr>
          <w:spacing w:val="31"/>
        </w:rPr>
        <w:t xml:space="preserve"> </w:t>
      </w:r>
      <w:r w:rsidR="00E0167E" w:rsidRPr="00C1701C">
        <w:rPr>
          <w:spacing w:val="-1"/>
        </w:rPr>
        <w:t>national</w:t>
      </w:r>
      <w:r w:rsidR="00E0167E" w:rsidRPr="00C1701C">
        <w:t xml:space="preserve"> </w:t>
      </w:r>
      <w:r w:rsidR="00E0167E" w:rsidRPr="00C1701C">
        <w:rPr>
          <w:spacing w:val="-1"/>
        </w:rPr>
        <w:t>security</w:t>
      </w:r>
      <w:r w:rsidR="00E0167E" w:rsidRPr="00C1701C">
        <w:t xml:space="preserve"> </w:t>
      </w:r>
      <w:r w:rsidR="00E0167E" w:rsidRPr="00C1701C">
        <w:rPr>
          <w:spacing w:val="-1"/>
        </w:rPr>
        <w:t>interests</w:t>
      </w:r>
      <w:r w:rsidR="00E0167E" w:rsidRPr="00C1701C">
        <w:t xml:space="preserve"> of</w:t>
      </w:r>
      <w:r w:rsidR="00E0167E" w:rsidRPr="00C1701C">
        <w:rPr>
          <w:spacing w:val="-1"/>
        </w:rPr>
        <w:t xml:space="preserve"> </w:t>
      </w:r>
      <w:r w:rsidR="00E0167E" w:rsidRPr="00C1701C">
        <w:t xml:space="preserve">the United </w:t>
      </w:r>
      <w:r w:rsidR="00E0167E" w:rsidRPr="00C1701C">
        <w:rPr>
          <w:spacing w:val="-1"/>
        </w:rPr>
        <w:t>States</w:t>
      </w:r>
      <w:r w:rsidR="00E0167E" w:rsidRPr="00C1701C">
        <w:t xml:space="preserve"> or</w:t>
      </w:r>
      <w:r w:rsidR="00E0167E" w:rsidRPr="00C1701C">
        <w:rPr>
          <w:spacing w:val="-1"/>
        </w:rPr>
        <w:t xml:space="preserve"> </w:t>
      </w:r>
      <w:r w:rsidR="00E0167E" w:rsidRPr="00C1701C">
        <w:t>any</w:t>
      </w:r>
      <w:r w:rsidR="00E0167E" w:rsidRPr="00C1701C">
        <w:rPr>
          <w:spacing w:val="-1"/>
        </w:rPr>
        <w:t xml:space="preserve"> </w:t>
      </w:r>
      <w:r w:rsidR="00E0167E" w:rsidRPr="00C1701C">
        <w:t>other</w:t>
      </w:r>
      <w:r w:rsidR="00E0167E" w:rsidRPr="00C1701C">
        <w:rPr>
          <w:spacing w:val="-1"/>
        </w:rPr>
        <w:t xml:space="preserve"> </w:t>
      </w:r>
      <w:r w:rsidR="00E0167E" w:rsidRPr="00C1701C">
        <w:t>activity</w:t>
      </w:r>
      <w:r w:rsidR="00E0167E" w:rsidRPr="00C1701C">
        <w:rPr>
          <w:spacing w:val="-1"/>
        </w:rPr>
        <w:t xml:space="preserve"> </w:t>
      </w:r>
      <w:r w:rsidR="00E0167E" w:rsidRPr="00C1701C">
        <w:t xml:space="preserve">that </w:t>
      </w:r>
      <w:r w:rsidR="00E0167E" w:rsidRPr="00C1701C">
        <w:rPr>
          <w:spacing w:val="-1"/>
        </w:rPr>
        <w:t>materially and adversely</w:t>
      </w:r>
      <w:r w:rsidR="00E0167E" w:rsidRPr="00C1701C">
        <w:rPr>
          <w:spacing w:val="54"/>
        </w:rPr>
        <w:t xml:space="preserve"> </w:t>
      </w:r>
      <w:r w:rsidR="00E0167E" w:rsidRPr="00C1701C">
        <w:t>affects</w:t>
      </w:r>
      <w:r w:rsidR="00E0167E" w:rsidRPr="00C1701C">
        <w:rPr>
          <w:spacing w:val="-1"/>
        </w:rPr>
        <w:t xml:space="preserve"> </w:t>
      </w:r>
      <w:r w:rsidR="00E0167E" w:rsidRPr="00C1701C">
        <w:t>the</w:t>
      </w:r>
      <w:r w:rsidR="00E0167E" w:rsidRPr="00C1701C">
        <w:rPr>
          <w:spacing w:val="-1"/>
        </w:rPr>
        <w:t xml:space="preserve"> </w:t>
      </w:r>
      <w:r w:rsidR="00E0167E" w:rsidRPr="00C1701C">
        <w:t>ability</w:t>
      </w:r>
      <w:r w:rsidR="00E0167E" w:rsidRPr="00C1701C">
        <w:rPr>
          <w:spacing w:val="-1"/>
        </w:rPr>
        <w:t xml:space="preserve"> </w:t>
      </w:r>
      <w:r w:rsidR="00E0167E" w:rsidRPr="00C1701C">
        <w:t>of</w:t>
      </w:r>
      <w:r w:rsidR="00E0167E" w:rsidRPr="00C1701C">
        <w:rPr>
          <w:spacing w:val="-1"/>
        </w:rPr>
        <w:t xml:space="preserve"> </w:t>
      </w:r>
      <w:r w:rsidR="00E0167E" w:rsidRPr="00C1701C">
        <w:t>the</w:t>
      </w:r>
      <w:r w:rsidR="00E0167E" w:rsidRPr="00C1701C">
        <w:rPr>
          <w:spacing w:val="-1"/>
        </w:rPr>
        <w:t xml:space="preserve"> Government</w:t>
      </w:r>
      <w:r w:rsidR="00E0167E" w:rsidRPr="00C1701C">
        <w:rPr>
          <w:spacing w:val="1"/>
        </w:rPr>
        <w:t xml:space="preserve"> </w:t>
      </w:r>
      <w:r w:rsidR="00E0167E" w:rsidRPr="00C1701C">
        <w:t>or</w:t>
      </w:r>
      <w:r w:rsidR="00E0167E" w:rsidRPr="00C1701C">
        <w:rPr>
          <w:spacing w:val="-1"/>
        </w:rPr>
        <w:t xml:space="preserve"> </w:t>
      </w:r>
      <w:r w:rsidR="00E0167E" w:rsidRPr="00C1701C">
        <w:t>any</w:t>
      </w:r>
      <w:r w:rsidR="00E0167E" w:rsidRPr="00C1701C">
        <w:rPr>
          <w:spacing w:val="-1"/>
        </w:rPr>
        <w:t xml:space="preserve"> other </w:t>
      </w:r>
      <w:r w:rsidR="00E0167E" w:rsidRPr="00C1701C">
        <w:t>party</w:t>
      </w:r>
      <w:r w:rsidR="00E0167E" w:rsidRPr="00C1701C">
        <w:rPr>
          <w:spacing w:val="-1"/>
        </w:rPr>
        <w:t xml:space="preserve"> </w:t>
      </w:r>
      <w:r w:rsidR="00E0167E" w:rsidRPr="00C1701C">
        <w:t>to</w:t>
      </w:r>
      <w:r w:rsidR="00E0167E" w:rsidRPr="00C1701C">
        <w:rPr>
          <w:spacing w:val="-1"/>
        </w:rPr>
        <w:t xml:space="preserve"> </w:t>
      </w:r>
      <w:r w:rsidR="00E0167E" w:rsidRPr="00C1701C">
        <w:t>effectively</w:t>
      </w:r>
      <w:r w:rsidR="00E0167E" w:rsidRPr="00C1701C">
        <w:rPr>
          <w:spacing w:val="-1"/>
        </w:rPr>
        <w:t xml:space="preserve"> implement, </w:t>
      </w:r>
      <w:r w:rsidR="00E0167E" w:rsidRPr="00C1701C">
        <w:t>or</w:t>
      </w:r>
      <w:r w:rsidR="00E0167E" w:rsidRPr="00C1701C">
        <w:rPr>
          <w:spacing w:val="-1"/>
        </w:rPr>
        <w:t xml:space="preserve"> </w:t>
      </w:r>
      <w:r w:rsidR="00E0167E" w:rsidRPr="00C1701C">
        <w:t>ensure</w:t>
      </w:r>
      <w:r w:rsidR="00E0167E" w:rsidRPr="00C1701C">
        <w:rPr>
          <w:spacing w:val="-1"/>
        </w:rPr>
        <w:t xml:space="preserve"> </w:t>
      </w:r>
      <w:r w:rsidR="00E0167E" w:rsidRPr="00C1701C">
        <w:t>the</w:t>
      </w:r>
      <w:r w:rsidR="00E0167E" w:rsidRPr="00C1701C">
        <w:rPr>
          <w:spacing w:val="35"/>
        </w:rPr>
        <w:t xml:space="preserve"> </w:t>
      </w:r>
      <w:r w:rsidR="00E0167E" w:rsidRPr="00C1701C">
        <w:t xml:space="preserve">effective </w:t>
      </w:r>
      <w:r w:rsidR="00E0167E" w:rsidRPr="00C1701C">
        <w:rPr>
          <w:spacing w:val="-1"/>
        </w:rPr>
        <w:t>implementation</w:t>
      </w:r>
      <w:r w:rsidR="00E0167E" w:rsidRPr="00C1701C">
        <w:t xml:space="preserve"> of, the Program</w:t>
      </w:r>
      <w:r w:rsidR="00E0167E" w:rsidRPr="00C1701C">
        <w:rPr>
          <w:spacing w:val="-2"/>
        </w:rPr>
        <w:t xml:space="preserve"> </w:t>
      </w:r>
      <w:r w:rsidR="00E0167E" w:rsidRPr="00C1701C">
        <w:t>or</w:t>
      </w:r>
      <w:r w:rsidR="00E0167E" w:rsidRPr="00C1701C">
        <w:rPr>
          <w:spacing w:val="-2"/>
        </w:rPr>
        <w:t xml:space="preserve"> </w:t>
      </w:r>
      <w:r w:rsidR="00E0167E" w:rsidRPr="00C1701C">
        <w:t xml:space="preserve">any Project or to </w:t>
      </w:r>
      <w:r w:rsidR="00E0167E" w:rsidRPr="00C1701C">
        <w:rPr>
          <w:spacing w:val="-1"/>
        </w:rPr>
        <w:t xml:space="preserve">otherwise </w:t>
      </w:r>
      <w:r w:rsidR="00E0167E" w:rsidRPr="00C1701C">
        <w:t>carry</w:t>
      </w:r>
      <w:r w:rsidR="00E0167E" w:rsidRPr="00C1701C">
        <w:rPr>
          <w:spacing w:val="-1"/>
        </w:rPr>
        <w:t xml:space="preserve"> </w:t>
      </w:r>
      <w:r w:rsidR="00E0167E" w:rsidRPr="00C1701C">
        <w:t>out</w:t>
      </w:r>
      <w:r w:rsidR="00E0167E" w:rsidRPr="00C1701C">
        <w:rPr>
          <w:spacing w:val="-1"/>
        </w:rPr>
        <w:t xml:space="preserve"> </w:t>
      </w:r>
      <w:r w:rsidR="00E0167E" w:rsidRPr="00C1701C">
        <w:t>its</w:t>
      </w:r>
      <w:r w:rsidR="00E0167E" w:rsidRPr="00C1701C">
        <w:rPr>
          <w:spacing w:val="41"/>
        </w:rPr>
        <w:t xml:space="preserve"> </w:t>
      </w:r>
      <w:r w:rsidR="00E0167E" w:rsidRPr="00C1701C">
        <w:t xml:space="preserve">responsibilities or </w:t>
      </w:r>
      <w:r w:rsidR="00E0167E" w:rsidRPr="00C1701C">
        <w:rPr>
          <w:spacing w:val="-1"/>
        </w:rPr>
        <w:t xml:space="preserve">obligations </w:t>
      </w:r>
      <w:r w:rsidR="00E0167E" w:rsidRPr="00C1701C">
        <w:t>under</w:t>
      </w:r>
      <w:r w:rsidR="00E0167E" w:rsidRPr="00C1701C">
        <w:rPr>
          <w:spacing w:val="-1"/>
        </w:rPr>
        <w:t xml:space="preserve"> </w:t>
      </w:r>
      <w:r w:rsidR="00E0167E" w:rsidRPr="00C1701C">
        <w:t>or</w:t>
      </w:r>
      <w:r w:rsidR="00E0167E" w:rsidRPr="00C1701C">
        <w:rPr>
          <w:spacing w:val="-1"/>
        </w:rPr>
        <w:t xml:space="preserve"> </w:t>
      </w:r>
      <w:r w:rsidR="00E0167E" w:rsidRPr="00C1701C">
        <w:t>in</w:t>
      </w:r>
      <w:r w:rsidR="00E0167E" w:rsidRPr="00C1701C">
        <w:rPr>
          <w:spacing w:val="-1"/>
        </w:rPr>
        <w:t xml:space="preserve"> </w:t>
      </w:r>
      <w:r w:rsidR="00E0167E" w:rsidRPr="00C1701C">
        <w:t>furtherance</w:t>
      </w:r>
      <w:r w:rsidR="00E0167E" w:rsidRPr="00C1701C">
        <w:rPr>
          <w:spacing w:val="-1"/>
        </w:rPr>
        <w:t xml:space="preserve"> </w:t>
      </w:r>
      <w:r w:rsidR="00E0167E" w:rsidRPr="00C1701C">
        <w:t>of</w:t>
      </w:r>
      <w:r w:rsidR="00E0167E" w:rsidRPr="00C1701C">
        <w:rPr>
          <w:spacing w:val="-3"/>
        </w:rPr>
        <w:t xml:space="preserve"> </w:t>
      </w:r>
      <w:r w:rsidR="00E0167E" w:rsidRPr="00C1701C">
        <w:t>the</w:t>
      </w:r>
      <w:r w:rsidR="00E0167E" w:rsidRPr="00C1701C">
        <w:rPr>
          <w:spacing w:val="-1"/>
        </w:rPr>
        <w:t xml:space="preserve"> Compact </w:t>
      </w:r>
      <w:r w:rsidR="00E0167E" w:rsidRPr="00C1701C">
        <w:t>or</w:t>
      </w:r>
      <w:r w:rsidR="00E0167E" w:rsidRPr="00C1701C">
        <w:rPr>
          <w:spacing w:val="-1"/>
        </w:rPr>
        <w:t xml:space="preserve"> </w:t>
      </w:r>
      <w:r w:rsidR="00E0167E" w:rsidRPr="00C1701C">
        <w:t>any</w:t>
      </w:r>
      <w:r w:rsidR="00E0167E" w:rsidRPr="00C1701C">
        <w:rPr>
          <w:spacing w:val="-1"/>
        </w:rPr>
        <w:t xml:space="preserve"> Supplemental</w:t>
      </w:r>
      <w:r w:rsidR="00E0167E" w:rsidRPr="00C1701C">
        <w:rPr>
          <w:spacing w:val="51"/>
        </w:rPr>
        <w:t xml:space="preserve"> </w:t>
      </w:r>
      <w:r w:rsidR="00E0167E" w:rsidRPr="00C1701C">
        <w:rPr>
          <w:spacing w:val="-1"/>
        </w:rPr>
        <w:t>Agreement</w:t>
      </w:r>
      <w:r w:rsidR="00E0167E" w:rsidRPr="00C1701C">
        <w:t xml:space="preserve"> or </w:t>
      </w:r>
      <w:r w:rsidR="00E0167E" w:rsidRPr="00C1701C">
        <w:rPr>
          <w:spacing w:val="-1"/>
        </w:rPr>
        <w:t>that</w:t>
      </w:r>
      <w:r w:rsidR="00E0167E" w:rsidRPr="00C1701C">
        <w:t xml:space="preserve"> </w:t>
      </w:r>
      <w:r w:rsidR="00E0167E" w:rsidRPr="00C1701C">
        <w:rPr>
          <w:spacing w:val="-1"/>
        </w:rPr>
        <w:t>materially</w:t>
      </w:r>
      <w:r w:rsidR="00E0167E" w:rsidRPr="00C1701C">
        <w:t xml:space="preserve"> and </w:t>
      </w:r>
      <w:r w:rsidR="00E0167E" w:rsidRPr="00C1701C">
        <w:rPr>
          <w:spacing w:val="-1"/>
        </w:rPr>
        <w:t>adversely</w:t>
      </w:r>
      <w:r w:rsidR="00E0167E" w:rsidRPr="00C1701C">
        <w:t xml:space="preserve"> </w:t>
      </w:r>
      <w:r w:rsidR="00E0167E" w:rsidRPr="00C1701C">
        <w:rPr>
          <w:spacing w:val="-1"/>
        </w:rPr>
        <w:t>affects</w:t>
      </w:r>
      <w:r w:rsidR="00E0167E" w:rsidRPr="00C1701C">
        <w:t xml:space="preserve"> </w:t>
      </w:r>
      <w:r w:rsidR="00E0167E" w:rsidRPr="00C1701C">
        <w:rPr>
          <w:spacing w:val="-1"/>
        </w:rPr>
        <w:t>the</w:t>
      </w:r>
      <w:r w:rsidR="00E0167E" w:rsidRPr="00C1701C">
        <w:t xml:space="preserve"> </w:t>
      </w:r>
      <w:r w:rsidR="00E0167E" w:rsidRPr="00C1701C">
        <w:rPr>
          <w:spacing w:val="-1"/>
        </w:rPr>
        <w:t>Program</w:t>
      </w:r>
      <w:r w:rsidR="00E0167E" w:rsidRPr="00C1701C">
        <w:rPr>
          <w:spacing w:val="-2"/>
        </w:rPr>
        <w:t xml:space="preserve"> </w:t>
      </w:r>
      <w:r w:rsidR="00E0167E" w:rsidRPr="00C1701C">
        <w:t xml:space="preserve">Assets or any </w:t>
      </w:r>
      <w:r w:rsidR="00E0167E" w:rsidRPr="00C1701C">
        <w:rPr>
          <w:spacing w:val="-1"/>
        </w:rPr>
        <w:t>Permitted</w:t>
      </w:r>
      <w:r w:rsidR="00E0167E" w:rsidRPr="00C1701C">
        <w:rPr>
          <w:spacing w:val="89"/>
        </w:rPr>
        <w:t xml:space="preserve"> </w:t>
      </w:r>
      <w:r w:rsidR="00E0167E" w:rsidRPr="00C1701C">
        <w:t>Account.</w:t>
      </w:r>
    </w:p>
    <w:p w14:paraId="4EE7D038" w14:textId="77777777" w:rsidR="001544FE" w:rsidRPr="00C1701C" w:rsidRDefault="001544FE" w:rsidP="0097529E">
      <w:pPr>
        <w:jc w:val="both"/>
      </w:pPr>
    </w:p>
    <w:p w14:paraId="63885083" w14:textId="053E01CA" w:rsidR="00DE2497" w:rsidRPr="00C1701C" w:rsidRDefault="001F31A4" w:rsidP="00865FF1">
      <w:pPr>
        <w:pStyle w:val="Heading3CFAFormsAnnex"/>
      </w:pPr>
      <w:bookmarkStart w:id="117" w:name="_Toc38386033"/>
      <w:bookmarkStart w:id="118" w:name="_Toc56064188"/>
      <w:bookmarkStart w:id="119" w:name="_Toc56118655"/>
      <w:bookmarkStart w:id="120" w:name="_Toc143696566"/>
      <w:r w:rsidRPr="00C1701C">
        <w:lastRenderedPageBreak/>
        <w:t>Annex I</w:t>
      </w:r>
      <w:r w:rsidR="00DE2497" w:rsidRPr="00C1701C">
        <w:t>: Self-Certification Form for Consultants/Contractors/Suppliers</w:t>
      </w:r>
      <w:bookmarkEnd w:id="117"/>
      <w:bookmarkEnd w:id="118"/>
      <w:bookmarkEnd w:id="119"/>
      <w:bookmarkEnd w:id="120"/>
    </w:p>
    <w:p w14:paraId="5A5B8531" w14:textId="77777777" w:rsidR="00DE2497" w:rsidRPr="00C1701C" w:rsidRDefault="00DE2497" w:rsidP="005117A3"/>
    <w:p w14:paraId="0FB4EAAE" w14:textId="6D1B3158" w:rsidR="00DE2497" w:rsidRPr="00C1701C" w:rsidRDefault="00DE2497" w:rsidP="000F2080">
      <w:pPr>
        <w:jc w:val="both"/>
      </w:pPr>
      <w:r w:rsidRPr="00C1701C">
        <w:t xml:space="preserve">The below self-certification form should be signed by </w:t>
      </w:r>
      <w:r w:rsidR="002F3CC6" w:rsidRPr="00C1701C">
        <w:t xml:space="preserve">the </w:t>
      </w:r>
      <w:r w:rsidRPr="00C1701C">
        <w:t xml:space="preserve">Consultant as part of </w:t>
      </w:r>
      <w:r w:rsidR="002F3CC6" w:rsidRPr="00C1701C">
        <w:t>the C</w:t>
      </w:r>
      <w:r w:rsidRPr="00C1701C">
        <w:t xml:space="preserve">ontract. This self-certification declares that the Consultant will only procure goods and materials essential for the </w:t>
      </w:r>
      <w:r w:rsidR="002F3CC6" w:rsidRPr="00C1701C">
        <w:t>C</w:t>
      </w:r>
      <w:r w:rsidRPr="00C1701C">
        <w:t>ontract from suppliers that are free of forced and child labor and provide their direct workers with a safe and hygienic workplace.</w:t>
      </w:r>
    </w:p>
    <w:p w14:paraId="2A9BC8EA" w14:textId="6F18B1C0" w:rsidR="00DE2497" w:rsidRPr="00C1701C" w:rsidRDefault="00DE2497" w:rsidP="0097529E">
      <w:pPr>
        <w:jc w:val="both"/>
        <w:rPr>
          <w:szCs w:val="22"/>
        </w:rPr>
      </w:pPr>
      <w:r w:rsidRPr="00C1701C">
        <w:rPr>
          <w:szCs w:val="22"/>
        </w:rPr>
        <w:t>-------------------------------------------------------------------------------------</w:t>
      </w:r>
      <w:r w:rsidR="00865FF1">
        <w:rPr>
          <w:szCs w:val="22"/>
        </w:rPr>
        <w:t>-----------------------</w:t>
      </w:r>
    </w:p>
    <w:p w14:paraId="35777939" w14:textId="1F00FBB7" w:rsidR="00DE2497" w:rsidRPr="00C1701C" w:rsidRDefault="00DE2497" w:rsidP="0097529E">
      <w:pPr>
        <w:jc w:val="both"/>
        <w:rPr>
          <w:szCs w:val="22"/>
        </w:rPr>
      </w:pPr>
      <w:r w:rsidRPr="00C1701C">
        <w:rPr>
          <w:szCs w:val="22"/>
        </w:rPr>
        <w:t xml:space="preserve">As stipulated in the </w:t>
      </w:r>
      <w:r w:rsidR="002F3CC6" w:rsidRPr="00C1701C">
        <w:rPr>
          <w:szCs w:val="22"/>
        </w:rPr>
        <w:t>Contract</w:t>
      </w:r>
      <w:r w:rsidRPr="00C1701C">
        <w:rPr>
          <w:szCs w:val="22"/>
        </w:rPr>
        <w:t xml:space="preserve">, </w:t>
      </w:r>
      <w:r w:rsidR="002F3CC6" w:rsidRPr="00C1701C">
        <w:rPr>
          <w:szCs w:val="22"/>
        </w:rPr>
        <w:t xml:space="preserve">the </w:t>
      </w:r>
      <w:r w:rsidRPr="00C1701C">
        <w:rPr>
          <w:szCs w:val="22"/>
        </w:rPr>
        <w:t xml:space="preserve">Consultant must comply with the International Finance Corporation’s </w:t>
      </w:r>
      <w:r w:rsidRPr="00C1701C">
        <w:rPr>
          <w:i/>
          <w:szCs w:val="22"/>
        </w:rPr>
        <w:t>Performance Standards on Environmental and Social Sustainability</w:t>
      </w:r>
      <w:r w:rsidR="002F3CC6" w:rsidRPr="00C1701C">
        <w:rPr>
          <w:i/>
          <w:szCs w:val="22"/>
        </w:rPr>
        <w:t xml:space="preserve"> </w:t>
      </w:r>
      <w:r w:rsidR="002F3CC6" w:rsidRPr="00C1701C">
        <w:rPr>
          <w:szCs w:val="22"/>
        </w:rPr>
        <w:t>regarding labor standards and protections</w:t>
      </w:r>
      <w:r w:rsidRPr="00C1701C">
        <w:rPr>
          <w:szCs w:val="22"/>
        </w:rPr>
        <w:t xml:space="preserve">. In turn, </w:t>
      </w:r>
      <w:r w:rsidR="002F3CC6" w:rsidRPr="00C1701C">
        <w:rPr>
          <w:szCs w:val="22"/>
        </w:rPr>
        <w:t xml:space="preserve">the Consultant </w:t>
      </w:r>
      <w:r w:rsidRPr="00C1701C">
        <w:rPr>
          <w:szCs w:val="22"/>
        </w:rPr>
        <w:t xml:space="preserve">must ensure that their primary suppliers, i.e., any person or legal entity who provides goods or materials essential for the </w:t>
      </w:r>
      <w:r w:rsidR="002F3CC6" w:rsidRPr="00C1701C">
        <w:rPr>
          <w:szCs w:val="22"/>
        </w:rPr>
        <w:t>C</w:t>
      </w:r>
      <w:r w:rsidRPr="00C1701C">
        <w:rPr>
          <w:szCs w:val="22"/>
        </w:rPr>
        <w:t>ontract</w:t>
      </w:r>
      <w:r w:rsidR="002F3CC6" w:rsidRPr="00C1701C">
        <w:rPr>
          <w:szCs w:val="22"/>
        </w:rPr>
        <w:t>,</w:t>
      </w:r>
      <w:r w:rsidRPr="00C1701C">
        <w:rPr>
          <w:szCs w:val="22"/>
        </w:rPr>
        <w:t xml:space="preserve"> </w:t>
      </w:r>
      <w:r w:rsidR="002F3CC6" w:rsidRPr="00C1701C">
        <w:rPr>
          <w:szCs w:val="22"/>
        </w:rPr>
        <w:t>do not use</w:t>
      </w:r>
      <w:r w:rsidRPr="00C1701C">
        <w:rPr>
          <w:szCs w:val="22"/>
        </w:rPr>
        <w:t xml:space="preserve"> forced and child labor</w:t>
      </w:r>
      <w:r w:rsidR="002F3CC6" w:rsidRPr="00C1701C">
        <w:rPr>
          <w:szCs w:val="22"/>
        </w:rPr>
        <w:t xml:space="preserve"> in the production of such goods and materials</w:t>
      </w:r>
      <w:r w:rsidRPr="00C1701C">
        <w:rPr>
          <w:szCs w:val="22"/>
        </w:rPr>
        <w:t xml:space="preserve">, and provide the </w:t>
      </w:r>
      <w:r w:rsidR="002F3CC6" w:rsidRPr="00C1701C">
        <w:rPr>
          <w:szCs w:val="22"/>
        </w:rPr>
        <w:t xml:space="preserve">Consultant’s </w:t>
      </w:r>
      <w:r w:rsidRPr="00C1701C">
        <w:rPr>
          <w:szCs w:val="22"/>
        </w:rPr>
        <w:t xml:space="preserve">direct workers with a safe and hygienic workplace. </w:t>
      </w:r>
    </w:p>
    <w:p w14:paraId="3132E8D8" w14:textId="77777777" w:rsidR="002F3CC6" w:rsidRPr="00C1701C" w:rsidRDefault="002F3CC6" w:rsidP="0097529E">
      <w:pPr>
        <w:ind w:left="426" w:hanging="426"/>
        <w:jc w:val="both"/>
        <w:rPr>
          <w:szCs w:val="22"/>
        </w:rPr>
      </w:pPr>
    </w:p>
    <w:p w14:paraId="43724CBC" w14:textId="77777777" w:rsidR="00DE2497" w:rsidRPr="00C1701C" w:rsidRDefault="00DE2497" w:rsidP="0097529E">
      <w:pPr>
        <w:ind w:left="426" w:hanging="426"/>
        <w:jc w:val="both"/>
        <w:rPr>
          <w:szCs w:val="22"/>
        </w:rPr>
      </w:pPr>
      <w:r w:rsidRPr="00C1701C">
        <w:rPr>
          <w:szCs w:val="22"/>
        </w:rPr>
        <w:t>In acknowledgement of my understanding, I certify that with respect to this contract:</w:t>
      </w:r>
    </w:p>
    <w:p w14:paraId="12F697A6" w14:textId="42773934" w:rsidR="00DE2497" w:rsidRPr="00C1701C" w:rsidRDefault="00DE2497" w:rsidP="002C59BC">
      <w:pPr>
        <w:numPr>
          <w:ilvl w:val="1"/>
          <w:numId w:val="18"/>
        </w:numPr>
        <w:spacing w:before="0" w:line="264" w:lineRule="auto"/>
        <w:ind w:left="426" w:hanging="426"/>
        <w:jc w:val="both"/>
      </w:pPr>
      <w:r w:rsidRPr="00C1701C">
        <w:t>I understand the requirements in the contract with the</w:t>
      </w:r>
      <w:r w:rsidR="009A295A">
        <w:rPr>
          <w:b/>
        </w:rPr>
        <w:t xml:space="preserve"> </w:t>
      </w:r>
      <w:r w:rsidR="009A295A" w:rsidRPr="00AF0AFA">
        <w:rPr>
          <w:bCs/>
        </w:rPr>
        <w:t>Accountable Entity</w:t>
      </w:r>
      <w:r w:rsidRPr="00C1701C">
        <w:rPr>
          <w:b/>
        </w:rPr>
        <w:t>.</w:t>
      </w:r>
    </w:p>
    <w:p w14:paraId="19247C7F" w14:textId="4707D56C" w:rsidR="00DE2497" w:rsidRPr="00C1701C" w:rsidRDefault="00DE2497" w:rsidP="002C59BC">
      <w:pPr>
        <w:numPr>
          <w:ilvl w:val="1"/>
          <w:numId w:val="18"/>
        </w:numPr>
        <w:spacing w:before="0" w:line="264" w:lineRule="auto"/>
        <w:ind w:left="426" w:hanging="426"/>
        <w:jc w:val="both"/>
      </w:pPr>
      <w:r w:rsidRPr="00C1701C">
        <w:rPr>
          <w:b/>
        </w:rPr>
        <w:t>[Name of Consultant]</w:t>
      </w:r>
      <w:r w:rsidRPr="00C1701C">
        <w:t xml:space="preserve"> will ensure that all operations undertaken are done in accordance with the IFC Performance Standards, as described in the </w:t>
      </w:r>
      <w:r w:rsidR="002F3CC6" w:rsidRPr="00C1701C">
        <w:t>C</w:t>
      </w:r>
      <w:r w:rsidRPr="00C1701C">
        <w:t>ontract.</w:t>
      </w:r>
    </w:p>
    <w:p w14:paraId="27C8C8AA" w14:textId="21EE82E0" w:rsidR="00DE2497" w:rsidRPr="00C1701C" w:rsidRDefault="00DE2497" w:rsidP="002C59BC">
      <w:pPr>
        <w:numPr>
          <w:ilvl w:val="1"/>
          <w:numId w:val="18"/>
        </w:numPr>
        <w:spacing w:before="0" w:line="264" w:lineRule="auto"/>
        <w:ind w:left="426" w:hanging="426"/>
        <w:jc w:val="both"/>
      </w:pPr>
      <w:r w:rsidRPr="00C1701C">
        <w:rPr>
          <w:b/>
        </w:rPr>
        <w:t>[Name of Consultant]</w:t>
      </w:r>
      <w:r w:rsidRPr="00C1701C">
        <w:t xml:space="preserve"> does not and will not use forced or child labor, and provides workers with a safe and hygienic workplace. </w:t>
      </w:r>
    </w:p>
    <w:p w14:paraId="5CC6E1E5" w14:textId="11E4DC46" w:rsidR="00DE2497" w:rsidRPr="00C1701C" w:rsidRDefault="00DE2497" w:rsidP="002C59BC">
      <w:pPr>
        <w:numPr>
          <w:ilvl w:val="1"/>
          <w:numId w:val="18"/>
        </w:numPr>
        <w:spacing w:before="0" w:line="264" w:lineRule="auto"/>
        <w:ind w:left="426" w:hanging="426"/>
        <w:jc w:val="both"/>
      </w:pPr>
      <w:r w:rsidRPr="00C1701C">
        <w:rPr>
          <w:b/>
        </w:rPr>
        <w:t>[Name of Consultant]</w:t>
      </w:r>
      <w:r w:rsidRPr="00C1701C">
        <w:t xml:space="preserve"> does not and will not procure material or goods from suppliers that employ forced or child labor. </w:t>
      </w:r>
    </w:p>
    <w:p w14:paraId="09957A6B" w14:textId="77777777" w:rsidR="00514EF2" w:rsidRDefault="00DE2497" w:rsidP="002C59BC">
      <w:pPr>
        <w:numPr>
          <w:ilvl w:val="1"/>
          <w:numId w:val="18"/>
        </w:numPr>
        <w:spacing w:before="0" w:line="264" w:lineRule="auto"/>
        <w:ind w:left="426" w:hanging="426"/>
        <w:jc w:val="both"/>
      </w:pPr>
      <w:r w:rsidRPr="00C1701C">
        <w:rPr>
          <w:b/>
        </w:rPr>
        <w:t>[Name of Consultant]</w:t>
      </w:r>
      <w:r w:rsidRPr="00C1701C">
        <w:t xml:space="preserve"> will only procure material or goods from suppliers that provide a safe and hygienic working place for all laborers.</w:t>
      </w:r>
    </w:p>
    <w:p w14:paraId="54D4FA9D" w14:textId="7C3EB026" w:rsidR="00DE2497" w:rsidRPr="00514EF2" w:rsidRDefault="00514EF2" w:rsidP="002C59BC">
      <w:pPr>
        <w:numPr>
          <w:ilvl w:val="1"/>
          <w:numId w:val="18"/>
        </w:numPr>
        <w:spacing w:before="0" w:line="264" w:lineRule="auto"/>
        <w:ind w:left="426" w:hanging="426"/>
        <w:jc w:val="both"/>
      </w:pPr>
      <w:r w:rsidRPr="00514EF2">
        <w:rPr>
          <w:b/>
        </w:rPr>
        <w:t>[Name of Consultant]</w:t>
      </w:r>
      <w:r w:rsidRPr="00514EF2">
        <w:t xml:space="preserve"> is committed to equal opportunity and non-discrimination in workplace practices, and to a respectful workplace that is </w:t>
      </w:r>
      <w:r>
        <w:t xml:space="preserve">free from </w:t>
      </w:r>
      <w:r w:rsidRPr="00514EF2">
        <w:t xml:space="preserve">sexual-harassment. </w:t>
      </w:r>
    </w:p>
    <w:p w14:paraId="099F2C82" w14:textId="052D4338" w:rsidR="00DE2497" w:rsidRPr="00C1701C" w:rsidRDefault="00DE2497" w:rsidP="002C59BC">
      <w:pPr>
        <w:numPr>
          <w:ilvl w:val="1"/>
          <w:numId w:val="18"/>
        </w:numPr>
        <w:spacing w:before="0" w:line="264" w:lineRule="auto"/>
        <w:ind w:left="426" w:hanging="426"/>
        <w:jc w:val="both"/>
      </w:pPr>
      <w:r w:rsidRPr="00C1701C">
        <w:rPr>
          <w:b/>
        </w:rPr>
        <w:t>[Name of Consultant]</w:t>
      </w:r>
      <w:r w:rsidRPr="00C1701C">
        <w:t xml:space="preserve"> has a system in place to monitor our suppliers, identify any new and emerging risks. This system also allows </w:t>
      </w:r>
      <w:r w:rsidRPr="00C1701C">
        <w:rPr>
          <w:b/>
        </w:rPr>
        <w:t xml:space="preserve">[Name of Consultant] </w:t>
      </w:r>
      <w:r w:rsidRPr="00C1701C">
        <w:t>to effectively remedy any risks.</w:t>
      </w:r>
    </w:p>
    <w:p w14:paraId="3A7B380A" w14:textId="0BA7BB4F" w:rsidR="00DE2497" w:rsidRPr="00C1701C" w:rsidRDefault="00DE2497" w:rsidP="002C59BC">
      <w:pPr>
        <w:numPr>
          <w:ilvl w:val="1"/>
          <w:numId w:val="18"/>
        </w:numPr>
        <w:spacing w:before="0" w:line="264" w:lineRule="auto"/>
        <w:ind w:left="426" w:hanging="426"/>
        <w:jc w:val="both"/>
      </w:pPr>
      <w:r w:rsidRPr="00C1701C">
        <w:t xml:space="preserve">Where remedy is not possible for any new risks or incidents, </w:t>
      </w:r>
      <w:r w:rsidRPr="00C1701C">
        <w:rPr>
          <w:b/>
        </w:rPr>
        <w:t>[Name of Consultant]</w:t>
      </w:r>
      <w:r w:rsidRPr="00C1701C">
        <w:t xml:space="preserve"> commits to severing ties with these suppliers. </w:t>
      </w:r>
    </w:p>
    <w:p w14:paraId="2421B60B" w14:textId="77777777" w:rsidR="00DE2497" w:rsidRPr="00C1701C" w:rsidRDefault="00DE2497" w:rsidP="000F2080">
      <w:pPr>
        <w:ind w:left="720"/>
        <w:jc w:val="both"/>
        <w:rPr>
          <w:szCs w:val="22"/>
        </w:rPr>
      </w:pPr>
      <w:r w:rsidRPr="00C1701C">
        <w:rPr>
          <w:szCs w:val="22"/>
        </w:rPr>
        <w:t>Record any exceptions to the above here:</w:t>
      </w:r>
    </w:p>
    <w:tbl>
      <w:tblPr>
        <w:tblStyle w:val="TableGridLight1"/>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DE2497" w:rsidRPr="00C1701C" w14:paraId="063132FF" w14:textId="77777777" w:rsidTr="0058390C">
        <w:tc>
          <w:tcPr>
            <w:tcW w:w="8635" w:type="dxa"/>
          </w:tcPr>
          <w:p w14:paraId="3C5198BE" w14:textId="77777777" w:rsidR="00DE2497" w:rsidRPr="00C1701C" w:rsidRDefault="00DE2497" w:rsidP="009C6AFC">
            <w:pPr>
              <w:spacing w:before="0" w:after="0"/>
              <w:jc w:val="both"/>
              <w:rPr>
                <w:szCs w:val="22"/>
              </w:rPr>
            </w:pPr>
          </w:p>
          <w:p w14:paraId="215D7536" w14:textId="77777777" w:rsidR="00DE2497" w:rsidRPr="00C1701C" w:rsidRDefault="00DE2497" w:rsidP="009C6AFC">
            <w:pPr>
              <w:spacing w:before="0" w:after="0"/>
              <w:jc w:val="both"/>
              <w:rPr>
                <w:szCs w:val="22"/>
              </w:rPr>
            </w:pPr>
          </w:p>
          <w:p w14:paraId="19665756" w14:textId="77777777" w:rsidR="00DE2497" w:rsidRPr="00C1701C" w:rsidRDefault="00DE2497" w:rsidP="009C6AFC">
            <w:pPr>
              <w:spacing w:before="0" w:after="0"/>
              <w:jc w:val="both"/>
              <w:rPr>
                <w:szCs w:val="22"/>
              </w:rPr>
            </w:pPr>
          </w:p>
        </w:tc>
      </w:tr>
    </w:tbl>
    <w:p w14:paraId="287E0F52" w14:textId="77777777" w:rsidR="00DE2497" w:rsidRPr="00C1701C" w:rsidRDefault="00DE2497" w:rsidP="000F2080">
      <w:pPr>
        <w:ind w:left="720"/>
        <w:jc w:val="both"/>
        <w:rPr>
          <w:szCs w:val="22"/>
        </w:rPr>
      </w:pPr>
      <w:r w:rsidRPr="00C1701C">
        <w:rPr>
          <w:szCs w:val="22"/>
        </w:rPr>
        <w:t xml:space="preserve"> </w:t>
      </w:r>
    </w:p>
    <w:p w14:paraId="071E767D" w14:textId="795EFFC9" w:rsidR="00DE2497" w:rsidRPr="00C1701C" w:rsidRDefault="00DE2497" w:rsidP="000F2080">
      <w:pPr>
        <w:spacing w:after="160" w:line="259" w:lineRule="auto"/>
        <w:jc w:val="both"/>
        <w:rPr>
          <w:i/>
          <w:caps/>
          <w:snapToGrid w:val="0"/>
        </w:rPr>
      </w:pPr>
      <w:r w:rsidRPr="00C1701C">
        <w:rPr>
          <w:i/>
          <w:caps/>
          <w:snapToGrid w:val="0"/>
        </w:rPr>
        <w:t xml:space="preserve">I hereby certify that the information provided above is true and correct </w:t>
      </w:r>
      <w:r w:rsidRPr="00C1701C">
        <w:rPr>
          <w:i/>
          <w:caps/>
          <w:snapToGrid w:val="0"/>
        </w:rPr>
        <w:lastRenderedPageBreak/>
        <w:t xml:space="preserve">in all material respects and understand that any material misstatement, misrepresentation or failure to provide the information requested in this certification may be deemed “fraud” for purposes of the </w:t>
      </w:r>
      <w:r w:rsidR="002F3CC6" w:rsidRPr="00C1701C">
        <w:rPr>
          <w:i/>
          <w:caps/>
          <w:snapToGrid w:val="0"/>
        </w:rPr>
        <w:t>Contract</w:t>
      </w:r>
      <w:r w:rsidRPr="00C1701C">
        <w:rPr>
          <w:i/>
          <w:caps/>
          <w:snapToGrid w:val="0"/>
        </w:rPr>
        <w:t xml:space="preserve">. I CONFIRM THAT I DULY REPRESENT </w:t>
      </w:r>
      <w:r w:rsidRPr="00C1701C">
        <w:rPr>
          <w:b/>
          <w:i/>
          <w:caps/>
          <w:snapToGrid w:val="0"/>
        </w:rPr>
        <w:t>[Name of Consultant]</w:t>
      </w:r>
      <w:r w:rsidRPr="00C1701C">
        <w:rPr>
          <w:i/>
          <w:caps/>
          <w:snapToGrid w:val="0"/>
        </w:rPr>
        <w:t xml:space="preserve"> AND HAVE THE LEGAL AUTHORITY TO SIGN. </w:t>
      </w:r>
    </w:p>
    <w:p w14:paraId="36B447A4" w14:textId="6D5BF737" w:rsidR="00DE2497" w:rsidRPr="00C1701C" w:rsidRDefault="00DE2497" w:rsidP="000F2080">
      <w:pPr>
        <w:jc w:val="both"/>
      </w:pPr>
      <w:r w:rsidRPr="00C1701C">
        <w:t>Authorized Signature:</w:t>
      </w:r>
      <w:r w:rsidR="00272A7F" w:rsidRPr="00C1701C">
        <w:t xml:space="preserve"> </w:t>
      </w:r>
      <w:r w:rsidRPr="00C1701C">
        <w:t>__________________________________</w:t>
      </w:r>
      <w:r w:rsidR="00272A7F" w:rsidRPr="00C1701C">
        <w:t xml:space="preserve"> </w:t>
      </w:r>
      <w:r w:rsidRPr="00C1701C">
        <w:t>Date:</w:t>
      </w:r>
      <w:r w:rsidR="00272A7F" w:rsidRPr="00C1701C">
        <w:t xml:space="preserve"> </w:t>
      </w:r>
      <w:r w:rsidRPr="00C1701C">
        <w:t>_________________</w:t>
      </w:r>
    </w:p>
    <w:p w14:paraId="3D2D3B31" w14:textId="77777777" w:rsidR="00DE2497" w:rsidRPr="00C1701C" w:rsidRDefault="00DE2497" w:rsidP="000F2080">
      <w:pPr>
        <w:jc w:val="both"/>
      </w:pPr>
      <w:r w:rsidRPr="00C1701C">
        <w:t xml:space="preserve">Printed Name of Signatory: </w:t>
      </w:r>
    </w:p>
    <w:p w14:paraId="0B448DC3" w14:textId="77777777" w:rsidR="00DE2497" w:rsidRPr="00C1701C" w:rsidRDefault="00DE2497" w:rsidP="000F2080">
      <w:pPr>
        <w:jc w:val="both"/>
      </w:pPr>
      <w:r w:rsidRPr="00C1701C">
        <w:t>______________________________________________________________________</w:t>
      </w:r>
    </w:p>
    <w:p w14:paraId="4EE7D072" w14:textId="061D0D20" w:rsidR="00240420" w:rsidRPr="00C1701C" w:rsidRDefault="00240420">
      <w:pPr>
        <w:widowControl/>
        <w:autoSpaceDE/>
        <w:autoSpaceDN/>
        <w:adjustRightInd/>
        <w:rPr>
          <w:b/>
          <w:szCs w:val="28"/>
        </w:rPr>
      </w:pPr>
    </w:p>
    <w:p w14:paraId="2D9A29B7" w14:textId="77777777" w:rsidR="00865FF1" w:rsidRPr="00C1701C" w:rsidRDefault="00865FF1" w:rsidP="00865FF1">
      <w:pPr>
        <w:pStyle w:val="Heading3CFAFormsAnnex"/>
      </w:pPr>
      <w:bookmarkStart w:id="121" w:name="_Toc491869018"/>
      <w:bookmarkStart w:id="122" w:name="_Toc491869266"/>
      <w:bookmarkStart w:id="123" w:name="_Toc509994800"/>
      <w:bookmarkStart w:id="124" w:name="_Toc38386034"/>
      <w:bookmarkStart w:id="125" w:name="_Toc56064189"/>
      <w:bookmarkStart w:id="126" w:name="_Toc56118656"/>
      <w:bookmarkStart w:id="127" w:name="_Toc143696567"/>
      <w:r w:rsidRPr="00C1701C">
        <w:lastRenderedPageBreak/>
        <w:t xml:space="preserve">Annex J: </w:t>
      </w:r>
      <w:bookmarkEnd w:id="121"/>
      <w:bookmarkEnd w:id="122"/>
      <w:bookmarkEnd w:id="123"/>
      <w:r>
        <w:t>Code of Business Ethics and Conduct Certification Form</w:t>
      </w:r>
      <w:bookmarkEnd w:id="124"/>
      <w:bookmarkEnd w:id="125"/>
      <w:bookmarkEnd w:id="126"/>
      <w:bookmarkEnd w:id="127"/>
      <w:r w:rsidRPr="00C1701C">
        <w:t xml:space="preserve"> </w:t>
      </w:r>
    </w:p>
    <w:p w14:paraId="4EE7D075" w14:textId="77777777" w:rsidR="00240420" w:rsidRPr="00C1701C" w:rsidRDefault="00240420" w:rsidP="00240420">
      <w:pPr>
        <w:rPr>
          <w:lang w:val="en-GB"/>
        </w:rPr>
      </w:pPr>
    </w:p>
    <w:p w14:paraId="4B92CDF4" w14:textId="6F73515D" w:rsidR="0090376D" w:rsidRPr="0097529E" w:rsidRDefault="0090376D" w:rsidP="0090376D">
      <w:pPr>
        <w:jc w:val="both"/>
        <w:rPr>
          <w:rFonts w:eastAsia="Times New Roman"/>
          <w:i/>
        </w:rPr>
      </w:pPr>
      <w:r w:rsidRPr="0097529E">
        <w:rPr>
          <w:rFonts w:eastAsia="Times New Roman"/>
          <w:i/>
        </w:rPr>
        <w:t xml:space="preserve">In satisfaction of </w:t>
      </w:r>
      <w:r w:rsidR="007105A3" w:rsidRPr="0097529E">
        <w:rPr>
          <w:rFonts w:eastAsia="Times New Roman"/>
          <w:i/>
        </w:rPr>
        <w:t>C</w:t>
      </w:r>
      <w:r w:rsidRPr="0097529E">
        <w:rPr>
          <w:rFonts w:eastAsia="Times New Roman"/>
          <w:i/>
        </w:rPr>
        <w:t xml:space="preserve">lause 24.1 of the General Conditions of Contract, this form is to be completed by the Consultant and submitted </w:t>
      </w:r>
      <w:r w:rsidR="00950A1B" w:rsidRPr="0097529E">
        <w:rPr>
          <w:rFonts w:eastAsia="Times New Roman"/>
          <w:i/>
        </w:rPr>
        <w:t>for</w:t>
      </w:r>
      <w:r w:rsidRPr="0097529E">
        <w:rPr>
          <w:rFonts w:eastAsia="Times New Roman"/>
          <w:i/>
        </w:rPr>
        <w:t xml:space="preserve"> an</w:t>
      </w:r>
      <w:r w:rsidR="00950A1B" w:rsidRPr="0097529E">
        <w:rPr>
          <w:rFonts w:eastAsia="Times New Roman"/>
          <w:i/>
        </w:rPr>
        <w:t>y</w:t>
      </w:r>
      <w:r w:rsidRPr="0097529E">
        <w:rPr>
          <w:rFonts w:eastAsia="Times New Roman"/>
          <w:i/>
        </w:rPr>
        <w:t xml:space="preserve"> MCC-Funded Contract</w:t>
      </w:r>
      <w:r w:rsidRPr="00A22842">
        <w:rPr>
          <w:rFonts w:eastAsia="Times New Roman"/>
          <w:i/>
          <w:vertAlign w:val="superscript"/>
        </w:rPr>
        <w:footnoteReference w:id="4"/>
      </w:r>
      <w:r w:rsidR="00950A1B" w:rsidRPr="0097529E">
        <w:rPr>
          <w:rFonts w:eastAsia="Times New Roman"/>
          <w:i/>
        </w:rPr>
        <w:t>with a value in excess of $500,000. This form is to be completed by the Consultant and submitted together with the signed Contract Agreement</w:t>
      </w:r>
      <w:r w:rsidRPr="0097529E">
        <w:rPr>
          <w:rFonts w:eastAsia="Times New Roman"/>
          <w:i/>
        </w:rPr>
        <w:t xml:space="preserve">. </w:t>
      </w:r>
    </w:p>
    <w:p w14:paraId="0EE406E5" w14:textId="77777777" w:rsidR="00F25BFF" w:rsidRPr="0097529E" w:rsidRDefault="00F25BFF" w:rsidP="0090376D">
      <w:pPr>
        <w:jc w:val="both"/>
        <w:rPr>
          <w:rFonts w:eastAsia="Times New Roman"/>
          <w:i/>
        </w:rPr>
      </w:pPr>
    </w:p>
    <w:p w14:paraId="59BE74CC" w14:textId="1203537B" w:rsidR="00F25BFF" w:rsidRPr="0097529E" w:rsidRDefault="00950A1B" w:rsidP="0090376D">
      <w:pPr>
        <w:jc w:val="both"/>
        <w:rPr>
          <w:rFonts w:eastAsia="Times New Roman"/>
          <w:i/>
        </w:rPr>
      </w:pPr>
      <w:r w:rsidRPr="0097529E">
        <w:rPr>
          <w:rFonts w:eastAsia="Times New Roman"/>
          <w:i/>
        </w:rPr>
        <w:t>If the original certification, submitted along with the signed Contract Agreement, is that the Consultant “has adopted and implemented</w:t>
      </w:r>
      <w:r w:rsidR="00F25BFF" w:rsidRPr="0097529E">
        <w:rPr>
          <w:rFonts w:eastAsia="Times New Roman"/>
          <w:i/>
        </w:rPr>
        <w:t>,</w:t>
      </w:r>
      <w:r w:rsidRPr="0097529E">
        <w:rPr>
          <w:rFonts w:eastAsia="Times New Roman"/>
          <w:i/>
        </w:rPr>
        <w:t>” then further submissions will not be required, except as applicable for subcontracts. If the original certification is that the Consultant “will adopt and implement,” then a subsequent submission will be required when the Consultant “has adopted and implemented.”</w:t>
      </w:r>
    </w:p>
    <w:p w14:paraId="59F3F89C" w14:textId="77777777" w:rsidR="0090376D" w:rsidRPr="0097529E" w:rsidRDefault="0090376D" w:rsidP="0090376D">
      <w:pPr>
        <w:jc w:val="both"/>
        <w:rPr>
          <w:rFonts w:eastAsia="Times New Roman"/>
          <w:i/>
        </w:rPr>
      </w:pPr>
    </w:p>
    <w:p w14:paraId="5C157067" w14:textId="3FC214CF" w:rsidR="0090376D" w:rsidRPr="0097529E" w:rsidRDefault="0090376D" w:rsidP="0090376D">
      <w:pPr>
        <w:jc w:val="both"/>
        <w:rPr>
          <w:rFonts w:eastAsia="Times New Roman"/>
          <w:i/>
        </w:rPr>
      </w:pPr>
      <w:r w:rsidRPr="0097529E">
        <w:rPr>
          <w:rFonts w:eastAsia="Times New Roman"/>
          <w:i/>
        </w:rPr>
        <w:t xml:space="preserve">The form is to be submitted to the </w:t>
      </w:r>
      <w:r w:rsidR="008A3DF9">
        <w:rPr>
          <w:rFonts w:eastAsia="Times New Roman"/>
          <w:i/>
        </w:rPr>
        <w:t>Accountable Entity</w:t>
      </w:r>
      <w:r w:rsidRPr="0097529E">
        <w:rPr>
          <w:rFonts w:eastAsia="Times New Roman"/>
          <w:i/>
        </w:rPr>
        <w:t xml:space="preserve"> Procurement Agent </w:t>
      </w:r>
      <w:r w:rsidRPr="0097529E">
        <w:rPr>
          <w:rFonts w:eastAsia="Times New Roman"/>
          <w:b/>
          <w:i/>
        </w:rPr>
        <w:t xml:space="preserve">[email address for </w:t>
      </w:r>
      <w:r w:rsidR="008A3DF9">
        <w:rPr>
          <w:rFonts w:eastAsia="Times New Roman"/>
          <w:b/>
          <w:i/>
        </w:rPr>
        <w:t>Accountable Entity</w:t>
      </w:r>
      <w:r w:rsidRPr="0097529E">
        <w:rPr>
          <w:rFonts w:eastAsia="Times New Roman"/>
          <w:b/>
          <w:i/>
        </w:rPr>
        <w:t xml:space="preserve"> Procurement Agent to be inserted here]</w:t>
      </w:r>
      <w:r w:rsidRPr="0097529E">
        <w:rPr>
          <w:rFonts w:eastAsia="Times New Roman"/>
          <w:i/>
        </w:rPr>
        <w:t xml:space="preserve">, together with a copy of the Consultant’s </w:t>
      </w:r>
      <w:r w:rsidR="00FB0A6F" w:rsidRPr="0097529E">
        <w:rPr>
          <w:rFonts w:eastAsia="Times New Roman"/>
          <w:i/>
        </w:rPr>
        <w:t>c</w:t>
      </w:r>
      <w:r w:rsidRPr="0097529E">
        <w:rPr>
          <w:rFonts w:eastAsia="Times New Roman"/>
          <w:i/>
        </w:rPr>
        <w:t xml:space="preserve">ode of </w:t>
      </w:r>
      <w:r w:rsidR="00FB0A6F" w:rsidRPr="0097529E">
        <w:rPr>
          <w:rFonts w:eastAsia="Times New Roman"/>
          <w:i/>
        </w:rPr>
        <w:t>business e</w:t>
      </w:r>
      <w:r w:rsidRPr="0097529E">
        <w:rPr>
          <w:rFonts w:eastAsia="Times New Roman"/>
          <w:i/>
        </w:rPr>
        <w:t>thics</w:t>
      </w:r>
      <w:r w:rsidR="00FB0A6F" w:rsidRPr="0097529E">
        <w:rPr>
          <w:rFonts w:eastAsia="Times New Roman"/>
          <w:i/>
        </w:rPr>
        <w:t xml:space="preserve"> and conduct</w:t>
      </w:r>
      <w:r w:rsidRPr="0097529E">
        <w:rPr>
          <w:rFonts w:eastAsia="Times New Roman"/>
          <w:i/>
        </w:rPr>
        <w:t>.</w:t>
      </w:r>
    </w:p>
    <w:p w14:paraId="5C4FD5C1" w14:textId="77777777" w:rsidR="0090376D" w:rsidRPr="0097529E" w:rsidRDefault="0090376D" w:rsidP="0090376D">
      <w:pPr>
        <w:jc w:val="both"/>
        <w:rPr>
          <w:rFonts w:eastAsia="Times New Roman"/>
          <w:i/>
        </w:rPr>
      </w:pPr>
    </w:p>
    <w:p w14:paraId="7F9552E2" w14:textId="798E32FD" w:rsidR="0090376D" w:rsidRPr="0097529E" w:rsidRDefault="0090376D" w:rsidP="0090376D">
      <w:pPr>
        <w:jc w:val="both"/>
        <w:rPr>
          <w:rFonts w:eastAsia="Times New Roman"/>
          <w:i/>
        </w:rPr>
      </w:pPr>
      <w:r w:rsidRPr="0097529E">
        <w:rPr>
          <w:rFonts w:eastAsia="Times New Roman"/>
          <w:i/>
        </w:rPr>
        <w:t xml:space="preserve">If the Consultant is a </w:t>
      </w:r>
      <w:r w:rsidR="008547CB" w:rsidRPr="0097529E">
        <w:rPr>
          <w:rFonts w:eastAsia="Times New Roman"/>
          <w:i/>
        </w:rPr>
        <w:t>j</w:t>
      </w:r>
      <w:r w:rsidRPr="0097529E">
        <w:rPr>
          <w:rFonts w:eastAsia="Times New Roman"/>
          <w:i/>
        </w:rPr>
        <w:t xml:space="preserve">oint </w:t>
      </w:r>
      <w:r w:rsidR="008547CB" w:rsidRPr="0097529E">
        <w:rPr>
          <w:rFonts w:eastAsia="Times New Roman"/>
          <w:i/>
        </w:rPr>
        <w:t>v</w:t>
      </w:r>
      <w:r w:rsidRPr="0097529E">
        <w:rPr>
          <w:rFonts w:eastAsia="Times New Roman"/>
          <w:i/>
        </w:rPr>
        <w:t xml:space="preserve">enture or </w:t>
      </w:r>
      <w:r w:rsidR="008547CB" w:rsidRPr="0097529E">
        <w:rPr>
          <w:rFonts w:eastAsia="Times New Roman"/>
          <w:i/>
        </w:rPr>
        <w:t>a</w:t>
      </w:r>
      <w:r w:rsidRPr="0097529E">
        <w:rPr>
          <w:rFonts w:eastAsia="Times New Roman"/>
          <w:i/>
        </w:rPr>
        <w:t xml:space="preserve">ssociation, each </w:t>
      </w:r>
      <w:r w:rsidR="008547CB" w:rsidRPr="0097529E">
        <w:rPr>
          <w:rFonts w:eastAsia="Times New Roman"/>
          <w:i/>
        </w:rPr>
        <w:t>M</w:t>
      </w:r>
      <w:r w:rsidRPr="0097529E">
        <w:rPr>
          <w:rFonts w:eastAsia="Times New Roman"/>
          <w:i/>
        </w:rPr>
        <w:t xml:space="preserve">ember of the </w:t>
      </w:r>
      <w:r w:rsidR="008547CB" w:rsidRPr="0097529E">
        <w:rPr>
          <w:rFonts w:eastAsia="Times New Roman"/>
          <w:i/>
        </w:rPr>
        <w:t>j</w:t>
      </w:r>
      <w:r w:rsidRPr="0097529E">
        <w:rPr>
          <w:rFonts w:eastAsia="Times New Roman"/>
          <w:i/>
        </w:rPr>
        <w:t xml:space="preserve">oint </w:t>
      </w:r>
      <w:r w:rsidR="008547CB" w:rsidRPr="0097529E">
        <w:rPr>
          <w:rFonts w:eastAsia="Times New Roman"/>
          <w:i/>
        </w:rPr>
        <w:t>v</w:t>
      </w:r>
      <w:r w:rsidRPr="0097529E">
        <w:rPr>
          <w:rFonts w:eastAsia="Times New Roman"/>
          <w:i/>
        </w:rPr>
        <w:t xml:space="preserve">enture or </w:t>
      </w:r>
      <w:r w:rsidR="008547CB" w:rsidRPr="0097529E">
        <w:rPr>
          <w:rFonts w:eastAsia="Times New Roman"/>
          <w:i/>
        </w:rPr>
        <w:t>a</w:t>
      </w:r>
      <w:r w:rsidRPr="0097529E">
        <w:rPr>
          <w:rFonts w:eastAsia="Times New Roman"/>
          <w:i/>
        </w:rPr>
        <w:t xml:space="preserve">ssociation must complete and submit this form, together with their respective </w:t>
      </w:r>
      <w:r w:rsidR="00FB0A6F" w:rsidRPr="0097529E">
        <w:rPr>
          <w:rFonts w:eastAsia="Times New Roman"/>
          <w:i/>
        </w:rPr>
        <w:t>c</w:t>
      </w:r>
      <w:r w:rsidRPr="0097529E">
        <w:rPr>
          <w:rFonts w:eastAsia="Times New Roman"/>
          <w:i/>
        </w:rPr>
        <w:t xml:space="preserve">ode of </w:t>
      </w:r>
      <w:r w:rsidR="00FB0A6F" w:rsidRPr="0097529E">
        <w:rPr>
          <w:rFonts w:eastAsia="Times New Roman"/>
          <w:i/>
        </w:rPr>
        <w:t>business e</w:t>
      </w:r>
      <w:r w:rsidRPr="0097529E">
        <w:rPr>
          <w:rFonts w:eastAsia="Times New Roman"/>
          <w:i/>
        </w:rPr>
        <w:t>thics</w:t>
      </w:r>
      <w:r w:rsidR="00FB0A6F" w:rsidRPr="0097529E">
        <w:rPr>
          <w:rFonts w:eastAsia="Times New Roman"/>
          <w:i/>
        </w:rPr>
        <w:t xml:space="preserve"> and conduct</w:t>
      </w:r>
      <w:r w:rsidR="00F25BFF" w:rsidRPr="0097529E">
        <w:rPr>
          <w:rFonts w:eastAsia="Times New Roman"/>
          <w:i/>
        </w:rPr>
        <w:t>.</w:t>
      </w:r>
      <w:r w:rsidRPr="0097529E">
        <w:rPr>
          <w:rFonts w:eastAsia="Times New Roman"/>
          <w:i/>
        </w:rPr>
        <w:t xml:space="preserve"> </w:t>
      </w:r>
    </w:p>
    <w:p w14:paraId="3DFC98ED" w14:textId="77777777" w:rsidR="008547CB" w:rsidRPr="0097529E" w:rsidRDefault="008547CB" w:rsidP="008547CB">
      <w:pPr>
        <w:rPr>
          <w:rFonts w:eastAsia="Times New Roman"/>
          <w:b/>
        </w:rPr>
      </w:pPr>
    </w:p>
    <w:p w14:paraId="1E8384B5" w14:textId="553B32DC" w:rsidR="008547CB" w:rsidRPr="009C6AFC" w:rsidRDefault="00FB0A6F" w:rsidP="009C6AFC">
      <w:pPr>
        <w:jc w:val="center"/>
        <w:rPr>
          <w:b/>
        </w:rPr>
      </w:pPr>
      <w:bookmarkStart w:id="128" w:name="_Toc56064190"/>
      <w:r w:rsidRPr="009C6AFC">
        <w:rPr>
          <w:b/>
        </w:rPr>
        <w:t>Code of Business Ethics and Conduct</w:t>
      </w:r>
      <w:r w:rsidR="008547CB" w:rsidRPr="009C6AFC">
        <w:rPr>
          <w:b/>
        </w:rPr>
        <w:t xml:space="preserve"> Certification Form</w:t>
      </w:r>
      <w:bookmarkEnd w:id="128"/>
    </w:p>
    <w:p w14:paraId="3686C79B" w14:textId="77777777" w:rsidR="008547CB" w:rsidRPr="000F2080" w:rsidRDefault="008547CB" w:rsidP="008547CB">
      <w:pPr>
        <w:jc w:val="center"/>
        <w:rPr>
          <w:rFonts w:eastAsia="Times New Roman"/>
          <w:b/>
          <w:bCs/>
          <w:sz w:val="28"/>
          <w:szCs w:val="28"/>
          <w:u w:val="single"/>
        </w:rPr>
      </w:pPr>
    </w:p>
    <w:p w14:paraId="6BA45375" w14:textId="77777777" w:rsidR="008547CB" w:rsidRPr="00C1701C" w:rsidRDefault="008547CB" w:rsidP="008547CB">
      <w:pPr>
        <w:rPr>
          <w:rFonts w:eastAsia="Times New Roman"/>
          <w:b/>
        </w:rPr>
      </w:pPr>
      <w:r w:rsidRPr="00C1701C">
        <w:rPr>
          <w:rFonts w:eastAsia="Times New Roman"/>
          <w:b/>
        </w:rPr>
        <w:t>Full Legal Name of Consultant: _________________________________________________</w:t>
      </w:r>
    </w:p>
    <w:p w14:paraId="1A229AA7" w14:textId="77777777" w:rsidR="008547CB" w:rsidRPr="00C1701C" w:rsidRDefault="008547CB" w:rsidP="008547CB">
      <w:pPr>
        <w:rPr>
          <w:rFonts w:eastAsia="Times New Roman"/>
          <w:b/>
        </w:rPr>
      </w:pPr>
      <w:r w:rsidRPr="00C1701C">
        <w:rPr>
          <w:rFonts w:eastAsia="Times New Roman"/>
          <w:b/>
        </w:rPr>
        <w:t>Full Name and Number of Contract: _____________________________________________</w:t>
      </w:r>
    </w:p>
    <w:p w14:paraId="3C93C8EB" w14:textId="13A52BBC" w:rsidR="008547CB" w:rsidRDefault="008A3DF9" w:rsidP="008547CB">
      <w:pPr>
        <w:rPr>
          <w:rFonts w:eastAsia="Times New Roman"/>
          <w:b/>
        </w:rPr>
      </w:pPr>
      <w:r>
        <w:rPr>
          <w:rFonts w:eastAsia="Times New Roman"/>
          <w:b/>
        </w:rPr>
        <w:t>Accountable Entity</w:t>
      </w:r>
      <w:r w:rsidR="008547CB" w:rsidRPr="00C1701C">
        <w:rPr>
          <w:rFonts w:eastAsia="Times New Roman"/>
          <w:b/>
        </w:rPr>
        <w:t xml:space="preserve"> with which Contract Signed: ________________________________________</w:t>
      </w:r>
    </w:p>
    <w:p w14:paraId="0C8FA775" w14:textId="77777777" w:rsidR="008547CB" w:rsidRDefault="008547CB" w:rsidP="008547CB">
      <w:pPr>
        <w:rPr>
          <w:rFonts w:eastAsia="Times New Roman"/>
          <w:b/>
        </w:rPr>
      </w:pPr>
    </w:p>
    <w:p w14:paraId="6E8E2322" w14:textId="428B794E" w:rsidR="00FB0A6F" w:rsidRPr="00C1701C" w:rsidRDefault="00FB0A6F" w:rsidP="00FB0A6F">
      <w:pPr>
        <w:ind w:left="720"/>
        <w:jc w:val="both"/>
        <w:rPr>
          <w:szCs w:val="22"/>
        </w:rPr>
      </w:pPr>
      <w:r w:rsidRPr="00C1701C">
        <w:rPr>
          <w:szCs w:val="22"/>
        </w:rPr>
        <w:t xml:space="preserve">As stipulated in </w:t>
      </w:r>
      <w:r>
        <w:rPr>
          <w:szCs w:val="22"/>
        </w:rPr>
        <w:t xml:space="preserve">GCC 24.1 of </w:t>
      </w:r>
      <w:r w:rsidRPr="00C1701C">
        <w:rPr>
          <w:szCs w:val="22"/>
        </w:rPr>
        <w:t>the Contract, the Consultant must</w:t>
      </w:r>
      <w:r>
        <w:rPr>
          <w:szCs w:val="22"/>
        </w:rPr>
        <w:t xml:space="preserve"> </w:t>
      </w:r>
      <w:r w:rsidRPr="00FB0A6F">
        <w:rPr>
          <w:szCs w:val="22"/>
        </w:rPr>
        <w:t>certify to the Account</w:t>
      </w:r>
      <w:r w:rsidR="00A07EB5">
        <w:rPr>
          <w:szCs w:val="22"/>
        </w:rPr>
        <w:t>able</w:t>
      </w:r>
      <w:r w:rsidRPr="00FB0A6F">
        <w:rPr>
          <w:szCs w:val="22"/>
        </w:rPr>
        <w:t xml:space="preserve"> Entity that they will adopt and implement a code of business ethics and conduct within ninety (90) days of Contract award. </w:t>
      </w:r>
      <w:r>
        <w:rPr>
          <w:szCs w:val="22"/>
        </w:rPr>
        <w:t>The Consultant must</w:t>
      </w:r>
      <w:r w:rsidRPr="00FB0A6F">
        <w:rPr>
          <w:szCs w:val="22"/>
        </w:rPr>
        <w:t xml:space="preserve"> also include the substance of this clause in subcontracts that have</w:t>
      </w:r>
      <w:r w:rsidR="00F25BFF">
        <w:rPr>
          <w:szCs w:val="22"/>
        </w:rPr>
        <w:t xml:space="preserve"> a value in excess of $500,000</w:t>
      </w:r>
      <w:r w:rsidRPr="00C1701C">
        <w:rPr>
          <w:szCs w:val="22"/>
        </w:rPr>
        <w:t xml:space="preserve">. </w:t>
      </w:r>
    </w:p>
    <w:p w14:paraId="5DE6BFE4" w14:textId="77777777" w:rsidR="00FB0A6F" w:rsidRPr="00C1701C" w:rsidRDefault="00FB0A6F" w:rsidP="00FB0A6F">
      <w:pPr>
        <w:ind w:left="720"/>
        <w:jc w:val="both"/>
        <w:rPr>
          <w:szCs w:val="22"/>
        </w:rPr>
      </w:pPr>
    </w:p>
    <w:p w14:paraId="785C876F" w14:textId="081B3B3D" w:rsidR="00FB0A6F" w:rsidRPr="00C1701C" w:rsidRDefault="00FB0A6F" w:rsidP="00FB0A6F">
      <w:pPr>
        <w:ind w:left="720"/>
        <w:jc w:val="both"/>
        <w:rPr>
          <w:szCs w:val="22"/>
        </w:rPr>
      </w:pPr>
      <w:r w:rsidRPr="00C1701C">
        <w:rPr>
          <w:szCs w:val="22"/>
        </w:rPr>
        <w:t xml:space="preserve">In </w:t>
      </w:r>
      <w:r w:rsidR="00F25BFF">
        <w:rPr>
          <w:szCs w:val="22"/>
        </w:rPr>
        <w:t>satisfaction of this requirement, pursuant to GCC 24.1 of the Contract</w:t>
      </w:r>
      <w:r w:rsidRPr="00C1701C">
        <w:rPr>
          <w:szCs w:val="22"/>
        </w:rPr>
        <w:t xml:space="preserve">, I certify that with </w:t>
      </w:r>
      <w:r w:rsidRPr="00C1701C">
        <w:rPr>
          <w:szCs w:val="22"/>
        </w:rPr>
        <w:lastRenderedPageBreak/>
        <w:t>respect to this contract:</w:t>
      </w:r>
    </w:p>
    <w:p w14:paraId="10C4A5F6" w14:textId="3EB9227A" w:rsidR="00FB0A6F" w:rsidRDefault="00FB0A6F" w:rsidP="002C59BC">
      <w:pPr>
        <w:numPr>
          <w:ilvl w:val="1"/>
          <w:numId w:val="18"/>
        </w:numPr>
        <w:spacing w:before="240" w:line="264" w:lineRule="auto"/>
        <w:jc w:val="both"/>
      </w:pPr>
      <w:r w:rsidRPr="00C1701C">
        <w:rPr>
          <w:b/>
        </w:rPr>
        <w:t>[Name of Co</w:t>
      </w:r>
      <w:r w:rsidR="00F25BFF">
        <w:rPr>
          <w:b/>
        </w:rPr>
        <w:t>nsultant</w:t>
      </w:r>
      <w:r w:rsidRPr="00C1701C">
        <w:rPr>
          <w:b/>
        </w:rPr>
        <w:t>]</w:t>
      </w:r>
      <w:r w:rsidR="00F25BFF">
        <w:t xml:space="preserve"> has adopted and implemented a code of business ethics and conduct, a copy of which is hereby submitted together with this certification form</w:t>
      </w:r>
      <w:r w:rsidRPr="00B8039D">
        <w:t>.</w:t>
      </w:r>
    </w:p>
    <w:p w14:paraId="25F37357" w14:textId="77777777" w:rsidR="00F25BFF" w:rsidRDefault="00F25BFF" w:rsidP="00B8039D">
      <w:pPr>
        <w:spacing w:before="240" w:line="264" w:lineRule="auto"/>
        <w:ind w:left="1440"/>
        <w:jc w:val="both"/>
        <w:rPr>
          <w:b/>
        </w:rPr>
      </w:pPr>
    </w:p>
    <w:p w14:paraId="4FF4FB86" w14:textId="347BC8C5" w:rsidR="00F25BFF" w:rsidRDefault="00F25BFF" w:rsidP="00B8039D">
      <w:pPr>
        <w:spacing w:before="240" w:line="264" w:lineRule="auto"/>
        <w:ind w:left="1440"/>
        <w:jc w:val="both"/>
        <w:rPr>
          <w:b/>
        </w:rPr>
      </w:pPr>
      <w:r>
        <w:rPr>
          <w:b/>
        </w:rPr>
        <w:t>OR</w:t>
      </w:r>
    </w:p>
    <w:p w14:paraId="7E7CF218" w14:textId="77777777" w:rsidR="00F25BFF" w:rsidRPr="00C1701C" w:rsidRDefault="00F25BFF" w:rsidP="00B8039D">
      <w:pPr>
        <w:spacing w:before="240" w:line="264" w:lineRule="auto"/>
        <w:ind w:left="1440"/>
        <w:jc w:val="both"/>
      </w:pPr>
    </w:p>
    <w:p w14:paraId="631F92ED" w14:textId="14EE7F3B" w:rsidR="00FB0A6F" w:rsidRDefault="00FB0A6F" w:rsidP="002C59BC">
      <w:pPr>
        <w:numPr>
          <w:ilvl w:val="1"/>
          <w:numId w:val="18"/>
        </w:numPr>
        <w:spacing w:before="240" w:line="264" w:lineRule="auto"/>
        <w:jc w:val="both"/>
      </w:pPr>
      <w:r w:rsidRPr="00C1701C">
        <w:rPr>
          <w:b/>
        </w:rPr>
        <w:t>[Name of Consultant]</w:t>
      </w:r>
      <w:r w:rsidRPr="00C1701C">
        <w:t xml:space="preserve"> will </w:t>
      </w:r>
      <w:r w:rsidR="00F25BFF">
        <w:t xml:space="preserve">adopt and implement a code of business ethics and conduct within </w:t>
      </w:r>
      <w:r w:rsidR="00B8039D">
        <w:t xml:space="preserve">ninety (90) days after the date of Contract signature. </w:t>
      </w:r>
      <w:r w:rsidR="00B8039D" w:rsidRPr="00B8039D">
        <w:rPr>
          <w:b/>
        </w:rPr>
        <w:t>[Name of Consultant]</w:t>
      </w:r>
      <w:r w:rsidR="00B8039D">
        <w:t xml:space="preserve"> will resubmit this certification, together with a copy of the Consultant’s code of business ethics and conduct, when such code has been adopted and implemented</w:t>
      </w:r>
      <w:r w:rsidRPr="00C1701C">
        <w:t>.</w:t>
      </w:r>
    </w:p>
    <w:p w14:paraId="7C79F23E" w14:textId="77777777" w:rsidR="00F25BFF" w:rsidRPr="00C1701C" w:rsidRDefault="00F25BFF" w:rsidP="00B8039D">
      <w:pPr>
        <w:spacing w:before="240" w:line="264" w:lineRule="auto"/>
        <w:ind w:left="1440"/>
        <w:jc w:val="both"/>
      </w:pPr>
    </w:p>
    <w:p w14:paraId="4D546FA7" w14:textId="7BB96D0A" w:rsidR="00FB0A6F" w:rsidRPr="00C1701C" w:rsidRDefault="00FB0A6F" w:rsidP="002C59BC">
      <w:pPr>
        <w:numPr>
          <w:ilvl w:val="1"/>
          <w:numId w:val="18"/>
        </w:numPr>
        <w:spacing w:before="240" w:line="264" w:lineRule="auto"/>
        <w:jc w:val="both"/>
      </w:pPr>
      <w:r w:rsidRPr="00C1701C">
        <w:rPr>
          <w:b/>
        </w:rPr>
        <w:t>[Name of Consultant]</w:t>
      </w:r>
      <w:r w:rsidRPr="00C1701C">
        <w:t xml:space="preserve"> </w:t>
      </w:r>
      <w:r w:rsidR="00B8039D">
        <w:t xml:space="preserve">will include the substance of this requirement in all subcontracts having a value in excess of $500,000 and will forward all resulting certifications to </w:t>
      </w:r>
      <w:r w:rsidR="00B8039D" w:rsidRPr="00B8039D">
        <w:rPr>
          <w:b/>
        </w:rPr>
        <w:t xml:space="preserve">[Name of </w:t>
      </w:r>
      <w:r w:rsidR="008A3DF9">
        <w:rPr>
          <w:b/>
        </w:rPr>
        <w:t>Accountable Entity</w:t>
      </w:r>
      <w:r w:rsidR="00B8039D" w:rsidRPr="00B8039D">
        <w:rPr>
          <w:b/>
        </w:rPr>
        <w:t>]</w:t>
      </w:r>
      <w:r w:rsidRPr="00C1701C">
        <w:t xml:space="preserve">. </w:t>
      </w:r>
    </w:p>
    <w:p w14:paraId="797BE3BF" w14:textId="77777777" w:rsidR="00FB0A6F" w:rsidRPr="00C1701C" w:rsidRDefault="00FB0A6F" w:rsidP="008547CB">
      <w:pPr>
        <w:rPr>
          <w:rFonts w:eastAsia="Times New Roman"/>
          <w:b/>
        </w:rPr>
      </w:pPr>
    </w:p>
    <w:p w14:paraId="177E2B17" w14:textId="726086AA" w:rsidR="008547CB" w:rsidRPr="00C1701C" w:rsidRDefault="008547CB" w:rsidP="008547CB">
      <w:pPr>
        <w:jc w:val="both"/>
        <w:rPr>
          <w:rFonts w:eastAsia="Times New Roman"/>
        </w:rPr>
      </w:pPr>
      <w:r w:rsidRPr="00C1701C">
        <w:rPr>
          <w:rFonts w:eastAsia="Times New Roman"/>
        </w:rPr>
        <w:t xml:space="preserve">I hereby certify that the information provided above is true and correct in all material respects and understand that any material misstatement, misrepresentation or failure to provide the information requested in this certification may be deemed “fraud” for purposes of the </w:t>
      </w:r>
      <w:r>
        <w:rPr>
          <w:rFonts w:eastAsia="Times New Roman"/>
        </w:rPr>
        <w:t>C</w:t>
      </w:r>
      <w:r w:rsidRPr="00C1701C">
        <w:rPr>
          <w:rFonts w:eastAsia="Times New Roman"/>
        </w:rPr>
        <w:t xml:space="preserve">ontract between the </w:t>
      </w:r>
      <w:r>
        <w:rPr>
          <w:rFonts w:eastAsia="Times New Roman"/>
        </w:rPr>
        <w:t>Consultant</w:t>
      </w:r>
      <w:r w:rsidRPr="00C1701C">
        <w:rPr>
          <w:rFonts w:eastAsia="Times New Roman"/>
        </w:rPr>
        <w:t xml:space="preserve"> and the </w:t>
      </w:r>
      <w:r w:rsidR="008A3DF9">
        <w:rPr>
          <w:rFonts w:eastAsia="Times New Roman"/>
        </w:rPr>
        <w:t>Accountable Entity</w:t>
      </w:r>
      <w:r w:rsidRPr="00C1701C">
        <w:rPr>
          <w:rFonts w:eastAsia="Times New Roman"/>
        </w:rPr>
        <w:t xml:space="preserve">, the </w:t>
      </w:r>
      <w:r w:rsidR="006B4ABA" w:rsidRPr="006B4ABA">
        <w:rPr>
          <w:rFonts w:eastAsia="Times New Roman"/>
          <w:i/>
        </w:rPr>
        <w:t xml:space="preserve">MCC Procurement </w:t>
      </w:r>
      <w:r w:rsidR="00F701DD">
        <w:rPr>
          <w:rFonts w:eastAsia="Times New Roman"/>
          <w:i/>
        </w:rPr>
        <w:t xml:space="preserve">Policy and </w:t>
      </w:r>
      <w:r w:rsidR="006B4ABA" w:rsidRPr="006B4ABA">
        <w:rPr>
          <w:rFonts w:eastAsia="Times New Roman"/>
          <w:i/>
        </w:rPr>
        <w:t>Guidelines</w:t>
      </w:r>
      <w:r w:rsidRPr="00C1701C">
        <w:rPr>
          <w:rFonts w:eastAsia="Times New Roman"/>
        </w:rPr>
        <w:t>, and other applicable MCC policy or guidance, including MCC’s Policy on Preventing, Detecting and Remediating Fraud and Corruption in MCC Operations.</w:t>
      </w:r>
    </w:p>
    <w:p w14:paraId="5E47C9B3" w14:textId="77777777" w:rsidR="008547CB" w:rsidRPr="00C1701C" w:rsidRDefault="008547CB" w:rsidP="008547CB">
      <w:pPr>
        <w:jc w:val="both"/>
        <w:rPr>
          <w:rFonts w:eastAsia="Times New Roman"/>
          <w:b/>
        </w:rPr>
      </w:pPr>
      <w:r w:rsidRPr="00C1701C">
        <w:rPr>
          <w:rFonts w:eastAsia="Times New Roman"/>
          <w:b/>
        </w:rPr>
        <w:t>Authorized Signature: __________________________________ Date: _________________</w:t>
      </w:r>
    </w:p>
    <w:p w14:paraId="4EE7D093" w14:textId="09ADB1FC" w:rsidR="001544FE" w:rsidRDefault="008547CB" w:rsidP="008547CB">
      <w:pPr>
        <w:rPr>
          <w:b/>
          <w:i/>
        </w:rPr>
      </w:pPr>
      <w:r w:rsidRPr="00C1701C">
        <w:rPr>
          <w:rFonts w:eastAsia="Times New Roman"/>
          <w:b/>
        </w:rPr>
        <w:t>Printed Name of Signatory: ____________________________________________________</w:t>
      </w:r>
      <w:r w:rsidRPr="00C1701C" w:rsidDel="008547CB">
        <w:rPr>
          <w:b/>
          <w:i/>
        </w:rPr>
        <w:t xml:space="preserve"> </w:t>
      </w:r>
    </w:p>
    <w:p w14:paraId="4327B05B" w14:textId="1406EB5B" w:rsidR="002924D9" w:rsidRDefault="002924D9" w:rsidP="0068611C"/>
    <w:p w14:paraId="46C52169" w14:textId="4D9DB31B" w:rsidR="00BD2D2E" w:rsidRDefault="00BD2D2E">
      <w:pPr>
        <w:widowControl/>
        <w:autoSpaceDE/>
        <w:autoSpaceDN/>
        <w:adjustRightInd/>
        <w:spacing w:before="0" w:after="0"/>
      </w:pPr>
      <w:r>
        <w:br w:type="page"/>
      </w:r>
    </w:p>
    <w:p w14:paraId="22046DBA" w14:textId="77777777" w:rsidR="00BD2D2E" w:rsidRPr="00BC65CF" w:rsidRDefault="00BD2D2E" w:rsidP="00F63496">
      <w:pPr>
        <w:pStyle w:val="Heading3CFAFormsAnnex"/>
      </w:pPr>
      <w:bookmarkStart w:id="129" w:name="_Toc143696568"/>
      <w:r>
        <w:lastRenderedPageBreak/>
        <w:t>Annex K: Beneficial Ownership Disclosure Form (BODF)</w:t>
      </w:r>
      <w:bookmarkEnd w:id="129"/>
    </w:p>
    <w:p w14:paraId="1EF23D82" w14:textId="77777777" w:rsidR="00BD2D2E" w:rsidRDefault="00BD2D2E" w:rsidP="00BD2D2E">
      <w:pPr>
        <w:spacing w:after="0"/>
        <w:ind w:left="200"/>
        <w:contextualSpacing/>
        <w:rPr>
          <w:b/>
          <w:bCs/>
          <w:spacing w:val="-1"/>
        </w:rPr>
      </w:pPr>
      <w:r>
        <w:rPr>
          <w:i/>
          <w:noProof/>
          <w:spacing w:val="-1"/>
        </w:rPr>
        <mc:AlternateContent>
          <mc:Choice Requires="wps">
            <w:drawing>
              <wp:anchor distT="0" distB="0" distL="114300" distR="114300" simplePos="0" relativeHeight="251667456" behindDoc="0" locked="0" layoutInCell="1" allowOverlap="1" wp14:anchorId="154E4515" wp14:editId="2CD70610">
                <wp:simplePos x="0" y="0"/>
                <wp:positionH relativeFrom="column">
                  <wp:posOffset>93133</wp:posOffset>
                </wp:positionH>
                <wp:positionV relativeFrom="paragraph">
                  <wp:posOffset>91863</wp:posOffset>
                </wp:positionV>
                <wp:extent cx="5901267" cy="5308600"/>
                <wp:effectExtent l="0" t="0" r="17145" b="12700"/>
                <wp:wrapNone/>
                <wp:docPr id="4" name="Text Box 4"/>
                <wp:cNvGraphicFramePr/>
                <a:graphic xmlns:a="http://schemas.openxmlformats.org/drawingml/2006/main">
                  <a:graphicData uri="http://schemas.microsoft.com/office/word/2010/wordprocessingShape">
                    <wps:wsp>
                      <wps:cNvSpPr txBox="1"/>
                      <wps:spPr>
                        <a:xfrm>
                          <a:off x="0" y="0"/>
                          <a:ext cx="5901267" cy="5308600"/>
                        </a:xfrm>
                        <a:prstGeom prst="rect">
                          <a:avLst/>
                        </a:prstGeom>
                        <a:solidFill>
                          <a:schemeClr val="lt1"/>
                        </a:solidFill>
                        <a:ln w="6350">
                          <a:solidFill>
                            <a:prstClr val="black"/>
                          </a:solidFill>
                        </a:ln>
                      </wps:spPr>
                      <wps:txbx>
                        <w:txbxContent>
                          <w:p w14:paraId="74A3AE27" w14:textId="5F397092" w:rsidR="00BD2D2E" w:rsidRPr="00BC65CF" w:rsidRDefault="00BD2D2E" w:rsidP="00BD2D2E">
                            <w:pPr>
                              <w:spacing w:after="0"/>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465D114B" w14:textId="24183310" w:rsidR="00BD2D2E" w:rsidRPr="00BC65CF" w:rsidRDefault="00BD2D2E" w:rsidP="00BD2D2E">
                            <w:pPr>
                              <w:spacing w:after="0" w:line="276" w:lineRule="exact"/>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sidR="00E0243D">
                              <w:rPr>
                                <w:i/>
                              </w:rPr>
                              <w:t xml:space="preserve">the Consultant </w:t>
                            </w:r>
                            <w:r w:rsidR="00E0243D">
                              <w:rPr>
                                <w:i/>
                                <w:spacing w:val="-1"/>
                              </w:rPr>
                              <w:t>whenever there is a change in beneficial ownership or whenever requested by the Client</w:t>
                            </w:r>
                            <w:r w:rsidRPr="00860CDE">
                              <w:rPr>
                                <w:i/>
                                <w:spacing w:val="-1"/>
                              </w:rPr>
                              <w:t xml:space="preserve">. </w:t>
                            </w:r>
                            <w:r w:rsidRPr="00860CDE">
                              <w:rPr>
                                <w:i/>
                              </w:rPr>
                              <w:t>In</w:t>
                            </w:r>
                            <w:r w:rsidRPr="00860CDE">
                              <w:rPr>
                                <w:i/>
                                <w:spacing w:val="-8"/>
                              </w:rPr>
                              <w:t xml:space="preserve"> </w:t>
                            </w:r>
                            <w:r w:rsidRPr="00860CDE">
                              <w:rPr>
                                <w:i/>
                              </w:rPr>
                              <w:t>case</w:t>
                            </w:r>
                            <w:r w:rsidRPr="00860CDE">
                              <w:rPr>
                                <w:i/>
                                <w:spacing w:val="-8"/>
                              </w:rPr>
                              <w:t xml:space="preserve"> </w:t>
                            </w:r>
                            <w:r w:rsidRPr="00860CDE">
                              <w:rPr>
                                <w:i/>
                              </w:rPr>
                              <w:t>of</w:t>
                            </w:r>
                            <w:r w:rsidRPr="00860CDE">
                              <w:rPr>
                                <w:i/>
                                <w:spacing w:val="-8"/>
                              </w:rPr>
                              <w:t xml:space="preserve"> </w:t>
                            </w:r>
                            <w:r w:rsidRPr="00860CDE">
                              <w:rPr>
                                <w:i/>
                              </w:rPr>
                              <w:t>joint</w:t>
                            </w:r>
                            <w:r w:rsidRPr="00860CDE">
                              <w:rPr>
                                <w:i/>
                                <w:spacing w:val="-8"/>
                              </w:rPr>
                              <w:t xml:space="preserve"> </w:t>
                            </w:r>
                            <w:r w:rsidRPr="00860CDE">
                              <w:rPr>
                                <w:i/>
                              </w:rPr>
                              <w:t>venture,</w:t>
                            </w:r>
                            <w:r w:rsidRPr="00860CDE">
                              <w:rPr>
                                <w:i/>
                                <w:spacing w:val="-8"/>
                              </w:rPr>
                              <w:t xml:space="preserve"> </w:t>
                            </w:r>
                            <w:r w:rsidRPr="00860CDE">
                              <w:rPr>
                                <w:i/>
                              </w:rPr>
                              <w:t>the</w:t>
                            </w:r>
                            <w:r w:rsidRPr="00860CDE">
                              <w:rPr>
                                <w:i/>
                                <w:spacing w:val="-8"/>
                              </w:rPr>
                              <w:t xml:space="preserve"> </w:t>
                            </w:r>
                            <w:r w:rsidR="00E0243D">
                              <w:rPr>
                                <w:i/>
                                <w:spacing w:val="-1"/>
                              </w:rPr>
                              <w:t>Consultant</w:t>
                            </w:r>
                            <w:r w:rsidR="00E0243D" w:rsidRPr="00860CDE">
                              <w:rPr>
                                <w:i/>
                                <w:spacing w:val="-8"/>
                              </w:rPr>
                              <w:t xml:space="preserve"> </w:t>
                            </w:r>
                            <w:r w:rsidRPr="00860CDE">
                              <w:rPr>
                                <w:i/>
                              </w:rPr>
                              <w:t>must</w:t>
                            </w:r>
                            <w:r w:rsidRPr="00860CDE">
                              <w:rPr>
                                <w:i/>
                                <w:spacing w:val="-8"/>
                              </w:rPr>
                              <w:t xml:space="preserve"> </w:t>
                            </w:r>
                            <w:r w:rsidRPr="00860CDE">
                              <w:rPr>
                                <w:i/>
                              </w:rPr>
                              <w:t>submit</w:t>
                            </w:r>
                            <w:r w:rsidRPr="00860CDE">
                              <w:rPr>
                                <w:i/>
                                <w:spacing w:val="-8"/>
                              </w:rPr>
                              <w:t xml:space="preserve"> </w:t>
                            </w:r>
                            <w:r w:rsidRPr="00860CDE">
                              <w:rPr>
                                <w:i/>
                              </w:rPr>
                              <w:t>a</w:t>
                            </w:r>
                            <w:r w:rsidRPr="00860CDE">
                              <w:rPr>
                                <w:i/>
                                <w:spacing w:val="-8"/>
                              </w:rPr>
                              <w:t xml:space="preserve"> </w:t>
                            </w:r>
                            <w:r w:rsidRPr="00860CDE">
                              <w:rPr>
                                <w:i/>
                              </w:rPr>
                              <w:t>separate</w:t>
                            </w:r>
                            <w:r w:rsidRPr="00860CDE">
                              <w:rPr>
                                <w:i/>
                                <w:spacing w:val="-8"/>
                              </w:rPr>
                              <w:t xml:space="preserve"> </w:t>
                            </w:r>
                            <w:r w:rsidRPr="00860CDE">
                              <w:rPr>
                                <w:i/>
                              </w:rPr>
                              <w:t>Form</w:t>
                            </w:r>
                            <w:r w:rsidRPr="00860CDE">
                              <w:rPr>
                                <w:i/>
                                <w:spacing w:val="-8"/>
                              </w:rPr>
                              <w:t xml:space="preserve"> </w:t>
                            </w:r>
                            <w:r w:rsidRPr="00860CDE">
                              <w:rPr>
                                <w:i/>
                              </w:rPr>
                              <w:t>for</w:t>
                            </w:r>
                            <w:r w:rsidRPr="00860CDE">
                              <w:rPr>
                                <w:i/>
                                <w:spacing w:val="-8"/>
                              </w:rPr>
                              <w:t xml:space="preserve"> </w:t>
                            </w:r>
                            <w:r w:rsidRPr="00860CDE">
                              <w:rPr>
                                <w:i/>
                              </w:rPr>
                              <w:t>each</w:t>
                            </w:r>
                            <w:r w:rsidRPr="00860CDE">
                              <w:rPr>
                                <w:i/>
                                <w:spacing w:val="-8"/>
                              </w:rPr>
                              <w:t xml:space="preserve"> </w:t>
                            </w:r>
                            <w:r w:rsidRPr="00860CDE">
                              <w:rPr>
                                <w:i/>
                              </w:rPr>
                              <w:t>member.</w:t>
                            </w:r>
                            <w:r w:rsidRPr="00860CDE">
                              <w:rPr>
                                <w:i/>
                                <w:spacing w:val="2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B6D3F49" w14:textId="33CF4B9E" w:rsidR="00BD2D2E" w:rsidRPr="00BC65CF" w:rsidRDefault="00BD2D2E" w:rsidP="00BD2D2E">
                            <w:pPr>
                              <w:spacing w:after="0"/>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sidR="00E0243D">
                              <w:rPr>
                                <w:i/>
                              </w:rPr>
                              <w:t xml:space="preserve"> Consultant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sidR="00E0243D">
                              <w:rPr>
                                <w:i/>
                                <w:spacing w:val="-1"/>
                              </w:rPr>
                              <w:t>Consultant</w:t>
                            </w:r>
                            <w:r w:rsidR="00E0243D" w:rsidRPr="00860CDE">
                              <w:rPr>
                                <w:i/>
                              </w:rPr>
                              <w:t xml:space="preserve"> </w:t>
                            </w:r>
                            <w:r w:rsidRPr="00860CDE">
                              <w:rPr>
                                <w:i/>
                              </w:rPr>
                              <w:t xml:space="preserve">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2921D9F1" w14:textId="77777777" w:rsidR="00BD2D2E" w:rsidRPr="00860CDE" w:rsidRDefault="00BD2D2E" w:rsidP="00BD2D2E">
                            <w:pPr>
                              <w:numPr>
                                <w:ilvl w:val="0"/>
                                <w:numId w:val="80"/>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2B2C74C" w14:textId="77777777" w:rsidR="00BD2D2E" w:rsidRPr="00860CDE" w:rsidRDefault="00BD2D2E" w:rsidP="00BD2D2E">
                            <w:pPr>
                              <w:numPr>
                                <w:ilvl w:val="0"/>
                                <w:numId w:val="80"/>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6F9472CB" w14:textId="3294B827" w:rsidR="00BD2D2E" w:rsidRPr="00BC65CF" w:rsidRDefault="00BD2D2E" w:rsidP="00BD2D2E">
                            <w:pPr>
                              <w:numPr>
                                <w:ilvl w:val="0"/>
                                <w:numId w:val="80"/>
                              </w:numPr>
                              <w:tabs>
                                <w:tab w:val="left" w:pos="873"/>
                              </w:tabs>
                              <w:autoSpaceDE/>
                              <w:autoSpaceDN/>
                              <w:adjustRightInd/>
                              <w:spacing w:before="0" w:after="0"/>
                              <w:ind w:right="1035"/>
                              <w:jc w:val="both"/>
                              <w:rPr>
                                <w:i/>
                                <w:spacing w:val="-1"/>
                              </w:rPr>
                            </w:pPr>
                            <w:r w:rsidRPr="00860CDE">
                              <w:rPr>
                                <w:i/>
                                <w:spacing w:val="-1"/>
                              </w:rPr>
                              <w:t xml:space="preserve">directly or indirectly having the right to appoint a majority of the board of directors or equivalent governing body of the </w:t>
                            </w:r>
                            <w:r w:rsidR="00E0243D">
                              <w:rPr>
                                <w:i/>
                                <w:spacing w:val="-1"/>
                              </w:rPr>
                              <w:t>Consultant</w:t>
                            </w:r>
                          </w:p>
                          <w:p w14:paraId="2D04BAD3" w14:textId="2D4E45DF" w:rsidR="00BD2D2E" w:rsidRPr="00490B25" w:rsidRDefault="00BD2D2E" w:rsidP="00BD2D2E">
                            <w:pPr>
                              <w:jc w:val="both"/>
                              <w:rPr>
                                <w:i/>
                                <w:spacing w:val="-1"/>
                              </w:rPr>
                            </w:pPr>
                            <w:r w:rsidRPr="00490B25">
                              <w:rPr>
                                <w:i/>
                                <w:spacing w:val="-1"/>
                              </w:rPr>
                              <w:t>An individual directly holds 10 percent or more of the shares of a</w:t>
                            </w:r>
                            <w:r w:rsidR="00E0243D">
                              <w:rPr>
                                <w:i/>
                                <w:spacing w:val="-1"/>
                              </w:rPr>
                              <w:t xml:space="preserve"> Consultant</w:t>
                            </w:r>
                            <w:r w:rsidRPr="00490B25">
                              <w:rPr>
                                <w:i/>
                                <w:spacing w:val="-1"/>
                              </w:rPr>
                              <w:t xml:space="preserve"> if the shares are registered in his or her name or, in the case of bearer shares, if the shares are in his or her possession. An individual owns 10 percent or more of the shares of a</w:t>
                            </w:r>
                            <w:r w:rsidR="00E0243D">
                              <w:rPr>
                                <w:i/>
                                <w:spacing w:val="-1"/>
                              </w:rPr>
                              <w:t xml:space="preserve"> Consultant</w:t>
                            </w:r>
                            <w:r w:rsidR="00F63496" w:rsidRPr="00490B25">
                              <w:rPr>
                                <w:i/>
                                <w:spacing w:val="-1"/>
                              </w:rPr>
                              <w:t xml:space="preserve"> </w:t>
                            </w:r>
                            <w:r w:rsidRPr="00490B25">
                              <w:rPr>
                                <w:i/>
                                <w:spacing w:val="-1"/>
                              </w:rPr>
                              <w:t xml:space="preserve">indirectly if the shares are held through a trust or through another corporation. </w:t>
                            </w:r>
                            <w:r>
                              <w:rPr>
                                <w:i/>
                                <w:spacing w:val="-1"/>
                              </w:rPr>
                              <w:t xml:space="preserve">Therefore </w:t>
                            </w:r>
                            <w:r w:rsidR="00E0243D">
                              <w:rPr>
                                <w:i/>
                                <w:spacing w:val="-1"/>
                              </w:rPr>
                              <w:t>the Consultant</w:t>
                            </w:r>
                            <w:r>
                              <w:rPr>
                                <w:i/>
                                <w:spacing w:val="-1"/>
                              </w:rPr>
                              <w:t xml:space="preserve"> must know the identities of the natural persons who directly or indirectly hold the shares of any corporate entity or trust that owns part or all of the </w:t>
                            </w:r>
                            <w:r w:rsidR="00E0243D">
                              <w:rPr>
                                <w:i/>
                                <w:spacing w:val="-1"/>
                              </w:rPr>
                              <w:t>Consultant</w:t>
                            </w:r>
                            <w:r>
                              <w:rPr>
                                <w:i/>
                                <w:spacing w:val="-1"/>
                              </w:rPr>
                              <w:t xml:space="preserve">, and disclose the identity of any natural person who </w:t>
                            </w:r>
                            <w:r w:rsidRPr="00D46631">
                              <w:rPr>
                                <w:i/>
                                <w:spacing w:val="-1"/>
                                <w:u w:val="single"/>
                              </w:rPr>
                              <w:t>cumulatively</w:t>
                            </w:r>
                            <w:r>
                              <w:rPr>
                                <w:i/>
                                <w:spacing w:val="-1"/>
                              </w:rPr>
                              <w:t xml:space="preserve"> directly or indirectly holds 10 percent or more of the shares of the </w:t>
                            </w:r>
                            <w:r w:rsidR="00E0243D">
                              <w:rPr>
                                <w:i/>
                                <w:spacing w:val="-1"/>
                              </w:rPr>
                              <w:t>Consultant</w:t>
                            </w:r>
                            <w:r>
                              <w:rPr>
                                <w:i/>
                                <w:spacing w:val="-1"/>
                              </w:rPr>
                              <w:t xml:space="preserve">.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sidR="00E0243D">
                              <w:rPr>
                                <w:i/>
                                <w:spacing w:val="-1"/>
                              </w:rPr>
                              <w:t>Consultant</w:t>
                            </w:r>
                            <w:r w:rsidR="00F63496" w:rsidRPr="00490B25">
                              <w:rPr>
                                <w:i/>
                                <w:spacing w:val="-1"/>
                              </w:rPr>
                              <w:t xml:space="preserve"> </w:t>
                            </w:r>
                            <w:r w:rsidRPr="00490B25">
                              <w:rPr>
                                <w:i/>
                                <w:spacing w:val="-1"/>
                              </w:rPr>
                              <w:t xml:space="preserve">or the right to appoint a majority of the board of directors or equivalent governing body. </w:t>
                            </w:r>
                          </w:p>
                          <w:p w14:paraId="29800BD7" w14:textId="7385A7C4" w:rsidR="00BD2D2E" w:rsidRPr="00490B25" w:rsidRDefault="00BD2D2E" w:rsidP="00BD2D2E">
                            <w:pPr>
                              <w:jc w:val="both"/>
                              <w:rPr>
                                <w:i/>
                                <w:spacing w:val="-1"/>
                              </w:rPr>
                            </w:pPr>
                            <w:r w:rsidRPr="00490B25">
                              <w:rPr>
                                <w:i/>
                                <w:spacing w:val="-1"/>
                              </w:rPr>
                              <w:t xml:space="preserve">An example of indirectly holding 10 percent of </w:t>
                            </w:r>
                            <w:r>
                              <w:rPr>
                                <w:i/>
                                <w:spacing w:val="-1"/>
                              </w:rPr>
                              <w:t xml:space="preserve">a </w:t>
                            </w:r>
                            <w:r w:rsidR="00E0243D">
                              <w:rPr>
                                <w:i/>
                                <w:spacing w:val="-1"/>
                              </w:rPr>
                              <w:t>Consultant's</w:t>
                            </w:r>
                            <w:r w:rsidR="00F63496" w:rsidRPr="00490B25">
                              <w:rPr>
                                <w:i/>
                                <w:spacing w:val="-1"/>
                              </w:rPr>
                              <w:t xml:space="preserve"> </w:t>
                            </w:r>
                            <w:r w:rsidRPr="00490B25">
                              <w:rPr>
                                <w:i/>
                                <w:spacing w:val="-1"/>
                              </w:rPr>
                              <w:t>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sidR="00E0243D">
                              <w:rPr>
                                <w:i/>
                                <w:spacing w:val="-1"/>
                              </w:rPr>
                              <w:t>Consultant</w:t>
                            </w:r>
                            <w:r w:rsidRPr="00490B25">
                              <w:rPr>
                                <w:i/>
                                <w:spacing w:val="-1"/>
                              </w:rPr>
                              <w:t xml:space="preserve">. Mr. and Mrs. X each beneficially own 10 percent of the </w:t>
                            </w:r>
                            <w:r w:rsidR="00E0243D">
                              <w:rPr>
                                <w:i/>
                                <w:spacing w:val="-1"/>
                              </w:rPr>
                              <w:t>Consultant</w:t>
                            </w:r>
                            <w:r>
                              <w:rPr>
                                <w:i/>
                                <w:spacing w:val="-1"/>
                              </w:rPr>
                              <w:t>,</w:t>
                            </w:r>
                            <w:r w:rsidRPr="00490B25">
                              <w:rPr>
                                <w:i/>
                                <w:spacing w:val="-1"/>
                              </w:rPr>
                              <w:t xml:space="preserve"> and the names of each must be reported on the form.  </w:t>
                            </w:r>
                          </w:p>
                          <w:p w14:paraId="7EABC8D5" w14:textId="77777777" w:rsidR="00BD2D2E" w:rsidRDefault="00BD2D2E" w:rsidP="00BD2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4E4515" id="Text Box 4" o:spid="_x0000_s1028" type="#_x0000_t202" style="position:absolute;left:0;text-align:left;margin-left:7.35pt;margin-top:7.25pt;width:464.65pt;height:4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" fillcolor="white [3201]" strokeweight=".5pt">
                <v:textbox>
                  <w:txbxContent>
                    <w:p w14:paraId="74A3AE27" w14:textId="5F397092" w:rsidR="00BD2D2E" w:rsidRPr="00BC65CF" w:rsidRDefault="00BD2D2E" w:rsidP="00BD2D2E">
                      <w:pPr>
                        <w:spacing w:after="0"/>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465D114B" w14:textId="24183310" w:rsidR="00BD2D2E" w:rsidRPr="00BC65CF" w:rsidRDefault="00BD2D2E" w:rsidP="00BD2D2E">
                      <w:pPr>
                        <w:spacing w:after="0" w:line="276" w:lineRule="exact"/>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sidR="00E0243D">
                        <w:rPr>
                          <w:i/>
                        </w:rPr>
                        <w:t xml:space="preserve">the Consultant </w:t>
                      </w:r>
                      <w:r w:rsidR="00E0243D">
                        <w:rPr>
                          <w:i/>
                          <w:spacing w:val="-1"/>
                        </w:rPr>
                        <w:t>whenever there is a change in beneficial ownership or whenever requested by the Client</w:t>
                      </w:r>
                      <w:r w:rsidRPr="00860CDE">
                        <w:rPr>
                          <w:i/>
                          <w:spacing w:val="-1"/>
                        </w:rPr>
                        <w:t xml:space="preserve">. </w:t>
                      </w:r>
                      <w:r w:rsidRPr="00860CDE">
                        <w:rPr>
                          <w:i/>
                        </w:rPr>
                        <w:t>In</w:t>
                      </w:r>
                      <w:r w:rsidRPr="00860CDE">
                        <w:rPr>
                          <w:i/>
                          <w:spacing w:val="-8"/>
                        </w:rPr>
                        <w:t xml:space="preserve"> </w:t>
                      </w:r>
                      <w:r w:rsidRPr="00860CDE">
                        <w:rPr>
                          <w:i/>
                        </w:rPr>
                        <w:t>case</w:t>
                      </w:r>
                      <w:r w:rsidRPr="00860CDE">
                        <w:rPr>
                          <w:i/>
                          <w:spacing w:val="-8"/>
                        </w:rPr>
                        <w:t xml:space="preserve"> </w:t>
                      </w:r>
                      <w:r w:rsidRPr="00860CDE">
                        <w:rPr>
                          <w:i/>
                        </w:rPr>
                        <w:t>of</w:t>
                      </w:r>
                      <w:r w:rsidRPr="00860CDE">
                        <w:rPr>
                          <w:i/>
                          <w:spacing w:val="-8"/>
                        </w:rPr>
                        <w:t xml:space="preserve"> </w:t>
                      </w:r>
                      <w:r w:rsidRPr="00860CDE">
                        <w:rPr>
                          <w:i/>
                        </w:rPr>
                        <w:t>joint</w:t>
                      </w:r>
                      <w:r w:rsidRPr="00860CDE">
                        <w:rPr>
                          <w:i/>
                          <w:spacing w:val="-8"/>
                        </w:rPr>
                        <w:t xml:space="preserve"> </w:t>
                      </w:r>
                      <w:r w:rsidRPr="00860CDE">
                        <w:rPr>
                          <w:i/>
                        </w:rPr>
                        <w:t>venture,</w:t>
                      </w:r>
                      <w:r w:rsidRPr="00860CDE">
                        <w:rPr>
                          <w:i/>
                          <w:spacing w:val="-8"/>
                        </w:rPr>
                        <w:t xml:space="preserve"> </w:t>
                      </w:r>
                      <w:r w:rsidRPr="00860CDE">
                        <w:rPr>
                          <w:i/>
                        </w:rPr>
                        <w:t>the</w:t>
                      </w:r>
                      <w:r w:rsidRPr="00860CDE">
                        <w:rPr>
                          <w:i/>
                          <w:spacing w:val="-8"/>
                        </w:rPr>
                        <w:t xml:space="preserve"> </w:t>
                      </w:r>
                      <w:r w:rsidR="00E0243D">
                        <w:rPr>
                          <w:i/>
                          <w:spacing w:val="-1"/>
                        </w:rPr>
                        <w:t>Consultant</w:t>
                      </w:r>
                      <w:r w:rsidR="00E0243D" w:rsidRPr="00860CDE">
                        <w:rPr>
                          <w:i/>
                          <w:spacing w:val="-8"/>
                        </w:rPr>
                        <w:t xml:space="preserve"> </w:t>
                      </w:r>
                      <w:r w:rsidRPr="00860CDE">
                        <w:rPr>
                          <w:i/>
                        </w:rPr>
                        <w:t>must</w:t>
                      </w:r>
                      <w:r w:rsidRPr="00860CDE">
                        <w:rPr>
                          <w:i/>
                          <w:spacing w:val="-8"/>
                        </w:rPr>
                        <w:t xml:space="preserve"> </w:t>
                      </w:r>
                      <w:r w:rsidRPr="00860CDE">
                        <w:rPr>
                          <w:i/>
                        </w:rPr>
                        <w:t>submit</w:t>
                      </w:r>
                      <w:r w:rsidRPr="00860CDE">
                        <w:rPr>
                          <w:i/>
                          <w:spacing w:val="-8"/>
                        </w:rPr>
                        <w:t xml:space="preserve"> </w:t>
                      </w:r>
                      <w:r w:rsidRPr="00860CDE">
                        <w:rPr>
                          <w:i/>
                        </w:rPr>
                        <w:t>a</w:t>
                      </w:r>
                      <w:r w:rsidRPr="00860CDE">
                        <w:rPr>
                          <w:i/>
                          <w:spacing w:val="-8"/>
                        </w:rPr>
                        <w:t xml:space="preserve"> </w:t>
                      </w:r>
                      <w:r w:rsidRPr="00860CDE">
                        <w:rPr>
                          <w:i/>
                        </w:rPr>
                        <w:t>separate</w:t>
                      </w:r>
                      <w:r w:rsidRPr="00860CDE">
                        <w:rPr>
                          <w:i/>
                          <w:spacing w:val="-8"/>
                        </w:rPr>
                        <w:t xml:space="preserve"> </w:t>
                      </w:r>
                      <w:r w:rsidRPr="00860CDE">
                        <w:rPr>
                          <w:i/>
                        </w:rPr>
                        <w:t>Form</w:t>
                      </w:r>
                      <w:r w:rsidRPr="00860CDE">
                        <w:rPr>
                          <w:i/>
                          <w:spacing w:val="-8"/>
                        </w:rPr>
                        <w:t xml:space="preserve"> </w:t>
                      </w:r>
                      <w:r w:rsidRPr="00860CDE">
                        <w:rPr>
                          <w:i/>
                        </w:rPr>
                        <w:t>for</w:t>
                      </w:r>
                      <w:r w:rsidRPr="00860CDE">
                        <w:rPr>
                          <w:i/>
                          <w:spacing w:val="-8"/>
                        </w:rPr>
                        <w:t xml:space="preserve"> </w:t>
                      </w:r>
                      <w:r w:rsidRPr="00860CDE">
                        <w:rPr>
                          <w:i/>
                        </w:rPr>
                        <w:t>each</w:t>
                      </w:r>
                      <w:r w:rsidRPr="00860CDE">
                        <w:rPr>
                          <w:i/>
                          <w:spacing w:val="-8"/>
                        </w:rPr>
                        <w:t xml:space="preserve"> </w:t>
                      </w:r>
                      <w:r w:rsidRPr="00860CDE">
                        <w:rPr>
                          <w:i/>
                        </w:rPr>
                        <w:t>member.</w:t>
                      </w:r>
                      <w:r w:rsidRPr="00860CDE">
                        <w:rPr>
                          <w:i/>
                          <w:spacing w:val="2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B6D3F49" w14:textId="33CF4B9E" w:rsidR="00BD2D2E" w:rsidRPr="00BC65CF" w:rsidRDefault="00BD2D2E" w:rsidP="00BD2D2E">
                      <w:pPr>
                        <w:spacing w:after="0"/>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sidR="00E0243D">
                        <w:rPr>
                          <w:i/>
                        </w:rPr>
                        <w:t xml:space="preserve"> Consultant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sidR="00E0243D">
                        <w:rPr>
                          <w:i/>
                          <w:spacing w:val="-1"/>
                        </w:rPr>
                        <w:t>Consultant</w:t>
                      </w:r>
                      <w:r w:rsidR="00E0243D" w:rsidRPr="00860CDE">
                        <w:rPr>
                          <w:i/>
                        </w:rPr>
                        <w:t xml:space="preserve"> </w:t>
                      </w:r>
                      <w:r w:rsidRPr="00860CDE">
                        <w:rPr>
                          <w:i/>
                        </w:rPr>
                        <w:t xml:space="preserve">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2921D9F1" w14:textId="77777777" w:rsidR="00BD2D2E" w:rsidRPr="00860CDE" w:rsidRDefault="00BD2D2E" w:rsidP="00BD2D2E">
                      <w:pPr>
                        <w:numPr>
                          <w:ilvl w:val="0"/>
                          <w:numId w:val="80"/>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2B2C74C" w14:textId="77777777" w:rsidR="00BD2D2E" w:rsidRPr="00860CDE" w:rsidRDefault="00BD2D2E" w:rsidP="00BD2D2E">
                      <w:pPr>
                        <w:numPr>
                          <w:ilvl w:val="0"/>
                          <w:numId w:val="80"/>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6F9472CB" w14:textId="3294B827" w:rsidR="00BD2D2E" w:rsidRPr="00BC65CF" w:rsidRDefault="00BD2D2E" w:rsidP="00BD2D2E">
                      <w:pPr>
                        <w:numPr>
                          <w:ilvl w:val="0"/>
                          <w:numId w:val="80"/>
                        </w:numPr>
                        <w:tabs>
                          <w:tab w:val="left" w:pos="873"/>
                        </w:tabs>
                        <w:autoSpaceDE/>
                        <w:autoSpaceDN/>
                        <w:adjustRightInd/>
                        <w:spacing w:before="0" w:after="0"/>
                        <w:ind w:right="1035"/>
                        <w:jc w:val="both"/>
                        <w:rPr>
                          <w:i/>
                          <w:spacing w:val="-1"/>
                        </w:rPr>
                      </w:pPr>
                      <w:r w:rsidRPr="00860CDE">
                        <w:rPr>
                          <w:i/>
                          <w:spacing w:val="-1"/>
                        </w:rPr>
                        <w:t xml:space="preserve">directly or indirectly having the right to appoint a majority of the board of directors or equivalent governing body of the </w:t>
                      </w:r>
                      <w:r w:rsidR="00E0243D">
                        <w:rPr>
                          <w:i/>
                          <w:spacing w:val="-1"/>
                        </w:rPr>
                        <w:t>Consultant</w:t>
                      </w:r>
                    </w:p>
                    <w:p w14:paraId="2D04BAD3" w14:textId="2D4E45DF" w:rsidR="00BD2D2E" w:rsidRPr="00490B25" w:rsidRDefault="00BD2D2E" w:rsidP="00BD2D2E">
                      <w:pPr>
                        <w:jc w:val="both"/>
                        <w:rPr>
                          <w:i/>
                          <w:spacing w:val="-1"/>
                        </w:rPr>
                      </w:pPr>
                      <w:r w:rsidRPr="00490B25">
                        <w:rPr>
                          <w:i/>
                          <w:spacing w:val="-1"/>
                        </w:rPr>
                        <w:t>An individual directly holds 10 percent or more of the shares of a</w:t>
                      </w:r>
                      <w:r w:rsidR="00E0243D">
                        <w:rPr>
                          <w:i/>
                          <w:spacing w:val="-1"/>
                        </w:rPr>
                        <w:t xml:space="preserve"> Consultant</w:t>
                      </w:r>
                      <w:r w:rsidRPr="00490B25">
                        <w:rPr>
                          <w:i/>
                          <w:spacing w:val="-1"/>
                        </w:rPr>
                        <w:t xml:space="preserve"> if the shares are registered in his or her name or, in the case of bearer shares, if the shares are in his or her possession. An individual owns 10 percent or more of the shares of a</w:t>
                      </w:r>
                      <w:r w:rsidR="00E0243D">
                        <w:rPr>
                          <w:i/>
                          <w:spacing w:val="-1"/>
                        </w:rPr>
                        <w:t xml:space="preserve"> Consultant</w:t>
                      </w:r>
                      <w:r w:rsidR="00F63496" w:rsidRPr="00490B25">
                        <w:rPr>
                          <w:i/>
                          <w:spacing w:val="-1"/>
                        </w:rPr>
                        <w:t xml:space="preserve"> </w:t>
                      </w:r>
                      <w:r w:rsidRPr="00490B25">
                        <w:rPr>
                          <w:i/>
                          <w:spacing w:val="-1"/>
                        </w:rPr>
                        <w:t xml:space="preserve">indirectly if the shares are held through a trust or through another corporation. </w:t>
                      </w:r>
                      <w:r>
                        <w:rPr>
                          <w:i/>
                          <w:spacing w:val="-1"/>
                        </w:rPr>
                        <w:t xml:space="preserve">Therefore </w:t>
                      </w:r>
                      <w:r w:rsidR="00E0243D">
                        <w:rPr>
                          <w:i/>
                          <w:spacing w:val="-1"/>
                        </w:rPr>
                        <w:t>the Consultant</w:t>
                      </w:r>
                      <w:r>
                        <w:rPr>
                          <w:i/>
                          <w:spacing w:val="-1"/>
                        </w:rPr>
                        <w:t xml:space="preserve"> must know the identities of the natural persons who directly or indirectly hold the shares of any corporate entity or trust that owns part or all of the </w:t>
                      </w:r>
                      <w:r w:rsidR="00E0243D">
                        <w:rPr>
                          <w:i/>
                          <w:spacing w:val="-1"/>
                        </w:rPr>
                        <w:t>Consultant</w:t>
                      </w:r>
                      <w:r>
                        <w:rPr>
                          <w:i/>
                          <w:spacing w:val="-1"/>
                        </w:rPr>
                        <w:t xml:space="preserve">, and disclose the identity of any natural person who </w:t>
                      </w:r>
                      <w:r w:rsidRPr="00D46631">
                        <w:rPr>
                          <w:i/>
                          <w:spacing w:val="-1"/>
                          <w:u w:val="single"/>
                        </w:rPr>
                        <w:t>cumulatively</w:t>
                      </w:r>
                      <w:r>
                        <w:rPr>
                          <w:i/>
                          <w:spacing w:val="-1"/>
                        </w:rPr>
                        <w:t xml:space="preserve"> directly or indirectly holds 10 percent or more of the shares of the </w:t>
                      </w:r>
                      <w:r w:rsidR="00E0243D">
                        <w:rPr>
                          <w:i/>
                          <w:spacing w:val="-1"/>
                        </w:rPr>
                        <w:t>Consultant</w:t>
                      </w:r>
                      <w:r>
                        <w:rPr>
                          <w:i/>
                          <w:spacing w:val="-1"/>
                        </w:rPr>
                        <w:t xml:space="preserve">.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sidR="00E0243D">
                        <w:rPr>
                          <w:i/>
                          <w:spacing w:val="-1"/>
                        </w:rPr>
                        <w:t>Consultant</w:t>
                      </w:r>
                      <w:r w:rsidR="00F63496" w:rsidRPr="00490B25">
                        <w:rPr>
                          <w:i/>
                          <w:spacing w:val="-1"/>
                        </w:rPr>
                        <w:t xml:space="preserve"> </w:t>
                      </w:r>
                      <w:r w:rsidRPr="00490B25">
                        <w:rPr>
                          <w:i/>
                          <w:spacing w:val="-1"/>
                        </w:rPr>
                        <w:t xml:space="preserve">or the right to appoint a majority of the board of directors or equivalent governing body. </w:t>
                      </w:r>
                    </w:p>
                    <w:p w14:paraId="29800BD7" w14:textId="7385A7C4" w:rsidR="00BD2D2E" w:rsidRPr="00490B25" w:rsidRDefault="00BD2D2E" w:rsidP="00BD2D2E">
                      <w:pPr>
                        <w:jc w:val="both"/>
                        <w:rPr>
                          <w:i/>
                          <w:spacing w:val="-1"/>
                        </w:rPr>
                      </w:pPr>
                      <w:r w:rsidRPr="00490B25">
                        <w:rPr>
                          <w:i/>
                          <w:spacing w:val="-1"/>
                        </w:rPr>
                        <w:t xml:space="preserve">An example of indirectly holding 10 percent of </w:t>
                      </w:r>
                      <w:r>
                        <w:rPr>
                          <w:i/>
                          <w:spacing w:val="-1"/>
                        </w:rPr>
                        <w:t xml:space="preserve">a </w:t>
                      </w:r>
                      <w:r w:rsidR="00E0243D">
                        <w:rPr>
                          <w:i/>
                          <w:spacing w:val="-1"/>
                        </w:rPr>
                        <w:t>Consultant's</w:t>
                      </w:r>
                      <w:r w:rsidR="00F63496" w:rsidRPr="00490B25">
                        <w:rPr>
                          <w:i/>
                          <w:spacing w:val="-1"/>
                        </w:rPr>
                        <w:t xml:space="preserve"> </w:t>
                      </w:r>
                      <w:r w:rsidRPr="00490B25">
                        <w:rPr>
                          <w:i/>
                          <w:spacing w:val="-1"/>
                        </w:rPr>
                        <w:t>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sidR="00E0243D">
                        <w:rPr>
                          <w:i/>
                          <w:spacing w:val="-1"/>
                        </w:rPr>
                        <w:t>Consultant</w:t>
                      </w:r>
                      <w:r w:rsidRPr="00490B25">
                        <w:rPr>
                          <w:i/>
                          <w:spacing w:val="-1"/>
                        </w:rPr>
                        <w:t xml:space="preserve">. Mr. and Mrs. X each beneficially own 10 percent of the </w:t>
                      </w:r>
                      <w:r w:rsidR="00E0243D">
                        <w:rPr>
                          <w:i/>
                          <w:spacing w:val="-1"/>
                        </w:rPr>
                        <w:t>Consultant</w:t>
                      </w:r>
                      <w:r>
                        <w:rPr>
                          <w:i/>
                          <w:spacing w:val="-1"/>
                        </w:rPr>
                        <w:t>,</w:t>
                      </w:r>
                      <w:r w:rsidRPr="00490B25">
                        <w:rPr>
                          <w:i/>
                          <w:spacing w:val="-1"/>
                        </w:rPr>
                        <w:t xml:space="preserve"> and the names of each must be reported on the form.  </w:t>
                      </w:r>
                    </w:p>
                    <w:p w14:paraId="7EABC8D5" w14:textId="77777777" w:rsidR="00BD2D2E" w:rsidRDefault="00BD2D2E" w:rsidP="00BD2D2E"/>
                  </w:txbxContent>
                </v:textbox>
              </v:shape>
            </w:pict>
          </mc:Fallback>
        </mc:AlternateContent>
      </w:r>
    </w:p>
    <w:p w14:paraId="4E2E5BE6" w14:textId="77777777" w:rsidR="00BD2D2E" w:rsidRDefault="00BD2D2E" w:rsidP="00BD2D2E">
      <w:pPr>
        <w:spacing w:after="0"/>
        <w:ind w:left="200"/>
        <w:contextualSpacing/>
        <w:rPr>
          <w:b/>
          <w:bCs/>
          <w:spacing w:val="-1"/>
        </w:rPr>
      </w:pPr>
    </w:p>
    <w:p w14:paraId="63885ED2" w14:textId="77777777" w:rsidR="00BD2D2E" w:rsidRDefault="00BD2D2E" w:rsidP="00BD2D2E">
      <w:pPr>
        <w:spacing w:after="0"/>
        <w:ind w:left="200"/>
        <w:contextualSpacing/>
        <w:rPr>
          <w:b/>
          <w:bCs/>
          <w:spacing w:val="-1"/>
        </w:rPr>
      </w:pPr>
    </w:p>
    <w:p w14:paraId="01AA7715" w14:textId="77777777" w:rsidR="00BD2D2E" w:rsidRDefault="00BD2D2E" w:rsidP="00BD2D2E">
      <w:pPr>
        <w:spacing w:after="0"/>
        <w:ind w:left="200"/>
        <w:contextualSpacing/>
        <w:rPr>
          <w:b/>
          <w:bCs/>
          <w:spacing w:val="-1"/>
        </w:rPr>
      </w:pPr>
    </w:p>
    <w:p w14:paraId="03A71D7A" w14:textId="77777777" w:rsidR="00BD2D2E" w:rsidRDefault="00BD2D2E" w:rsidP="00BD2D2E">
      <w:pPr>
        <w:spacing w:after="0"/>
        <w:ind w:left="200"/>
        <w:contextualSpacing/>
        <w:rPr>
          <w:b/>
          <w:bCs/>
          <w:spacing w:val="-1"/>
        </w:rPr>
        <w:sectPr w:rsidR="00BD2D2E" w:rsidSect="008D7A8B">
          <w:headerReference w:type="default" r:id="rId34"/>
          <w:pgSz w:w="12240" w:h="15840"/>
          <w:pgMar w:top="1440" w:right="1440" w:bottom="1134" w:left="1440" w:header="720" w:footer="720" w:gutter="0"/>
          <w:cols w:space="720"/>
          <w:noEndnote/>
        </w:sectPr>
      </w:pPr>
    </w:p>
    <w:p w14:paraId="3D227151" w14:textId="5C82C1C8" w:rsidR="00BD2D2E" w:rsidRDefault="00E0243D" w:rsidP="00BD2D2E">
      <w:pPr>
        <w:spacing w:after="0"/>
        <w:ind w:left="200"/>
        <w:contextualSpacing/>
      </w:pPr>
      <w:r>
        <w:rPr>
          <w:b/>
          <w:bCs/>
          <w:spacing w:val="-1"/>
        </w:rPr>
        <w:lastRenderedPageBreak/>
        <w:t>Contract ref.</w:t>
      </w:r>
      <w:r w:rsidR="00BD2D2E" w:rsidRPr="00984CD5">
        <w:rPr>
          <w:b/>
          <w:bCs/>
          <w:spacing w:val="-1"/>
        </w:rPr>
        <w:t xml:space="preserve"> No.:</w:t>
      </w:r>
      <w:r w:rsidR="00BD2D2E" w:rsidRPr="00984CD5">
        <w:rPr>
          <w:b/>
          <w:bCs/>
          <w:spacing w:val="1"/>
        </w:rPr>
        <w:t xml:space="preserve"> </w:t>
      </w:r>
      <w:r w:rsidR="00BD2D2E" w:rsidRPr="00E81F1E">
        <w:rPr>
          <w:spacing w:val="-1"/>
        </w:rPr>
        <w:t>[</w:t>
      </w:r>
      <w:r w:rsidR="00BD2D2E" w:rsidRPr="00984CD5">
        <w:rPr>
          <w:i/>
          <w:iCs/>
          <w:spacing w:val="-1"/>
        </w:rPr>
        <w:t>insert</w:t>
      </w:r>
      <w:r w:rsidR="00BD2D2E" w:rsidRPr="00984CD5">
        <w:rPr>
          <w:i/>
          <w:iCs/>
        </w:rPr>
        <w:t xml:space="preserve"> </w:t>
      </w:r>
      <w:r>
        <w:rPr>
          <w:i/>
          <w:iCs/>
        </w:rPr>
        <w:t>Contract</w:t>
      </w:r>
      <w:r w:rsidR="00BD2D2E">
        <w:rPr>
          <w:i/>
          <w:iCs/>
        </w:rPr>
        <w:t xml:space="preserve"> reference number</w:t>
      </w:r>
      <w:r w:rsidR="00BD2D2E" w:rsidRPr="00E81F1E">
        <w:t>]</w:t>
      </w:r>
    </w:p>
    <w:p w14:paraId="6D621066" w14:textId="77777777" w:rsidR="00BD2D2E" w:rsidRDefault="00BD2D2E" w:rsidP="00BD2D2E">
      <w:pPr>
        <w:spacing w:after="0"/>
        <w:ind w:left="200" w:right="5318"/>
        <w:contextualSpacing/>
        <w:rPr>
          <w:spacing w:val="41"/>
        </w:rPr>
      </w:pPr>
    </w:p>
    <w:p w14:paraId="661BFDC2" w14:textId="77777777" w:rsidR="00BD2D2E" w:rsidRPr="00600A49" w:rsidRDefault="00BD2D2E" w:rsidP="00BD2D2E">
      <w:pPr>
        <w:spacing w:after="0"/>
        <w:ind w:left="200" w:right="4"/>
        <w:contextualSpacing/>
        <w:rPr>
          <w:b/>
          <w:bCs/>
          <w:spacing w:val="-1"/>
        </w:rPr>
      </w:pPr>
      <w:r w:rsidRPr="00E81F1E">
        <w:t>To:</w:t>
      </w:r>
      <w:r w:rsidRPr="00E81F1E">
        <w:rPr>
          <w:spacing w:val="-1"/>
        </w:rPr>
        <w:t xml:space="preserve"> </w:t>
      </w:r>
      <w:r w:rsidRPr="00984CD5">
        <w:rPr>
          <w:b/>
          <w:bCs/>
          <w:spacing w:val="-1"/>
        </w:rPr>
        <w:t>[</w:t>
      </w:r>
      <w:r w:rsidRPr="00984CD5">
        <w:rPr>
          <w:b/>
          <w:bCs/>
          <w:i/>
          <w:iCs/>
          <w:spacing w:val="-1"/>
        </w:rPr>
        <w:t>insert</w:t>
      </w:r>
      <w:r w:rsidRPr="00984CD5">
        <w:rPr>
          <w:b/>
          <w:bCs/>
          <w:i/>
          <w:iCs/>
        </w:rPr>
        <w:t xml:space="preserve"> </w:t>
      </w:r>
      <w:r w:rsidRPr="00984CD5">
        <w:rPr>
          <w:b/>
          <w:bCs/>
          <w:i/>
          <w:iCs/>
          <w:spacing w:val="-1"/>
        </w:rPr>
        <w:t>complete</w:t>
      </w:r>
      <w:r w:rsidRPr="00984CD5">
        <w:rPr>
          <w:b/>
          <w:bCs/>
          <w:i/>
          <w:iCs/>
        </w:rPr>
        <w:t xml:space="preserve"> </w:t>
      </w:r>
      <w:r w:rsidRPr="00654075">
        <w:rPr>
          <w:b/>
          <w:bCs/>
          <w:i/>
          <w:iCs/>
          <w:spacing w:val="-1"/>
        </w:rPr>
        <w:t>name</w:t>
      </w:r>
      <w:r w:rsidRPr="00654075">
        <w:rPr>
          <w:b/>
          <w:bCs/>
          <w:i/>
          <w:iCs/>
        </w:rPr>
        <w:t xml:space="preserve"> of</w:t>
      </w:r>
      <w:r>
        <w:rPr>
          <w:b/>
          <w:bCs/>
          <w:i/>
          <w:iCs/>
        </w:rPr>
        <w:t xml:space="preserve"> </w:t>
      </w:r>
      <w:r>
        <w:rPr>
          <w:b/>
          <w:bCs/>
          <w:i/>
          <w:iCs/>
          <w:spacing w:val="-1"/>
        </w:rPr>
        <w:t>Accountable Entity</w:t>
      </w:r>
      <w:r w:rsidRPr="00654075">
        <w:rPr>
          <w:b/>
          <w:bCs/>
          <w:spacing w:val="-1"/>
        </w:rPr>
        <w:t>]</w:t>
      </w:r>
    </w:p>
    <w:p w14:paraId="5AE2DA1C" w14:textId="77777777" w:rsidR="00BD2D2E" w:rsidRPr="00E81F1E" w:rsidRDefault="00BD2D2E" w:rsidP="00BD2D2E">
      <w:pPr>
        <w:spacing w:after="0"/>
        <w:ind w:left="200" w:right="5318"/>
        <w:contextualSpacing/>
      </w:pPr>
    </w:p>
    <w:p w14:paraId="4BD64DD2" w14:textId="4A99659B" w:rsidR="00BD2D2E" w:rsidRPr="00E81F1E" w:rsidRDefault="00BD2D2E" w:rsidP="00BD2D2E">
      <w:pPr>
        <w:spacing w:after="0"/>
        <w:ind w:left="200" w:right="158"/>
        <w:contextualSpacing/>
      </w:pPr>
      <w:r w:rsidRPr="00984CD5">
        <w:rPr>
          <w:i/>
          <w:iCs/>
          <w:spacing w:val="-1"/>
        </w:rPr>
        <w:t>[select</w:t>
      </w:r>
      <w:r w:rsidRPr="00984CD5">
        <w:rPr>
          <w:i/>
          <w:iCs/>
          <w:spacing w:val="20"/>
        </w:rPr>
        <w:t xml:space="preserve"> </w:t>
      </w:r>
      <w:r w:rsidRPr="00984CD5">
        <w:rPr>
          <w:i/>
          <w:iCs/>
          <w:spacing w:val="-1"/>
        </w:rPr>
        <w:t>one</w:t>
      </w:r>
      <w:r w:rsidRPr="00984CD5">
        <w:rPr>
          <w:i/>
          <w:iCs/>
          <w:spacing w:val="20"/>
        </w:rPr>
        <w:t xml:space="preserve"> </w:t>
      </w:r>
      <w:r w:rsidRPr="00984CD5">
        <w:rPr>
          <w:i/>
          <w:iCs/>
          <w:spacing w:val="-1"/>
        </w:rPr>
        <w:t>option</w:t>
      </w:r>
      <w:r w:rsidRPr="00654075">
        <w:rPr>
          <w:i/>
          <w:iCs/>
          <w:spacing w:val="20"/>
        </w:rPr>
        <w:t xml:space="preserve"> </w:t>
      </w:r>
      <w:r w:rsidRPr="00654075">
        <w:rPr>
          <w:i/>
          <w:iCs/>
          <w:spacing w:val="-1"/>
        </w:rPr>
        <w:t>as</w:t>
      </w:r>
      <w:r w:rsidRPr="00654075">
        <w:rPr>
          <w:i/>
          <w:iCs/>
          <w:spacing w:val="20"/>
        </w:rPr>
        <w:t xml:space="preserve"> </w:t>
      </w:r>
      <w:r w:rsidRPr="00654075">
        <w:rPr>
          <w:i/>
          <w:iCs/>
          <w:spacing w:val="-1"/>
        </w:rPr>
        <w:t>applicable</w:t>
      </w:r>
      <w:r w:rsidRPr="00654075">
        <w:rPr>
          <w:i/>
          <w:iCs/>
          <w:spacing w:val="20"/>
        </w:rPr>
        <w:t xml:space="preserve"> </w:t>
      </w:r>
      <w:r w:rsidRPr="00654075">
        <w:rPr>
          <w:i/>
          <w:iCs/>
          <w:spacing w:val="-1"/>
        </w:rPr>
        <w:t>and</w:t>
      </w:r>
      <w:r w:rsidRPr="00654075">
        <w:rPr>
          <w:i/>
          <w:iCs/>
          <w:spacing w:val="82"/>
        </w:rPr>
        <w:t xml:space="preserve"> </w:t>
      </w:r>
      <w:r w:rsidRPr="00654075">
        <w:rPr>
          <w:i/>
          <w:iCs/>
        </w:rPr>
        <w:t xml:space="preserve">delete the options that are not </w:t>
      </w:r>
      <w:r w:rsidRPr="00654075">
        <w:rPr>
          <w:i/>
          <w:iCs/>
          <w:spacing w:val="-1"/>
        </w:rPr>
        <w:t>applicable]</w:t>
      </w:r>
    </w:p>
    <w:p w14:paraId="77744F79" w14:textId="77777777" w:rsidR="00BD2D2E" w:rsidRPr="00E81F1E" w:rsidRDefault="00BD2D2E" w:rsidP="00BD2D2E">
      <w:pPr>
        <w:spacing w:after="0"/>
        <w:contextualSpacing/>
        <w:rPr>
          <w:i/>
        </w:rPr>
      </w:pPr>
    </w:p>
    <w:p w14:paraId="4419BB29" w14:textId="77777777" w:rsidR="00BD2D2E" w:rsidRPr="00D92976" w:rsidRDefault="00BD2D2E" w:rsidP="00BD2D2E">
      <w:pPr>
        <w:pStyle w:val="BodyText"/>
        <w:tabs>
          <w:tab w:val="left" w:pos="487"/>
        </w:tabs>
        <w:spacing w:after="0"/>
        <w:contextualSpacing/>
      </w:pPr>
      <w:r w:rsidRPr="00D92976">
        <w:t>(i) we</w:t>
      </w:r>
      <w:r w:rsidRPr="00D92976">
        <w:rPr>
          <w:spacing w:val="-1"/>
        </w:rPr>
        <w:t xml:space="preserve"> </w:t>
      </w:r>
      <w:r w:rsidRPr="00D92976">
        <w:t>hereby</w:t>
      </w:r>
      <w:r w:rsidRPr="00D92976">
        <w:rPr>
          <w:spacing w:val="-1"/>
        </w:rPr>
        <w:t xml:space="preserve"> </w:t>
      </w:r>
      <w:r w:rsidRPr="00D92976">
        <w:t>provide</w:t>
      </w:r>
      <w:r w:rsidRPr="00D92976">
        <w:rPr>
          <w:spacing w:val="-1"/>
        </w:rPr>
        <w:t xml:space="preserve"> </w:t>
      </w:r>
      <w:r w:rsidRPr="00D92976">
        <w:t>the</w:t>
      </w:r>
      <w:r w:rsidRPr="00D92976">
        <w:rPr>
          <w:spacing w:val="-1"/>
        </w:rPr>
        <w:t xml:space="preserve"> </w:t>
      </w:r>
      <w:r w:rsidRPr="00D92976">
        <w:t>following</w:t>
      </w:r>
      <w:r w:rsidRPr="00D92976">
        <w:rPr>
          <w:spacing w:val="-1"/>
        </w:rPr>
        <w:t xml:space="preserve"> </w:t>
      </w:r>
      <w:r w:rsidRPr="00D92976">
        <w:t xml:space="preserve">beneficial ownership </w:t>
      </w:r>
      <w:r w:rsidRPr="00D92976">
        <w:rPr>
          <w:spacing w:val="-1"/>
        </w:rPr>
        <w:t>information.</w:t>
      </w:r>
    </w:p>
    <w:p w14:paraId="2A2DE472" w14:textId="77777777" w:rsidR="00BD2D2E" w:rsidRDefault="00BD2D2E" w:rsidP="00BD2D2E">
      <w:pPr>
        <w:spacing w:after="0"/>
        <w:contextualSpacing/>
        <w:rPr>
          <w:spacing w:val="-1"/>
          <w:u w:val="single"/>
        </w:rPr>
      </w:pPr>
      <w:r w:rsidRPr="00E81F1E">
        <w:rPr>
          <w:u w:val="single"/>
        </w:rPr>
        <w:t xml:space="preserve">Details of beneficial </w:t>
      </w:r>
      <w:r w:rsidRPr="00E81F1E">
        <w:rPr>
          <w:spacing w:val="-1"/>
          <w:u w:val="single"/>
        </w:rPr>
        <w:t>ownership</w:t>
      </w:r>
    </w:p>
    <w:p w14:paraId="3DA1A701" w14:textId="77777777" w:rsidR="00BD2D2E" w:rsidRPr="00E81F1E" w:rsidRDefault="00BD2D2E" w:rsidP="00BD2D2E">
      <w:pPr>
        <w:spacing w:after="0"/>
        <w:contextualSpacing/>
        <w:rPr>
          <w:spacing w:val="-1"/>
          <w:u w:val="single"/>
        </w:rPr>
      </w:pPr>
    </w:p>
    <w:tbl>
      <w:tblPr>
        <w:tblW w:w="0" w:type="auto"/>
        <w:tblInd w:w="342" w:type="dxa"/>
        <w:tblLayout w:type="fixed"/>
        <w:tblCellMar>
          <w:left w:w="0" w:type="dxa"/>
          <w:right w:w="0" w:type="dxa"/>
        </w:tblCellMar>
        <w:tblLook w:val="01E0" w:firstRow="1" w:lastRow="1" w:firstColumn="1" w:lastColumn="1" w:noHBand="0" w:noVBand="0"/>
      </w:tblPr>
      <w:tblGrid>
        <w:gridCol w:w="2251"/>
        <w:gridCol w:w="2377"/>
        <w:gridCol w:w="2124"/>
        <w:gridCol w:w="2252"/>
      </w:tblGrid>
      <w:tr w:rsidR="00BD2D2E" w:rsidRPr="00D30177" w14:paraId="0D4FFE86" w14:textId="77777777" w:rsidTr="00A8502E">
        <w:trPr>
          <w:trHeight w:hRule="exact" w:val="2383"/>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90B70A" w14:textId="77777777" w:rsidR="00BD2D2E" w:rsidRPr="00091CAF" w:rsidRDefault="00BD2D2E" w:rsidP="00A8502E">
            <w:pPr>
              <w:pStyle w:val="TableParagraph"/>
              <w:ind w:left="839" w:right="97" w:hanging="666"/>
              <w:contextualSpacing/>
              <w:rPr>
                <w:rFonts w:ascii="Times New Roman" w:eastAsia="Times New Roman" w:hAnsi="Times New Roman"/>
              </w:rPr>
            </w:pPr>
            <w:r w:rsidRPr="00091CAF">
              <w:rPr>
                <w:rFonts w:ascii="Times New Roman" w:hAnsi="Times New Roman"/>
                <w:spacing w:val="-4"/>
              </w:rPr>
              <w:t>Identity</w:t>
            </w:r>
            <w:r w:rsidRPr="00091CAF">
              <w:rPr>
                <w:rFonts w:ascii="Times New Roman" w:hAnsi="Times New Roman"/>
                <w:spacing w:val="-8"/>
              </w:rPr>
              <w:t xml:space="preserve"> </w:t>
            </w:r>
            <w:r w:rsidRPr="00091CAF">
              <w:rPr>
                <w:rFonts w:ascii="Times New Roman" w:hAnsi="Times New Roman"/>
                <w:spacing w:val="-2"/>
              </w:rPr>
              <w:t>of</w:t>
            </w:r>
            <w:r w:rsidRPr="00091CAF">
              <w:rPr>
                <w:rFonts w:ascii="Times New Roman" w:hAnsi="Times New Roman"/>
                <w:spacing w:val="-8"/>
              </w:rPr>
              <w:t xml:space="preserve"> </w:t>
            </w:r>
            <w:r w:rsidRPr="00091CAF">
              <w:rPr>
                <w:rFonts w:ascii="Times New Roman" w:hAnsi="Times New Roman"/>
                <w:spacing w:val="-5"/>
              </w:rPr>
              <w:t>Beneficial</w:t>
            </w:r>
            <w:r w:rsidRPr="00091CAF">
              <w:rPr>
                <w:rFonts w:ascii="Times New Roman" w:hAnsi="Times New Roman"/>
                <w:spacing w:val="26"/>
              </w:rPr>
              <w:t xml:space="preserve"> </w:t>
            </w:r>
            <w:r w:rsidRPr="00091CAF">
              <w:rPr>
                <w:rFonts w:ascii="Times New Roman" w:hAnsi="Times New Roman"/>
                <w:spacing w:val="-4"/>
              </w:rPr>
              <w:t>Owner</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CAE721" w14:textId="77777777" w:rsidR="00BD2D2E" w:rsidRPr="00091CAF" w:rsidRDefault="00BD2D2E" w:rsidP="00A8502E">
            <w:pPr>
              <w:pStyle w:val="TableParagraph"/>
              <w:ind w:left="109" w:right="36" w:firstLine="1"/>
              <w:contextualSpacing/>
              <w:jc w:val="center"/>
              <w:rPr>
                <w:rFonts w:ascii="Times New Roman" w:eastAsia="Times New Roman" w:hAnsi="Times New Roman"/>
              </w:rPr>
            </w:pPr>
            <w:r w:rsidRPr="00091CAF">
              <w:rPr>
                <w:rFonts w:ascii="Times New Roman" w:hAnsi="Times New Roman"/>
                <w:spacing w:val="-4"/>
              </w:rPr>
              <w:t>Directly</w:t>
            </w:r>
            <w:r w:rsidRPr="00091CAF">
              <w:rPr>
                <w:rFonts w:ascii="Times New Roman" w:hAnsi="Times New Roman"/>
                <w:spacing w:val="-9"/>
              </w:rPr>
              <w:t xml:space="preserve"> </w:t>
            </w:r>
            <w:r w:rsidRPr="00091CAF">
              <w:rPr>
                <w:rFonts w:ascii="Times New Roman" w:hAnsi="Times New Roman"/>
                <w:spacing w:val="-2"/>
              </w:rPr>
              <w:t>or</w:t>
            </w:r>
            <w:r w:rsidRPr="00091CAF">
              <w:rPr>
                <w:rFonts w:ascii="Times New Roman" w:hAnsi="Times New Roman"/>
                <w:spacing w:val="-9"/>
              </w:rPr>
              <w:t xml:space="preserve"> </w:t>
            </w:r>
            <w:r w:rsidRPr="00091CAF">
              <w:rPr>
                <w:rFonts w:ascii="Times New Roman" w:hAnsi="Times New Roman"/>
                <w:spacing w:val="-4"/>
              </w:rPr>
              <w:t>indirectly</w:t>
            </w:r>
            <w:r w:rsidRPr="00091CAF">
              <w:rPr>
                <w:rFonts w:ascii="Times New Roman" w:hAnsi="Times New Roman"/>
                <w:spacing w:val="21"/>
              </w:rPr>
              <w:t xml:space="preserve"> </w:t>
            </w:r>
            <w:r w:rsidRPr="00091CAF">
              <w:rPr>
                <w:rFonts w:ascii="Times New Roman" w:hAnsi="Times New Roman"/>
                <w:spacing w:val="-4"/>
              </w:rPr>
              <w:t>holding</w:t>
            </w:r>
            <w:r w:rsidRPr="00091CAF">
              <w:rPr>
                <w:rFonts w:ascii="Times New Roman" w:hAnsi="Times New Roman"/>
                <w:spacing w:val="-8"/>
              </w:rPr>
              <w:t xml:space="preserve"> </w:t>
            </w:r>
            <w:r>
              <w:rPr>
                <w:rFonts w:ascii="Times New Roman" w:hAnsi="Times New Roman"/>
                <w:spacing w:val="-3"/>
              </w:rPr>
              <w:t>10</w:t>
            </w:r>
            <w:r w:rsidRPr="00DF5933">
              <w:rPr>
                <w:rFonts w:ascii="Times New Roman" w:hAnsi="Times New Roman"/>
                <w:spacing w:val="-3"/>
              </w:rPr>
              <w:t>%</w:t>
            </w:r>
            <w:r w:rsidRPr="00091CAF">
              <w:rPr>
                <w:rFonts w:ascii="Times New Roman" w:hAnsi="Times New Roman"/>
                <w:spacing w:val="-8"/>
              </w:rPr>
              <w:t xml:space="preserve"> </w:t>
            </w:r>
            <w:r w:rsidRPr="00091CAF">
              <w:rPr>
                <w:rFonts w:ascii="Times New Roman" w:hAnsi="Times New Roman"/>
                <w:spacing w:val="-2"/>
              </w:rPr>
              <w:t>or</w:t>
            </w:r>
            <w:r w:rsidRPr="00091CAF">
              <w:rPr>
                <w:rFonts w:ascii="Times New Roman" w:hAnsi="Times New Roman"/>
                <w:spacing w:val="-8"/>
              </w:rPr>
              <w:t xml:space="preserve"> </w:t>
            </w:r>
            <w:r w:rsidRPr="00091CAF">
              <w:rPr>
                <w:rFonts w:ascii="Times New Roman" w:hAnsi="Times New Roman"/>
                <w:spacing w:val="-4"/>
              </w:rPr>
              <w:t>more</w:t>
            </w:r>
            <w:r w:rsidRPr="00091CAF">
              <w:rPr>
                <w:rFonts w:ascii="Times New Roman" w:hAnsi="Times New Roman"/>
                <w:spacing w:val="-8"/>
              </w:rPr>
              <w:t xml:space="preserve"> </w:t>
            </w:r>
            <w:r w:rsidRPr="00091CAF">
              <w:rPr>
                <w:rFonts w:ascii="Times New Roman" w:hAnsi="Times New Roman"/>
                <w:spacing w:val="-4"/>
              </w:rPr>
              <w:t>of</w:t>
            </w:r>
            <w:r w:rsidRPr="00091CAF">
              <w:rPr>
                <w:rFonts w:ascii="Times New Roman" w:hAnsi="Times New Roman"/>
                <w:spacing w:val="24"/>
              </w:rPr>
              <w:t xml:space="preserve"> </w:t>
            </w:r>
            <w:r w:rsidRPr="00091CAF">
              <w:rPr>
                <w:rFonts w:ascii="Times New Roman" w:hAnsi="Times New Roman"/>
                <w:spacing w:val="-3"/>
              </w:rPr>
              <w:t>the</w:t>
            </w:r>
            <w:r w:rsidRPr="00091CAF">
              <w:rPr>
                <w:rFonts w:ascii="Times New Roman" w:hAnsi="Times New Roman"/>
                <w:spacing w:val="-9"/>
              </w:rPr>
              <w:t xml:space="preserve"> </w:t>
            </w:r>
            <w:r w:rsidRPr="00091CAF">
              <w:rPr>
                <w:rFonts w:ascii="Times New Roman" w:hAnsi="Times New Roman"/>
                <w:spacing w:val="-4"/>
              </w:rPr>
              <w:t>shares</w:t>
            </w:r>
          </w:p>
          <w:p w14:paraId="0A11B76E" w14:textId="77777777" w:rsidR="00BD2D2E" w:rsidRPr="00091CAF" w:rsidRDefault="00BD2D2E" w:rsidP="00A8502E">
            <w:pPr>
              <w:pStyle w:val="TableParagraph"/>
              <w:ind w:left="75"/>
              <w:contextualSpacing/>
              <w:jc w:val="center"/>
              <w:rPr>
                <w:rFonts w:ascii="Times New Roman" w:eastAsia="Times New Roman" w:hAnsi="Times New Roman"/>
              </w:rPr>
            </w:pPr>
            <w:r w:rsidRPr="00091CAF">
              <w:rPr>
                <w:rFonts w:ascii="Times New Roman" w:hAnsi="Times New Roman"/>
                <w:spacing w:val="-4"/>
              </w:rPr>
              <w:t>(Yes</w:t>
            </w:r>
            <w:r w:rsidRPr="00091CAF">
              <w:rPr>
                <w:rFonts w:ascii="Times New Roman" w:hAnsi="Times New Roman"/>
                <w:spacing w:val="-8"/>
              </w:rPr>
              <w:t xml:space="preserve"> </w:t>
            </w:r>
            <w:r w:rsidRPr="00091CAF">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3"/>
              </w:rPr>
              <w:t>No)</w:t>
            </w: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B6B3A7" w14:textId="77777777" w:rsidR="00BD2D2E" w:rsidRPr="00091CAF" w:rsidRDefault="00BD2D2E" w:rsidP="00A8502E">
            <w:pPr>
              <w:pStyle w:val="TableParagraph"/>
              <w:ind w:left="122" w:right="49"/>
              <w:contextualSpacing/>
              <w:jc w:val="center"/>
              <w:rPr>
                <w:rFonts w:ascii="Times New Roman" w:eastAsia="Times New Roman" w:hAnsi="Times New Roman"/>
              </w:rPr>
            </w:pPr>
            <w:r w:rsidRPr="00091CAF">
              <w:rPr>
                <w:rFonts w:ascii="Times New Roman" w:hAnsi="Times New Roman"/>
                <w:spacing w:val="-4"/>
              </w:rPr>
              <w:t>Directly</w:t>
            </w:r>
            <w:r w:rsidRPr="00091CAF">
              <w:rPr>
                <w:rFonts w:ascii="Times New Roman" w:hAnsi="Times New Roman"/>
                <w:spacing w:val="-9"/>
              </w:rPr>
              <w:t xml:space="preserve"> </w:t>
            </w:r>
            <w:r w:rsidRPr="00091CAF">
              <w:rPr>
                <w:rFonts w:ascii="Times New Roman" w:hAnsi="Times New Roman"/>
                <w:spacing w:val="-2"/>
              </w:rPr>
              <w:t>or</w:t>
            </w:r>
            <w:r w:rsidRPr="00091CAF">
              <w:rPr>
                <w:rFonts w:ascii="Times New Roman" w:hAnsi="Times New Roman"/>
                <w:spacing w:val="-9"/>
              </w:rPr>
              <w:t xml:space="preserve"> </w:t>
            </w:r>
            <w:r w:rsidRPr="00091CAF">
              <w:rPr>
                <w:rFonts w:ascii="Times New Roman" w:hAnsi="Times New Roman"/>
                <w:spacing w:val="-4"/>
              </w:rPr>
              <w:t>indirectly</w:t>
            </w:r>
            <w:r w:rsidRPr="00091CAF">
              <w:rPr>
                <w:rFonts w:ascii="Times New Roman" w:hAnsi="Times New Roman"/>
                <w:spacing w:val="21"/>
              </w:rPr>
              <w:t xml:space="preserve"> </w:t>
            </w:r>
            <w:r w:rsidRPr="00091CAF">
              <w:rPr>
                <w:rFonts w:ascii="Times New Roman" w:hAnsi="Times New Roman"/>
                <w:spacing w:val="-4"/>
              </w:rPr>
              <w:t>holding</w:t>
            </w:r>
            <w:r w:rsidRPr="00091CAF">
              <w:rPr>
                <w:rFonts w:ascii="Times New Roman" w:hAnsi="Times New Roman"/>
                <w:spacing w:val="-8"/>
              </w:rPr>
              <w:t xml:space="preserve"> </w:t>
            </w:r>
            <w:r>
              <w:rPr>
                <w:rFonts w:ascii="Times New Roman" w:hAnsi="Times New Roman"/>
                <w:spacing w:val="-2"/>
              </w:rPr>
              <w:t>10</w:t>
            </w:r>
            <w:r w:rsidRPr="00DF5933">
              <w:rPr>
                <w:rFonts w:ascii="Times New Roman" w:hAnsi="Times New Roman"/>
                <w:spacing w:val="-8"/>
              </w:rPr>
              <w:t xml:space="preserve"> </w:t>
            </w:r>
            <w:r w:rsidRPr="00DF5933">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4"/>
              </w:rPr>
              <w:t>or</w:t>
            </w:r>
            <w:r w:rsidRPr="00091CAF">
              <w:rPr>
                <w:rFonts w:ascii="Times New Roman" w:hAnsi="Times New Roman"/>
                <w:spacing w:val="21"/>
              </w:rPr>
              <w:t xml:space="preserve"> </w:t>
            </w:r>
            <w:r w:rsidRPr="00091CAF">
              <w:rPr>
                <w:rFonts w:ascii="Times New Roman" w:hAnsi="Times New Roman"/>
                <w:spacing w:val="-4"/>
              </w:rPr>
              <w:t>more</w:t>
            </w:r>
            <w:r w:rsidRPr="00091CAF">
              <w:rPr>
                <w:rFonts w:ascii="Times New Roman" w:hAnsi="Times New Roman"/>
                <w:spacing w:val="-9"/>
              </w:rPr>
              <w:t xml:space="preserve"> </w:t>
            </w:r>
            <w:r w:rsidRPr="00091CAF">
              <w:rPr>
                <w:rFonts w:ascii="Times New Roman" w:hAnsi="Times New Roman"/>
                <w:spacing w:val="-2"/>
              </w:rPr>
              <w:t>of</w:t>
            </w:r>
            <w:r w:rsidRPr="00091CAF">
              <w:rPr>
                <w:rFonts w:ascii="Times New Roman" w:hAnsi="Times New Roman"/>
                <w:spacing w:val="-9"/>
              </w:rPr>
              <w:t xml:space="preserve"> </w:t>
            </w:r>
            <w:r w:rsidRPr="00091CAF">
              <w:rPr>
                <w:rFonts w:ascii="Times New Roman" w:hAnsi="Times New Roman"/>
                <w:spacing w:val="-3"/>
              </w:rPr>
              <w:t>the</w:t>
            </w:r>
            <w:r w:rsidRPr="00091CAF">
              <w:rPr>
                <w:rFonts w:ascii="Times New Roman" w:hAnsi="Times New Roman"/>
                <w:spacing w:val="-9"/>
              </w:rPr>
              <w:t xml:space="preserve"> </w:t>
            </w:r>
            <w:r w:rsidRPr="00091CAF">
              <w:rPr>
                <w:rFonts w:ascii="Times New Roman" w:hAnsi="Times New Roman"/>
                <w:spacing w:val="-4"/>
              </w:rPr>
              <w:t>Voting</w:t>
            </w:r>
            <w:r w:rsidRPr="00091CAF">
              <w:rPr>
                <w:rFonts w:ascii="Times New Roman" w:hAnsi="Times New Roman"/>
                <w:spacing w:val="20"/>
              </w:rPr>
              <w:t xml:space="preserve"> </w:t>
            </w:r>
            <w:r w:rsidRPr="00091CAF">
              <w:rPr>
                <w:rFonts w:ascii="Times New Roman" w:hAnsi="Times New Roman"/>
                <w:spacing w:val="-5"/>
              </w:rPr>
              <w:t>Rights</w:t>
            </w:r>
          </w:p>
          <w:p w14:paraId="5016EC74" w14:textId="77777777" w:rsidR="00BD2D2E" w:rsidRPr="00091CAF" w:rsidRDefault="00BD2D2E" w:rsidP="00A8502E">
            <w:pPr>
              <w:pStyle w:val="TableParagraph"/>
              <w:ind w:left="74"/>
              <w:contextualSpacing/>
              <w:jc w:val="center"/>
              <w:rPr>
                <w:rFonts w:ascii="Times New Roman" w:eastAsia="Times New Roman" w:hAnsi="Times New Roman"/>
              </w:rPr>
            </w:pPr>
            <w:r w:rsidRPr="00091CAF">
              <w:rPr>
                <w:rFonts w:ascii="Times New Roman" w:hAnsi="Times New Roman"/>
                <w:spacing w:val="-4"/>
              </w:rPr>
              <w:t>(Yes</w:t>
            </w:r>
            <w:r w:rsidRPr="00091CAF">
              <w:rPr>
                <w:rFonts w:ascii="Times New Roman" w:hAnsi="Times New Roman"/>
                <w:spacing w:val="-8"/>
              </w:rPr>
              <w:t xml:space="preserve"> </w:t>
            </w:r>
            <w:r w:rsidRPr="00091CAF">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3"/>
              </w:rPr>
              <w:t>No)</w:t>
            </w: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79EF5E" w14:textId="72DBFE51" w:rsidR="00BD2D2E" w:rsidRPr="00091CAF" w:rsidRDefault="00BD2D2E" w:rsidP="00A8502E">
            <w:pPr>
              <w:pStyle w:val="TableParagraph"/>
              <w:ind w:left="178" w:right="105"/>
              <w:contextualSpacing/>
              <w:jc w:val="center"/>
              <w:rPr>
                <w:rFonts w:ascii="Times New Roman" w:eastAsia="Times New Roman" w:hAnsi="Times New Roman"/>
              </w:rPr>
            </w:pPr>
            <w:r w:rsidRPr="00091CAF">
              <w:rPr>
                <w:rFonts w:ascii="Times New Roman" w:hAnsi="Times New Roman"/>
                <w:spacing w:val="-4"/>
              </w:rPr>
              <w:t>Directly</w:t>
            </w:r>
            <w:r w:rsidRPr="00091CAF">
              <w:rPr>
                <w:rFonts w:ascii="Times New Roman" w:hAnsi="Times New Roman"/>
                <w:spacing w:val="-9"/>
              </w:rPr>
              <w:t xml:space="preserve"> </w:t>
            </w:r>
            <w:r w:rsidRPr="00091CAF">
              <w:rPr>
                <w:rFonts w:ascii="Times New Roman" w:hAnsi="Times New Roman"/>
                <w:spacing w:val="-2"/>
              </w:rPr>
              <w:t>or</w:t>
            </w:r>
            <w:r w:rsidRPr="00091CAF">
              <w:rPr>
                <w:rFonts w:ascii="Times New Roman" w:hAnsi="Times New Roman"/>
                <w:spacing w:val="-9"/>
              </w:rPr>
              <w:t xml:space="preserve"> </w:t>
            </w:r>
            <w:r w:rsidRPr="00091CAF">
              <w:rPr>
                <w:rFonts w:ascii="Times New Roman" w:hAnsi="Times New Roman"/>
                <w:spacing w:val="-4"/>
              </w:rPr>
              <w:t>indirectly</w:t>
            </w:r>
            <w:r w:rsidRPr="00091CAF">
              <w:rPr>
                <w:rFonts w:ascii="Times New Roman" w:hAnsi="Times New Roman"/>
                <w:spacing w:val="21"/>
              </w:rPr>
              <w:t xml:space="preserve"> </w:t>
            </w:r>
            <w:r w:rsidRPr="00091CAF">
              <w:rPr>
                <w:rFonts w:ascii="Times New Roman" w:hAnsi="Times New Roman"/>
                <w:spacing w:val="-4"/>
              </w:rPr>
              <w:t>having</w:t>
            </w:r>
            <w:r w:rsidRPr="00091CAF">
              <w:rPr>
                <w:rFonts w:ascii="Times New Roman" w:hAnsi="Times New Roman"/>
                <w:spacing w:val="-10"/>
              </w:rPr>
              <w:t xml:space="preserve"> </w:t>
            </w:r>
            <w:r w:rsidRPr="00091CAF">
              <w:rPr>
                <w:rFonts w:ascii="Times New Roman" w:hAnsi="Times New Roman"/>
                <w:spacing w:val="-3"/>
              </w:rPr>
              <w:t>the</w:t>
            </w:r>
            <w:r w:rsidRPr="00091CAF">
              <w:rPr>
                <w:rFonts w:ascii="Times New Roman" w:hAnsi="Times New Roman"/>
                <w:spacing w:val="-9"/>
              </w:rPr>
              <w:t xml:space="preserve"> </w:t>
            </w:r>
            <w:r w:rsidRPr="00091CAF">
              <w:rPr>
                <w:rFonts w:ascii="Times New Roman" w:hAnsi="Times New Roman"/>
                <w:spacing w:val="-4"/>
              </w:rPr>
              <w:t>right</w:t>
            </w:r>
            <w:r w:rsidRPr="00091CAF">
              <w:rPr>
                <w:rFonts w:ascii="Times New Roman" w:hAnsi="Times New Roman"/>
                <w:spacing w:val="-10"/>
              </w:rPr>
              <w:t xml:space="preserve"> </w:t>
            </w:r>
            <w:r w:rsidRPr="00091CAF">
              <w:rPr>
                <w:rFonts w:ascii="Times New Roman" w:hAnsi="Times New Roman"/>
                <w:spacing w:val="-2"/>
              </w:rPr>
              <w:t>to</w:t>
            </w:r>
            <w:r w:rsidRPr="00091CAF">
              <w:rPr>
                <w:rFonts w:ascii="Times New Roman" w:hAnsi="Times New Roman"/>
                <w:spacing w:val="22"/>
              </w:rPr>
              <w:t xml:space="preserve"> </w:t>
            </w:r>
            <w:r w:rsidRPr="00091CAF">
              <w:rPr>
                <w:rFonts w:ascii="Times New Roman" w:hAnsi="Times New Roman"/>
                <w:spacing w:val="-4"/>
              </w:rPr>
              <w:t>appoint</w:t>
            </w:r>
            <w:r w:rsidRPr="00091CAF">
              <w:rPr>
                <w:rFonts w:ascii="Times New Roman" w:hAnsi="Times New Roman"/>
                <w:spacing w:val="-8"/>
              </w:rPr>
              <w:t xml:space="preserve"> </w:t>
            </w:r>
            <w:r w:rsidRPr="00091CAF">
              <w:rPr>
                <w:rFonts w:ascii="Times New Roman" w:hAnsi="Times New Roman"/>
              </w:rPr>
              <w:t>a</w:t>
            </w:r>
            <w:r w:rsidRPr="00091CAF">
              <w:rPr>
                <w:rFonts w:ascii="Times New Roman" w:hAnsi="Times New Roman"/>
                <w:spacing w:val="-8"/>
              </w:rPr>
              <w:t xml:space="preserve"> </w:t>
            </w:r>
            <w:r w:rsidRPr="00091CAF">
              <w:rPr>
                <w:rFonts w:ascii="Times New Roman" w:hAnsi="Times New Roman"/>
                <w:spacing w:val="-4"/>
              </w:rPr>
              <w:t>majority</w:t>
            </w:r>
            <w:r w:rsidRPr="00091CAF">
              <w:rPr>
                <w:rFonts w:ascii="Times New Roman" w:hAnsi="Times New Roman"/>
                <w:spacing w:val="-8"/>
              </w:rPr>
              <w:t xml:space="preserve"> </w:t>
            </w:r>
            <w:r w:rsidRPr="00091CAF">
              <w:rPr>
                <w:rFonts w:ascii="Times New Roman" w:hAnsi="Times New Roman"/>
                <w:spacing w:val="-4"/>
              </w:rPr>
              <w:t>of</w:t>
            </w:r>
            <w:r w:rsidRPr="00091CAF">
              <w:rPr>
                <w:rFonts w:ascii="Times New Roman" w:hAnsi="Times New Roman"/>
                <w:spacing w:val="25"/>
              </w:rPr>
              <w:t xml:space="preserve"> </w:t>
            </w:r>
            <w:r w:rsidRPr="00091CAF">
              <w:rPr>
                <w:rFonts w:ascii="Times New Roman" w:hAnsi="Times New Roman"/>
                <w:spacing w:val="-3"/>
              </w:rPr>
              <w:t>the</w:t>
            </w:r>
            <w:r w:rsidRPr="00091CAF">
              <w:rPr>
                <w:rFonts w:ascii="Times New Roman" w:hAnsi="Times New Roman"/>
                <w:spacing w:val="-8"/>
              </w:rPr>
              <w:t xml:space="preserve"> </w:t>
            </w:r>
            <w:r w:rsidRPr="00091CAF">
              <w:rPr>
                <w:rFonts w:ascii="Times New Roman" w:hAnsi="Times New Roman"/>
                <w:spacing w:val="-4"/>
              </w:rPr>
              <w:t>board</w:t>
            </w:r>
            <w:r w:rsidRPr="00091CAF">
              <w:rPr>
                <w:rFonts w:ascii="Times New Roman" w:hAnsi="Times New Roman"/>
                <w:spacing w:val="-9"/>
              </w:rPr>
              <w:t xml:space="preserve"> </w:t>
            </w:r>
            <w:r w:rsidRPr="00091CAF">
              <w:rPr>
                <w:rFonts w:ascii="Times New Roman" w:hAnsi="Times New Roman"/>
                <w:spacing w:val="-3"/>
              </w:rPr>
              <w:t>of</w:t>
            </w:r>
            <w:r w:rsidRPr="00091CAF">
              <w:rPr>
                <w:rFonts w:ascii="Times New Roman" w:hAnsi="Times New Roman"/>
                <w:spacing w:val="-9"/>
              </w:rPr>
              <w:t xml:space="preserve"> </w:t>
            </w:r>
            <w:r w:rsidRPr="00091CAF">
              <w:rPr>
                <w:rFonts w:ascii="Times New Roman" w:hAnsi="Times New Roman"/>
                <w:spacing w:val="-3"/>
              </w:rPr>
              <w:t>the</w:t>
            </w:r>
            <w:r w:rsidRPr="00091CAF">
              <w:rPr>
                <w:rFonts w:ascii="Times New Roman" w:hAnsi="Times New Roman"/>
                <w:spacing w:val="23"/>
              </w:rPr>
              <w:t xml:space="preserve"> </w:t>
            </w:r>
            <w:r w:rsidRPr="00091CAF">
              <w:rPr>
                <w:rFonts w:ascii="Times New Roman" w:hAnsi="Times New Roman"/>
                <w:spacing w:val="-5"/>
              </w:rPr>
              <w:t>directors</w:t>
            </w:r>
            <w:r w:rsidRPr="00091CAF">
              <w:rPr>
                <w:rFonts w:ascii="Times New Roman" w:hAnsi="Times New Roman"/>
                <w:spacing w:val="-9"/>
              </w:rPr>
              <w:t xml:space="preserve"> </w:t>
            </w:r>
            <w:r w:rsidRPr="00091CAF">
              <w:rPr>
                <w:rFonts w:ascii="Times New Roman" w:hAnsi="Times New Roman"/>
                <w:spacing w:val="-3"/>
              </w:rPr>
              <w:t>or</w:t>
            </w:r>
            <w:r w:rsidRPr="00091CAF">
              <w:rPr>
                <w:rFonts w:ascii="Times New Roman" w:hAnsi="Times New Roman"/>
                <w:spacing w:val="-8"/>
              </w:rPr>
              <w:t xml:space="preserve"> </w:t>
            </w:r>
            <w:r w:rsidRPr="00091CAF">
              <w:rPr>
                <w:rFonts w:ascii="Times New Roman" w:hAnsi="Times New Roman"/>
                <w:spacing w:val="-5"/>
              </w:rPr>
              <w:t>an</w:t>
            </w:r>
            <w:r w:rsidRPr="00091CAF">
              <w:rPr>
                <w:rFonts w:ascii="Times New Roman" w:hAnsi="Times New Roman"/>
                <w:spacing w:val="25"/>
              </w:rPr>
              <w:t xml:space="preserve"> </w:t>
            </w:r>
            <w:r w:rsidRPr="00091CAF">
              <w:rPr>
                <w:rFonts w:ascii="Times New Roman" w:hAnsi="Times New Roman"/>
                <w:spacing w:val="-4"/>
              </w:rPr>
              <w:t>equivalent</w:t>
            </w:r>
            <w:r w:rsidRPr="00091CAF">
              <w:rPr>
                <w:rFonts w:ascii="Times New Roman" w:hAnsi="Times New Roman"/>
                <w:spacing w:val="-8"/>
              </w:rPr>
              <w:t xml:space="preserve"> </w:t>
            </w:r>
            <w:r w:rsidRPr="00091CAF">
              <w:rPr>
                <w:rFonts w:ascii="Times New Roman" w:hAnsi="Times New Roman"/>
                <w:spacing w:val="-4"/>
              </w:rPr>
              <w:t>governing</w:t>
            </w:r>
            <w:r w:rsidRPr="00091CAF">
              <w:rPr>
                <w:rFonts w:ascii="Times New Roman" w:hAnsi="Times New Roman"/>
                <w:spacing w:val="21"/>
              </w:rPr>
              <w:t xml:space="preserve"> </w:t>
            </w:r>
            <w:r w:rsidRPr="00091CAF">
              <w:rPr>
                <w:rFonts w:ascii="Times New Roman" w:hAnsi="Times New Roman"/>
                <w:spacing w:val="-3"/>
              </w:rPr>
              <w:t>body</w:t>
            </w:r>
            <w:r w:rsidRPr="00091CAF">
              <w:rPr>
                <w:rFonts w:ascii="Times New Roman" w:hAnsi="Times New Roman"/>
                <w:spacing w:val="-9"/>
              </w:rPr>
              <w:t xml:space="preserve"> </w:t>
            </w:r>
            <w:r w:rsidRPr="00091CAF">
              <w:rPr>
                <w:rFonts w:ascii="Times New Roman" w:hAnsi="Times New Roman"/>
                <w:spacing w:val="-2"/>
              </w:rPr>
              <w:t>of</w:t>
            </w:r>
            <w:r w:rsidRPr="00091CAF">
              <w:rPr>
                <w:rFonts w:ascii="Times New Roman" w:hAnsi="Times New Roman"/>
                <w:spacing w:val="-9"/>
              </w:rPr>
              <w:t xml:space="preserve"> </w:t>
            </w:r>
            <w:r w:rsidRPr="00091CAF">
              <w:rPr>
                <w:rFonts w:ascii="Times New Roman" w:hAnsi="Times New Roman"/>
                <w:spacing w:val="-3"/>
              </w:rPr>
              <w:t>the</w:t>
            </w:r>
            <w:r w:rsidRPr="00091CAF">
              <w:rPr>
                <w:rFonts w:ascii="Times New Roman" w:hAnsi="Times New Roman"/>
                <w:spacing w:val="-9"/>
              </w:rPr>
              <w:t xml:space="preserve"> </w:t>
            </w:r>
            <w:r w:rsidR="00E0243D">
              <w:rPr>
                <w:rFonts w:ascii="Times New Roman" w:hAnsi="Times New Roman"/>
                <w:spacing w:val="-4"/>
              </w:rPr>
              <w:t>Consultant</w:t>
            </w:r>
          </w:p>
          <w:p w14:paraId="52E098BA" w14:textId="77777777" w:rsidR="00BD2D2E" w:rsidRPr="00091CAF" w:rsidRDefault="00BD2D2E" w:rsidP="00A8502E">
            <w:pPr>
              <w:pStyle w:val="TableParagraph"/>
              <w:ind w:left="75"/>
              <w:contextualSpacing/>
              <w:jc w:val="center"/>
              <w:rPr>
                <w:rFonts w:ascii="Times New Roman" w:eastAsia="Times New Roman" w:hAnsi="Times New Roman"/>
              </w:rPr>
            </w:pPr>
            <w:r w:rsidRPr="00091CAF">
              <w:rPr>
                <w:rFonts w:ascii="Times New Roman" w:hAnsi="Times New Roman"/>
                <w:spacing w:val="-4"/>
              </w:rPr>
              <w:t>(Yes</w:t>
            </w:r>
            <w:r w:rsidRPr="00091CAF">
              <w:rPr>
                <w:rFonts w:ascii="Times New Roman" w:hAnsi="Times New Roman"/>
                <w:spacing w:val="-8"/>
              </w:rPr>
              <w:t xml:space="preserve"> </w:t>
            </w:r>
            <w:r w:rsidRPr="00091CAF">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3"/>
              </w:rPr>
              <w:t>No)</w:t>
            </w:r>
          </w:p>
        </w:tc>
      </w:tr>
      <w:tr w:rsidR="00BD2D2E" w:rsidRPr="00D30177" w14:paraId="21ED4BD7" w14:textId="77777777" w:rsidTr="00A8502E">
        <w:trPr>
          <w:trHeight w:hRule="exact" w:val="2712"/>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E4242F" w14:textId="77777777" w:rsidR="00BD2D2E" w:rsidRPr="0088064D" w:rsidRDefault="00BD2D2E" w:rsidP="00A8502E">
            <w:pPr>
              <w:pStyle w:val="TableParagraph"/>
              <w:ind w:left="90" w:right="97"/>
              <w:contextualSpacing/>
              <w:rPr>
                <w:rFonts w:ascii="Times New Roman" w:hAnsi="Times New Roman"/>
              </w:rPr>
            </w:pPr>
            <w:r w:rsidRPr="0088064D">
              <w:rPr>
                <w:rFonts w:ascii="Times New Roman" w:hAnsi="Times New Roman"/>
                <w:i/>
                <w:iCs/>
              </w:rPr>
              <w:t>[include full name (last, middle, first), citizenship(s), current home and business address, email address]</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4D002E" w14:textId="77777777" w:rsidR="00BD2D2E" w:rsidRPr="00091CAF" w:rsidRDefault="00BD2D2E" w:rsidP="00A8502E">
            <w:pPr>
              <w:pStyle w:val="TableParagraph"/>
              <w:ind w:left="109" w:right="36" w:firstLine="1"/>
              <w:contextualSpacing/>
              <w:jc w:val="center"/>
              <w:rPr>
                <w:rFonts w:ascii="Times New Roman" w:hAnsi="Times New Roman"/>
                <w:spacing w:val="-4"/>
              </w:rPr>
            </w:pP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0CCE23" w14:textId="77777777" w:rsidR="00BD2D2E" w:rsidRPr="00091CAF" w:rsidRDefault="00BD2D2E" w:rsidP="00A8502E">
            <w:pPr>
              <w:pStyle w:val="TableParagraph"/>
              <w:ind w:left="122" w:right="49"/>
              <w:contextualSpacing/>
              <w:jc w:val="center"/>
              <w:rPr>
                <w:rFonts w:ascii="Times New Roman" w:hAnsi="Times New Roman"/>
                <w:spacing w:val="-4"/>
              </w:rPr>
            </w:pP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4CDDFE" w14:textId="77777777" w:rsidR="00BD2D2E" w:rsidRPr="00091CAF" w:rsidRDefault="00BD2D2E" w:rsidP="00A8502E">
            <w:pPr>
              <w:pStyle w:val="TableParagraph"/>
              <w:ind w:left="178" w:right="105"/>
              <w:contextualSpacing/>
              <w:jc w:val="center"/>
              <w:rPr>
                <w:rFonts w:ascii="Times New Roman" w:hAnsi="Times New Roman"/>
                <w:spacing w:val="-4"/>
              </w:rPr>
            </w:pPr>
          </w:p>
        </w:tc>
      </w:tr>
    </w:tbl>
    <w:p w14:paraId="27834688" w14:textId="77777777" w:rsidR="00BD2D2E" w:rsidRDefault="00BD2D2E" w:rsidP="00BD2D2E">
      <w:pPr>
        <w:spacing w:after="0"/>
        <w:ind w:left="140"/>
        <w:contextualSpacing/>
        <w:rPr>
          <w:b/>
          <w:bCs/>
          <w:i/>
          <w:iCs/>
          <w:spacing w:val="-1"/>
        </w:rPr>
      </w:pPr>
    </w:p>
    <w:p w14:paraId="7235978F" w14:textId="77777777" w:rsidR="00BD2D2E" w:rsidRPr="00D92976" w:rsidRDefault="00BD2D2E" w:rsidP="00BD2D2E">
      <w:pPr>
        <w:spacing w:after="0"/>
        <w:ind w:left="140"/>
        <w:contextualSpacing/>
      </w:pPr>
      <w:r w:rsidRPr="00D92976">
        <w:rPr>
          <w:b/>
          <w:bCs/>
          <w:i/>
          <w:iCs/>
          <w:spacing w:val="-1"/>
        </w:rPr>
        <w:t>OR</w:t>
      </w:r>
    </w:p>
    <w:p w14:paraId="0D044615" w14:textId="77777777" w:rsidR="00BD2D2E" w:rsidRPr="00D92976" w:rsidRDefault="00BD2D2E" w:rsidP="00BD2D2E">
      <w:pPr>
        <w:spacing w:after="0"/>
        <w:contextualSpacing/>
        <w:rPr>
          <w:b/>
          <w:bCs/>
          <w:i/>
        </w:rPr>
      </w:pPr>
    </w:p>
    <w:p w14:paraId="7801544A" w14:textId="77777777" w:rsidR="00BD2D2E" w:rsidRPr="00D92976" w:rsidRDefault="00BD2D2E" w:rsidP="00BD2D2E">
      <w:pPr>
        <w:tabs>
          <w:tab w:val="left" w:pos="488"/>
        </w:tabs>
        <w:spacing w:after="0"/>
        <w:contextualSpacing/>
      </w:pPr>
      <w:r w:rsidRPr="00D92976">
        <w:rPr>
          <w:i/>
          <w:iCs/>
        </w:rPr>
        <w:t>(ii) we</w:t>
      </w:r>
      <w:r w:rsidRPr="00D92976">
        <w:rPr>
          <w:i/>
          <w:iCs/>
          <w:spacing w:val="-6"/>
        </w:rPr>
        <w:t xml:space="preserve"> </w:t>
      </w:r>
      <w:r w:rsidRPr="00D92976">
        <w:rPr>
          <w:i/>
          <w:iCs/>
          <w:spacing w:val="-1"/>
        </w:rPr>
        <w:t>declare</w:t>
      </w:r>
      <w:r w:rsidRPr="00D92976">
        <w:rPr>
          <w:i/>
          <w:iCs/>
          <w:spacing w:val="-6"/>
        </w:rPr>
        <w:t xml:space="preserve"> </w:t>
      </w:r>
      <w:r w:rsidRPr="00D92976">
        <w:rPr>
          <w:i/>
          <w:iCs/>
        </w:rPr>
        <w:t>that</w:t>
      </w:r>
      <w:r w:rsidRPr="00D92976">
        <w:rPr>
          <w:i/>
          <w:iCs/>
          <w:spacing w:val="-6"/>
        </w:rPr>
        <w:t xml:space="preserve"> </w:t>
      </w:r>
      <w:r w:rsidRPr="00D92976">
        <w:rPr>
          <w:i/>
          <w:iCs/>
          <w:spacing w:val="-1"/>
        </w:rPr>
        <w:t>there</w:t>
      </w:r>
      <w:r w:rsidRPr="00D92976">
        <w:rPr>
          <w:i/>
          <w:iCs/>
          <w:spacing w:val="-7"/>
        </w:rPr>
        <w:t xml:space="preserve"> </w:t>
      </w:r>
      <w:r w:rsidRPr="00D92976">
        <w:rPr>
          <w:i/>
          <w:iCs/>
        </w:rPr>
        <w:t>is</w:t>
      </w:r>
      <w:r w:rsidRPr="00D92976">
        <w:rPr>
          <w:i/>
          <w:iCs/>
          <w:spacing w:val="-6"/>
        </w:rPr>
        <w:t xml:space="preserve"> </w:t>
      </w:r>
      <w:r w:rsidRPr="00D92976">
        <w:rPr>
          <w:i/>
          <w:iCs/>
        </w:rPr>
        <w:t>no</w:t>
      </w:r>
      <w:r w:rsidRPr="00D92976">
        <w:rPr>
          <w:i/>
          <w:iCs/>
          <w:spacing w:val="-6"/>
        </w:rPr>
        <w:t xml:space="preserve"> individual </w:t>
      </w:r>
      <w:r w:rsidRPr="00D92976">
        <w:rPr>
          <w:i/>
          <w:iCs/>
        </w:rPr>
        <w:t>meeting</w:t>
      </w:r>
      <w:r w:rsidRPr="00D92976">
        <w:rPr>
          <w:i/>
          <w:iCs/>
          <w:spacing w:val="-6"/>
        </w:rPr>
        <w:t xml:space="preserve"> </w:t>
      </w:r>
      <w:r w:rsidRPr="00D92976">
        <w:rPr>
          <w:i/>
          <w:iCs/>
        </w:rPr>
        <w:t>one</w:t>
      </w:r>
      <w:r w:rsidRPr="00D92976">
        <w:rPr>
          <w:i/>
          <w:iCs/>
          <w:spacing w:val="-6"/>
        </w:rPr>
        <w:t xml:space="preserve"> </w:t>
      </w:r>
      <w:r w:rsidRPr="00D92976">
        <w:rPr>
          <w:i/>
          <w:iCs/>
        </w:rPr>
        <w:t>or</w:t>
      </w:r>
      <w:r w:rsidRPr="00D92976">
        <w:rPr>
          <w:i/>
          <w:iCs/>
          <w:spacing w:val="-6"/>
        </w:rPr>
        <w:t xml:space="preserve"> </w:t>
      </w:r>
      <w:r w:rsidRPr="00D92976">
        <w:rPr>
          <w:i/>
          <w:iCs/>
        </w:rPr>
        <w:t>more</w:t>
      </w:r>
      <w:r w:rsidRPr="00D92976">
        <w:rPr>
          <w:i/>
          <w:iCs/>
          <w:spacing w:val="-6"/>
        </w:rPr>
        <w:t xml:space="preserve"> </w:t>
      </w:r>
      <w:r w:rsidRPr="00D92976">
        <w:rPr>
          <w:i/>
          <w:iCs/>
        </w:rPr>
        <w:t>of</w:t>
      </w:r>
      <w:r w:rsidRPr="00D92976">
        <w:rPr>
          <w:i/>
          <w:iCs/>
          <w:spacing w:val="-6"/>
        </w:rPr>
        <w:t xml:space="preserve"> </w:t>
      </w:r>
      <w:r w:rsidRPr="00D92976">
        <w:rPr>
          <w:i/>
          <w:iCs/>
        </w:rPr>
        <w:t>the</w:t>
      </w:r>
      <w:r w:rsidRPr="00D92976">
        <w:rPr>
          <w:i/>
          <w:iCs/>
          <w:spacing w:val="-6"/>
        </w:rPr>
        <w:t xml:space="preserve"> </w:t>
      </w:r>
      <w:r w:rsidRPr="00D92976">
        <w:rPr>
          <w:i/>
          <w:iCs/>
        </w:rPr>
        <w:t>following</w:t>
      </w:r>
      <w:r w:rsidRPr="00D92976">
        <w:rPr>
          <w:i/>
          <w:iCs/>
          <w:spacing w:val="-8"/>
        </w:rPr>
        <w:t xml:space="preserve"> </w:t>
      </w:r>
      <w:r w:rsidRPr="00D92976">
        <w:rPr>
          <w:i/>
          <w:iCs/>
          <w:spacing w:val="-1"/>
        </w:rPr>
        <w:t>conditions:</w:t>
      </w:r>
    </w:p>
    <w:p w14:paraId="660B91B8" w14:textId="77777777" w:rsidR="00BD2D2E" w:rsidRPr="00D92976" w:rsidRDefault="00BD2D2E" w:rsidP="00BD2D2E">
      <w:pPr>
        <w:spacing w:after="0"/>
        <w:contextualSpacing/>
        <w:rPr>
          <w:i/>
        </w:rPr>
      </w:pPr>
    </w:p>
    <w:p w14:paraId="64E21CFA" w14:textId="77777777" w:rsidR="00BD2D2E" w:rsidRPr="00D92976" w:rsidRDefault="00BD2D2E" w:rsidP="00BD2D2E">
      <w:pPr>
        <w:pStyle w:val="BodyText"/>
        <w:numPr>
          <w:ilvl w:val="1"/>
          <w:numId w:val="82"/>
        </w:numPr>
        <w:tabs>
          <w:tab w:val="left" w:pos="860"/>
        </w:tabs>
        <w:autoSpaceDE/>
        <w:autoSpaceDN/>
        <w:adjustRightInd/>
        <w:spacing w:before="0" w:after="0"/>
        <w:contextualSpacing/>
      </w:pPr>
      <w:r w:rsidRPr="00D92976">
        <w:t xml:space="preserve">directly or indirectly </w:t>
      </w:r>
      <w:r w:rsidRPr="00D92976">
        <w:rPr>
          <w:spacing w:val="-1"/>
        </w:rPr>
        <w:t>holding</w:t>
      </w:r>
      <w:r w:rsidRPr="00D92976">
        <w:t xml:space="preserve"> 10% or </w:t>
      </w:r>
      <w:r w:rsidRPr="00D92976">
        <w:rPr>
          <w:spacing w:val="-1"/>
        </w:rPr>
        <w:t>more</w:t>
      </w:r>
      <w:r w:rsidRPr="00D92976">
        <w:t xml:space="preserve"> of the shares</w:t>
      </w:r>
    </w:p>
    <w:p w14:paraId="517E9A8E" w14:textId="77777777" w:rsidR="00BD2D2E" w:rsidRPr="00D92976" w:rsidRDefault="00BD2D2E" w:rsidP="00BD2D2E">
      <w:pPr>
        <w:pStyle w:val="BodyText"/>
        <w:numPr>
          <w:ilvl w:val="1"/>
          <w:numId w:val="82"/>
        </w:numPr>
        <w:tabs>
          <w:tab w:val="left" w:pos="860"/>
        </w:tabs>
        <w:autoSpaceDE/>
        <w:autoSpaceDN/>
        <w:adjustRightInd/>
        <w:spacing w:before="0" w:after="0"/>
        <w:contextualSpacing/>
      </w:pPr>
      <w:r w:rsidRPr="00D92976">
        <w:t>directly or indirectly holding</w:t>
      </w:r>
      <w:r w:rsidRPr="00D92976">
        <w:rPr>
          <w:spacing w:val="-1"/>
        </w:rPr>
        <w:t xml:space="preserve"> </w:t>
      </w:r>
      <w:r w:rsidRPr="00D92976">
        <w:t xml:space="preserve">10% or </w:t>
      </w:r>
      <w:r w:rsidRPr="00D92976">
        <w:rPr>
          <w:spacing w:val="-1"/>
        </w:rPr>
        <w:t>more</w:t>
      </w:r>
      <w:r w:rsidRPr="00D92976">
        <w:t xml:space="preserve"> of the voting rights</w:t>
      </w:r>
    </w:p>
    <w:p w14:paraId="00FC1D78" w14:textId="478CE61C" w:rsidR="00BD2D2E" w:rsidRPr="00D92976" w:rsidRDefault="00BD2D2E" w:rsidP="00BD2D2E">
      <w:pPr>
        <w:pStyle w:val="BodyText"/>
        <w:numPr>
          <w:ilvl w:val="1"/>
          <w:numId w:val="82"/>
        </w:numPr>
        <w:tabs>
          <w:tab w:val="left" w:pos="860"/>
        </w:tabs>
        <w:autoSpaceDE/>
        <w:autoSpaceDN/>
        <w:adjustRightInd/>
        <w:spacing w:before="0" w:after="0"/>
        <w:ind w:right="539"/>
        <w:contextualSpacing/>
        <w:jc w:val="both"/>
      </w:pPr>
      <w:r w:rsidRPr="00D92976">
        <w:t xml:space="preserve">directly or indirectly having </w:t>
      </w:r>
      <w:r w:rsidRPr="00D92976">
        <w:rPr>
          <w:spacing w:val="-1"/>
        </w:rPr>
        <w:t xml:space="preserve">the right </w:t>
      </w:r>
      <w:r w:rsidRPr="00D92976">
        <w:t>to</w:t>
      </w:r>
      <w:r w:rsidRPr="00D92976">
        <w:rPr>
          <w:spacing w:val="-1"/>
        </w:rPr>
        <w:t xml:space="preserve"> appoint </w:t>
      </w:r>
      <w:r w:rsidRPr="00D92976">
        <w:t>a</w:t>
      </w:r>
      <w:r w:rsidRPr="00D92976">
        <w:rPr>
          <w:spacing w:val="-1"/>
        </w:rPr>
        <w:t xml:space="preserve"> majority</w:t>
      </w:r>
      <w:r w:rsidRPr="00D92976">
        <w:t xml:space="preserve"> </w:t>
      </w:r>
      <w:r w:rsidRPr="00D92976">
        <w:rPr>
          <w:spacing w:val="-1"/>
        </w:rPr>
        <w:t>of the board of directors or</w:t>
      </w:r>
      <w:r w:rsidRPr="00D92976">
        <w:rPr>
          <w:spacing w:val="42"/>
        </w:rPr>
        <w:t xml:space="preserve"> </w:t>
      </w:r>
      <w:r w:rsidRPr="00D92976">
        <w:rPr>
          <w:spacing w:val="-1"/>
        </w:rPr>
        <w:t xml:space="preserve">equivalent governing body of the </w:t>
      </w:r>
      <w:r w:rsidR="00E0243D">
        <w:rPr>
          <w:spacing w:val="-1"/>
        </w:rPr>
        <w:t>Consultant</w:t>
      </w:r>
    </w:p>
    <w:p w14:paraId="63033CF0" w14:textId="77777777" w:rsidR="00BD2D2E" w:rsidRPr="00D92976" w:rsidRDefault="00BD2D2E" w:rsidP="00BD2D2E">
      <w:pPr>
        <w:spacing w:after="0"/>
        <w:contextualSpacing/>
        <w:jc w:val="both"/>
      </w:pPr>
    </w:p>
    <w:p w14:paraId="0E45B3CF" w14:textId="77777777" w:rsidR="00BD2D2E" w:rsidRPr="00D92976" w:rsidRDefault="00BD2D2E" w:rsidP="00BD2D2E">
      <w:pPr>
        <w:spacing w:after="0"/>
        <w:contextualSpacing/>
        <w:jc w:val="both"/>
        <w:rPr>
          <w:b/>
          <w:bCs/>
        </w:rPr>
      </w:pPr>
      <w:r w:rsidRPr="00D92976">
        <w:t>OR</w:t>
      </w:r>
    </w:p>
    <w:p w14:paraId="230FCB5E" w14:textId="77777777" w:rsidR="00BD2D2E" w:rsidRPr="00D92976" w:rsidRDefault="00BD2D2E" w:rsidP="00BD2D2E">
      <w:pPr>
        <w:spacing w:after="0"/>
        <w:contextualSpacing/>
        <w:jc w:val="both"/>
        <w:rPr>
          <w:bCs/>
        </w:rPr>
      </w:pPr>
    </w:p>
    <w:p w14:paraId="2FF98D59" w14:textId="49DE3F72" w:rsidR="00BD2D2E" w:rsidRPr="00D92976" w:rsidRDefault="00BD2D2E" w:rsidP="00BD2D2E">
      <w:pPr>
        <w:numPr>
          <w:ilvl w:val="0"/>
          <w:numId w:val="81"/>
        </w:numPr>
        <w:tabs>
          <w:tab w:val="left" w:pos="569"/>
        </w:tabs>
        <w:autoSpaceDE/>
        <w:autoSpaceDN/>
        <w:adjustRightInd/>
        <w:spacing w:before="0" w:after="0"/>
        <w:ind w:right="157" w:firstLine="0"/>
        <w:contextualSpacing/>
        <w:jc w:val="both"/>
      </w:pPr>
      <w:r w:rsidRPr="00D92976">
        <w:rPr>
          <w:i/>
          <w:iCs/>
        </w:rPr>
        <w:t>we</w:t>
      </w:r>
      <w:r w:rsidRPr="00D92976">
        <w:rPr>
          <w:i/>
          <w:iCs/>
          <w:spacing w:val="9"/>
        </w:rPr>
        <w:t xml:space="preserve"> </w:t>
      </w:r>
      <w:r w:rsidRPr="00D92976">
        <w:rPr>
          <w:i/>
          <w:iCs/>
        </w:rPr>
        <w:t>declare</w:t>
      </w:r>
      <w:r w:rsidRPr="00D92976">
        <w:rPr>
          <w:i/>
          <w:iCs/>
          <w:spacing w:val="9"/>
        </w:rPr>
        <w:t xml:space="preserve"> </w:t>
      </w:r>
      <w:r w:rsidRPr="00D92976">
        <w:rPr>
          <w:i/>
          <w:iCs/>
        </w:rPr>
        <w:t>that</w:t>
      </w:r>
      <w:r w:rsidRPr="00D92976">
        <w:rPr>
          <w:i/>
          <w:iCs/>
          <w:spacing w:val="9"/>
        </w:rPr>
        <w:t xml:space="preserve"> </w:t>
      </w:r>
      <w:r w:rsidRPr="00D92976">
        <w:rPr>
          <w:i/>
          <w:iCs/>
        </w:rPr>
        <w:t>we</w:t>
      </w:r>
      <w:r w:rsidRPr="00D92976">
        <w:rPr>
          <w:i/>
          <w:iCs/>
          <w:spacing w:val="9"/>
        </w:rPr>
        <w:t xml:space="preserve"> </w:t>
      </w:r>
      <w:r w:rsidRPr="00D92976">
        <w:rPr>
          <w:i/>
          <w:iCs/>
        </w:rPr>
        <w:t>are</w:t>
      </w:r>
      <w:r w:rsidRPr="00D92976">
        <w:rPr>
          <w:i/>
          <w:iCs/>
          <w:spacing w:val="9"/>
        </w:rPr>
        <w:t xml:space="preserve"> </w:t>
      </w:r>
      <w:r w:rsidRPr="00D92976">
        <w:rPr>
          <w:i/>
          <w:iCs/>
        </w:rPr>
        <w:t>unable</w:t>
      </w:r>
      <w:r w:rsidRPr="00D92976">
        <w:rPr>
          <w:i/>
          <w:iCs/>
          <w:spacing w:val="9"/>
        </w:rPr>
        <w:t xml:space="preserve"> </w:t>
      </w:r>
      <w:r w:rsidRPr="00D92976">
        <w:rPr>
          <w:i/>
          <w:iCs/>
        </w:rPr>
        <w:t>to</w:t>
      </w:r>
      <w:r w:rsidRPr="00D92976">
        <w:rPr>
          <w:i/>
          <w:iCs/>
          <w:spacing w:val="9"/>
        </w:rPr>
        <w:t xml:space="preserve"> </w:t>
      </w:r>
      <w:r w:rsidRPr="00D92976">
        <w:rPr>
          <w:i/>
          <w:iCs/>
        </w:rPr>
        <w:t>identify</w:t>
      </w:r>
      <w:r w:rsidRPr="00D92976">
        <w:rPr>
          <w:i/>
          <w:iCs/>
          <w:spacing w:val="7"/>
        </w:rPr>
        <w:t xml:space="preserve"> </w:t>
      </w:r>
      <w:r w:rsidRPr="00D92976">
        <w:rPr>
          <w:i/>
          <w:iCs/>
          <w:spacing w:val="-1"/>
        </w:rPr>
        <w:t>any</w:t>
      </w:r>
      <w:r w:rsidRPr="00D92976">
        <w:rPr>
          <w:i/>
          <w:iCs/>
        </w:rPr>
        <w:t xml:space="preserve"> individual meeting</w:t>
      </w:r>
      <w:r w:rsidRPr="00D92976">
        <w:rPr>
          <w:i/>
          <w:iCs/>
          <w:spacing w:val="9"/>
        </w:rPr>
        <w:t xml:space="preserve"> </w:t>
      </w:r>
      <w:r w:rsidRPr="00D92976">
        <w:rPr>
          <w:i/>
          <w:iCs/>
        </w:rPr>
        <w:t>one</w:t>
      </w:r>
      <w:r w:rsidRPr="00D92976">
        <w:rPr>
          <w:i/>
          <w:iCs/>
          <w:spacing w:val="9"/>
        </w:rPr>
        <w:t xml:space="preserve"> </w:t>
      </w:r>
      <w:r w:rsidRPr="00D92976">
        <w:rPr>
          <w:i/>
          <w:iCs/>
        </w:rPr>
        <w:t>or</w:t>
      </w:r>
      <w:r w:rsidRPr="00D92976">
        <w:rPr>
          <w:i/>
          <w:iCs/>
          <w:spacing w:val="9"/>
        </w:rPr>
        <w:t xml:space="preserve"> </w:t>
      </w:r>
      <w:r w:rsidRPr="00D92976">
        <w:rPr>
          <w:i/>
          <w:iCs/>
        </w:rPr>
        <w:t>more</w:t>
      </w:r>
      <w:r w:rsidRPr="00D92976">
        <w:rPr>
          <w:i/>
          <w:iCs/>
          <w:spacing w:val="9"/>
        </w:rPr>
        <w:t xml:space="preserve"> </w:t>
      </w:r>
      <w:r w:rsidRPr="00D92976">
        <w:rPr>
          <w:i/>
          <w:iCs/>
        </w:rPr>
        <w:t>of</w:t>
      </w:r>
      <w:r w:rsidRPr="00D92976">
        <w:rPr>
          <w:i/>
          <w:iCs/>
          <w:spacing w:val="9"/>
        </w:rPr>
        <w:t xml:space="preserve"> </w:t>
      </w:r>
      <w:r w:rsidRPr="00D92976">
        <w:rPr>
          <w:i/>
          <w:iCs/>
        </w:rPr>
        <w:t>the</w:t>
      </w:r>
      <w:r w:rsidRPr="00D92976">
        <w:rPr>
          <w:i/>
          <w:iCs/>
          <w:spacing w:val="21"/>
        </w:rPr>
        <w:t xml:space="preserve"> </w:t>
      </w:r>
      <w:r w:rsidRPr="00D92976">
        <w:rPr>
          <w:i/>
          <w:iCs/>
        </w:rPr>
        <w:t>following</w:t>
      </w:r>
      <w:r w:rsidRPr="00D92976">
        <w:rPr>
          <w:i/>
          <w:iCs/>
          <w:spacing w:val="6"/>
        </w:rPr>
        <w:t xml:space="preserve"> </w:t>
      </w:r>
      <w:r w:rsidRPr="00D92976">
        <w:rPr>
          <w:i/>
          <w:iCs/>
        </w:rPr>
        <w:t>conditions.</w:t>
      </w:r>
      <w:r w:rsidRPr="00D92976">
        <w:rPr>
          <w:i/>
          <w:iCs/>
          <w:spacing w:val="6"/>
        </w:rPr>
        <w:t xml:space="preserve"> </w:t>
      </w:r>
      <w:r w:rsidRPr="00D92976">
        <w:rPr>
          <w:i/>
          <w:iCs/>
        </w:rPr>
        <w:t>[If</w:t>
      </w:r>
      <w:r w:rsidRPr="00D92976">
        <w:rPr>
          <w:i/>
          <w:iCs/>
          <w:spacing w:val="6"/>
        </w:rPr>
        <w:t xml:space="preserve"> </w:t>
      </w:r>
      <w:r w:rsidRPr="00D92976">
        <w:rPr>
          <w:i/>
          <w:iCs/>
        </w:rPr>
        <w:t>this</w:t>
      </w:r>
      <w:r w:rsidRPr="00D92976">
        <w:rPr>
          <w:i/>
          <w:iCs/>
          <w:spacing w:val="6"/>
        </w:rPr>
        <w:t xml:space="preserve"> </w:t>
      </w:r>
      <w:r w:rsidRPr="00D92976">
        <w:rPr>
          <w:i/>
          <w:iCs/>
        </w:rPr>
        <w:t>option</w:t>
      </w:r>
      <w:r w:rsidRPr="00D92976">
        <w:rPr>
          <w:i/>
          <w:iCs/>
          <w:spacing w:val="7"/>
        </w:rPr>
        <w:t xml:space="preserve"> </w:t>
      </w:r>
      <w:r w:rsidRPr="00D92976">
        <w:rPr>
          <w:i/>
          <w:iCs/>
          <w:spacing w:val="-1"/>
        </w:rPr>
        <w:t>is</w:t>
      </w:r>
      <w:r w:rsidRPr="00D92976">
        <w:rPr>
          <w:i/>
          <w:iCs/>
          <w:spacing w:val="7"/>
        </w:rPr>
        <w:t xml:space="preserve"> </w:t>
      </w:r>
      <w:r w:rsidRPr="00D92976">
        <w:rPr>
          <w:i/>
          <w:iCs/>
          <w:spacing w:val="-1"/>
        </w:rPr>
        <w:t>selected,</w:t>
      </w:r>
      <w:r w:rsidRPr="00D92976">
        <w:rPr>
          <w:i/>
          <w:iCs/>
          <w:spacing w:val="7"/>
        </w:rPr>
        <w:t xml:space="preserve"> </w:t>
      </w:r>
      <w:r w:rsidRPr="00D92976">
        <w:rPr>
          <w:i/>
          <w:iCs/>
          <w:spacing w:val="-1"/>
        </w:rPr>
        <w:t>the</w:t>
      </w:r>
      <w:r w:rsidRPr="00D92976">
        <w:rPr>
          <w:i/>
          <w:iCs/>
          <w:spacing w:val="7"/>
        </w:rPr>
        <w:t xml:space="preserve"> </w:t>
      </w:r>
      <w:r w:rsidR="00E0243D">
        <w:rPr>
          <w:i/>
          <w:iCs/>
          <w:spacing w:val="-1"/>
        </w:rPr>
        <w:t>Consultant</w:t>
      </w:r>
      <w:r w:rsidRPr="00D92976">
        <w:rPr>
          <w:i/>
          <w:iCs/>
          <w:spacing w:val="7"/>
        </w:rPr>
        <w:t xml:space="preserve"> </w:t>
      </w:r>
      <w:r w:rsidRPr="00D92976">
        <w:rPr>
          <w:i/>
          <w:iCs/>
          <w:spacing w:val="-1"/>
        </w:rPr>
        <w:t>shall</w:t>
      </w:r>
      <w:r w:rsidRPr="00D92976">
        <w:rPr>
          <w:i/>
          <w:iCs/>
          <w:spacing w:val="7"/>
        </w:rPr>
        <w:t xml:space="preserve"> </w:t>
      </w:r>
      <w:r w:rsidRPr="00D92976">
        <w:rPr>
          <w:i/>
          <w:iCs/>
          <w:spacing w:val="-1"/>
        </w:rPr>
        <w:t>provide</w:t>
      </w:r>
      <w:r w:rsidRPr="00D92976">
        <w:rPr>
          <w:i/>
          <w:iCs/>
          <w:spacing w:val="7"/>
        </w:rPr>
        <w:t xml:space="preserve"> </w:t>
      </w:r>
      <w:r w:rsidRPr="00D92976">
        <w:rPr>
          <w:i/>
          <w:iCs/>
          <w:spacing w:val="-1"/>
        </w:rPr>
        <w:t>explanation</w:t>
      </w:r>
      <w:r w:rsidRPr="00D92976">
        <w:rPr>
          <w:i/>
          <w:iCs/>
          <w:spacing w:val="7"/>
        </w:rPr>
        <w:t xml:space="preserve"> </w:t>
      </w:r>
      <w:r w:rsidRPr="00D92976">
        <w:rPr>
          <w:i/>
          <w:iCs/>
          <w:spacing w:val="-1"/>
        </w:rPr>
        <w:t>on</w:t>
      </w:r>
      <w:r w:rsidRPr="00D92976">
        <w:rPr>
          <w:i/>
          <w:iCs/>
          <w:spacing w:val="7"/>
        </w:rPr>
        <w:t xml:space="preserve"> </w:t>
      </w:r>
      <w:r w:rsidRPr="00D92976">
        <w:rPr>
          <w:i/>
          <w:iCs/>
          <w:spacing w:val="-1"/>
        </w:rPr>
        <w:t>why</w:t>
      </w:r>
      <w:r w:rsidRPr="00D92976">
        <w:rPr>
          <w:i/>
          <w:iCs/>
          <w:spacing w:val="7"/>
        </w:rPr>
        <w:t xml:space="preserve"> </w:t>
      </w:r>
      <w:r w:rsidRPr="00D92976">
        <w:rPr>
          <w:i/>
          <w:iCs/>
          <w:spacing w:val="-1"/>
        </w:rPr>
        <w:t>it</w:t>
      </w:r>
      <w:r w:rsidRPr="00D92976">
        <w:rPr>
          <w:i/>
          <w:iCs/>
          <w:spacing w:val="7"/>
        </w:rPr>
        <w:t xml:space="preserve"> </w:t>
      </w:r>
      <w:r w:rsidRPr="00D92976">
        <w:rPr>
          <w:i/>
          <w:iCs/>
          <w:spacing w:val="-1"/>
        </w:rPr>
        <w:t>is</w:t>
      </w:r>
      <w:r w:rsidRPr="00D92976">
        <w:rPr>
          <w:i/>
          <w:iCs/>
          <w:spacing w:val="22"/>
        </w:rPr>
        <w:t xml:space="preserve"> </w:t>
      </w:r>
      <w:r w:rsidRPr="00D92976">
        <w:rPr>
          <w:i/>
          <w:iCs/>
        </w:rPr>
        <w:t>unable</w:t>
      </w:r>
      <w:r w:rsidRPr="00D92976">
        <w:rPr>
          <w:i/>
          <w:iCs/>
          <w:spacing w:val="-1"/>
        </w:rPr>
        <w:t xml:space="preserve"> </w:t>
      </w:r>
      <w:r w:rsidRPr="00D92976">
        <w:rPr>
          <w:i/>
          <w:iCs/>
        </w:rPr>
        <w:t>to</w:t>
      </w:r>
      <w:r w:rsidRPr="00D92976">
        <w:rPr>
          <w:i/>
          <w:iCs/>
          <w:spacing w:val="-1"/>
        </w:rPr>
        <w:t xml:space="preserve"> </w:t>
      </w:r>
      <w:r w:rsidRPr="00D92976">
        <w:rPr>
          <w:i/>
          <w:iCs/>
        </w:rPr>
        <w:t>identify</w:t>
      </w:r>
      <w:r w:rsidRPr="00D92976">
        <w:rPr>
          <w:i/>
          <w:iCs/>
          <w:spacing w:val="-1"/>
        </w:rPr>
        <w:t xml:space="preserve"> </w:t>
      </w:r>
      <w:r w:rsidRPr="00D92976">
        <w:rPr>
          <w:i/>
          <w:iCs/>
        </w:rPr>
        <w:t>any</w:t>
      </w:r>
      <w:r w:rsidRPr="00D92976">
        <w:rPr>
          <w:i/>
          <w:iCs/>
          <w:spacing w:val="-1"/>
        </w:rPr>
        <w:t xml:space="preserve"> Beneficial Owner]</w:t>
      </w:r>
    </w:p>
    <w:p w14:paraId="13B04BA7" w14:textId="77777777" w:rsidR="00BD2D2E" w:rsidRPr="00D92976" w:rsidRDefault="00BD2D2E" w:rsidP="00BD2D2E">
      <w:pPr>
        <w:tabs>
          <w:tab w:val="left" w:pos="569"/>
        </w:tabs>
        <w:spacing w:after="0"/>
        <w:ind w:left="140" w:right="157"/>
        <w:contextualSpacing/>
        <w:jc w:val="both"/>
      </w:pPr>
    </w:p>
    <w:p w14:paraId="6D53019C" w14:textId="77777777" w:rsidR="00BD2D2E" w:rsidRPr="00D92976" w:rsidRDefault="00BD2D2E" w:rsidP="00BD2D2E">
      <w:pPr>
        <w:pStyle w:val="BodyText"/>
        <w:numPr>
          <w:ilvl w:val="1"/>
          <w:numId w:val="81"/>
        </w:numPr>
        <w:tabs>
          <w:tab w:val="left" w:pos="860"/>
        </w:tabs>
        <w:autoSpaceDE/>
        <w:autoSpaceDN/>
        <w:adjustRightInd/>
        <w:spacing w:before="0" w:after="0"/>
        <w:contextualSpacing/>
        <w:jc w:val="both"/>
      </w:pPr>
      <w:r w:rsidRPr="00D92976">
        <w:t xml:space="preserve">directly or indirectly </w:t>
      </w:r>
      <w:r w:rsidRPr="00D92976">
        <w:rPr>
          <w:spacing w:val="-1"/>
        </w:rPr>
        <w:t>holding</w:t>
      </w:r>
      <w:r w:rsidRPr="00D92976">
        <w:t xml:space="preserve"> 10% or </w:t>
      </w:r>
      <w:r w:rsidRPr="00D92976">
        <w:rPr>
          <w:spacing w:val="-1"/>
        </w:rPr>
        <w:t>more</w:t>
      </w:r>
      <w:r w:rsidRPr="00D92976">
        <w:t xml:space="preserve"> of the shares</w:t>
      </w:r>
    </w:p>
    <w:p w14:paraId="2471A380" w14:textId="77777777" w:rsidR="00BD2D2E" w:rsidRPr="00D92976" w:rsidRDefault="00BD2D2E" w:rsidP="00BD2D2E">
      <w:pPr>
        <w:pStyle w:val="BodyText"/>
        <w:numPr>
          <w:ilvl w:val="1"/>
          <w:numId w:val="81"/>
        </w:numPr>
        <w:tabs>
          <w:tab w:val="left" w:pos="860"/>
        </w:tabs>
        <w:autoSpaceDE/>
        <w:autoSpaceDN/>
        <w:adjustRightInd/>
        <w:spacing w:before="0" w:after="0"/>
        <w:contextualSpacing/>
        <w:jc w:val="both"/>
      </w:pPr>
      <w:r w:rsidRPr="00D92976">
        <w:lastRenderedPageBreak/>
        <w:t>directly or indirectly holding</w:t>
      </w:r>
      <w:r w:rsidRPr="00D92976">
        <w:rPr>
          <w:spacing w:val="-1"/>
        </w:rPr>
        <w:t xml:space="preserve"> </w:t>
      </w:r>
      <w:r w:rsidRPr="00D92976">
        <w:t xml:space="preserve">10% or </w:t>
      </w:r>
      <w:r w:rsidRPr="00D92976">
        <w:rPr>
          <w:spacing w:val="-1"/>
        </w:rPr>
        <w:t>more</w:t>
      </w:r>
      <w:r w:rsidRPr="00D92976">
        <w:t xml:space="preserve"> of the voting rights</w:t>
      </w:r>
    </w:p>
    <w:p w14:paraId="369A39A5" w14:textId="5BF8A8DF" w:rsidR="00BD2D2E" w:rsidRPr="00D92976" w:rsidRDefault="00BD2D2E" w:rsidP="00BD2D2E">
      <w:pPr>
        <w:pStyle w:val="BodyText"/>
        <w:numPr>
          <w:ilvl w:val="1"/>
          <w:numId w:val="81"/>
        </w:numPr>
        <w:tabs>
          <w:tab w:val="left" w:pos="860"/>
        </w:tabs>
        <w:autoSpaceDE/>
        <w:autoSpaceDN/>
        <w:adjustRightInd/>
        <w:spacing w:before="0" w:after="0"/>
        <w:ind w:right="539"/>
        <w:contextualSpacing/>
        <w:jc w:val="both"/>
      </w:pPr>
      <w:r w:rsidRPr="00D92976">
        <w:t xml:space="preserve">directly or indirectly having </w:t>
      </w:r>
      <w:r w:rsidRPr="00D92976">
        <w:rPr>
          <w:spacing w:val="-1"/>
        </w:rPr>
        <w:t xml:space="preserve">the right </w:t>
      </w:r>
      <w:r w:rsidRPr="00D92976">
        <w:t>to</w:t>
      </w:r>
      <w:r w:rsidRPr="00D92976">
        <w:rPr>
          <w:spacing w:val="-1"/>
        </w:rPr>
        <w:t xml:space="preserve"> appoint </w:t>
      </w:r>
      <w:r w:rsidRPr="00D92976">
        <w:t>a</w:t>
      </w:r>
      <w:r w:rsidRPr="00D92976">
        <w:rPr>
          <w:spacing w:val="-1"/>
        </w:rPr>
        <w:t xml:space="preserve"> majority</w:t>
      </w:r>
      <w:r w:rsidRPr="00D92976">
        <w:t xml:space="preserve"> </w:t>
      </w:r>
      <w:r w:rsidRPr="00D92976">
        <w:rPr>
          <w:spacing w:val="-1"/>
        </w:rPr>
        <w:t>of the board of directors or</w:t>
      </w:r>
      <w:r w:rsidRPr="00D92976">
        <w:rPr>
          <w:spacing w:val="42"/>
        </w:rPr>
        <w:t xml:space="preserve"> </w:t>
      </w:r>
      <w:r w:rsidRPr="00D92976">
        <w:t xml:space="preserve">equivalent governing body of the </w:t>
      </w:r>
      <w:r w:rsidR="00E0243D">
        <w:t>Consultant</w:t>
      </w:r>
    </w:p>
    <w:p w14:paraId="55A2481B" w14:textId="77777777" w:rsidR="00BD2D2E" w:rsidRPr="00D92976" w:rsidRDefault="00BD2D2E" w:rsidP="00BD2D2E">
      <w:pPr>
        <w:spacing w:after="0"/>
        <w:contextualSpacing/>
        <w:jc w:val="both"/>
      </w:pPr>
    </w:p>
    <w:p w14:paraId="4DB5137E" w14:textId="77777777" w:rsidR="00BD2D2E" w:rsidRPr="00D92976" w:rsidRDefault="00BD2D2E" w:rsidP="00BD2D2E">
      <w:pPr>
        <w:spacing w:after="0"/>
        <w:contextualSpacing/>
        <w:jc w:val="both"/>
        <w:rPr>
          <w:rFonts w:eastAsia="Times New Roman"/>
        </w:rPr>
      </w:pPr>
      <w:r w:rsidRPr="00D92976">
        <w:rPr>
          <w:rFonts w:eastAsia="Times New Roman"/>
        </w:rPr>
        <w:t>OR</w:t>
      </w:r>
    </w:p>
    <w:p w14:paraId="36B9A0E4" w14:textId="77777777" w:rsidR="00BD2D2E" w:rsidRPr="00D92976" w:rsidRDefault="00BD2D2E" w:rsidP="00BD2D2E">
      <w:pPr>
        <w:spacing w:after="0"/>
        <w:contextualSpacing/>
        <w:jc w:val="both"/>
        <w:rPr>
          <w:rFonts w:eastAsia="Times New Roman"/>
        </w:rPr>
      </w:pPr>
    </w:p>
    <w:p w14:paraId="0A5E15AF" w14:textId="77777777" w:rsidR="00BD2D2E" w:rsidRPr="00D92976" w:rsidRDefault="00BD2D2E" w:rsidP="00BD2D2E">
      <w:pPr>
        <w:spacing w:after="0"/>
        <w:contextualSpacing/>
        <w:jc w:val="both"/>
        <w:rPr>
          <w:rFonts w:eastAsia="Times New Roman"/>
        </w:rPr>
      </w:pPr>
      <w:r w:rsidRPr="00D92976">
        <w:rPr>
          <w:rFonts w:eastAsia="Times New Roman"/>
        </w:rPr>
        <w:t>(iv) we declare that we are a publicly held company listed on the New York, American, NASDAQ, London, Tokyo, or Euronext Stock Exchanges, with the following ticker symbol: [Insert ticket symbol].</w:t>
      </w:r>
    </w:p>
    <w:p w14:paraId="56729FA8" w14:textId="77777777" w:rsidR="00BD2D2E" w:rsidRPr="00D92976" w:rsidRDefault="00BD2D2E" w:rsidP="00BD2D2E">
      <w:pPr>
        <w:spacing w:after="0"/>
        <w:contextualSpacing/>
        <w:jc w:val="both"/>
        <w:rPr>
          <w:rFonts w:eastAsia="Times New Roman"/>
        </w:rPr>
      </w:pPr>
    </w:p>
    <w:p w14:paraId="0663DC02" w14:textId="77777777" w:rsidR="00BD2D2E" w:rsidRPr="00D92976" w:rsidRDefault="00BD2D2E" w:rsidP="00BD2D2E">
      <w:pPr>
        <w:spacing w:after="0"/>
        <w:contextualSpacing/>
        <w:jc w:val="both"/>
        <w:rPr>
          <w:rFonts w:eastAsia="Times New Roman"/>
          <w:b/>
          <w:bCs/>
        </w:rPr>
      </w:pPr>
      <w:r w:rsidRPr="00D92976">
        <w:rPr>
          <w:rFonts w:eastAsia="Times New Roman"/>
          <w:b/>
          <w:bCs/>
        </w:rPr>
        <w:t>In addition, we attach a graphic depicting the corporate ownership structure, including ownership percentages, if any entities or legal arrangements – such as companies, trusts, foundations, etc. – exist between the Offeror and the Beneficial Owners in the corporate ownership structure.</w:t>
      </w:r>
    </w:p>
    <w:p w14:paraId="60C73606" w14:textId="77777777" w:rsidR="00BD2D2E" w:rsidRPr="00D92976" w:rsidRDefault="00BD2D2E" w:rsidP="00BD2D2E">
      <w:pPr>
        <w:spacing w:after="0"/>
        <w:contextualSpacing/>
        <w:jc w:val="both"/>
        <w:rPr>
          <w:rFonts w:eastAsia="Times New Roman"/>
        </w:rPr>
      </w:pPr>
    </w:p>
    <w:p w14:paraId="55706E0D" w14:textId="35A10166" w:rsidR="00BD2D2E" w:rsidRPr="00D92976" w:rsidRDefault="00BD2D2E" w:rsidP="00BD2D2E">
      <w:pPr>
        <w:spacing w:after="0"/>
        <w:jc w:val="both"/>
        <w:rPr>
          <w:rFonts w:eastAsia="Times New Roman"/>
        </w:rPr>
      </w:pPr>
      <w:r w:rsidRPr="00D92976">
        <w:rPr>
          <w:rFonts w:eastAsia="Times New Roman"/>
        </w:rPr>
        <w:t xml:space="preserve">We acknowledge that </w:t>
      </w:r>
      <w:r>
        <w:rPr>
          <w:rFonts w:eastAsia="Times New Roman"/>
        </w:rPr>
        <w:t>the Accountable Entity</w:t>
      </w:r>
      <w:r w:rsidRPr="00D92976">
        <w:rPr>
          <w:rFonts w:eastAsia="Times New Roman"/>
        </w:rPr>
        <w:t xml:space="preserve"> may use this information to review if any Beneficial Owners are sanctioned by the United States Government or by the International Financial Institutions</w:t>
      </w:r>
      <w:r w:rsidRPr="00D92976">
        <w:rPr>
          <w:rStyle w:val="FootnoteReference"/>
          <w:rFonts w:eastAsia="Times New Roman"/>
        </w:rPr>
        <w:footnoteReference w:id="5"/>
      </w:r>
      <w:r w:rsidRPr="00D92976">
        <w:rPr>
          <w:rFonts w:eastAsia="Times New Roman"/>
        </w:rPr>
        <w:t xml:space="preserve">, and to review if any Beneficial Owners present a conflict of interest as described in MCC’s Procurement </w:t>
      </w:r>
      <w:r w:rsidR="00F701DD">
        <w:rPr>
          <w:rFonts w:eastAsia="Times New Roman"/>
        </w:rPr>
        <w:t xml:space="preserve">Policy and </w:t>
      </w:r>
      <w:r w:rsidRPr="00D92976">
        <w:rPr>
          <w:rFonts w:eastAsia="Times New Roman"/>
        </w:rPr>
        <w:t xml:space="preserve">Guidelines. We acknowledge that failure to provide this form, or providing false information on this form, can be grounds for terminating </w:t>
      </w:r>
      <w:r w:rsidR="00E0243D">
        <w:rPr>
          <w:rFonts w:eastAsia="Times New Roman"/>
        </w:rPr>
        <w:t>the</w:t>
      </w:r>
      <w:r w:rsidRPr="00D92976">
        <w:rPr>
          <w:rFonts w:eastAsia="Times New Roman"/>
        </w:rPr>
        <w:t xml:space="preserve"> </w:t>
      </w:r>
      <w:r w:rsidR="00E0243D">
        <w:rPr>
          <w:rFonts w:eastAsia="Times New Roman"/>
        </w:rPr>
        <w:t>C</w:t>
      </w:r>
      <w:r w:rsidRPr="00D92976">
        <w:rPr>
          <w:rFonts w:eastAsia="Times New Roman"/>
        </w:rPr>
        <w:t xml:space="preserve">ontract. We also acknowledge that we will be required to provide </w:t>
      </w:r>
      <w:r>
        <w:rPr>
          <w:rFonts w:eastAsia="Times New Roman"/>
        </w:rPr>
        <w:t>the Accountable Entity</w:t>
      </w:r>
      <w:r w:rsidRPr="00D92976">
        <w:rPr>
          <w:rFonts w:eastAsia="Times New Roman"/>
        </w:rPr>
        <w:t xml:space="preserve"> with a new BODF upon any changes regarding beneficial ownership during the life of </w:t>
      </w:r>
      <w:r w:rsidR="00E0243D">
        <w:rPr>
          <w:rFonts w:eastAsia="Times New Roman"/>
        </w:rPr>
        <w:t>the</w:t>
      </w:r>
      <w:r w:rsidRPr="00D92976">
        <w:rPr>
          <w:rFonts w:eastAsia="Times New Roman"/>
        </w:rPr>
        <w:t xml:space="preserve"> </w:t>
      </w:r>
      <w:r w:rsidR="00E0243D">
        <w:rPr>
          <w:rFonts w:eastAsia="Times New Roman"/>
        </w:rPr>
        <w:t>C</w:t>
      </w:r>
      <w:r w:rsidRPr="00D92976">
        <w:rPr>
          <w:rFonts w:eastAsia="Times New Roman"/>
        </w:rPr>
        <w:t xml:space="preserve">ontract. We acknowledge that </w:t>
      </w:r>
      <w:r>
        <w:rPr>
          <w:rFonts w:eastAsia="Times New Roman"/>
        </w:rPr>
        <w:t>the Accountable Entity</w:t>
      </w:r>
      <w:r w:rsidRPr="00D92976">
        <w:rPr>
          <w:rFonts w:eastAsia="Times New Roman"/>
        </w:rPr>
        <w:t xml:space="preserve"> will reserve the right to request an updated BODF, or documentation to provide proof of beneficial ownership, at any time during the life of the </w:t>
      </w:r>
      <w:r w:rsidR="00E0243D">
        <w:rPr>
          <w:rFonts w:eastAsia="Times New Roman"/>
        </w:rPr>
        <w:t>C</w:t>
      </w:r>
      <w:r w:rsidRPr="00D92976">
        <w:rPr>
          <w:rFonts w:eastAsia="Times New Roman"/>
        </w:rPr>
        <w:t xml:space="preserve">ontract. We also acknowledge that </w:t>
      </w:r>
      <w:r>
        <w:rPr>
          <w:rFonts w:eastAsia="Times New Roman"/>
        </w:rPr>
        <w:t>the Accountable Entity</w:t>
      </w:r>
      <w:r w:rsidRPr="00D92976">
        <w:rPr>
          <w:rFonts w:eastAsia="Times New Roman"/>
        </w:rPr>
        <w:t xml:space="preserve"> will reserve the right to terminate the </w:t>
      </w:r>
      <w:r w:rsidR="00E0243D">
        <w:rPr>
          <w:rFonts w:eastAsia="Times New Roman"/>
        </w:rPr>
        <w:t>C</w:t>
      </w:r>
      <w:r w:rsidRPr="00D92976">
        <w:rPr>
          <w:rFonts w:eastAsia="Times New Roman"/>
        </w:rPr>
        <w:t xml:space="preserve">ontract if </w:t>
      </w:r>
      <w:r>
        <w:rPr>
          <w:rFonts w:eastAsia="Times New Roman"/>
        </w:rPr>
        <w:t>the Accountable Entity</w:t>
      </w:r>
      <w:r w:rsidRPr="00D92976">
        <w:rPr>
          <w:rFonts w:eastAsia="Times New Roman"/>
        </w:rPr>
        <w:t xml:space="preserve"> decides that a Beneficial Owner is unacceptable due to sanctions or an unmitigable conflict of interest. </w:t>
      </w:r>
    </w:p>
    <w:p w14:paraId="553ADBD0" w14:textId="77777777" w:rsidR="00BD2D2E" w:rsidRPr="00D92976" w:rsidRDefault="00BD2D2E" w:rsidP="00BD2D2E">
      <w:pPr>
        <w:spacing w:after="0"/>
        <w:jc w:val="both"/>
        <w:rPr>
          <w:rFonts w:eastAsia="Times New Roman"/>
        </w:rPr>
      </w:pPr>
    </w:p>
    <w:p w14:paraId="4E0F9467" w14:textId="77777777" w:rsidR="00BD2D2E" w:rsidRPr="00D92976" w:rsidRDefault="00BD2D2E" w:rsidP="00BD2D2E">
      <w:pPr>
        <w:spacing w:after="0"/>
        <w:contextualSpacing/>
        <w:jc w:val="both"/>
      </w:pPr>
      <w:r w:rsidRPr="00D92976">
        <w:rPr>
          <w:rFonts w:eastAsia="Times New Roman"/>
          <w:u w:val="single"/>
        </w:rPr>
        <w:t>Data Privacy Protection Waiver:</w:t>
      </w:r>
      <w:r w:rsidRPr="00D92976">
        <w:rPr>
          <w:rFonts w:eastAsia="Times New Roman"/>
        </w:rPr>
        <w:t xml:space="preserve"> The information and documents provided will be used by </w:t>
      </w:r>
      <w:r>
        <w:rPr>
          <w:rFonts w:eastAsia="Times New Roman"/>
        </w:rPr>
        <w:t>the Accountable Entity</w:t>
      </w:r>
      <w:r w:rsidRPr="00D92976">
        <w:rPr>
          <w:rFonts w:eastAsia="Times New Roman"/>
        </w:rPr>
        <w:t xml:space="preserve">, the Procurement Agent for </w:t>
      </w:r>
      <w:r>
        <w:rPr>
          <w:rFonts w:eastAsia="Times New Roman"/>
        </w:rPr>
        <w:t>the Accountable Entity</w:t>
      </w:r>
      <w:r w:rsidRPr="00D92976">
        <w:rPr>
          <w:rFonts w:eastAsia="Times New Roman"/>
        </w:rPr>
        <w:t xml:space="preserve">, and MCC for the reasons described above. The information and documents may be shared with the Office of Inspector General (OIG) for the U.S. Agency for International Development (USAID), which serves as the OIG for MCC, or with other law enforcement agencies if requested through appropriate protocols. The Offeror consents to the collection, storage, access, use, processing, and transfer of this data by and among these entities, and voluntarily waives any provision of any local, national, or supranational law, such as, without limitation, the European Union’s General Data Protection Regulation (GDPR) and national laws enacted in response thereto, or laws of similar effect in other jurisdictions, which would prohibit or otherwise regulate such access, processing, and transfer.  </w:t>
      </w:r>
    </w:p>
    <w:p w14:paraId="46BD0517" w14:textId="77777777" w:rsidR="00BD2D2E" w:rsidRPr="00D92976" w:rsidRDefault="00BD2D2E" w:rsidP="00BD2D2E">
      <w:pPr>
        <w:spacing w:after="0"/>
        <w:contextualSpacing/>
        <w:jc w:val="both"/>
      </w:pPr>
    </w:p>
    <w:p w14:paraId="5C791CBE" w14:textId="2FDD64B2"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68480" behindDoc="1" locked="0" layoutInCell="1" allowOverlap="1" wp14:anchorId="4A0BCCDB" wp14:editId="41BEDB7B">
                <wp:simplePos x="0" y="0"/>
                <wp:positionH relativeFrom="page">
                  <wp:posOffset>2341245</wp:posOffset>
                </wp:positionH>
                <wp:positionV relativeFrom="paragraph">
                  <wp:posOffset>158115</wp:posOffset>
                </wp:positionV>
                <wp:extent cx="2933065" cy="17145"/>
                <wp:effectExtent l="7620" t="5080" r="2540"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7145"/>
                          <a:chOff x="3687" y="249"/>
                          <a:chExt cx="4619" cy="27"/>
                        </a:xfrm>
                      </wpg:grpSpPr>
                      <wpg:grpSp>
                        <wpg:cNvPr id="6" name="Group 236"/>
                        <wpg:cNvGrpSpPr>
                          <a:grpSpLocks/>
                        </wpg:cNvGrpSpPr>
                        <wpg:grpSpPr bwMode="auto">
                          <a:xfrm>
                            <a:off x="3694" y="256"/>
                            <a:ext cx="4605" cy="2"/>
                            <a:chOff x="3694" y="256"/>
                            <a:chExt cx="4605" cy="2"/>
                          </a:xfrm>
                        </wpg:grpSpPr>
                        <wps:wsp>
                          <wps:cNvPr id="7" name="Freeform 237"/>
                          <wps:cNvSpPr>
                            <a:spLocks/>
                          </wps:cNvSpPr>
                          <wps:spPr bwMode="auto">
                            <a:xfrm>
                              <a:off x="3694" y="256"/>
                              <a:ext cx="4605" cy="2"/>
                            </a:xfrm>
                            <a:custGeom>
                              <a:avLst/>
                              <a:gdLst>
                                <a:gd name="T0" fmla="+- 0 3694 3694"/>
                                <a:gd name="T1" fmla="*/ T0 w 4605"/>
                                <a:gd name="T2" fmla="+- 0 8298 3694"/>
                                <a:gd name="T3" fmla="*/ T2 w 4605"/>
                              </a:gdLst>
                              <a:ahLst/>
                              <a:cxnLst>
                                <a:cxn ang="0">
                                  <a:pos x="T1" y="0"/>
                                </a:cxn>
                                <a:cxn ang="0">
                                  <a:pos x="T3" y="0"/>
                                </a:cxn>
                              </a:cxnLst>
                              <a:rect l="0" t="0" r="r" b="b"/>
                              <a:pathLst>
                                <a:path w="4605">
                                  <a:moveTo>
                                    <a:pt x="0" y="0"/>
                                  </a:moveTo>
                                  <a:lnTo>
                                    <a:pt x="4604"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8" name="Group 238"/>
                        <wpg:cNvGrpSpPr>
                          <a:grpSpLocks/>
                        </wpg:cNvGrpSpPr>
                        <wpg:grpSpPr bwMode="auto">
                          <a:xfrm>
                            <a:off x="7220" y="271"/>
                            <a:ext cx="1079" cy="2"/>
                            <a:chOff x="7220" y="271"/>
                            <a:chExt cx="1079" cy="2"/>
                          </a:xfrm>
                        </wpg:grpSpPr>
                        <wps:wsp>
                          <wps:cNvPr id="9" name="Freeform 239"/>
                          <wps:cNvSpPr>
                            <a:spLocks/>
                          </wps:cNvSpPr>
                          <wps:spPr bwMode="auto">
                            <a:xfrm>
                              <a:off x="7220" y="271"/>
                              <a:ext cx="1079" cy="2"/>
                            </a:xfrm>
                            <a:custGeom>
                              <a:avLst/>
                              <a:gdLst>
                                <a:gd name="T0" fmla="+- 0 7220 7220"/>
                                <a:gd name="T1" fmla="*/ T0 w 1079"/>
                                <a:gd name="T2" fmla="+- 0 8298 7220"/>
                                <a:gd name="T3" fmla="*/ T2 w 1079"/>
                              </a:gdLst>
                              <a:ahLst/>
                              <a:cxnLst>
                                <a:cxn ang="0">
                                  <a:pos x="T1" y="0"/>
                                </a:cxn>
                                <a:cxn ang="0">
                                  <a:pos x="T3" y="0"/>
                                </a:cxn>
                              </a:cxnLst>
                              <a:rect l="0" t="0" r="r" b="b"/>
                              <a:pathLst>
                                <a:path w="1079">
                                  <a:moveTo>
                                    <a:pt x="0" y="0"/>
                                  </a:moveTo>
                                  <a:lnTo>
                                    <a:pt x="1078"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E07C2F" id="Group 5" o:spid="_x0000_s1026" style="position:absolute;margin-left:184.35pt;margin-top:12.45pt;width:230.95pt;height:1.35pt;z-index:-251648000;mso-position-horizontal-relative:page" coordorigin="3687,249" coordsize="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">
                <v:group id="Group 236" o:spid="_x0000_s1027" style="position:absolute;left:3694;top:256;width:4605;height:2" coordorigin="3694,256"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237" o:spid="_x0000_s1028" style="position:absolute;left:3694;top:256;width:4605;height:2;visibility:visible;mso-wrap-style:square;v-text-anchor:top"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" path="m,l4604,e" filled="f" strokeweight=".7pt">
                    <v:path arrowok="t" o:connecttype="custom" o:connectlocs="0,0;4604,0" o:connectangles="0,0"/>
                  </v:shape>
                </v:group>
                <v:group id="Group 238" o:spid="_x0000_s1029" style="position:absolute;left:7220;top:271;width:1079;height:2" coordorigin="7220,271"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239" o:spid="_x0000_s1030" style="position:absolute;left:7220;top:271;width:1079;height:2;visibility:visible;mso-wrap-style:square;v-text-anchor:top"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" path="m,l1078,e" filled="f" strokeweight=".48pt">
                    <v:path arrowok="t" o:connecttype="custom" o:connectlocs="0,0;1078,0" o:connectangles="0,0"/>
                  </v:shape>
                </v:group>
                <w10:wrap anchorx="page"/>
              </v:group>
            </w:pict>
          </mc:Fallback>
        </mc:AlternateContent>
      </w:r>
      <w:r w:rsidRPr="00D92976">
        <w:rPr>
          <w:b/>
          <w:bCs/>
        </w:rPr>
        <w:t xml:space="preserve">Name of </w:t>
      </w:r>
      <w:r w:rsidRPr="00D92976">
        <w:rPr>
          <w:b/>
          <w:bCs/>
          <w:spacing w:val="-1"/>
        </w:rPr>
        <w:t>the</w:t>
      </w:r>
      <w:r w:rsidRPr="00D92976">
        <w:rPr>
          <w:b/>
          <w:bCs/>
        </w:rPr>
        <w:t xml:space="preserve"> </w:t>
      </w:r>
      <w:r w:rsidR="00E0243D">
        <w:rPr>
          <w:b/>
          <w:bCs/>
          <w:spacing w:val="-1"/>
        </w:rPr>
        <w:t>Consultant</w:t>
      </w:r>
      <w:r w:rsidRPr="00D92976">
        <w:rPr>
          <w:spacing w:val="-1"/>
        </w:rPr>
        <w:t>:</w:t>
      </w:r>
      <w:r w:rsidRPr="00D92976">
        <w:t xml:space="preserve"> </w:t>
      </w:r>
      <w:r w:rsidRPr="00D92976">
        <w:rPr>
          <w:spacing w:val="-1"/>
        </w:rPr>
        <w:t>*[</w:t>
      </w:r>
      <w:r w:rsidRPr="00D92976">
        <w:rPr>
          <w:i/>
          <w:iCs/>
          <w:spacing w:val="-1"/>
        </w:rPr>
        <w:t xml:space="preserve">insert </w:t>
      </w:r>
      <w:r w:rsidRPr="00D92976">
        <w:rPr>
          <w:i/>
          <w:iCs/>
        </w:rPr>
        <w:t>complete</w:t>
      </w:r>
      <w:r w:rsidRPr="00D92976">
        <w:rPr>
          <w:i/>
          <w:iCs/>
          <w:spacing w:val="-1"/>
        </w:rPr>
        <w:t xml:space="preserve"> </w:t>
      </w:r>
      <w:r w:rsidRPr="00D92976">
        <w:rPr>
          <w:i/>
          <w:iCs/>
        </w:rPr>
        <w:t>name</w:t>
      </w:r>
      <w:r w:rsidRPr="00D92976">
        <w:rPr>
          <w:i/>
          <w:iCs/>
          <w:spacing w:val="-1"/>
        </w:rPr>
        <w:t xml:space="preserve"> </w:t>
      </w:r>
      <w:r w:rsidRPr="00D92976">
        <w:rPr>
          <w:i/>
          <w:iCs/>
        </w:rPr>
        <w:t>of</w:t>
      </w:r>
      <w:r w:rsidRPr="00D92976">
        <w:rPr>
          <w:i/>
          <w:iCs/>
          <w:spacing w:val="-1"/>
        </w:rPr>
        <w:t xml:space="preserve"> </w:t>
      </w:r>
      <w:r w:rsidRPr="00D92976">
        <w:rPr>
          <w:i/>
          <w:iCs/>
        </w:rPr>
        <w:t>the</w:t>
      </w:r>
      <w:r w:rsidRPr="00D92976">
        <w:rPr>
          <w:i/>
          <w:iCs/>
          <w:spacing w:val="-1"/>
        </w:rPr>
        <w:t xml:space="preserve"> </w:t>
      </w:r>
      <w:r w:rsidR="00E0243D">
        <w:rPr>
          <w:i/>
          <w:iCs/>
        </w:rPr>
        <w:t>Consultant</w:t>
      </w:r>
      <w:r w:rsidRPr="00D92976">
        <w:t>]</w:t>
      </w:r>
    </w:p>
    <w:p w14:paraId="2D50999D" w14:textId="77777777" w:rsidR="00BD2D2E" w:rsidRPr="00D92976" w:rsidRDefault="00BD2D2E" w:rsidP="00BD2D2E">
      <w:pPr>
        <w:spacing w:after="0"/>
        <w:contextualSpacing/>
        <w:jc w:val="both"/>
      </w:pPr>
    </w:p>
    <w:p w14:paraId="0821E7CB" w14:textId="562F7957" w:rsidR="00BD2D2E" w:rsidRPr="00D92976" w:rsidRDefault="00BD2D2E" w:rsidP="00BD2D2E">
      <w:pPr>
        <w:spacing w:after="0"/>
        <w:ind w:left="140"/>
        <w:contextualSpacing/>
        <w:jc w:val="both"/>
      </w:pPr>
      <w:r w:rsidRPr="00D92976">
        <w:rPr>
          <w:noProof/>
        </w:rPr>
        <w:lastRenderedPageBreak/>
        <mc:AlternateContent>
          <mc:Choice Requires="wpg">
            <w:drawing>
              <wp:anchor distT="0" distB="0" distL="114300" distR="114300" simplePos="0" relativeHeight="251669504" behindDoc="1" locked="0" layoutInCell="1" allowOverlap="1" wp14:anchorId="51F6C311" wp14:editId="02A644A9">
                <wp:simplePos x="0" y="0"/>
                <wp:positionH relativeFrom="page">
                  <wp:posOffset>909955</wp:posOffset>
                </wp:positionH>
                <wp:positionV relativeFrom="paragraph">
                  <wp:posOffset>377190</wp:posOffset>
                </wp:positionV>
                <wp:extent cx="3751580" cy="17145"/>
                <wp:effectExtent l="5080" t="6350" r="5715"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1580" cy="17145"/>
                          <a:chOff x="1433" y="594"/>
                          <a:chExt cx="5908" cy="27"/>
                        </a:xfrm>
                      </wpg:grpSpPr>
                      <wpg:grpSp>
                        <wpg:cNvPr id="11" name="Group 241"/>
                        <wpg:cNvGrpSpPr>
                          <a:grpSpLocks/>
                        </wpg:cNvGrpSpPr>
                        <wpg:grpSpPr bwMode="auto">
                          <a:xfrm>
                            <a:off x="1440" y="601"/>
                            <a:ext cx="5894" cy="2"/>
                            <a:chOff x="1440" y="601"/>
                            <a:chExt cx="5894" cy="2"/>
                          </a:xfrm>
                        </wpg:grpSpPr>
                        <wps:wsp>
                          <wps:cNvPr id="12" name="Freeform 242"/>
                          <wps:cNvSpPr>
                            <a:spLocks/>
                          </wps:cNvSpPr>
                          <wps:spPr bwMode="auto">
                            <a:xfrm>
                              <a:off x="1440" y="601"/>
                              <a:ext cx="5894" cy="2"/>
                            </a:xfrm>
                            <a:custGeom>
                              <a:avLst/>
                              <a:gdLst>
                                <a:gd name="T0" fmla="+- 0 1440 1440"/>
                                <a:gd name="T1" fmla="*/ T0 w 5894"/>
                                <a:gd name="T2" fmla="+- 0 7333 1440"/>
                                <a:gd name="T3" fmla="*/ T2 w 5894"/>
                              </a:gdLst>
                              <a:ahLst/>
                              <a:cxnLst>
                                <a:cxn ang="0">
                                  <a:pos x="T1" y="0"/>
                                </a:cxn>
                                <a:cxn ang="0">
                                  <a:pos x="T3" y="0"/>
                                </a:cxn>
                              </a:cxnLst>
                              <a:rect l="0" t="0" r="r" b="b"/>
                              <a:pathLst>
                                <a:path w="5894">
                                  <a:moveTo>
                                    <a:pt x="0" y="0"/>
                                  </a:moveTo>
                                  <a:lnTo>
                                    <a:pt x="5893"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3" name="Group 243"/>
                        <wpg:cNvGrpSpPr>
                          <a:grpSpLocks/>
                        </wpg:cNvGrpSpPr>
                        <wpg:grpSpPr bwMode="auto">
                          <a:xfrm>
                            <a:off x="6014" y="616"/>
                            <a:ext cx="1320" cy="2"/>
                            <a:chOff x="6014" y="616"/>
                            <a:chExt cx="1320" cy="2"/>
                          </a:xfrm>
                        </wpg:grpSpPr>
                        <wps:wsp>
                          <wps:cNvPr id="14" name="Freeform 244"/>
                          <wps:cNvSpPr>
                            <a:spLocks/>
                          </wps:cNvSpPr>
                          <wps:spPr bwMode="auto">
                            <a:xfrm>
                              <a:off x="6014" y="616"/>
                              <a:ext cx="1320" cy="2"/>
                            </a:xfrm>
                            <a:custGeom>
                              <a:avLst/>
                              <a:gdLst>
                                <a:gd name="T0" fmla="+- 0 6014 6014"/>
                                <a:gd name="T1" fmla="*/ T0 w 1320"/>
                                <a:gd name="T2" fmla="+- 0 7333 6014"/>
                                <a:gd name="T3" fmla="*/ T2 w 1320"/>
                              </a:gdLst>
                              <a:ahLst/>
                              <a:cxnLst>
                                <a:cxn ang="0">
                                  <a:pos x="T1" y="0"/>
                                </a:cxn>
                                <a:cxn ang="0">
                                  <a:pos x="T3" y="0"/>
                                </a:cxn>
                              </a:cxnLst>
                              <a:rect l="0" t="0" r="r" b="b"/>
                              <a:pathLst>
                                <a:path w="1320">
                                  <a:moveTo>
                                    <a:pt x="0" y="0"/>
                                  </a:moveTo>
                                  <a:lnTo>
                                    <a:pt x="131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1F71C7" id="Group 10" o:spid="_x0000_s1026" style="position:absolute;margin-left:71.65pt;margin-top:29.7pt;width:295.4pt;height:1.35pt;z-index:-251646976;mso-position-horizontal-relative:page" coordorigin="1433,594" coordsize="59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">
                <v:group id="Group 241" o:spid="_x0000_s1027" style="position:absolute;left:1440;top:601;width:5894;height:2" coordorigin="1440,601"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shape id="Freeform 242" o:spid="_x0000_s1028" style="position:absolute;left:1440;top:601;width:5894;height:2;visibility:visible;mso-wrap-style:square;v-text-anchor:top"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" path="m,l5893,e" filled="f" strokeweight=".7pt">
                    <v:path arrowok="t" o:connecttype="custom" o:connectlocs="0,0;5893,0" o:connectangles="0,0"/>
                  </v:shape>
                </v:group>
                <v:group id="Group 243" o:spid="_x0000_s1029" style="position:absolute;left:6014;top:616;width:1320;height:2" coordorigin="6014,616"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shape id="Freeform 244" o:spid="_x0000_s1030" style="position:absolute;left:6014;top:616;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" path="m,l1319,e" filled="f" strokeweight=".48pt">
                    <v:path arrowok="t" o:connecttype="custom" o:connectlocs="0,0;1319,0" o:connectangles="0,0"/>
                  </v:shape>
                </v:group>
                <w10:wrap anchorx="page"/>
              </v:group>
            </w:pict>
          </mc:Fallback>
        </mc:AlternateContent>
      </w:r>
      <w:r w:rsidRPr="00D92976">
        <w:rPr>
          <w:b/>
          <w:bCs/>
        </w:rPr>
        <w:t>Name</w:t>
      </w:r>
      <w:r w:rsidRPr="00D92976">
        <w:rPr>
          <w:b/>
          <w:bCs/>
          <w:spacing w:val="-12"/>
        </w:rPr>
        <w:t xml:space="preserve"> </w:t>
      </w:r>
      <w:r w:rsidRPr="00D92976">
        <w:rPr>
          <w:b/>
          <w:bCs/>
        </w:rPr>
        <w:t>of</w:t>
      </w:r>
      <w:r w:rsidRPr="00D92976">
        <w:rPr>
          <w:b/>
          <w:bCs/>
          <w:spacing w:val="-12"/>
        </w:rPr>
        <w:t xml:space="preserve"> </w:t>
      </w:r>
      <w:r w:rsidRPr="00D92976">
        <w:rPr>
          <w:b/>
          <w:bCs/>
        </w:rPr>
        <w:t>the</w:t>
      </w:r>
      <w:r w:rsidRPr="00D92976">
        <w:rPr>
          <w:b/>
          <w:bCs/>
          <w:spacing w:val="-12"/>
        </w:rPr>
        <w:t xml:space="preserve"> </w:t>
      </w:r>
      <w:r w:rsidRPr="00D92976">
        <w:rPr>
          <w:b/>
          <w:bCs/>
        </w:rPr>
        <w:t>person</w:t>
      </w:r>
      <w:r w:rsidRPr="00D92976">
        <w:rPr>
          <w:b/>
          <w:bCs/>
          <w:spacing w:val="-12"/>
        </w:rPr>
        <w:t xml:space="preserve"> </w:t>
      </w:r>
      <w:r w:rsidRPr="00D92976">
        <w:rPr>
          <w:b/>
          <w:bCs/>
        </w:rPr>
        <w:t>duly</w:t>
      </w:r>
      <w:r w:rsidRPr="00D92976">
        <w:rPr>
          <w:b/>
          <w:bCs/>
          <w:spacing w:val="-12"/>
        </w:rPr>
        <w:t xml:space="preserve"> </w:t>
      </w:r>
      <w:r w:rsidRPr="00D92976">
        <w:rPr>
          <w:b/>
          <w:bCs/>
          <w:spacing w:val="-1"/>
        </w:rPr>
        <w:t>authorized</w:t>
      </w:r>
      <w:r w:rsidRPr="00D92976">
        <w:rPr>
          <w:b/>
          <w:bCs/>
          <w:spacing w:val="-13"/>
        </w:rPr>
        <w:t xml:space="preserve"> </w:t>
      </w:r>
      <w:r w:rsidRPr="00D92976">
        <w:rPr>
          <w:b/>
          <w:bCs/>
        </w:rPr>
        <w:t>to</w:t>
      </w:r>
      <w:r w:rsidRPr="00D92976">
        <w:rPr>
          <w:b/>
          <w:bCs/>
          <w:spacing w:val="-12"/>
        </w:rPr>
        <w:t xml:space="preserve"> </w:t>
      </w:r>
      <w:r w:rsidRPr="00D92976">
        <w:rPr>
          <w:b/>
          <w:bCs/>
        </w:rPr>
        <w:t>sign</w:t>
      </w:r>
      <w:r w:rsidRPr="00D92976">
        <w:rPr>
          <w:b/>
          <w:bCs/>
          <w:spacing w:val="-12"/>
        </w:rPr>
        <w:t xml:space="preserve"> </w:t>
      </w:r>
      <w:r w:rsidRPr="00D92976">
        <w:rPr>
          <w:b/>
          <w:bCs/>
        </w:rPr>
        <w:t>on</w:t>
      </w:r>
      <w:r w:rsidRPr="00D92976">
        <w:rPr>
          <w:b/>
          <w:bCs/>
          <w:spacing w:val="-12"/>
        </w:rPr>
        <w:t xml:space="preserve"> </w:t>
      </w:r>
      <w:r w:rsidRPr="00D92976">
        <w:rPr>
          <w:b/>
          <w:bCs/>
        </w:rPr>
        <w:t>behalf</w:t>
      </w:r>
      <w:r w:rsidRPr="00D92976">
        <w:rPr>
          <w:b/>
          <w:bCs/>
          <w:spacing w:val="-12"/>
        </w:rPr>
        <w:t xml:space="preserve"> </w:t>
      </w:r>
      <w:r w:rsidRPr="00D92976">
        <w:rPr>
          <w:b/>
          <w:bCs/>
        </w:rPr>
        <w:t>of</w:t>
      </w:r>
      <w:r w:rsidRPr="00D92976">
        <w:rPr>
          <w:b/>
          <w:bCs/>
          <w:spacing w:val="-12"/>
        </w:rPr>
        <w:t xml:space="preserve"> </w:t>
      </w:r>
      <w:r w:rsidRPr="00D92976">
        <w:rPr>
          <w:b/>
          <w:bCs/>
        </w:rPr>
        <w:t>the</w:t>
      </w:r>
      <w:r w:rsidRPr="00D92976">
        <w:rPr>
          <w:b/>
          <w:bCs/>
          <w:spacing w:val="-12"/>
        </w:rPr>
        <w:t xml:space="preserve"> </w:t>
      </w:r>
      <w:r w:rsidR="00E0243D">
        <w:rPr>
          <w:b/>
          <w:bCs/>
          <w:spacing w:val="-1"/>
        </w:rPr>
        <w:t>Consultant</w:t>
      </w:r>
      <w:r w:rsidRPr="00D92976">
        <w:rPr>
          <w:spacing w:val="-1"/>
        </w:rPr>
        <w:t>:</w:t>
      </w:r>
      <w:r w:rsidRPr="00D92976">
        <w:rPr>
          <w:spacing w:val="-12"/>
        </w:rPr>
        <w:t xml:space="preserve"> </w:t>
      </w:r>
      <w:r w:rsidRPr="00D92976">
        <w:rPr>
          <w:spacing w:val="-1"/>
          <w:u w:val="single" w:color="000000"/>
        </w:rPr>
        <w:t>*</w:t>
      </w:r>
      <w:r w:rsidRPr="00D92976">
        <w:rPr>
          <w:spacing w:val="-1"/>
        </w:rPr>
        <w:t>*[</w:t>
      </w:r>
      <w:r w:rsidRPr="00D92976">
        <w:rPr>
          <w:i/>
          <w:iCs/>
          <w:spacing w:val="-1"/>
          <w:u w:val="single" w:color="000000"/>
        </w:rPr>
        <w:t>insert</w:t>
      </w:r>
      <w:r w:rsidRPr="00D92976">
        <w:rPr>
          <w:i/>
          <w:iCs/>
          <w:spacing w:val="-12"/>
          <w:u w:val="single" w:color="000000"/>
        </w:rPr>
        <w:t xml:space="preserve"> </w:t>
      </w:r>
      <w:r w:rsidRPr="00D92976">
        <w:rPr>
          <w:i/>
          <w:iCs/>
          <w:u w:val="single" w:color="000000"/>
        </w:rPr>
        <w:t>complete</w:t>
      </w:r>
      <w:r w:rsidRPr="00D92976">
        <w:rPr>
          <w:i/>
          <w:iCs/>
          <w:spacing w:val="45"/>
        </w:rPr>
        <w:t xml:space="preserve"> </w:t>
      </w:r>
      <w:r w:rsidRPr="00D92976">
        <w:rPr>
          <w:i/>
          <w:iCs/>
        </w:rPr>
        <w:t>name</w:t>
      </w:r>
      <w:r w:rsidRPr="00D92976">
        <w:rPr>
          <w:i/>
          <w:iCs/>
          <w:spacing w:val="-1"/>
        </w:rPr>
        <w:t xml:space="preserve"> </w:t>
      </w:r>
      <w:r w:rsidRPr="00D92976">
        <w:rPr>
          <w:i/>
          <w:iCs/>
        </w:rPr>
        <w:t>of</w:t>
      </w:r>
      <w:r w:rsidRPr="00D92976">
        <w:rPr>
          <w:i/>
          <w:iCs/>
          <w:spacing w:val="-1"/>
        </w:rPr>
        <w:t xml:space="preserve"> </w:t>
      </w:r>
      <w:r w:rsidRPr="00D92976">
        <w:rPr>
          <w:i/>
          <w:iCs/>
        </w:rPr>
        <w:t>person</w:t>
      </w:r>
      <w:r w:rsidRPr="00D92976">
        <w:rPr>
          <w:i/>
          <w:iCs/>
          <w:spacing w:val="-1"/>
        </w:rPr>
        <w:t xml:space="preserve"> </w:t>
      </w:r>
      <w:r w:rsidRPr="00D92976">
        <w:rPr>
          <w:i/>
          <w:iCs/>
        </w:rPr>
        <w:t>duly</w:t>
      </w:r>
      <w:r w:rsidRPr="00D92976">
        <w:rPr>
          <w:i/>
          <w:iCs/>
          <w:spacing w:val="-1"/>
        </w:rPr>
        <w:t xml:space="preserve"> </w:t>
      </w:r>
      <w:r w:rsidRPr="00D92976">
        <w:rPr>
          <w:i/>
          <w:iCs/>
        </w:rPr>
        <w:t>authorized</w:t>
      </w:r>
      <w:r w:rsidRPr="00D92976">
        <w:rPr>
          <w:i/>
          <w:iCs/>
          <w:spacing w:val="-1"/>
        </w:rPr>
        <w:t xml:space="preserve"> </w:t>
      </w:r>
      <w:r w:rsidRPr="00D92976">
        <w:rPr>
          <w:i/>
          <w:iCs/>
        </w:rPr>
        <w:t>to</w:t>
      </w:r>
      <w:r w:rsidRPr="00D92976">
        <w:rPr>
          <w:i/>
          <w:iCs/>
          <w:spacing w:val="-1"/>
        </w:rPr>
        <w:t xml:space="preserve"> </w:t>
      </w:r>
      <w:r w:rsidRPr="00D92976">
        <w:rPr>
          <w:i/>
          <w:iCs/>
        </w:rPr>
        <w:t>sign</w:t>
      </w:r>
      <w:r w:rsidRPr="00D92976">
        <w:rPr>
          <w:spacing w:val="-1"/>
        </w:rPr>
        <w:t>]</w:t>
      </w:r>
    </w:p>
    <w:p w14:paraId="17C5FC5D" w14:textId="77777777" w:rsidR="00BD2D2E" w:rsidRPr="00D92976" w:rsidRDefault="00BD2D2E" w:rsidP="00BD2D2E">
      <w:pPr>
        <w:spacing w:after="0"/>
        <w:contextualSpacing/>
        <w:jc w:val="both"/>
      </w:pPr>
    </w:p>
    <w:p w14:paraId="216F364E" w14:textId="3246D716"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70528" behindDoc="1" locked="0" layoutInCell="1" allowOverlap="1" wp14:anchorId="3FA4C6EF" wp14:editId="2F7099DE">
                <wp:simplePos x="0" y="0"/>
                <wp:positionH relativeFrom="page">
                  <wp:posOffset>3191510</wp:posOffset>
                </wp:positionH>
                <wp:positionV relativeFrom="paragraph">
                  <wp:posOffset>201930</wp:posOffset>
                </wp:positionV>
                <wp:extent cx="3573145" cy="17145"/>
                <wp:effectExtent l="635" t="4445" r="7620" b="698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145" cy="17145"/>
                          <a:chOff x="5026" y="318"/>
                          <a:chExt cx="5627" cy="27"/>
                        </a:xfrm>
                      </wpg:grpSpPr>
                      <wpg:grpSp>
                        <wpg:cNvPr id="16" name="Group 246"/>
                        <wpg:cNvGrpSpPr>
                          <a:grpSpLocks/>
                        </wpg:cNvGrpSpPr>
                        <wpg:grpSpPr bwMode="auto">
                          <a:xfrm>
                            <a:off x="5033" y="325"/>
                            <a:ext cx="5613" cy="2"/>
                            <a:chOff x="5033" y="325"/>
                            <a:chExt cx="5613" cy="2"/>
                          </a:xfrm>
                        </wpg:grpSpPr>
                        <wps:wsp>
                          <wps:cNvPr id="17" name="Freeform 247"/>
                          <wps:cNvSpPr>
                            <a:spLocks/>
                          </wps:cNvSpPr>
                          <wps:spPr bwMode="auto">
                            <a:xfrm>
                              <a:off x="5033" y="325"/>
                              <a:ext cx="5613" cy="2"/>
                            </a:xfrm>
                            <a:custGeom>
                              <a:avLst/>
                              <a:gdLst>
                                <a:gd name="T0" fmla="+- 0 5033 5033"/>
                                <a:gd name="T1" fmla="*/ T0 w 5613"/>
                                <a:gd name="T2" fmla="+- 0 10645 5033"/>
                                <a:gd name="T3" fmla="*/ T2 w 5613"/>
                              </a:gdLst>
                              <a:ahLst/>
                              <a:cxnLst>
                                <a:cxn ang="0">
                                  <a:pos x="T1" y="0"/>
                                </a:cxn>
                                <a:cxn ang="0">
                                  <a:pos x="T3" y="0"/>
                                </a:cxn>
                              </a:cxnLst>
                              <a:rect l="0" t="0" r="r" b="b"/>
                              <a:pathLst>
                                <a:path w="5613">
                                  <a:moveTo>
                                    <a:pt x="0" y="0"/>
                                  </a:moveTo>
                                  <a:lnTo>
                                    <a:pt x="5612"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8" name="Group 248"/>
                        <wpg:cNvGrpSpPr>
                          <a:grpSpLocks/>
                        </wpg:cNvGrpSpPr>
                        <wpg:grpSpPr bwMode="auto">
                          <a:xfrm>
                            <a:off x="9925" y="340"/>
                            <a:ext cx="721" cy="2"/>
                            <a:chOff x="9925" y="340"/>
                            <a:chExt cx="721" cy="2"/>
                          </a:xfrm>
                        </wpg:grpSpPr>
                        <wps:wsp>
                          <wps:cNvPr id="19" name="Freeform 249"/>
                          <wps:cNvSpPr>
                            <a:spLocks/>
                          </wps:cNvSpPr>
                          <wps:spPr bwMode="auto">
                            <a:xfrm>
                              <a:off x="9925" y="340"/>
                              <a:ext cx="721" cy="2"/>
                            </a:xfrm>
                            <a:custGeom>
                              <a:avLst/>
                              <a:gdLst>
                                <a:gd name="T0" fmla="+- 0 9925 9925"/>
                                <a:gd name="T1" fmla="*/ T0 w 721"/>
                                <a:gd name="T2" fmla="+- 0 10645 9925"/>
                                <a:gd name="T3" fmla="*/ T2 w 721"/>
                              </a:gdLst>
                              <a:ahLst/>
                              <a:cxnLst>
                                <a:cxn ang="0">
                                  <a:pos x="T1" y="0"/>
                                </a:cxn>
                                <a:cxn ang="0">
                                  <a:pos x="T3" y="0"/>
                                </a:cxn>
                              </a:cxnLst>
                              <a:rect l="0" t="0" r="r" b="b"/>
                              <a:pathLst>
                                <a:path w="721">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11060A" id="Group 15" o:spid="_x0000_s1026" style="position:absolute;margin-left:251.3pt;margin-top:15.9pt;width:281.35pt;height:1.35pt;z-index:-251645952;mso-position-horizontal-relative:page" coordorigin="5026,318" coordsize="56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">
                <v:group id="Group 246" o:spid="_x0000_s1027" style="position:absolute;left:5033;top:325;width:5613;height:2" coordorigin="5033,325"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247" o:spid="_x0000_s1028" style="position:absolute;left:5033;top:325;width:5613;height:2;visibility:visible;mso-wrap-style:square;v-text-anchor:top"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" path="m,l5612,e" filled="f" strokeweight=".7pt">
                    <v:path arrowok="t" o:connecttype="custom" o:connectlocs="0,0;5612,0" o:connectangles="0,0"/>
                  </v:shape>
                </v:group>
                <v:group id="Group 248" o:spid="_x0000_s1029" style="position:absolute;left:9925;top:340;width:721;height:2" coordorigin="9925,340"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reeform 249" o:spid="_x0000_s1030" style="position:absolute;left:9925;top:340;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" path="m,l720,e" filled="f" strokeweight=".48pt">
                    <v:path arrowok="t" o:connecttype="custom" o:connectlocs="0,0;720,0" o:connectangles="0,0"/>
                  </v:shape>
                </v:group>
                <w10:wrap anchorx="page"/>
              </v:group>
            </w:pict>
          </mc:Fallback>
        </mc:AlternateContent>
      </w:r>
      <w:r w:rsidRPr="00D92976">
        <w:rPr>
          <w:b/>
          <w:bCs/>
        </w:rPr>
        <w:t>Title</w:t>
      </w:r>
      <w:r w:rsidRPr="00D92976">
        <w:rPr>
          <w:b/>
          <w:bCs/>
          <w:spacing w:val="-1"/>
        </w:rPr>
        <w:t xml:space="preserve"> of</w:t>
      </w:r>
      <w:r w:rsidRPr="00D92976">
        <w:rPr>
          <w:b/>
          <w:bCs/>
        </w:rPr>
        <w:t xml:space="preserve"> the</w:t>
      </w:r>
      <w:r w:rsidRPr="00D92976">
        <w:rPr>
          <w:b/>
          <w:bCs/>
          <w:spacing w:val="-1"/>
        </w:rPr>
        <w:t xml:space="preserve"> </w:t>
      </w:r>
      <w:r w:rsidRPr="00D92976">
        <w:rPr>
          <w:b/>
          <w:bCs/>
        </w:rPr>
        <w:t>person</w:t>
      </w:r>
      <w:r w:rsidRPr="00D92976">
        <w:rPr>
          <w:b/>
          <w:bCs/>
          <w:spacing w:val="-1"/>
        </w:rPr>
        <w:t xml:space="preserve"> signing</w:t>
      </w:r>
      <w:r w:rsidRPr="00D92976">
        <w:rPr>
          <w:spacing w:val="-1"/>
        </w:rPr>
        <w:t>: [</w:t>
      </w:r>
      <w:r w:rsidRPr="00D92976">
        <w:rPr>
          <w:i/>
          <w:iCs/>
          <w:spacing w:val="-1"/>
        </w:rPr>
        <w:t xml:space="preserve">insert complete </w:t>
      </w:r>
      <w:r w:rsidRPr="00D92976">
        <w:rPr>
          <w:i/>
          <w:iCs/>
        </w:rPr>
        <w:t>title</w:t>
      </w:r>
      <w:r w:rsidRPr="00D92976">
        <w:rPr>
          <w:i/>
          <w:iCs/>
          <w:spacing w:val="-1"/>
        </w:rPr>
        <w:t xml:space="preserve"> of</w:t>
      </w:r>
      <w:r w:rsidRPr="00D92976">
        <w:rPr>
          <w:i/>
          <w:iCs/>
        </w:rPr>
        <w:t xml:space="preserve"> the</w:t>
      </w:r>
      <w:r w:rsidRPr="00D92976">
        <w:rPr>
          <w:i/>
          <w:iCs/>
          <w:spacing w:val="-1"/>
        </w:rPr>
        <w:t xml:space="preserve"> </w:t>
      </w:r>
      <w:r w:rsidRPr="00D92976">
        <w:rPr>
          <w:i/>
          <w:iCs/>
        </w:rPr>
        <w:t>person</w:t>
      </w:r>
      <w:r w:rsidRPr="00D92976">
        <w:rPr>
          <w:i/>
          <w:iCs/>
          <w:spacing w:val="-1"/>
        </w:rPr>
        <w:t xml:space="preserve"> signing</w:t>
      </w:r>
      <w:r w:rsidRPr="00D92976">
        <w:rPr>
          <w:spacing w:val="-1"/>
        </w:rPr>
        <w:t>]</w:t>
      </w:r>
    </w:p>
    <w:p w14:paraId="428322DB" w14:textId="77777777" w:rsidR="00BD2D2E" w:rsidRPr="00D92976" w:rsidRDefault="00BD2D2E" w:rsidP="00BD2D2E">
      <w:pPr>
        <w:spacing w:after="0"/>
        <w:contextualSpacing/>
        <w:jc w:val="both"/>
      </w:pPr>
    </w:p>
    <w:p w14:paraId="3BDD0134" w14:textId="77777777"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71552" behindDoc="1" locked="0" layoutInCell="1" allowOverlap="1" wp14:anchorId="0DCB985E" wp14:editId="56A102E6">
                <wp:simplePos x="0" y="0"/>
                <wp:positionH relativeFrom="page">
                  <wp:posOffset>909955</wp:posOffset>
                </wp:positionH>
                <wp:positionV relativeFrom="paragraph">
                  <wp:posOffset>377190</wp:posOffset>
                </wp:positionV>
                <wp:extent cx="1231900" cy="17145"/>
                <wp:effectExtent l="5080" t="5715" r="1270" b="571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7145"/>
                          <a:chOff x="1433" y="594"/>
                          <a:chExt cx="1940" cy="27"/>
                        </a:xfrm>
                      </wpg:grpSpPr>
                      <wpg:grpSp>
                        <wpg:cNvPr id="21" name="Group 251"/>
                        <wpg:cNvGrpSpPr>
                          <a:grpSpLocks/>
                        </wpg:cNvGrpSpPr>
                        <wpg:grpSpPr bwMode="auto">
                          <a:xfrm>
                            <a:off x="1440" y="601"/>
                            <a:ext cx="1926" cy="2"/>
                            <a:chOff x="1440" y="601"/>
                            <a:chExt cx="1926" cy="2"/>
                          </a:xfrm>
                        </wpg:grpSpPr>
                        <wps:wsp>
                          <wps:cNvPr id="22" name="Freeform 252"/>
                          <wps:cNvSpPr>
                            <a:spLocks/>
                          </wps:cNvSpPr>
                          <wps:spPr bwMode="auto">
                            <a:xfrm>
                              <a:off x="1440" y="601"/>
                              <a:ext cx="1926" cy="2"/>
                            </a:xfrm>
                            <a:custGeom>
                              <a:avLst/>
                              <a:gdLst>
                                <a:gd name="T0" fmla="+- 0 1440 1440"/>
                                <a:gd name="T1" fmla="*/ T0 w 1926"/>
                                <a:gd name="T2" fmla="+- 0 3366 1440"/>
                                <a:gd name="T3" fmla="*/ T2 w 1926"/>
                              </a:gdLst>
                              <a:ahLst/>
                              <a:cxnLst>
                                <a:cxn ang="0">
                                  <a:pos x="T1" y="0"/>
                                </a:cxn>
                                <a:cxn ang="0">
                                  <a:pos x="T3" y="0"/>
                                </a:cxn>
                              </a:cxnLst>
                              <a:rect l="0" t="0" r="r" b="b"/>
                              <a:pathLst>
                                <a:path w="1926">
                                  <a:moveTo>
                                    <a:pt x="0" y="0"/>
                                  </a:moveTo>
                                  <a:lnTo>
                                    <a:pt x="1926"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23" name="Group 253"/>
                        <wpg:cNvGrpSpPr>
                          <a:grpSpLocks/>
                        </wpg:cNvGrpSpPr>
                        <wpg:grpSpPr bwMode="auto">
                          <a:xfrm>
                            <a:off x="2767" y="616"/>
                            <a:ext cx="600" cy="2"/>
                            <a:chOff x="2767" y="616"/>
                            <a:chExt cx="600" cy="2"/>
                          </a:xfrm>
                        </wpg:grpSpPr>
                        <wps:wsp>
                          <wps:cNvPr id="24" name="Freeform 254"/>
                          <wps:cNvSpPr>
                            <a:spLocks/>
                          </wps:cNvSpPr>
                          <wps:spPr bwMode="auto">
                            <a:xfrm>
                              <a:off x="2767" y="616"/>
                              <a:ext cx="600" cy="2"/>
                            </a:xfrm>
                            <a:custGeom>
                              <a:avLst/>
                              <a:gdLst>
                                <a:gd name="T0" fmla="+- 0 2767 2767"/>
                                <a:gd name="T1" fmla="*/ T0 w 600"/>
                                <a:gd name="T2" fmla="+- 0 3366 2767"/>
                                <a:gd name="T3" fmla="*/ T2 w 600"/>
                              </a:gdLst>
                              <a:ahLst/>
                              <a:cxnLst>
                                <a:cxn ang="0">
                                  <a:pos x="T1" y="0"/>
                                </a:cxn>
                                <a:cxn ang="0">
                                  <a:pos x="T3" y="0"/>
                                </a:cxn>
                              </a:cxnLst>
                              <a:rect l="0" t="0" r="r" b="b"/>
                              <a:pathLst>
                                <a:path w="600">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F757BF" id="Group 20" o:spid="_x0000_s1026" style="position:absolute;margin-left:71.65pt;margin-top:29.7pt;width:97pt;height:1.35pt;z-index:-251644928;mso-position-horizontal-relative:page" coordorigin="1433,594" coordsize="19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">
                <v:group id="Group 251" o:spid="_x0000_s1027" style="position:absolute;left:1440;top:601;width:1926;height:2" coordorigin="1440,601"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">
                  <v:shape id="Freeform 252" o:spid="_x0000_s1028" style="position:absolute;left:1440;top:601;width:1926;height:2;visibility:visible;mso-wrap-style:square;v-text-anchor:top"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" path="m,l1926,e" filled="f" strokeweight=".7pt">
                    <v:path arrowok="t" o:connecttype="custom" o:connectlocs="0,0;1926,0" o:connectangles="0,0"/>
                  </v:shape>
                </v:group>
                <v:group id="Group 253" o:spid="_x0000_s1029" style="position:absolute;left:2767;top:616;width:600;height:2" coordorigin="2767,616"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1fyAAAAOA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">
                  <v:shape id="Freeform 254" o:spid="_x0000_s1030" style="position:absolute;left:2767;top:616;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" path="m,l599,e" filled="f" strokeweight=".48pt">
                    <v:path arrowok="t" o:connecttype="custom" o:connectlocs="0,0;599,0" o:connectangles="0,0"/>
                  </v:shape>
                </v:group>
                <w10:wrap anchorx="page"/>
              </v:group>
            </w:pict>
          </mc:Fallback>
        </mc:AlternateContent>
      </w:r>
      <w:r w:rsidRPr="00D92976">
        <w:rPr>
          <w:b/>
          <w:bCs/>
          <w:spacing w:val="-1"/>
        </w:rPr>
        <w:t>Signature</w:t>
      </w:r>
      <w:r w:rsidRPr="00D92976">
        <w:rPr>
          <w:b/>
          <w:bCs/>
          <w:spacing w:val="-3"/>
        </w:rPr>
        <w:t xml:space="preserve"> </w:t>
      </w:r>
      <w:r w:rsidRPr="00D92976">
        <w:rPr>
          <w:b/>
          <w:bCs/>
          <w:spacing w:val="-1"/>
        </w:rPr>
        <w:t>of</w:t>
      </w:r>
      <w:r w:rsidRPr="00D92976">
        <w:rPr>
          <w:b/>
          <w:bCs/>
          <w:spacing w:val="-3"/>
        </w:rPr>
        <w:t xml:space="preserve"> </w:t>
      </w:r>
      <w:r w:rsidRPr="00D92976">
        <w:rPr>
          <w:b/>
          <w:bCs/>
          <w:spacing w:val="-1"/>
        </w:rPr>
        <w:t>the</w:t>
      </w:r>
      <w:r w:rsidRPr="00D92976">
        <w:rPr>
          <w:b/>
          <w:bCs/>
          <w:spacing w:val="-3"/>
        </w:rPr>
        <w:t xml:space="preserve"> </w:t>
      </w:r>
      <w:r w:rsidRPr="00D92976">
        <w:rPr>
          <w:b/>
          <w:bCs/>
          <w:spacing w:val="-1"/>
        </w:rPr>
        <w:t>person</w:t>
      </w:r>
      <w:r w:rsidRPr="00D92976">
        <w:rPr>
          <w:b/>
          <w:bCs/>
          <w:spacing w:val="-4"/>
        </w:rPr>
        <w:t xml:space="preserve"> </w:t>
      </w:r>
      <w:r w:rsidRPr="00D92976">
        <w:rPr>
          <w:b/>
          <w:bCs/>
          <w:spacing w:val="-1"/>
        </w:rPr>
        <w:t>named</w:t>
      </w:r>
      <w:r w:rsidRPr="00D92976">
        <w:rPr>
          <w:b/>
          <w:bCs/>
          <w:spacing w:val="-3"/>
        </w:rPr>
        <w:t xml:space="preserve"> </w:t>
      </w:r>
      <w:r w:rsidRPr="00D92976">
        <w:rPr>
          <w:b/>
          <w:bCs/>
          <w:spacing w:val="-1"/>
        </w:rPr>
        <w:t>above</w:t>
      </w:r>
      <w:r w:rsidRPr="00D92976">
        <w:rPr>
          <w:spacing w:val="-1"/>
        </w:rPr>
        <w:t>:</w:t>
      </w:r>
      <w:r w:rsidRPr="00D92976">
        <w:rPr>
          <w:spacing w:val="-2"/>
        </w:rPr>
        <w:t xml:space="preserve"> </w:t>
      </w:r>
      <w:r w:rsidRPr="00D92976">
        <w:rPr>
          <w:spacing w:val="-1"/>
          <w:u w:val="single" w:color="000000"/>
        </w:rPr>
        <w:t>[</w:t>
      </w:r>
      <w:r w:rsidRPr="00D92976">
        <w:rPr>
          <w:i/>
          <w:iCs/>
          <w:spacing w:val="-1"/>
          <w:u w:val="single" w:color="000000"/>
        </w:rPr>
        <w:t>insert</w:t>
      </w:r>
      <w:r w:rsidRPr="00D92976">
        <w:rPr>
          <w:i/>
          <w:iCs/>
          <w:spacing w:val="-3"/>
          <w:u w:val="single" w:color="000000"/>
        </w:rPr>
        <w:t xml:space="preserve"> </w:t>
      </w:r>
      <w:r w:rsidRPr="00D92976">
        <w:rPr>
          <w:i/>
          <w:iCs/>
          <w:spacing w:val="-1"/>
          <w:u w:val="single" w:color="000000"/>
        </w:rPr>
        <w:t>signature</w:t>
      </w:r>
      <w:r w:rsidRPr="00D92976">
        <w:rPr>
          <w:i/>
          <w:iCs/>
          <w:spacing w:val="-3"/>
          <w:u w:val="single" w:color="000000"/>
        </w:rPr>
        <w:t xml:space="preserve"> </w:t>
      </w:r>
      <w:r w:rsidRPr="00D92976">
        <w:rPr>
          <w:i/>
          <w:iCs/>
          <w:spacing w:val="-1"/>
          <w:u w:val="single" w:color="000000"/>
        </w:rPr>
        <w:t>of</w:t>
      </w:r>
      <w:r w:rsidRPr="00D92976">
        <w:rPr>
          <w:i/>
          <w:iCs/>
          <w:spacing w:val="-3"/>
          <w:u w:val="single" w:color="000000"/>
        </w:rPr>
        <w:t xml:space="preserve"> </w:t>
      </w:r>
      <w:r w:rsidRPr="00D92976">
        <w:rPr>
          <w:i/>
          <w:iCs/>
          <w:spacing w:val="-1"/>
          <w:u w:val="single" w:color="000000"/>
        </w:rPr>
        <w:t>person</w:t>
      </w:r>
      <w:r w:rsidRPr="00D92976">
        <w:rPr>
          <w:i/>
          <w:iCs/>
          <w:spacing w:val="-3"/>
          <w:u w:val="single" w:color="000000"/>
        </w:rPr>
        <w:t xml:space="preserve"> </w:t>
      </w:r>
      <w:r w:rsidRPr="00D92976">
        <w:rPr>
          <w:i/>
          <w:iCs/>
          <w:spacing w:val="-1"/>
          <w:u w:val="single" w:color="000000"/>
        </w:rPr>
        <w:t>whose</w:t>
      </w:r>
      <w:r w:rsidRPr="00D92976">
        <w:rPr>
          <w:i/>
          <w:iCs/>
          <w:spacing w:val="-3"/>
          <w:u w:val="single" w:color="000000"/>
        </w:rPr>
        <w:t xml:space="preserve"> </w:t>
      </w:r>
      <w:r w:rsidRPr="00D92976">
        <w:rPr>
          <w:i/>
          <w:iCs/>
          <w:spacing w:val="-1"/>
          <w:u w:val="single" w:color="000000"/>
        </w:rPr>
        <w:t>name</w:t>
      </w:r>
      <w:r w:rsidRPr="00D92976">
        <w:rPr>
          <w:i/>
          <w:iCs/>
          <w:spacing w:val="-3"/>
          <w:u w:val="single" w:color="000000"/>
        </w:rPr>
        <w:t xml:space="preserve"> </w:t>
      </w:r>
      <w:r w:rsidRPr="00D92976">
        <w:rPr>
          <w:i/>
          <w:iCs/>
          <w:spacing w:val="-1"/>
          <w:u w:val="single" w:color="000000"/>
        </w:rPr>
        <w:t>and</w:t>
      </w:r>
      <w:r w:rsidRPr="00D92976">
        <w:rPr>
          <w:i/>
          <w:iCs/>
          <w:spacing w:val="-3"/>
          <w:u w:val="single" w:color="000000"/>
        </w:rPr>
        <w:t xml:space="preserve"> </w:t>
      </w:r>
      <w:r w:rsidRPr="00D92976">
        <w:rPr>
          <w:i/>
          <w:iCs/>
          <w:spacing w:val="-1"/>
          <w:u w:val="single" w:color="000000"/>
        </w:rPr>
        <w:t>capacity</w:t>
      </w:r>
      <w:r w:rsidRPr="00D92976">
        <w:rPr>
          <w:i/>
          <w:iCs/>
          <w:spacing w:val="-3"/>
          <w:u w:val="single" w:color="000000"/>
        </w:rPr>
        <w:t xml:space="preserve"> </w:t>
      </w:r>
      <w:r w:rsidRPr="00D92976">
        <w:rPr>
          <w:i/>
          <w:iCs/>
          <w:spacing w:val="-1"/>
          <w:u w:val="single" w:color="000000"/>
        </w:rPr>
        <w:t>are</w:t>
      </w:r>
      <w:r w:rsidRPr="00D92976">
        <w:rPr>
          <w:i/>
          <w:iCs/>
          <w:spacing w:val="27"/>
        </w:rPr>
        <w:t xml:space="preserve"> </w:t>
      </w:r>
      <w:r w:rsidRPr="00D92976">
        <w:rPr>
          <w:i/>
          <w:iCs/>
        </w:rPr>
        <w:t xml:space="preserve">shown </w:t>
      </w:r>
      <w:r w:rsidRPr="00D92976">
        <w:rPr>
          <w:i/>
          <w:iCs/>
          <w:spacing w:val="-1"/>
        </w:rPr>
        <w:t>above</w:t>
      </w:r>
      <w:r w:rsidRPr="00D92976">
        <w:rPr>
          <w:spacing w:val="-1"/>
        </w:rPr>
        <w:t>]</w:t>
      </w:r>
    </w:p>
    <w:p w14:paraId="2883F2F8" w14:textId="77777777" w:rsidR="00BD2D2E" w:rsidRPr="00D92976" w:rsidRDefault="00BD2D2E" w:rsidP="00BD2D2E">
      <w:pPr>
        <w:spacing w:after="0"/>
        <w:contextualSpacing/>
        <w:jc w:val="both"/>
      </w:pPr>
    </w:p>
    <w:p w14:paraId="690CEE15" w14:textId="77777777"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72576" behindDoc="1" locked="0" layoutInCell="1" allowOverlap="1" wp14:anchorId="79F90698" wp14:editId="617EFBA3">
                <wp:simplePos x="0" y="0"/>
                <wp:positionH relativeFrom="page">
                  <wp:posOffset>3576320</wp:posOffset>
                </wp:positionH>
                <wp:positionV relativeFrom="paragraph">
                  <wp:posOffset>201930</wp:posOffset>
                </wp:positionV>
                <wp:extent cx="2091690" cy="17145"/>
                <wp:effectExtent l="4445" t="3810" r="8890" b="762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690" cy="17145"/>
                          <a:chOff x="5632" y="318"/>
                          <a:chExt cx="3294" cy="27"/>
                        </a:xfrm>
                      </wpg:grpSpPr>
                      <wpg:grpSp>
                        <wpg:cNvPr id="26" name="Group 256"/>
                        <wpg:cNvGrpSpPr>
                          <a:grpSpLocks/>
                        </wpg:cNvGrpSpPr>
                        <wpg:grpSpPr bwMode="auto">
                          <a:xfrm>
                            <a:off x="5639" y="325"/>
                            <a:ext cx="3280" cy="2"/>
                            <a:chOff x="5639" y="325"/>
                            <a:chExt cx="3280" cy="2"/>
                          </a:xfrm>
                        </wpg:grpSpPr>
                        <wps:wsp>
                          <wps:cNvPr id="27" name="Freeform 257"/>
                          <wps:cNvSpPr>
                            <a:spLocks/>
                          </wps:cNvSpPr>
                          <wps:spPr bwMode="auto">
                            <a:xfrm>
                              <a:off x="5639" y="325"/>
                              <a:ext cx="3280" cy="2"/>
                            </a:xfrm>
                            <a:custGeom>
                              <a:avLst/>
                              <a:gdLst>
                                <a:gd name="T0" fmla="+- 0 5639 5639"/>
                                <a:gd name="T1" fmla="*/ T0 w 3280"/>
                                <a:gd name="T2" fmla="+- 0 8918 5639"/>
                                <a:gd name="T3" fmla="*/ T2 w 3280"/>
                              </a:gdLst>
                              <a:ahLst/>
                              <a:cxnLst>
                                <a:cxn ang="0">
                                  <a:pos x="T1" y="0"/>
                                </a:cxn>
                                <a:cxn ang="0">
                                  <a:pos x="T3" y="0"/>
                                </a:cxn>
                              </a:cxnLst>
                              <a:rect l="0" t="0" r="r" b="b"/>
                              <a:pathLst>
                                <a:path w="3280">
                                  <a:moveTo>
                                    <a:pt x="0" y="0"/>
                                  </a:moveTo>
                                  <a:lnTo>
                                    <a:pt x="3279"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28" name="Group 258"/>
                        <wpg:cNvGrpSpPr>
                          <a:grpSpLocks/>
                        </wpg:cNvGrpSpPr>
                        <wpg:grpSpPr bwMode="auto">
                          <a:xfrm>
                            <a:off x="8320" y="340"/>
                            <a:ext cx="599" cy="2"/>
                            <a:chOff x="8320" y="340"/>
                            <a:chExt cx="599" cy="2"/>
                          </a:xfrm>
                        </wpg:grpSpPr>
                        <wps:wsp>
                          <wps:cNvPr id="29" name="Freeform 259"/>
                          <wps:cNvSpPr>
                            <a:spLocks/>
                          </wps:cNvSpPr>
                          <wps:spPr bwMode="auto">
                            <a:xfrm>
                              <a:off x="8320" y="340"/>
                              <a:ext cx="599" cy="2"/>
                            </a:xfrm>
                            <a:custGeom>
                              <a:avLst/>
                              <a:gdLst>
                                <a:gd name="T0" fmla="+- 0 8320 8320"/>
                                <a:gd name="T1" fmla="*/ T0 w 599"/>
                                <a:gd name="T2" fmla="+- 0 8919 8320"/>
                                <a:gd name="T3" fmla="*/ T2 w 599"/>
                              </a:gdLst>
                              <a:ahLst/>
                              <a:cxnLst>
                                <a:cxn ang="0">
                                  <a:pos x="T1" y="0"/>
                                </a:cxn>
                                <a:cxn ang="0">
                                  <a:pos x="T3" y="0"/>
                                </a:cxn>
                              </a:cxnLst>
                              <a:rect l="0" t="0" r="r" b="b"/>
                              <a:pathLst>
                                <a:path w="599">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85F7CE" id="Group 25" o:spid="_x0000_s1026" style="position:absolute;margin-left:281.6pt;margin-top:15.9pt;width:164.7pt;height:1.35pt;z-index:-251643904;mso-position-horizontal-relative:page" coordorigin="5632,318" coordsize="32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">
                <v:group id="Group 256" o:spid="_x0000_s1027" style="position:absolute;left:5639;top:325;width:3280;height:2" coordorigin="5639,325"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">
                  <v:shape id="Freeform 257" o:spid="_x0000_s1028" style="position:absolute;left:5639;top:325;width:3280;height:2;visibility:visible;mso-wrap-style:square;v-text-anchor:top"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" path="m,l3279,e" filled="f" strokeweight=".7pt">
                    <v:path arrowok="t" o:connecttype="custom" o:connectlocs="0,0;3279,0" o:connectangles="0,0"/>
                  </v:shape>
                </v:group>
                <v:group id="Group 258" o:spid="_x0000_s1029" style="position:absolute;left:8320;top:340;width:599;height:2" coordorigin="8320,340"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">
                  <v:shape id="Freeform 259" o:spid="_x0000_s1030" style="position:absolute;left:8320;top:340;width:599;height: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" path="m,l599,e" filled="f" strokeweight=".48pt">
                    <v:path arrowok="t" o:connecttype="custom" o:connectlocs="0,0;599,0" o:connectangles="0,0"/>
                  </v:shape>
                </v:group>
                <w10:wrap anchorx="page"/>
              </v:group>
            </w:pict>
          </mc:Fallback>
        </mc:AlternateContent>
      </w:r>
      <w:r w:rsidRPr="00D92976">
        <w:rPr>
          <w:b/>
          <w:bCs/>
        </w:rPr>
        <w:t>Date signed</w:t>
      </w:r>
      <w:r w:rsidRPr="00D92976">
        <w:rPr>
          <w:b/>
          <w:bCs/>
          <w:spacing w:val="-2"/>
        </w:rPr>
        <w:t xml:space="preserve"> </w:t>
      </w:r>
      <w:r w:rsidRPr="00D92976">
        <w:rPr>
          <w:spacing w:val="-1"/>
          <w:u w:val="single" w:color="000000"/>
        </w:rPr>
        <w:t>[</w:t>
      </w:r>
      <w:r w:rsidRPr="00D92976">
        <w:rPr>
          <w:i/>
          <w:iCs/>
          <w:spacing w:val="-1"/>
          <w:u w:val="single" w:color="000000"/>
        </w:rPr>
        <w:t xml:space="preserve">insert </w:t>
      </w:r>
      <w:r w:rsidRPr="00D92976">
        <w:rPr>
          <w:i/>
          <w:iCs/>
          <w:u w:val="single" w:color="000000"/>
        </w:rPr>
        <w:t>date</w:t>
      </w:r>
      <w:r w:rsidRPr="00D92976">
        <w:rPr>
          <w:i/>
          <w:iCs/>
          <w:spacing w:val="-1"/>
          <w:u w:val="single" w:color="000000"/>
        </w:rPr>
        <w:t xml:space="preserve"> </w:t>
      </w:r>
      <w:r w:rsidRPr="00D92976">
        <w:rPr>
          <w:i/>
          <w:iCs/>
          <w:u w:val="single" w:color="000000"/>
        </w:rPr>
        <w:t>of</w:t>
      </w:r>
      <w:r w:rsidRPr="00D92976">
        <w:rPr>
          <w:i/>
          <w:iCs/>
          <w:spacing w:val="-1"/>
          <w:u w:val="single" w:color="000000"/>
        </w:rPr>
        <w:t xml:space="preserve"> </w:t>
      </w:r>
      <w:r w:rsidRPr="00D92976">
        <w:rPr>
          <w:i/>
          <w:iCs/>
          <w:u w:val="single" w:color="000000"/>
        </w:rPr>
        <w:t>signing</w:t>
      </w:r>
      <w:r w:rsidRPr="00D92976">
        <w:rPr>
          <w:u w:val="single" w:color="000000"/>
        </w:rPr>
        <w:t>]</w:t>
      </w:r>
      <w:r w:rsidRPr="00D92976">
        <w:rPr>
          <w:spacing w:val="-1"/>
          <w:u w:val="single" w:color="000000"/>
        </w:rPr>
        <w:t xml:space="preserve"> </w:t>
      </w:r>
      <w:r w:rsidRPr="00D92976">
        <w:rPr>
          <w:b/>
          <w:bCs/>
          <w:spacing w:val="-1"/>
        </w:rPr>
        <w:t>day</w:t>
      </w:r>
      <w:r w:rsidRPr="00D92976">
        <w:rPr>
          <w:b/>
          <w:bCs/>
        </w:rPr>
        <w:t xml:space="preserve"> of </w:t>
      </w:r>
      <w:r w:rsidRPr="00D92976">
        <w:rPr>
          <w:spacing w:val="-1"/>
        </w:rPr>
        <w:t>[</w:t>
      </w:r>
      <w:r w:rsidRPr="00D92976">
        <w:rPr>
          <w:i/>
          <w:iCs/>
          <w:spacing w:val="-1"/>
        </w:rPr>
        <w:t>insert</w:t>
      </w:r>
      <w:r w:rsidRPr="00D92976">
        <w:rPr>
          <w:i/>
          <w:iCs/>
        </w:rPr>
        <w:t xml:space="preserve"> </w:t>
      </w:r>
      <w:r w:rsidRPr="00D92976">
        <w:rPr>
          <w:i/>
          <w:iCs/>
          <w:spacing w:val="-1"/>
        </w:rPr>
        <w:t>month</w:t>
      </w:r>
      <w:r w:rsidRPr="00D92976">
        <w:rPr>
          <w:spacing w:val="-1"/>
        </w:rPr>
        <w:t>], [</w:t>
      </w:r>
      <w:r w:rsidRPr="00D92976">
        <w:rPr>
          <w:i/>
          <w:iCs/>
          <w:spacing w:val="-1"/>
        </w:rPr>
        <w:t>insert</w:t>
      </w:r>
      <w:r w:rsidRPr="00D92976">
        <w:rPr>
          <w:i/>
          <w:iCs/>
        </w:rPr>
        <w:t xml:space="preserve"> </w:t>
      </w:r>
      <w:r w:rsidRPr="00D92976">
        <w:rPr>
          <w:i/>
          <w:iCs/>
          <w:spacing w:val="-1"/>
        </w:rPr>
        <w:t>year</w:t>
      </w:r>
      <w:r w:rsidRPr="00D92976">
        <w:rPr>
          <w:spacing w:val="-1"/>
        </w:rPr>
        <w:t>]</w:t>
      </w:r>
    </w:p>
    <w:p w14:paraId="30167B3D" w14:textId="77777777" w:rsidR="00BD2D2E" w:rsidRPr="00D92976" w:rsidRDefault="00BD2D2E" w:rsidP="00BD2D2E">
      <w:pPr>
        <w:spacing w:after="0"/>
        <w:contextualSpacing/>
        <w:jc w:val="both"/>
      </w:pPr>
    </w:p>
    <w:p w14:paraId="6982A44E" w14:textId="2C3B4936" w:rsidR="00BD2D2E" w:rsidRPr="00D92976" w:rsidRDefault="00BD2D2E" w:rsidP="00BD2D2E">
      <w:pPr>
        <w:spacing w:after="0"/>
        <w:ind w:left="140" w:right="156"/>
        <w:contextualSpacing/>
        <w:jc w:val="both"/>
      </w:pPr>
      <w:r w:rsidRPr="00D92976">
        <w:rPr>
          <w:position w:val="7"/>
        </w:rPr>
        <w:t>*</w:t>
      </w:r>
      <w:r w:rsidRPr="00D92976">
        <w:rPr>
          <w:spacing w:val="13"/>
          <w:position w:val="7"/>
        </w:rPr>
        <w:t xml:space="preserve"> </w:t>
      </w:r>
      <w:r w:rsidRPr="00D92976">
        <w:rPr>
          <w:spacing w:val="-1"/>
        </w:rPr>
        <w:t>In</w:t>
      </w:r>
      <w:r w:rsidRPr="00D92976">
        <w:rPr>
          <w:spacing w:val="-3"/>
        </w:rPr>
        <w:t xml:space="preserve"> </w:t>
      </w:r>
      <w:r w:rsidRPr="00D92976">
        <w:rPr>
          <w:spacing w:val="-1"/>
        </w:rPr>
        <w:t>the</w:t>
      </w:r>
      <w:r w:rsidRPr="00D92976">
        <w:rPr>
          <w:spacing w:val="-4"/>
        </w:rPr>
        <w:t xml:space="preserve"> </w:t>
      </w:r>
      <w:r w:rsidRPr="00D92976">
        <w:rPr>
          <w:spacing w:val="-1"/>
        </w:rPr>
        <w:t>event</w:t>
      </w:r>
      <w:r w:rsidRPr="00D92976">
        <w:rPr>
          <w:spacing w:val="-4"/>
        </w:rPr>
        <w:t xml:space="preserve"> </w:t>
      </w:r>
      <w:r w:rsidRPr="00D92976">
        <w:rPr>
          <w:spacing w:val="-1"/>
        </w:rPr>
        <w:t>that</w:t>
      </w:r>
      <w:r w:rsidRPr="00D92976">
        <w:rPr>
          <w:spacing w:val="70"/>
        </w:rPr>
        <w:t xml:space="preserve"> </w:t>
      </w:r>
      <w:r w:rsidRPr="00D92976">
        <w:rPr>
          <w:spacing w:val="-1"/>
        </w:rPr>
        <w:t>the</w:t>
      </w:r>
      <w:r w:rsidRPr="00D92976">
        <w:t xml:space="preserve"> </w:t>
      </w:r>
      <w:r w:rsidR="00E0243D">
        <w:rPr>
          <w:spacing w:val="-1"/>
        </w:rPr>
        <w:t>Consultant</w:t>
      </w:r>
      <w:r w:rsidRPr="00D92976">
        <w:rPr>
          <w:spacing w:val="-1"/>
        </w:rPr>
        <w:t xml:space="preserve"> is</w:t>
      </w:r>
      <w:r w:rsidRPr="00D92976">
        <w:t xml:space="preserve"> a</w:t>
      </w:r>
      <w:r w:rsidRPr="00D92976">
        <w:rPr>
          <w:spacing w:val="-3"/>
        </w:rPr>
        <w:t xml:space="preserve"> </w:t>
      </w:r>
      <w:r w:rsidRPr="00D92976">
        <w:rPr>
          <w:spacing w:val="-1"/>
        </w:rPr>
        <w:t>joint</w:t>
      </w:r>
      <w:r w:rsidRPr="00D92976">
        <w:rPr>
          <w:spacing w:val="-2"/>
        </w:rPr>
        <w:t xml:space="preserve"> </w:t>
      </w:r>
      <w:r w:rsidRPr="00D92976">
        <w:rPr>
          <w:spacing w:val="-1"/>
        </w:rPr>
        <w:t>venture,</w:t>
      </w:r>
      <w:r w:rsidRPr="00D92976">
        <w:t xml:space="preserve"> </w:t>
      </w:r>
      <w:r w:rsidRPr="00D92976">
        <w:rPr>
          <w:spacing w:val="-1"/>
        </w:rPr>
        <w:t>each reference</w:t>
      </w:r>
      <w:r w:rsidRPr="00D92976">
        <w:t xml:space="preserve"> </w:t>
      </w:r>
      <w:r w:rsidRPr="00D92976">
        <w:rPr>
          <w:spacing w:val="-1"/>
        </w:rPr>
        <w:t>to</w:t>
      </w:r>
      <w:r w:rsidRPr="00D92976">
        <w:rPr>
          <w:spacing w:val="1"/>
        </w:rPr>
        <w:t xml:space="preserve"> </w:t>
      </w:r>
      <w:r w:rsidRPr="00D92976">
        <w:rPr>
          <w:spacing w:val="-1"/>
        </w:rPr>
        <w:t>“</w:t>
      </w:r>
      <w:r w:rsidR="00E0243D">
        <w:rPr>
          <w:spacing w:val="-1"/>
        </w:rPr>
        <w:t>Consultant</w:t>
      </w:r>
      <w:r w:rsidRPr="00D92976">
        <w:rPr>
          <w:spacing w:val="-1"/>
        </w:rPr>
        <w:t>”</w:t>
      </w:r>
      <w:r w:rsidRPr="00D92976">
        <w:t xml:space="preserve"> </w:t>
      </w:r>
      <w:r w:rsidRPr="00D92976">
        <w:rPr>
          <w:spacing w:val="-1"/>
        </w:rPr>
        <w:t>in</w:t>
      </w:r>
      <w:r w:rsidRPr="00D92976">
        <w:rPr>
          <w:spacing w:val="1"/>
        </w:rPr>
        <w:t xml:space="preserve"> </w:t>
      </w:r>
      <w:r w:rsidRPr="00D92976">
        <w:rPr>
          <w:spacing w:val="-1"/>
        </w:rPr>
        <w:t>the</w:t>
      </w:r>
      <w:r w:rsidRPr="00D92976">
        <w:t xml:space="preserve"> </w:t>
      </w:r>
      <w:r w:rsidRPr="00D92976">
        <w:rPr>
          <w:spacing w:val="-1"/>
        </w:rPr>
        <w:t>Beneficial</w:t>
      </w:r>
      <w:r w:rsidRPr="00D92976">
        <w:rPr>
          <w:spacing w:val="-2"/>
        </w:rPr>
        <w:t xml:space="preserve"> </w:t>
      </w:r>
      <w:r w:rsidRPr="00D92976">
        <w:rPr>
          <w:spacing w:val="-1"/>
        </w:rPr>
        <w:t>Ownership Disclosure Form</w:t>
      </w:r>
      <w:r w:rsidRPr="00D92976">
        <w:rPr>
          <w:spacing w:val="-2"/>
        </w:rPr>
        <w:t xml:space="preserve"> </w:t>
      </w:r>
      <w:r w:rsidRPr="00D92976">
        <w:rPr>
          <w:spacing w:val="-1"/>
        </w:rPr>
        <w:t>shall</w:t>
      </w:r>
      <w:r w:rsidRPr="00D92976">
        <w:t xml:space="preserve"> be</w:t>
      </w:r>
      <w:r w:rsidRPr="00D92976">
        <w:rPr>
          <w:spacing w:val="-1"/>
        </w:rPr>
        <w:t xml:space="preserve"> read</w:t>
      </w:r>
      <w:r w:rsidRPr="00D92976">
        <w:t xml:space="preserve"> </w:t>
      </w:r>
      <w:r w:rsidRPr="00D92976">
        <w:rPr>
          <w:spacing w:val="-1"/>
        </w:rPr>
        <w:t>to refer</w:t>
      </w:r>
      <w:r w:rsidRPr="00D92976">
        <w:t xml:space="preserve"> </w:t>
      </w:r>
      <w:r w:rsidRPr="00D92976">
        <w:rPr>
          <w:spacing w:val="-1"/>
        </w:rPr>
        <w:t>to the</w:t>
      </w:r>
      <w:r w:rsidRPr="00D92976">
        <w:rPr>
          <w:spacing w:val="-2"/>
        </w:rPr>
        <w:t xml:space="preserve"> </w:t>
      </w:r>
      <w:r w:rsidRPr="00D92976">
        <w:rPr>
          <w:spacing w:val="-1"/>
        </w:rPr>
        <w:t>joint</w:t>
      </w:r>
      <w:r w:rsidRPr="00D92976">
        <w:t xml:space="preserve"> </w:t>
      </w:r>
      <w:r w:rsidRPr="00D92976">
        <w:rPr>
          <w:spacing w:val="-1"/>
        </w:rPr>
        <w:t>venture</w:t>
      </w:r>
      <w:r w:rsidRPr="00D92976">
        <w:t xml:space="preserve"> </w:t>
      </w:r>
      <w:r w:rsidRPr="00D92976">
        <w:rPr>
          <w:spacing w:val="-2"/>
        </w:rPr>
        <w:t>member.</w:t>
      </w:r>
    </w:p>
    <w:p w14:paraId="35ECFC15" w14:textId="656679BA" w:rsidR="000978D0" w:rsidRDefault="00BD2D2E" w:rsidP="00BD2D2E">
      <w:pPr>
        <w:spacing w:after="0"/>
        <w:ind w:left="140" w:right="156"/>
        <w:contextualSpacing/>
        <w:jc w:val="both"/>
      </w:pPr>
      <w:r w:rsidRPr="00D92976">
        <w:rPr>
          <w:position w:val="7"/>
        </w:rPr>
        <w:t>**</w:t>
      </w:r>
      <w:r w:rsidRPr="00D92976">
        <w:rPr>
          <w:spacing w:val="9"/>
          <w:position w:val="7"/>
        </w:rPr>
        <w:t xml:space="preserve"> </w:t>
      </w:r>
      <w:r w:rsidRPr="00D92976">
        <w:rPr>
          <w:spacing w:val="-1"/>
        </w:rPr>
        <w:t>The</w:t>
      </w:r>
      <w:r w:rsidRPr="00D92976">
        <w:rPr>
          <w:spacing w:val="-9"/>
        </w:rPr>
        <w:t xml:space="preserve"> </w:t>
      </w:r>
      <w:r w:rsidRPr="00D92976">
        <w:rPr>
          <w:spacing w:val="-1"/>
        </w:rPr>
        <w:t>power</w:t>
      </w:r>
      <w:r w:rsidRPr="00D92976">
        <w:rPr>
          <w:spacing w:val="-8"/>
        </w:rPr>
        <w:t xml:space="preserve"> </w:t>
      </w:r>
      <w:r w:rsidRPr="00D92976">
        <w:rPr>
          <w:spacing w:val="-1"/>
        </w:rPr>
        <w:t>of</w:t>
      </w:r>
      <w:r w:rsidRPr="00D92976">
        <w:rPr>
          <w:spacing w:val="-7"/>
        </w:rPr>
        <w:t xml:space="preserve"> </w:t>
      </w:r>
      <w:r w:rsidRPr="00D92976">
        <w:rPr>
          <w:spacing w:val="-1"/>
        </w:rPr>
        <w:t>attorney</w:t>
      </w:r>
      <w:r w:rsidRPr="00D92976">
        <w:rPr>
          <w:spacing w:val="-9"/>
        </w:rPr>
        <w:t xml:space="preserve"> </w:t>
      </w:r>
      <w:r w:rsidRPr="00D92976">
        <w:rPr>
          <w:spacing w:val="-1"/>
        </w:rPr>
        <w:t>shall</w:t>
      </w:r>
      <w:r w:rsidRPr="00D92976">
        <w:rPr>
          <w:spacing w:val="-8"/>
        </w:rPr>
        <w:t xml:space="preserve"> </w:t>
      </w:r>
      <w:r w:rsidRPr="00D92976">
        <w:t>be</w:t>
      </w:r>
      <w:r w:rsidRPr="00D92976">
        <w:rPr>
          <w:spacing w:val="-7"/>
        </w:rPr>
        <w:t xml:space="preserve"> </w:t>
      </w:r>
      <w:r w:rsidRPr="00D92976">
        <w:rPr>
          <w:spacing w:val="-1"/>
        </w:rPr>
        <w:t>attached.</w:t>
      </w:r>
    </w:p>
    <w:p w14:paraId="54859646" w14:textId="77777777" w:rsidR="00BD2D2E" w:rsidRDefault="00BD2D2E" w:rsidP="00BD2D2E">
      <w:pPr>
        <w:pStyle w:val="BodyText"/>
      </w:pPr>
    </w:p>
    <w:sectPr w:rsidR="00BD2D2E" w:rsidSect="00447F92">
      <w:headerReference w:type="default" r:id="rId35"/>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C11C" w14:textId="77777777" w:rsidR="0065156E" w:rsidRDefault="0065156E">
      <w:r>
        <w:separator/>
      </w:r>
    </w:p>
    <w:p w14:paraId="67413A51" w14:textId="77777777" w:rsidR="0065156E" w:rsidRDefault="0065156E"/>
    <w:p w14:paraId="4C672C09" w14:textId="77777777" w:rsidR="0065156E" w:rsidRDefault="0065156E"/>
    <w:p w14:paraId="2D1143B7" w14:textId="77777777" w:rsidR="0065156E" w:rsidRDefault="0065156E"/>
  </w:endnote>
  <w:endnote w:type="continuationSeparator" w:id="0">
    <w:p w14:paraId="0FA1F5CB" w14:textId="77777777" w:rsidR="0065156E" w:rsidRDefault="0065156E">
      <w:r>
        <w:continuationSeparator/>
      </w:r>
    </w:p>
    <w:p w14:paraId="535F2EE8" w14:textId="77777777" w:rsidR="0065156E" w:rsidRDefault="0065156E"/>
    <w:p w14:paraId="05976309" w14:textId="77777777" w:rsidR="0065156E" w:rsidRDefault="0065156E"/>
    <w:p w14:paraId="1BBF0133" w14:textId="77777777" w:rsidR="0065156E" w:rsidRDefault="0065156E"/>
  </w:endnote>
  <w:endnote w:type="continuationNotice" w:id="1">
    <w:p w14:paraId="05B9708F" w14:textId="77777777" w:rsidR="0065156E" w:rsidRDefault="0065156E"/>
    <w:p w14:paraId="361FDF70" w14:textId="77777777" w:rsidR="0065156E" w:rsidRDefault="00651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AF31" w14:textId="77777777" w:rsidR="00764FA7" w:rsidRDefault="0076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649003"/>
      <w:docPartObj>
        <w:docPartGallery w:val="Page Numbers (Bottom of Page)"/>
        <w:docPartUnique/>
      </w:docPartObj>
    </w:sdtPr>
    <w:sdtEndPr>
      <w:rPr>
        <w:noProof/>
      </w:rPr>
    </w:sdtEndPr>
    <w:sdtContent>
      <w:p w14:paraId="3188CD34" w14:textId="77777777" w:rsidR="0099685A" w:rsidRDefault="0099685A" w:rsidP="0099685A">
        <w:pPr>
          <w:jc w:val="right"/>
          <w:rPr>
            <w:noProof/>
          </w:rPr>
        </w:pPr>
        <w:r>
          <w:fldChar w:fldCharType="begin"/>
        </w:r>
        <w:r>
          <w:instrText xml:space="preserve"> PAGE   \* MERGEFORMAT </w:instrText>
        </w:r>
        <w:r>
          <w:fldChar w:fldCharType="separate"/>
        </w:r>
        <w:r>
          <w:t>5</w:t>
        </w:r>
        <w:r>
          <w:rPr>
            <w:noProof/>
          </w:rPr>
          <w:fldChar w:fldCharType="end"/>
        </w:r>
      </w:p>
    </w:sdtContent>
  </w:sdt>
  <w:p w14:paraId="3EF1B516" w14:textId="77777777" w:rsidR="0099685A" w:rsidRDefault="00996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C554" w14:textId="77777777" w:rsidR="00764FA7" w:rsidRDefault="00764F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195C" w14:textId="77777777" w:rsidR="004257AB" w:rsidRDefault="004257AB" w:rsidP="00503633">
    <w:pPr>
      <w:jc w:val="right"/>
    </w:pPr>
    <w:r>
      <w:fldChar w:fldCharType="begin"/>
    </w:r>
    <w:r>
      <w:instrText xml:space="preserve"> PAGE </w:instrText>
    </w:r>
    <w:r>
      <w:fldChar w:fldCharType="separate"/>
    </w:r>
    <w:r>
      <w:rPr>
        <w:noProof/>
      </w:rPr>
      <w:t>137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2DC1" w14:textId="77777777" w:rsidR="0065156E" w:rsidRDefault="0065156E">
      <w:r>
        <w:separator/>
      </w:r>
    </w:p>
  </w:footnote>
  <w:footnote w:type="continuationSeparator" w:id="0">
    <w:p w14:paraId="16EA644E" w14:textId="77777777" w:rsidR="0065156E" w:rsidRDefault="0065156E">
      <w:r>
        <w:continuationSeparator/>
      </w:r>
    </w:p>
  </w:footnote>
  <w:footnote w:type="continuationNotice" w:id="1">
    <w:p w14:paraId="3B5F43A8" w14:textId="77777777" w:rsidR="0065156E" w:rsidRDefault="0065156E"/>
    <w:p w14:paraId="50B34CA3" w14:textId="77777777" w:rsidR="0065156E" w:rsidRDefault="0065156E"/>
  </w:footnote>
  <w:footnote w:id="2">
    <w:p w14:paraId="35867786" w14:textId="61120712" w:rsidR="004257AB" w:rsidRDefault="004257AB" w:rsidP="00E0167E">
      <w:pPr>
        <w:pStyle w:val="FootnoteText"/>
      </w:pPr>
      <w:r>
        <w:rPr>
          <w:rStyle w:val="FootnoteReference"/>
        </w:rPr>
        <w:footnoteRef/>
      </w:r>
      <w:r>
        <w:t xml:space="preserve"> “MCC-Funded Contract” is defined as a contract signed by an Accountable Entity or Core Team, as opposed to a contract signed by MCC, under the provisions of MCC’s Procurement </w:t>
      </w:r>
      <w:r w:rsidR="00F701DD">
        <w:t xml:space="preserve">Policy and </w:t>
      </w:r>
      <w:r>
        <w:t>Guidelines, and using funding provided by MCC, through a Compact Program, a Threshold Program, or 609(g) funding.</w:t>
      </w:r>
    </w:p>
  </w:footnote>
  <w:footnote w:id="3">
    <w:p w14:paraId="02A41EF5" w14:textId="77777777" w:rsidR="004257AB" w:rsidRDefault="004257AB" w:rsidP="00E0167E">
      <w:pPr>
        <w:pStyle w:val="FootnoteText"/>
      </w:pPr>
      <w:r>
        <w:rPr>
          <w:rStyle w:val="FootnoteReference"/>
        </w:rPr>
        <w:footnoteRef/>
      </w:r>
      <w:r>
        <w:t xml:space="preserve"> </w:t>
      </w:r>
      <w:r w:rsidRPr="003B185E">
        <w:t>“MCC Funding” is defined as funding provided by MCC, through a Compact Program, a Threshold Program, or 609(g) funding</w:t>
      </w:r>
    </w:p>
  </w:footnote>
  <w:footnote w:id="4">
    <w:p w14:paraId="061A1E43" w14:textId="7EECC99F" w:rsidR="004257AB" w:rsidRDefault="004257AB" w:rsidP="00A428D9">
      <w:pPr>
        <w:jc w:val="both"/>
      </w:pPr>
      <w:r w:rsidRPr="00A428D9">
        <w:rPr>
          <w:vertAlign w:val="superscript"/>
        </w:rPr>
        <w:footnoteRef/>
      </w:r>
      <w:r>
        <w:t xml:space="preserve"> </w:t>
      </w:r>
      <w:r w:rsidRPr="00A428D9">
        <w:rPr>
          <w:sz w:val="20"/>
          <w:szCs w:val="20"/>
        </w:rPr>
        <w:t xml:space="preserve">“MCC-Funded Contract” is defined as a contract signed by an </w:t>
      </w:r>
      <w:r>
        <w:rPr>
          <w:sz w:val="20"/>
          <w:szCs w:val="20"/>
        </w:rPr>
        <w:t>Accountable Entity</w:t>
      </w:r>
      <w:r w:rsidRPr="00A428D9">
        <w:rPr>
          <w:sz w:val="20"/>
          <w:szCs w:val="20"/>
        </w:rPr>
        <w:t xml:space="preserve"> or Core Team, as opposed to a contract signed by MCC, under the provisions of </w:t>
      </w:r>
      <w:r w:rsidRPr="00A428D9">
        <w:rPr>
          <w:i/>
          <w:sz w:val="20"/>
          <w:szCs w:val="20"/>
        </w:rPr>
        <w:t xml:space="preserve">MCC Procurement </w:t>
      </w:r>
      <w:r w:rsidR="00F701DD">
        <w:rPr>
          <w:i/>
          <w:sz w:val="20"/>
          <w:szCs w:val="20"/>
        </w:rPr>
        <w:t xml:space="preserve">Policy and </w:t>
      </w:r>
      <w:r w:rsidRPr="00A428D9">
        <w:rPr>
          <w:i/>
          <w:sz w:val="20"/>
          <w:szCs w:val="20"/>
        </w:rPr>
        <w:t>Guidelines</w:t>
      </w:r>
      <w:r w:rsidRPr="00A428D9">
        <w:rPr>
          <w:sz w:val="20"/>
          <w:szCs w:val="20"/>
        </w:rPr>
        <w:t>, and using funding provided by MCC, through a Compact Program, a Threshold Program, or 609(g) funding.</w:t>
      </w:r>
    </w:p>
  </w:footnote>
  <w:footnote w:id="5">
    <w:p w14:paraId="5F889752" w14:textId="77777777" w:rsidR="00BD2D2E" w:rsidRDefault="00BD2D2E" w:rsidP="00BD2D2E">
      <w:pPr>
        <w:pStyle w:val="FootnoteText"/>
      </w:pPr>
      <w:r>
        <w:rPr>
          <w:rStyle w:val="FootnoteReference"/>
        </w:rPr>
        <w:footnoteRef/>
      </w:r>
      <w:r>
        <w:t xml:space="preserve"> World Bank, African Development Bank, Asian Development Bank, Inter-American Development Bank, and European Bank of Reconstruction and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CCF5" w14:textId="77777777" w:rsidR="00764FA7" w:rsidRDefault="00764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4F05" w14:textId="25F74CCD" w:rsidR="004257AB" w:rsidRDefault="004257AB" w:rsidP="009F5A40">
    <w:pPr>
      <w:pBdr>
        <w:bottom w:val="single" w:sz="4" w:space="1" w:color="auto"/>
      </w:pBdr>
    </w:pPr>
    <w:r>
      <w:rPr>
        <w:sz w:val="20"/>
        <w:szCs w:val="20"/>
      </w:rPr>
      <w:fldChar w:fldCharType="begin"/>
    </w:r>
    <w:r>
      <w:rPr>
        <w:sz w:val="20"/>
        <w:szCs w:val="20"/>
      </w:rPr>
      <w:instrText xml:space="preserve"> STYLEREF  "Heading 2Sections"  \* MERGEFORMAT </w:instrText>
    </w:r>
    <w:r>
      <w:rPr>
        <w:sz w:val="20"/>
        <w:szCs w:val="20"/>
      </w:rPr>
      <w:fldChar w:fldCharType="separate"/>
    </w:r>
    <w:r w:rsidR="00764FA7">
      <w:rPr>
        <w:noProof/>
        <w:sz w:val="20"/>
        <w:szCs w:val="20"/>
      </w:rPr>
      <w:t>Section VIII . Contract Forms and Annexes</w:t>
    </w:r>
    <w:r>
      <w:rPr>
        <w:sz w:val="20"/>
        <w:szCs w:val="20"/>
      </w:rPr>
      <w:fldChar w:fldCharType="end"/>
    </w:r>
    <w:r w:rsidR="00764FA7">
      <w:rPr>
        <w:sz w:val="20"/>
        <w:szCs w:val="20"/>
      </w:rPr>
      <w:t xml:space="preserve"> (Consulting Services – QCBS)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74DF" w14:textId="77777777" w:rsidR="00764FA7" w:rsidRDefault="00764F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D8EE" w14:textId="14B5285C" w:rsidR="004257AB" w:rsidRDefault="009F6146" w:rsidP="00764FA7">
    <w:pPr>
      <w:pBdr>
        <w:bottom w:val="single" w:sz="4" w:space="1" w:color="auto"/>
      </w:pBdr>
      <w:tabs>
        <w:tab w:val="center" w:pos="4680"/>
      </w:tabs>
    </w:pPr>
    <w:r>
      <w:rPr>
        <w:sz w:val="20"/>
        <w:szCs w:val="20"/>
      </w:rPr>
      <w:t>Section VIII. Contract Forms and Annexes</w:t>
    </w:r>
    <w:r w:rsidR="00764FA7">
      <w:rPr>
        <w:sz w:val="20"/>
        <w:szCs w:val="20"/>
      </w:rPr>
      <w:t xml:space="preserve"> </w:t>
    </w:r>
    <w:r w:rsidR="00764FA7">
      <w:rPr>
        <w:sz w:val="20"/>
        <w:szCs w:val="20"/>
      </w:rPr>
      <w:t>(Consulting Services – QCBS)</w:t>
    </w:r>
    <w:r w:rsidR="00764FA7">
      <w:rPr>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D0D7" w14:textId="20EBBDFC" w:rsidR="004257AB" w:rsidRPr="002C50DF" w:rsidRDefault="004257AB" w:rsidP="00EB0EAF">
    <w:pPr>
      <w:pBdr>
        <w:bottom w:val="single" w:sz="4" w:space="1" w:color="auto"/>
      </w:pBdr>
      <w:rPr>
        <w:sz w:val="20"/>
        <w:szCs w:val="20"/>
      </w:rPr>
    </w:pPr>
    <w:r>
      <w:rPr>
        <w:sz w:val="20"/>
        <w:szCs w:val="20"/>
      </w:rPr>
      <w:t>Section VII</w:t>
    </w:r>
    <w:r w:rsidR="009F6146">
      <w:rPr>
        <w:sz w:val="20"/>
        <w:szCs w:val="20"/>
      </w:rPr>
      <w:t>I. Contract Forms and Annexes</w:t>
    </w:r>
    <w:r w:rsidR="00764FA7">
      <w:rPr>
        <w:sz w:val="20"/>
        <w:szCs w:val="20"/>
      </w:rPr>
      <w:t xml:space="preserve"> </w:t>
    </w:r>
    <w:r w:rsidR="00764FA7">
      <w:rPr>
        <w:sz w:val="20"/>
        <w:szCs w:val="20"/>
      </w:rPr>
      <w:t>(Consulting Services – QCBS)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5739" w14:textId="0212E9B0" w:rsidR="004257AB" w:rsidRPr="002C50DF" w:rsidRDefault="004257AB" w:rsidP="00EB0EAF">
    <w:pPr>
      <w:pStyle w:val="Header"/>
      <w:pBdr>
        <w:bottom w:val="single" w:sz="4" w:space="1" w:color="auto"/>
      </w:pBdr>
      <w:rPr>
        <w:sz w:val="20"/>
        <w:szCs w:val="20"/>
      </w:rPr>
    </w:pPr>
    <w:r>
      <w:rPr>
        <w:sz w:val="20"/>
        <w:szCs w:val="20"/>
      </w:rPr>
      <w:t>Section VII</w:t>
    </w:r>
    <w:r w:rsidR="009F6146">
      <w:rPr>
        <w:sz w:val="20"/>
        <w:szCs w:val="20"/>
      </w:rPr>
      <w:t>I. Contract Forms and Annexes</w:t>
    </w:r>
    <w:r w:rsidR="00764FA7">
      <w:rPr>
        <w:sz w:val="20"/>
        <w:szCs w:val="20"/>
      </w:rPr>
      <w:t xml:space="preserve"> </w:t>
    </w:r>
    <w:r w:rsidR="00764FA7">
      <w:rPr>
        <w:sz w:val="20"/>
        <w:szCs w:val="20"/>
      </w:rPr>
      <w:t>(Consulting Services – QCBS)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3B52" w14:textId="1B5ED08F" w:rsidR="00BD2D2E" w:rsidRDefault="00BD2D2E" w:rsidP="00022F4A">
    <w:pPr>
      <w:pBdr>
        <w:bottom w:val="single" w:sz="4" w:space="1" w:color="auto"/>
      </w:pBdr>
      <w:tabs>
        <w:tab w:val="left" w:pos="3749"/>
      </w:tabs>
    </w:pPr>
    <w:r>
      <w:rPr>
        <w:sz w:val="20"/>
        <w:szCs w:val="20"/>
      </w:rPr>
      <w:fldChar w:fldCharType="begin"/>
    </w:r>
    <w:r>
      <w:rPr>
        <w:sz w:val="20"/>
        <w:szCs w:val="20"/>
      </w:rPr>
      <w:instrText xml:space="preserve"> STYLEREF  "Heading 2Sections"  \* MERGEFORMAT </w:instrText>
    </w:r>
    <w:r>
      <w:rPr>
        <w:sz w:val="20"/>
        <w:szCs w:val="20"/>
      </w:rPr>
      <w:fldChar w:fldCharType="separate"/>
    </w:r>
    <w:r w:rsidR="00764FA7">
      <w:rPr>
        <w:noProof/>
        <w:sz w:val="20"/>
        <w:szCs w:val="20"/>
      </w:rPr>
      <w:t>Section VIII . Contract Forms and Annexes</w:t>
    </w:r>
    <w:r>
      <w:rPr>
        <w:sz w:val="20"/>
        <w:szCs w:val="20"/>
      </w:rPr>
      <w:fldChar w:fldCharType="end"/>
    </w:r>
    <w:r w:rsidR="00764FA7">
      <w:rPr>
        <w:sz w:val="20"/>
        <w:szCs w:val="20"/>
      </w:rPr>
      <w:t xml:space="preserve"> </w:t>
    </w:r>
    <w:r w:rsidR="00764FA7">
      <w:rPr>
        <w:sz w:val="20"/>
        <w:szCs w:val="20"/>
      </w:rPr>
      <w:t>(Consulting Services – QCBS)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D0D9" w14:textId="6DCD1CC9" w:rsidR="004257AB" w:rsidRPr="002C50DF" w:rsidRDefault="004257AB" w:rsidP="00EB0EAF">
    <w:pPr>
      <w:pBdr>
        <w:bottom w:val="single" w:sz="4" w:space="1" w:color="auto"/>
      </w:pBdr>
      <w:rPr>
        <w:sz w:val="20"/>
        <w:szCs w:val="20"/>
      </w:rPr>
    </w:pPr>
    <w:r>
      <w:rPr>
        <w:sz w:val="20"/>
        <w:szCs w:val="20"/>
      </w:rPr>
      <w:t>Section VII</w:t>
    </w:r>
    <w:r w:rsidR="009F6146">
      <w:rPr>
        <w:sz w:val="20"/>
        <w:szCs w:val="20"/>
      </w:rPr>
      <w:t>I. Contract Forms and Annexes</w:t>
    </w:r>
    <w:r w:rsidR="00764FA7">
      <w:rPr>
        <w:sz w:val="20"/>
        <w:szCs w:val="20"/>
      </w:rPr>
      <w:t xml:space="preserve"> </w:t>
    </w:r>
    <w:r w:rsidR="00764FA7">
      <w:rPr>
        <w:sz w:val="20"/>
        <w:szCs w:val="20"/>
      </w:rPr>
      <w:t>(Consulting Services – QCBS)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EFD"/>
    <w:multiLevelType w:val="hybridMultilevel"/>
    <w:tmpl w:val="21D696F6"/>
    <w:lvl w:ilvl="0" w:tplc="63B0D7CE">
      <w:start w:val="1"/>
      <w:numFmt w:val="lowerRoman"/>
      <w:lvlText w:val="(%1)"/>
      <w:lvlJc w:val="righ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40CA"/>
    <w:multiLevelType w:val="hybridMultilevel"/>
    <w:tmpl w:val="A680089A"/>
    <w:lvl w:ilvl="0" w:tplc="C52CB54C">
      <w:start w:val="1"/>
      <w:numFmt w:val="lowerLetter"/>
      <w:lvlText w:val="%1)"/>
      <w:lvlJc w:val="left"/>
      <w:pPr>
        <w:ind w:left="720" w:hanging="360"/>
      </w:pPr>
      <w:rPr>
        <w:rFonts w:ascii="Times New Roman" w:hAnsi="Times New Roman" w:hint="default"/>
        <w:b w:val="0"/>
        <w:bCs w:val="0"/>
        <w:i w:val="0"/>
        <w:iCs w:val="0"/>
        <w:caps w:val="0"/>
        <w:smallCaps w:val="0"/>
        <w:strike w:val="0"/>
        <w:dstrike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D185F"/>
    <w:multiLevelType w:val="hybridMultilevel"/>
    <w:tmpl w:val="66449898"/>
    <w:lvl w:ilvl="0" w:tplc="C52CB54C">
      <w:start w:val="1"/>
      <w:numFmt w:val="lowerLetter"/>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D772B"/>
    <w:multiLevelType w:val="hybridMultilevel"/>
    <w:tmpl w:val="FDB23C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50D9D"/>
    <w:multiLevelType w:val="multilevel"/>
    <w:tmpl w:val="F57A0E4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0676B"/>
    <w:multiLevelType w:val="hybridMultilevel"/>
    <w:tmpl w:val="783AB2D2"/>
    <w:lvl w:ilvl="0" w:tplc="2EE2D90C">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14E64"/>
    <w:multiLevelType w:val="hybridMultilevel"/>
    <w:tmpl w:val="25BE75A2"/>
    <w:lvl w:ilvl="0" w:tplc="56160BC6">
      <w:start w:val="1"/>
      <w:numFmt w:val="lowerRoman"/>
      <w:lvlText w:val="(%1)"/>
      <w:lvlJc w:val="left"/>
      <w:pPr>
        <w:ind w:left="486" w:hanging="287"/>
        <w:jc w:val="right"/>
      </w:pPr>
      <w:rPr>
        <w:rFonts w:ascii="Times New Roman" w:eastAsia="Times New Roman" w:hAnsi="Times New Roman" w:hint="default"/>
        <w:sz w:val="24"/>
        <w:szCs w:val="24"/>
      </w:rPr>
    </w:lvl>
    <w:lvl w:ilvl="1" w:tplc="041CEE12">
      <w:start w:val="1"/>
      <w:numFmt w:val="bullet"/>
      <w:lvlText w:val=""/>
      <w:lvlJc w:val="left"/>
      <w:pPr>
        <w:ind w:left="860" w:hanging="360"/>
      </w:pPr>
      <w:rPr>
        <w:rFonts w:ascii="Symbol" w:eastAsia="Symbol" w:hAnsi="Symbol" w:hint="default"/>
        <w:sz w:val="24"/>
        <w:szCs w:val="24"/>
      </w:rPr>
    </w:lvl>
    <w:lvl w:ilvl="2" w:tplc="E4623932">
      <w:start w:val="1"/>
      <w:numFmt w:val="bullet"/>
      <w:lvlText w:val="•"/>
      <w:lvlJc w:val="left"/>
      <w:pPr>
        <w:ind w:left="1837" w:hanging="360"/>
      </w:pPr>
      <w:rPr>
        <w:rFonts w:hint="default"/>
      </w:rPr>
    </w:lvl>
    <w:lvl w:ilvl="3" w:tplc="9138B66E">
      <w:start w:val="1"/>
      <w:numFmt w:val="bullet"/>
      <w:lvlText w:val="•"/>
      <w:lvlJc w:val="left"/>
      <w:pPr>
        <w:ind w:left="2815" w:hanging="360"/>
      </w:pPr>
      <w:rPr>
        <w:rFonts w:hint="default"/>
      </w:rPr>
    </w:lvl>
    <w:lvl w:ilvl="4" w:tplc="267490D0">
      <w:start w:val="1"/>
      <w:numFmt w:val="bullet"/>
      <w:lvlText w:val="•"/>
      <w:lvlJc w:val="left"/>
      <w:pPr>
        <w:ind w:left="3793" w:hanging="360"/>
      </w:pPr>
      <w:rPr>
        <w:rFonts w:hint="default"/>
      </w:rPr>
    </w:lvl>
    <w:lvl w:ilvl="5" w:tplc="05F875B0">
      <w:start w:val="1"/>
      <w:numFmt w:val="bullet"/>
      <w:lvlText w:val="•"/>
      <w:lvlJc w:val="left"/>
      <w:pPr>
        <w:ind w:left="4771" w:hanging="360"/>
      </w:pPr>
      <w:rPr>
        <w:rFonts w:hint="default"/>
      </w:rPr>
    </w:lvl>
    <w:lvl w:ilvl="6" w:tplc="6BEEFB2E">
      <w:start w:val="1"/>
      <w:numFmt w:val="bullet"/>
      <w:lvlText w:val="•"/>
      <w:lvlJc w:val="left"/>
      <w:pPr>
        <w:ind w:left="5748" w:hanging="360"/>
      </w:pPr>
      <w:rPr>
        <w:rFonts w:hint="default"/>
      </w:rPr>
    </w:lvl>
    <w:lvl w:ilvl="7" w:tplc="CBF4C818">
      <w:start w:val="1"/>
      <w:numFmt w:val="bullet"/>
      <w:lvlText w:val="•"/>
      <w:lvlJc w:val="left"/>
      <w:pPr>
        <w:ind w:left="6726" w:hanging="360"/>
      </w:pPr>
      <w:rPr>
        <w:rFonts w:hint="default"/>
      </w:rPr>
    </w:lvl>
    <w:lvl w:ilvl="8" w:tplc="DF8C9DBA">
      <w:start w:val="1"/>
      <w:numFmt w:val="bullet"/>
      <w:lvlText w:val="•"/>
      <w:lvlJc w:val="left"/>
      <w:pPr>
        <w:ind w:left="7704" w:hanging="360"/>
      </w:pPr>
      <w:rPr>
        <w:rFonts w:hint="default"/>
      </w:rPr>
    </w:lvl>
  </w:abstractNum>
  <w:abstractNum w:abstractNumId="7" w15:restartNumberingAfterBreak="0">
    <w:nsid w:val="1FD732F3"/>
    <w:multiLevelType w:val="hybridMultilevel"/>
    <w:tmpl w:val="BEE297C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27B6F4F"/>
    <w:multiLevelType w:val="hybridMultilevel"/>
    <w:tmpl w:val="FA202F2A"/>
    <w:lvl w:ilvl="0" w:tplc="277C1DE6">
      <w:start w:val="1"/>
      <w:numFmt w:val="bullet"/>
      <w:lvlText w:val=""/>
      <w:lvlJc w:val="left"/>
      <w:pPr>
        <w:ind w:left="1440" w:hanging="360"/>
      </w:pPr>
      <w:rPr>
        <w:rFonts w:ascii="Symbol" w:hAnsi="Symbol" w:hint="default"/>
      </w:rPr>
    </w:lvl>
    <w:lvl w:ilvl="1" w:tplc="277C1D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B1B91"/>
    <w:multiLevelType w:val="hybridMultilevel"/>
    <w:tmpl w:val="1FD238D4"/>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0" w15:restartNumberingAfterBreak="0">
    <w:nsid w:val="25BE2323"/>
    <w:multiLevelType w:val="hybridMultilevel"/>
    <w:tmpl w:val="EE9A2E6C"/>
    <w:lvl w:ilvl="0" w:tplc="6074A40E">
      <w:start w:val="1"/>
      <w:numFmt w:val="decimal"/>
      <w:pStyle w:val="MultipleNumbering"/>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50C75"/>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D47707"/>
    <w:multiLevelType w:val="hybridMultilevel"/>
    <w:tmpl w:val="46D83BA2"/>
    <w:lvl w:ilvl="0" w:tplc="8FCAB730">
      <w:start w:val="1"/>
      <w:numFmt w:val="upperLetter"/>
      <w:pStyle w:val="Heading3ITCInstructionstoConsulta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F20B6"/>
    <w:multiLevelType w:val="hybridMultilevel"/>
    <w:tmpl w:val="42702368"/>
    <w:lvl w:ilvl="0" w:tplc="8C646A38">
      <w:start w:val="1"/>
      <w:numFmt w:val="lowerLetter"/>
      <w:pStyle w:val="ListParagraph"/>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C77C1"/>
    <w:multiLevelType w:val="hybridMultilevel"/>
    <w:tmpl w:val="35FEBA6A"/>
    <w:lvl w:ilvl="0" w:tplc="275E9DE8">
      <w:start w:val="1"/>
      <w:numFmt w:val="lowerRoman"/>
      <w:pStyle w:val="Listi"/>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62E9C"/>
    <w:multiLevelType w:val="hybridMultilevel"/>
    <w:tmpl w:val="99BC4698"/>
    <w:lvl w:ilvl="0" w:tplc="AF9459A8">
      <w:start w:val="1"/>
      <w:numFmt w:val="bullet"/>
      <w:lvlText w:val=""/>
      <w:lvlJc w:val="left"/>
      <w:pPr>
        <w:ind w:left="872" w:hanging="360"/>
      </w:pPr>
      <w:rPr>
        <w:rFonts w:ascii="Symbol" w:eastAsia="Symbol" w:hAnsi="Symbol" w:hint="default"/>
        <w:sz w:val="24"/>
        <w:szCs w:val="24"/>
      </w:rPr>
    </w:lvl>
    <w:lvl w:ilvl="1" w:tplc="0E02D9AA">
      <w:start w:val="1"/>
      <w:numFmt w:val="bullet"/>
      <w:lvlText w:val="•"/>
      <w:lvlJc w:val="left"/>
      <w:pPr>
        <w:ind w:left="1691" w:hanging="360"/>
      </w:pPr>
      <w:rPr>
        <w:rFonts w:hint="default"/>
      </w:rPr>
    </w:lvl>
    <w:lvl w:ilvl="2" w:tplc="F8FC654C">
      <w:start w:val="1"/>
      <w:numFmt w:val="bullet"/>
      <w:lvlText w:val="•"/>
      <w:lvlJc w:val="left"/>
      <w:pPr>
        <w:ind w:left="2510" w:hanging="360"/>
      </w:pPr>
      <w:rPr>
        <w:rFonts w:hint="default"/>
      </w:rPr>
    </w:lvl>
    <w:lvl w:ilvl="3" w:tplc="8716C866">
      <w:start w:val="1"/>
      <w:numFmt w:val="bullet"/>
      <w:lvlText w:val="•"/>
      <w:lvlJc w:val="left"/>
      <w:pPr>
        <w:ind w:left="3329" w:hanging="360"/>
      </w:pPr>
      <w:rPr>
        <w:rFonts w:hint="default"/>
      </w:rPr>
    </w:lvl>
    <w:lvl w:ilvl="4" w:tplc="76B440BC">
      <w:start w:val="1"/>
      <w:numFmt w:val="bullet"/>
      <w:lvlText w:val="•"/>
      <w:lvlJc w:val="left"/>
      <w:pPr>
        <w:ind w:left="4148" w:hanging="360"/>
      </w:pPr>
      <w:rPr>
        <w:rFonts w:hint="default"/>
      </w:rPr>
    </w:lvl>
    <w:lvl w:ilvl="5" w:tplc="BF3A8678">
      <w:start w:val="1"/>
      <w:numFmt w:val="bullet"/>
      <w:lvlText w:val="•"/>
      <w:lvlJc w:val="left"/>
      <w:pPr>
        <w:ind w:left="4968" w:hanging="360"/>
      </w:pPr>
      <w:rPr>
        <w:rFonts w:hint="default"/>
      </w:rPr>
    </w:lvl>
    <w:lvl w:ilvl="6" w:tplc="32D46912">
      <w:start w:val="1"/>
      <w:numFmt w:val="bullet"/>
      <w:lvlText w:val="•"/>
      <w:lvlJc w:val="left"/>
      <w:pPr>
        <w:ind w:left="5787" w:hanging="360"/>
      </w:pPr>
      <w:rPr>
        <w:rFonts w:hint="default"/>
      </w:rPr>
    </w:lvl>
    <w:lvl w:ilvl="7" w:tplc="6EEA7DBA">
      <w:start w:val="1"/>
      <w:numFmt w:val="bullet"/>
      <w:lvlText w:val="•"/>
      <w:lvlJc w:val="left"/>
      <w:pPr>
        <w:ind w:left="6606" w:hanging="360"/>
      </w:pPr>
      <w:rPr>
        <w:rFonts w:hint="default"/>
      </w:rPr>
    </w:lvl>
    <w:lvl w:ilvl="8" w:tplc="CE923890">
      <w:start w:val="1"/>
      <w:numFmt w:val="bullet"/>
      <w:lvlText w:val="•"/>
      <w:lvlJc w:val="left"/>
      <w:pPr>
        <w:ind w:left="7425" w:hanging="360"/>
      </w:pPr>
      <w:rPr>
        <w:rFonts w:hint="default"/>
      </w:rPr>
    </w:lvl>
  </w:abstractNum>
  <w:abstractNum w:abstractNumId="16" w15:restartNumberingAfterBreak="0">
    <w:nsid w:val="319F5F78"/>
    <w:multiLevelType w:val="hybridMultilevel"/>
    <w:tmpl w:val="77742544"/>
    <w:lvl w:ilvl="0" w:tplc="13DAEB18">
      <w:start w:val="1"/>
      <w:numFmt w:val="lowerRoman"/>
      <w:lvlText w:val="(%1)"/>
      <w:lvlJc w:val="left"/>
      <w:pPr>
        <w:ind w:left="1692" w:hanging="360"/>
      </w:pPr>
      <w:rPr>
        <w:rFonts w:hint="default"/>
        <w:b w:val="0"/>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17" w15:restartNumberingAfterBreak="0">
    <w:nsid w:val="326912AA"/>
    <w:multiLevelType w:val="multilevel"/>
    <w:tmpl w:val="3AA06A2A"/>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35598C"/>
    <w:multiLevelType w:val="hybridMultilevel"/>
    <w:tmpl w:val="36C80892"/>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3D145910"/>
    <w:multiLevelType w:val="hybridMultilevel"/>
    <w:tmpl w:val="0B284858"/>
    <w:lvl w:ilvl="0" w:tplc="4BEE3DC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3742B"/>
    <w:multiLevelType w:val="hybridMultilevel"/>
    <w:tmpl w:val="EF38F378"/>
    <w:lvl w:ilvl="0" w:tplc="E500B3E6">
      <w:start w:val="1"/>
      <w:numFmt w:val="lowerLetter"/>
      <w:lvlText w:val="(%1)"/>
      <w:lvlJc w:val="left"/>
      <w:pPr>
        <w:ind w:left="9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1" w15:restartNumberingAfterBreak="0">
    <w:nsid w:val="3E7438E6"/>
    <w:multiLevelType w:val="hybridMultilevel"/>
    <w:tmpl w:val="09A8D338"/>
    <w:lvl w:ilvl="0" w:tplc="C3867DA4">
      <w:start w:val="1"/>
      <w:numFmt w:val="lowerLetter"/>
      <w:lvlText w:val="(%1)"/>
      <w:lvlJc w:val="left"/>
      <w:pPr>
        <w:ind w:left="144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42768A"/>
    <w:multiLevelType w:val="hybridMultilevel"/>
    <w:tmpl w:val="CBB8D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173350"/>
    <w:multiLevelType w:val="multilevel"/>
    <w:tmpl w:val="8D264C24"/>
    <w:lvl w:ilvl="0">
      <w:start w:val="1"/>
      <w:numFmt w:val="decimal"/>
      <w:pStyle w:val="Heading4ITC1"/>
      <w:lvlText w:val="%1."/>
      <w:lvlJc w:val="left"/>
      <w:pPr>
        <w:ind w:left="360" w:hanging="360"/>
      </w:pPr>
      <w:rPr>
        <w:sz w:val="24"/>
        <w:szCs w:val="24"/>
      </w:rPr>
    </w:lvl>
    <w:lvl w:ilvl="1">
      <w:start w:val="1"/>
      <w:numFmt w:val="decimal"/>
      <w:pStyle w:val="Headinf5ITC"/>
      <w:lvlText w:val="%1.%2."/>
      <w:lvlJc w:val="left"/>
      <w:pPr>
        <w:ind w:left="792" w:hanging="432"/>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BA7DCE"/>
    <w:multiLevelType w:val="hybridMultilevel"/>
    <w:tmpl w:val="58BC986E"/>
    <w:lvl w:ilvl="0" w:tplc="FCA035EC">
      <w:start w:val="1"/>
      <w:numFmt w:val="lowerLetter"/>
      <w:lvlText w:val="(%1)"/>
      <w:lvlJc w:val="left"/>
      <w:pPr>
        <w:tabs>
          <w:tab w:val="num" w:pos="1170"/>
        </w:tabs>
        <w:ind w:left="117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4DD950D0"/>
    <w:multiLevelType w:val="hybridMultilevel"/>
    <w:tmpl w:val="F62CBF72"/>
    <w:lvl w:ilvl="0" w:tplc="16620FBA">
      <w:start w:val="1"/>
      <w:numFmt w:val="lowerRoman"/>
      <w:lvlText w:val="(%1)"/>
      <w:lvlJc w:val="left"/>
      <w:pPr>
        <w:ind w:left="2250" w:hanging="360"/>
      </w:pPr>
      <w:rPr>
        <w:rFonts w:ascii="Times New Roman" w:eastAsia="SimSu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57D8462F"/>
    <w:multiLevelType w:val="hybridMultilevel"/>
    <w:tmpl w:val="809C65C6"/>
    <w:lvl w:ilvl="0" w:tplc="7DC2FDB4">
      <w:start w:val="1"/>
      <w:numFmt w:val="lowerRoman"/>
      <w:lvlText w:val="(%1)"/>
      <w:lvlJc w:val="right"/>
      <w:pPr>
        <w:ind w:left="720" w:hanging="360"/>
      </w:pPr>
      <w:rPr>
        <w:rFonts w:hint="default"/>
        <w:b w:val="0"/>
        <w:bCs w:val="0"/>
      </w:rPr>
    </w:lvl>
    <w:lvl w:ilvl="1" w:tplc="9BE65762">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15BAF"/>
    <w:multiLevelType w:val="hybridMultilevel"/>
    <w:tmpl w:val="30163204"/>
    <w:lvl w:ilvl="0" w:tplc="48BA73E0">
      <w:start w:val="1"/>
      <w:numFmt w:val="upperLetter"/>
      <w:pStyle w:val="Heading3PDSProposedDataShe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83158"/>
    <w:multiLevelType w:val="multilevel"/>
    <w:tmpl w:val="CB7AAED8"/>
    <w:lvl w:ilvl="0">
      <w:start w:val="1"/>
      <w:numFmt w:val="decimal"/>
      <w:pStyle w:val="Heading4GCC"/>
      <w:lvlText w:val="%1."/>
      <w:lvlJc w:val="left"/>
      <w:pPr>
        <w:ind w:left="360" w:hanging="360"/>
      </w:pPr>
    </w:lvl>
    <w:lvl w:ilvl="1">
      <w:start w:val="1"/>
      <w:numFmt w:val="decimal"/>
      <w:pStyle w:val="Heading5GCC"/>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1E0C5C"/>
    <w:multiLevelType w:val="hybridMultilevel"/>
    <w:tmpl w:val="0B28485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DB2F37"/>
    <w:multiLevelType w:val="multilevel"/>
    <w:tmpl w:val="F27C2650"/>
    <w:lvl w:ilvl="0">
      <w:start w:val="1"/>
      <w:numFmt w:val="decimal"/>
      <w:pStyle w:val="Heading4GCC0"/>
      <w:lvlText w:val="%1."/>
      <w:lvlJc w:val="left"/>
      <w:pPr>
        <w:ind w:left="113" w:hanging="113"/>
      </w:pPr>
      <w:rPr>
        <w:rFonts w:hint="default"/>
      </w:rPr>
    </w:lvl>
    <w:lvl w:ilvl="1">
      <w:start w:val="1"/>
      <w:numFmt w:val="decimal"/>
      <w:pStyle w:val="Heading5GCC0"/>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B83C51"/>
    <w:multiLevelType w:val="hybridMultilevel"/>
    <w:tmpl w:val="4870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16739"/>
    <w:multiLevelType w:val="hybridMultilevel"/>
    <w:tmpl w:val="6A6665D4"/>
    <w:lvl w:ilvl="0" w:tplc="CBC87214">
      <w:start w:val="3"/>
      <w:numFmt w:val="lowerRoman"/>
      <w:lvlText w:val="(%1)"/>
      <w:lvlJc w:val="left"/>
      <w:pPr>
        <w:ind w:left="140" w:hanging="429"/>
      </w:pPr>
      <w:rPr>
        <w:rFonts w:ascii="Times New Roman" w:eastAsia="Times New Roman" w:hAnsi="Times New Roman" w:hint="default"/>
        <w:i/>
        <w:sz w:val="24"/>
        <w:szCs w:val="24"/>
      </w:rPr>
    </w:lvl>
    <w:lvl w:ilvl="1" w:tplc="DCE6236E">
      <w:start w:val="1"/>
      <w:numFmt w:val="bullet"/>
      <w:lvlText w:val=""/>
      <w:lvlJc w:val="left"/>
      <w:pPr>
        <w:ind w:left="860" w:hanging="360"/>
      </w:pPr>
      <w:rPr>
        <w:rFonts w:ascii="Symbol" w:eastAsia="Symbol" w:hAnsi="Symbol" w:hint="default"/>
        <w:sz w:val="24"/>
        <w:szCs w:val="24"/>
      </w:rPr>
    </w:lvl>
    <w:lvl w:ilvl="2" w:tplc="B1E424A4">
      <w:start w:val="1"/>
      <w:numFmt w:val="bullet"/>
      <w:lvlText w:val="•"/>
      <w:lvlJc w:val="left"/>
      <w:pPr>
        <w:ind w:left="1837" w:hanging="360"/>
      </w:pPr>
      <w:rPr>
        <w:rFonts w:hint="default"/>
      </w:rPr>
    </w:lvl>
    <w:lvl w:ilvl="3" w:tplc="EE18ADE6">
      <w:start w:val="1"/>
      <w:numFmt w:val="bullet"/>
      <w:lvlText w:val="•"/>
      <w:lvlJc w:val="left"/>
      <w:pPr>
        <w:ind w:left="2815" w:hanging="360"/>
      </w:pPr>
      <w:rPr>
        <w:rFonts w:hint="default"/>
      </w:rPr>
    </w:lvl>
    <w:lvl w:ilvl="4" w:tplc="BB0AFEAC">
      <w:start w:val="1"/>
      <w:numFmt w:val="bullet"/>
      <w:lvlText w:val="•"/>
      <w:lvlJc w:val="left"/>
      <w:pPr>
        <w:ind w:left="3793" w:hanging="360"/>
      </w:pPr>
      <w:rPr>
        <w:rFonts w:hint="default"/>
      </w:rPr>
    </w:lvl>
    <w:lvl w:ilvl="5" w:tplc="A5A06292">
      <w:start w:val="1"/>
      <w:numFmt w:val="bullet"/>
      <w:lvlText w:val="•"/>
      <w:lvlJc w:val="left"/>
      <w:pPr>
        <w:ind w:left="4771" w:hanging="360"/>
      </w:pPr>
      <w:rPr>
        <w:rFonts w:hint="default"/>
      </w:rPr>
    </w:lvl>
    <w:lvl w:ilvl="6" w:tplc="FA0E9416">
      <w:start w:val="1"/>
      <w:numFmt w:val="bullet"/>
      <w:lvlText w:val="•"/>
      <w:lvlJc w:val="left"/>
      <w:pPr>
        <w:ind w:left="5748" w:hanging="360"/>
      </w:pPr>
      <w:rPr>
        <w:rFonts w:hint="default"/>
      </w:rPr>
    </w:lvl>
    <w:lvl w:ilvl="7" w:tplc="7AF0B5DA">
      <w:start w:val="1"/>
      <w:numFmt w:val="bullet"/>
      <w:lvlText w:val="•"/>
      <w:lvlJc w:val="left"/>
      <w:pPr>
        <w:ind w:left="6726" w:hanging="360"/>
      </w:pPr>
      <w:rPr>
        <w:rFonts w:hint="default"/>
      </w:rPr>
    </w:lvl>
    <w:lvl w:ilvl="8" w:tplc="DC1001AA">
      <w:start w:val="1"/>
      <w:numFmt w:val="bullet"/>
      <w:lvlText w:val="•"/>
      <w:lvlJc w:val="left"/>
      <w:pPr>
        <w:ind w:left="7704" w:hanging="360"/>
      </w:pPr>
      <w:rPr>
        <w:rFonts w:hint="default"/>
      </w:rPr>
    </w:lvl>
  </w:abstractNum>
  <w:abstractNum w:abstractNumId="33" w15:restartNumberingAfterBreak="0">
    <w:nsid w:val="6CC178D3"/>
    <w:multiLevelType w:val="multilevel"/>
    <w:tmpl w:val="F57A0E4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06188"/>
    <w:multiLevelType w:val="hybridMultilevel"/>
    <w:tmpl w:val="D3AE4E3E"/>
    <w:lvl w:ilvl="0" w:tplc="4C8C2AC2">
      <w:start w:val="3"/>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BE4E75"/>
    <w:multiLevelType w:val="hybridMultilevel"/>
    <w:tmpl w:val="4F3C48F6"/>
    <w:lvl w:ilvl="0" w:tplc="C63A20C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8B578F"/>
    <w:multiLevelType w:val="hybridMultilevel"/>
    <w:tmpl w:val="9E1AF6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ACD54A4"/>
    <w:multiLevelType w:val="hybridMultilevel"/>
    <w:tmpl w:val="2C22601A"/>
    <w:lvl w:ilvl="0" w:tplc="3FE2117C">
      <w:start w:val="1"/>
      <w:numFmt w:val="lowerLetter"/>
      <w:pStyle w:val="Lista"/>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7C870DD6"/>
    <w:multiLevelType w:val="hybridMultilevel"/>
    <w:tmpl w:val="702A7ACC"/>
    <w:lvl w:ilvl="0" w:tplc="4EE05C8C">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6118313">
    <w:abstractNumId w:val="24"/>
    <w:lvlOverride w:ilvl="0">
      <w:startOverride w:val="1"/>
    </w:lvlOverride>
  </w:num>
  <w:num w:numId="2" w16cid:durableId="1152331444">
    <w:abstractNumId w:val="10"/>
    <w:lvlOverride w:ilvl="0">
      <w:startOverride w:val="1"/>
    </w:lvlOverride>
  </w:num>
  <w:num w:numId="3" w16cid:durableId="1518036241">
    <w:abstractNumId w:val="39"/>
    <w:lvlOverride w:ilvl="0">
      <w:startOverride w:val="1"/>
    </w:lvlOverride>
  </w:num>
  <w:num w:numId="4" w16cid:durableId="392579475">
    <w:abstractNumId w:val="39"/>
    <w:lvlOverride w:ilvl="0">
      <w:startOverride w:val="1"/>
    </w:lvlOverride>
  </w:num>
  <w:num w:numId="5" w16cid:durableId="1758139425">
    <w:abstractNumId w:val="39"/>
    <w:lvlOverride w:ilvl="0">
      <w:startOverride w:val="1"/>
    </w:lvlOverride>
  </w:num>
  <w:num w:numId="6" w16cid:durableId="962618209">
    <w:abstractNumId w:val="39"/>
    <w:lvlOverride w:ilvl="0">
      <w:startOverride w:val="1"/>
    </w:lvlOverride>
  </w:num>
  <w:num w:numId="7" w16cid:durableId="2029523919">
    <w:abstractNumId w:val="39"/>
    <w:lvlOverride w:ilvl="0">
      <w:startOverride w:val="1"/>
    </w:lvlOverride>
  </w:num>
  <w:num w:numId="8" w16cid:durableId="482816152">
    <w:abstractNumId w:val="39"/>
    <w:lvlOverride w:ilvl="0">
      <w:startOverride w:val="1"/>
    </w:lvlOverride>
  </w:num>
  <w:num w:numId="9" w16cid:durableId="2114930292">
    <w:abstractNumId w:val="21"/>
  </w:num>
  <w:num w:numId="10" w16cid:durableId="659191705">
    <w:abstractNumId w:val="25"/>
  </w:num>
  <w:num w:numId="11" w16cid:durableId="1443767570">
    <w:abstractNumId w:val="7"/>
  </w:num>
  <w:num w:numId="12" w16cid:durableId="1512253694">
    <w:abstractNumId w:val="37"/>
  </w:num>
  <w:num w:numId="13" w16cid:durableId="1697926423">
    <w:abstractNumId w:val="16"/>
  </w:num>
  <w:num w:numId="14" w16cid:durableId="1877572265">
    <w:abstractNumId w:val="36"/>
  </w:num>
  <w:num w:numId="15" w16cid:durableId="1173496728">
    <w:abstractNumId w:val="33"/>
  </w:num>
  <w:num w:numId="16" w16cid:durableId="1369262150">
    <w:abstractNumId w:val="31"/>
  </w:num>
  <w:num w:numId="17" w16cid:durableId="772166141">
    <w:abstractNumId w:val="22"/>
  </w:num>
  <w:num w:numId="18" w16cid:durableId="871110285">
    <w:abstractNumId w:val="8"/>
  </w:num>
  <w:num w:numId="19" w16cid:durableId="1684892529">
    <w:abstractNumId w:val="3"/>
  </w:num>
  <w:num w:numId="20" w16cid:durableId="418527331">
    <w:abstractNumId w:val="23"/>
  </w:num>
  <w:num w:numId="21" w16cid:durableId="1849446576">
    <w:abstractNumId w:val="38"/>
    <w:lvlOverride w:ilvl="0">
      <w:startOverride w:val="1"/>
    </w:lvlOverride>
  </w:num>
  <w:num w:numId="22" w16cid:durableId="498084273">
    <w:abstractNumId w:val="38"/>
    <w:lvlOverride w:ilvl="0">
      <w:startOverride w:val="1"/>
    </w:lvlOverride>
  </w:num>
  <w:num w:numId="23" w16cid:durableId="2124499271">
    <w:abstractNumId w:val="38"/>
    <w:lvlOverride w:ilvl="0">
      <w:startOverride w:val="1"/>
    </w:lvlOverride>
  </w:num>
  <w:num w:numId="24" w16cid:durableId="714085833">
    <w:abstractNumId w:val="38"/>
    <w:lvlOverride w:ilvl="0">
      <w:startOverride w:val="1"/>
    </w:lvlOverride>
  </w:num>
  <w:num w:numId="25" w16cid:durableId="1769080375">
    <w:abstractNumId w:val="14"/>
  </w:num>
  <w:num w:numId="26" w16cid:durableId="1594896500">
    <w:abstractNumId w:val="14"/>
    <w:lvlOverride w:ilvl="0">
      <w:startOverride w:val="1"/>
    </w:lvlOverride>
  </w:num>
  <w:num w:numId="27" w16cid:durableId="10961047">
    <w:abstractNumId w:val="14"/>
    <w:lvlOverride w:ilvl="0">
      <w:startOverride w:val="1"/>
    </w:lvlOverride>
  </w:num>
  <w:num w:numId="28" w16cid:durableId="1921795461">
    <w:abstractNumId w:val="30"/>
  </w:num>
  <w:num w:numId="29" w16cid:durableId="1118256146">
    <w:abstractNumId w:val="14"/>
    <w:lvlOverride w:ilvl="0">
      <w:startOverride w:val="1"/>
    </w:lvlOverride>
  </w:num>
  <w:num w:numId="30" w16cid:durableId="1277130033">
    <w:abstractNumId w:val="38"/>
    <w:lvlOverride w:ilvl="0">
      <w:startOverride w:val="1"/>
    </w:lvlOverride>
  </w:num>
  <w:num w:numId="31" w16cid:durableId="493955345">
    <w:abstractNumId w:val="38"/>
    <w:lvlOverride w:ilvl="0">
      <w:startOverride w:val="1"/>
    </w:lvlOverride>
  </w:num>
  <w:num w:numId="32" w16cid:durableId="1580793980">
    <w:abstractNumId w:val="38"/>
    <w:lvlOverride w:ilvl="0">
      <w:startOverride w:val="1"/>
    </w:lvlOverride>
  </w:num>
  <w:num w:numId="33" w16cid:durableId="503594790">
    <w:abstractNumId w:val="38"/>
    <w:lvlOverride w:ilvl="0">
      <w:startOverride w:val="1"/>
    </w:lvlOverride>
  </w:num>
  <w:num w:numId="34" w16cid:durableId="1336415980">
    <w:abstractNumId w:val="38"/>
    <w:lvlOverride w:ilvl="0">
      <w:startOverride w:val="1"/>
    </w:lvlOverride>
  </w:num>
  <w:num w:numId="35" w16cid:durableId="942230280">
    <w:abstractNumId w:val="38"/>
    <w:lvlOverride w:ilvl="0">
      <w:startOverride w:val="1"/>
    </w:lvlOverride>
  </w:num>
  <w:num w:numId="36" w16cid:durableId="5326899">
    <w:abstractNumId w:val="38"/>
    <w:lvlOverride w:ilvl="0">
      <w:startOverride w:val="1"/>
    </w:lvlOverride>
  </w:num>
  <w:num w:numId="37" w16cid:durableId="1569417521">
    <w:abstractNumId w:val="38"/>
    <w:lvlOverride w:ilvl="0">
      <w:startOverride w:val="1"/>
    </w:lvlOverride>
  </w:num>
  <w:num w:numId="38" w16cid:durableId="265622186">
    <w:abstractNumId w:val="14"/>
    <w:lvlOverride w:ilvl="0">
      <w:startOverride w:val="1"/>
    </w:lvlOverride>
  </w:num>
  <w:num w:numId="39" w16cid:durableId="2042853733">
    <w:abstractNumId w:val="38"/>
  </w:num>
  <w:num w:numId="40" w16cid:durableId="258946758">
    <w:abstractNumId w:val="14"/>
    <w:lvlOverride w:ilvl="0">
      <w:startOverride w:val="1"/>
    </w:lvlOverride>
  </w:num>
  <w:num w:numId="41" w16cid:durableId="2039893609">
    <w:abstractNumId w:val="38"/>
    <w:lvlOverride w:ilvl="0">
      <w:startOverride w:val="1"/>
    </w:lvlOverride>
  </w:num>
  <w:num w:numId="42" w16cid:durableId="1000161276">
    <w:abstractNumId w:val="14"/>
    <w:lvlOverride w:ilvl="0">
      <w:startOverride w:val="1"/>
    </w:lvlOverride>
  </w:num>
  <w:num w:numId="43" w16cid:durableId="1168250071">
    <w:abstractNumId w:val="38"/>
    <w:lvlOverride w:ilvl="0">
      <w:startOverride w:val="1"/>
    </w:lvlOverride>
  </w:num>
  <w:num w:numId="44" w16cid:durableId="1106458498">
    <w:abstractNumId w:val="38"/>
    <w:lvlOverride w:ilvl="0">
      <w:startOverride w:val="1"/>
    </w:lvlOverride>
  </w:num>
  <w:num w:numId="45" w16cid:durableId="1043359978">
    <w:abstractNumId w:val="38"/>
    <w:lvlOverride w:ilvl="0">
      <w:startOverride w:val="1"/>
    </w:lvlOverride>
  </w:num>
  <w:num w:numId="46" w16cid:durableId="1603419604">
    <w:abstractNumId w:val="14"/>
    <w:lvlOverride w:ilvl="0">
      <w:startOverride w:val="1"/>
    </w:lvlOverride>
  </w:num>
  <w:num w:numId="47" w16cid:durableId="817260249">
    <w:abstractNumId w:val="38"/>
    <w:lvlOverride w:ilvl="0">
      <w:startOverride w:val="1"/>
    </w:lvlOverride>
  </w:num>
  <w:num w:numId="48" w16cid:durableId="1763529072">
    <w:abstractNumId w:val="38"/>
    <w:lvlOverride w:ilvl="0">
      <w:startOverride w:val="1"/>
    </w:lvlOverride>
  </w:num>
  <w:num w:numId="49" w16cid:durableId="335960999">
    <w:abstractNumId w:val="38"/>
    <w:lvlOverride w:ilvl="0">
      <w:startOverride w:val="1"/>
    </w:lvlOverride>
  </w:num>
  <w:num w:numId="50" w16cid:durableId="1202860782">
    <w:abstractNumId w:val="38"/>
    <w:lvlOverride w:ilvl="0">
      <w:startOverride w:val="1"/>
    </w:lvlOverride>
  </w:num>
  <w:num w:numId="51" w16cid:durableId="1530022932">
    <w:abstractNumId w:val="38"/>
    <w:lvlOverride w:ilvl="0">
      <w:startOverride w:val="1"/>
    </w:lvlOverride>
  </w:num>
  <w:num w:numId="52" w16cid:durableId="341590237">
    <w:abstractNumId w:val="27"/>
  </w:num>
  <w:num w:numId="53" w16cid:durableId="1859419376">
    <w:abstractNumId w:val="19"/>
  </w:num>
  <w:num w:numId="54" w16cid:durableId="42216504">
    <w:abstractNumId w:val="11"/>
  </w:num>
  <w:num w:numId="55" w16cid:durableId="2103715515">
    <w:abstractNumId w:val="17"/>
  </w:num>
  <w:num w:numId="56" w16cid:durableId="431899632">
    <w:abstractNumId w:val="38"/>
    <w:lvlOverride w:ilvl="0">
      <w:startOverride w:val="1"/>
    </w:lvlOverride>
  </w:num>
  <w:num w:numId="57" w16cid:durableId="996689384">
    <w:abstractNumId w:val="12"/>
  </w:num>
  <w:num w:numId="58" w16cid:durableId="765686560">
    <w:abstractNumId w:val="18"/>
  </w:num>
  <w:num w:numId="59" w16cid:durableId="759986358">
    <w:abstractNumId w:val="9"/>
  </w:num>
  <w:num w:numId="60" w16cid:durableId="1534420489">
    <w:abstractNumId w:val="38"/>
    <w:lvlOverride w:ilvl="0">
      <w:startOverride w:val="1"/>
    </w:lvlOverride>
  </w:num>
  <w:num w:numId="61" w16cid:durableId="186984765">
    <w:abstractNumId w:val="38"/>
    <w:lvlOverride w:ilvl="0">
      <w:startOverride w:val="1"/>
    </w:lvlOverride>
  </w:num>
  <w:num w:numId="62" w16cid:durableId="2016304903">
    <w:abstractNumId w:val="38"/>
    <w:lvlOverride w:ilvl="0">
      <w:startOverride w:val="1"/>
    </w:lvlOverride>
  </w:num>
  <w:num w:numId="63" w16cid:durableId="1213422465">
    <w:abstractNumId w:val="14"/>
    <w:lvlOverride w:ilvl="0">
      <w:startOverride w:val="1"/>
    </w:lvlOverride>
  </w:num>
  <w:num w:numId="64" w16cid:durableId="1829900593">
    <w:abstractNumId w:val="38"/>
    <w:lvlOverride w:ilvl="0">
      <w:startOverride w:val="1"/>
    </w:lvlOverride>
  </w:num>
  <w:num w:numId="65" w16cid:durableId="632952406">
    <w:abstractNumId w:val="38"/>
    <w:lvlOverride w:ilvl="0">
      <w:startOverride w:val="1"/>
    </w:lvlOverride>
  </w:num>
  <w:num w:numId="66" w16cid:durableId="302582059">
    <w:abstractNumId w:val="38"/>
    <w:lvlOverride w:ilvl="0">
      <w:startOverride w:val="1"/>
    </w:lvlOverride>
  </w:num>
  <w:num w:numId="67" w16cid:durableId="1384137475">
    <w:abstractNumId w:val="4"/>
  </w:num>
  <w:num w:numId="68" w16cid:durableId="946546981">
    <w:abstractNumId w:val="13"/>
  </w:num>
  <w:num w:numId="69" w16cid:durableId="1318454736">
    <w:abstractNumId w:val="1"/>
  </w:num>
  <w:num w:numId="70" w16cid:durableId="62607933">
    <w:abstractNumId w:val="2"/>
  </w:num>
  <w:num w:numId="71" w16cid:durableId="376469312">
    <w:abstractNumId w:val="26"/>
  </w:num>
  <w:num w:numId="72" w16cid:durableId="1868444726">
    <w:abstractNumId w:val="35"/>
  </w:num>
  <w:num w:numId="73" w16cid:durableId="2001696192">
    <w:abstractNumId w:val="0"/>
  </w:num>
  <w:num w:numId="74" w16cid:durableId="370961536">
    <w:abstractNumId w:val="34"/>
  </w:num>
  <w:num w:numId="75" w16cid:durableId="829908421">
    <w:abstractNumId w:val="20"/>
  </w:num>
  <w:num w:numId="76" w16cid:durableId="864632">
    <w:abstractNumId w:val="39"/>
  </w:num>
  <w:num w:numId="77" w16cid:durableId="1921677073">
    <w:abstractNumId w:val="5"/>
  </w:num>
  <w:num w:numId="78" w16cid:durableId="225724381">
    <w:abstractNumId w:val="28"/>
  </w:num>
  <w:num w:numId="79" w16cid:durableId="1413821167">
    <w:abstractNumId w:val="29"/>
  </w:num>
  <w:num w:numId="80" w16cid:durableId="1827894607">
    <w:abstractNumId w:val="15"/>
  </w:num>
  <w:num w:numId="81" w16cid:durableId="993409420">
    <w:abstractNumId w:val="32"/>
  </w:num>
  <w:num w:numId="82" w16cid:durableId="1914582759">
    <w:abstractNumId w:val="6"/>
  </w:num>
  <w:num w:numId="83" w16cid:durableId="1310357678">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6E"/>
    <w:rsid w:val="00000D35"/>
    <w:rsid w:val="00001E10"/>
    <w:rsid w:val="00002F96"/>
    <w:rsid w:val="00003164"/>
    <w:rsid w:val="000033DE"/>
    <w:rsid w:val="0000345C"/>
    <w:rsid w:val="00003CFD"/>
    <w:rsid w:val="00004A8A"/>
    <w:rsid w:val="00005BC7"/>
    <w:rsid w:val="0000650D"/>
    <w:rsid w:val="000068A4"/>
    <w:rsid w:val="000071C6"/>
    <w:rsid w:val="000075B8"/>
    <w:rsid w:val="00007A51"/>
    <w:rsid w:val="00007F7C"/>
    <w:rsid w:val="000100E6"/>
    <w:rsid w:val="000101F9"/>
    <w:rsid w:val="000118E5"/>
    <w:rsid w:val="00011D88"/>
    <w:rsid w:val="00011DA4"/>
    <w:rsid w:val="00013222"/>
    <w:rsid w:val="0001335D"/>
    <w:rsid w:val="000137DE"/>
    <w:rsid w:val="000149B8"/>
    <w:rsid w:val="00015E4F"/>
    <w:rsid w:val="000171AB"/>
    <w:rsid w:val="00017A0B"/>
    <w:rsid w:val="00017B2F"/>
    <w:rsid w:val="00017B4E"/>
    <w:rsid w:val="000203B8"/>
    <w:rsid w:val="00020AB1"/>
    <w:rsid w:val="0002189F"/>
    <w:rsid w:val="00022BD6"/>
    <w:rsid w:val="00022F4A"/>
    <w:rsid w:val="00023862"/>
    <w:rsid w:val="00023A88"/>
    <w:rsid w:val="00024C79"/>
    <w:rsid w:val="00026152"/>
    <w:rsid w:val="000267BA"/>
    <w:rsid w:val="00026911"/>
    <w:rsid w:val="00026C7A"/>
    <w:rsid w:val="00027732"/>
    <w:rsid w:val="00027A78"/>
    <w:rsid w:val="000309E2"/>
    <w:rsid w:val="00031E2C"/>
    <w:rsid w:val="00032C0A"/>
    <w:rsid w:val="000354FD"/>
    <w:rsid w:val="0003553A"/>
    <w:rsid w:val="00036EDE"/>
    <w:rsid w:val="000378EA"/>
    <w:rsid w:val="00041B7D"/>
    <w:rsid w:val="00041D60"/>
    <w:rsid w:val="00043BD7"/>
    <w:rsid w:val="000442C0"/>
    <w:rsid w:val="00044395"/>
    <w:rsid w:val="0004482E"/>
    <w:rsid w:val="000449D4"/>
    <w:rsid w:val="00044AD1"/>
    <w:rsid w:val="0004511E"/>
    <w:rsid w:val="00046620"/>
    <w:rsid w:val="000469E9"/>
    <w:rsid w:val="0004725D"/>
    <w:rsid w:val="0004727E"/>
    <w:rsid w:val="000477D2"/>
    <w:rsid w:val="0005141D"/>
    <w:rsid w:val="00052B84"/>
    <w:rsid w:val="00053013"/>
    <w:rsid w:val="00054BAD"/>
    <w:rsid w:val="00054DCF"/>
    <w:rsid w:val="00055077"/>
    <w:rsid w:val="0005595E"/>
    <w:rsid w:val="00055A26"/>
    <w:rsid w:val="00055C35"/>
    <w:rsid w:val="00055E83"/>
    <w:rsid w:val="000572B3"/>
    <w:rsid w:val="00061F8F"/>
    <w:rsid w:val="00062153"/>
    <w:rsid w:val="00062684"/>
    <w:rsid w:val="00062CA1"/>
    <w:rsid w:val="0006351B"/>
    <w:rsid w:val="0006364D"/>
    <w:rsid w:val="000636F3"/>
    <w:rsid w:val="00064615"/>
    <w:rsid w:val="00064D36"/>
    <w:rsid w:val="00065D8F"/>
    <w:rsid w:val="000664E0"/>
    <w:rsid w:val="00070143"/>
    <w:rsid w:val="00071A75"/>
    <w:rsid w:val="00073D44"/>
    <w:rsid w:val="00074068"/>
    <w:rsid w:val="0007427A"/>
    <w:rsid w:val="00075223"/>
    <w:rsid w:val="000757B9"/>
    <w:rsid w:val="00075F73"/>
    <w:rsid w:val="00077760"/>
    <w:rsid w:val="00077AD8"/>
    <w:rsid w:val="00081DCE"/>
    <w:rsid w:val="00082611"/>
    <w:rsid w:val="00082943"/>
    <w:rsid w:val="000832B7"/>
    <w:rsid w:val="00083992"/>
    <w:rsid w:val="00083B53"/>
    <w:rsid w:val="00084A94"/>
    <w:rsid w:val="000857AA"/>
    <w:rsid w:val="00085810"/>
    <w:rsid w:val="00087BD5"/>
    <w:rsid w:val="00087FE0"/>
    <w:rsid w:val="00090BFA"/>
    <w:rsid w:val="000913EC"/>
    <w:rsid w:val="00091AFE"/>
    <w:rsid w:val="00092064"/>
    <w:rsid w:val="00094B59"/>
    <w:rsid w:val="00094C54"/>
    <w:rsid w:val="00094CA1"/>
    <w:rsid w:val="0009583C"/>
    <w:rsid w:val="00095BBD"/>
    <w:rsid w:val="00096008"/>
    <w:rsid w:val="000966A2"/>
    <w:rsid w:val="00096832"/>
    <w:rsid w:val="000978D0"/>
    <w:rsid w:val="00097BE9"/>
    <w:rsid w:val="000A00EB"/>
    <w:rsid w:val="000A1AF5"/>
    <w:rsid w:val="000A1F89"/>
    <w:rsid w:val="000A20C3"/>
    <w:rsid w:val="000A2582"/>
    <w:rsid w:val="000A364A"/>
    <w:rsid w:val="000A3CC2"/>
    <w:rsid w:val="000A4348"/>
    <w:rsid w:val="000A4421"/>
    <w:rsid w:val="000A4FC4"/>
    <w:rsid w:val="000A577C"/>
    <w:rsid w:val="000A5A2D"/>
    <w:rsid w:val="000A639D"/>
    <w:rsid w:val="000A6757"/>
    <w:rsid w:val="000B073E"/>
    <w:rsid w:val="000B08FF"/>
    <w:rsid w:val="000B0DD4"/>
    <w:rsid w:val="000B12CA"/>
    <w:rsid w:val="000B145C"/>
    <w:rsid w:val="000B168A"/>
    <w:rsid w:val="000B241C"/>
    <w:rsid w:val="000B27C1"/>
    <w:rsid w:val="000B34E1"/>
    <w:rsid w:val="000B4D38"/>
    <w:rsid w:val="000B5B8D"/>
    <w:rsid w:val="000B5C77"/>
    <w:rsid w:val="000B7D48"/>
    <w:rsid w:val="000C0C6D"/>
    <w:rsid w:val="000C165C"/>
    <w:rsid w:val="000C1A53"/>
    <w:rsid w:val="000C2191"/>
    <w:rsid w:val="000C23EF"/>
    <w:rsid w:val="000C275F"/>
    <w:rsid w:val="000C2BD2"/>
    <w:rsid w:val="000C3126"/>
    <w:rsid w:val="000C3A42"/>
    <w:rsid w:val="000C415E"/>
    <w:rsid w:val="000C4298"/>
    <w:rsid w:val="000C547D"/>
    <w:rsid w:val="000C60ED"/>
    <w:rsid w:val="000C64B9"/>
    <w:rsid w:val="000C6E4C"/>
    <w:rsid w:val="000D0D50"/>
    <w:rsid w:val="000D0E13"/>
    <w:rsid w:val="000D18FC"/>
    <w:rsid w:val="000D1C0E"/>
    <w:rsid w:val="000D254E"/>
    <w:rsid w:val="000D296E"/>
    <w:rsid w:val="000D3291"/>
    <w:rsid w:val="000D3326"/>
    <w:rsid w:val="000D3F56"/>
    <w:rsid w:val="000D4A85"/>
    <w:rsid w:val="000D4BA5"/>
    <w:rsid w:val="000D5B39"/>
    <w:rsid w:val="000D5DF1"/>
    <w:rsid w:val="000D6F28"/>
    <w:rsid w:val="000D7078"/>
    <w:rsid w:val="000E06C2"/>
    <w:rsid w:val="000E089C"/>
    <w:rsid w:val="000E1176"/>
    <w:rsid w:val="000E389A"/>
    <w:rsid w:val="000E38DF"/>
    <w:rsid w:val="000E44CF"/>
    <w:rsid w:val="000E46B3"/>
    <w:rsid w:val="000E6077"/>
    <w:rsid w:val="000E632D"/>
    <w:rsid w:val="000E6926"/>
    <w:rsid w:val="000E7A7F"/>
    <w:rsid w:val="000E7CB3"/>
    <w:rsid w:val="000F03BA"/>
    <w:rsid w:val="000F08F6"/>
    <w:rsid w:val="000F0B07"/>
    <w:rsid w:val="000F0C4A"/>
    <w:rsid w:val="000F1905"/>
    <w:rsid w:val="000F2080"/>
    <w:rsid w:val="000F21CF"/>
    <w:rsid w:val="000F258C"/>
    <w:rsid w:val="000F2813"/>
    <w:rsid w:val="000F2DA1"/>
    <w:rsid w:val="000F3FE3"/>
    <w:rsid w:val="000F4D69"/>
    <w:rsid w:val="000F5F75"/>
    <w:rsid w:val="000F65B8"/>
    <w:rsid w:val="000F6BD7"/>
    <w:rsid w:val="000F6CD6"/>
    <w:rsid w:val="000F7AD4"/>
    <w:rsid w:val="000F7E03"/>
    <w:rsid w:val="00100B43"/>
    <w:rsid w:val="00100BF3"/>
    <w:rsid w:val="001040A0"/>
    <w:rsid w:val="001047B5"/>
    <w:rsid w:val="0010481C"/>
    <w:rsid w:val="00105E79"/>
    <w:rsid w:val="00105F74"/>
    <w:rsid w:val="001060CE"/>
    <w:rsid w:val="00106675"/>
    <w:rsid w:val="00106864"/>
    <w:rsid w:val="00107324"/>
    <w:rsid w:val="001075D2"/>
    <w:rsid w:val="0011031D"/>
    <w:rsid w:val="00110F12"/>
    <w:rsid w:val="00111785"/>
    <w:rsid w:val="0011180E"/>
    <w:rsid w:val="00111D64"/>
    <w:rsid w:val="00112982"/>
    <w:rsid w:val="00112CAE"/>
    <w:rsid w:val="00113464"/>
    <w:rsid w:val="00113F00"/>
    <w:rsid w:val="0011453E"/>
    <w:rsid w:val="00114540"/>
    <w:rsid w:val="00114D06"/>
    <w:rsid w:val="00115030"/>
    <w:rsid w:val="001152CB"/>
    <w:rsid w:val="00116342"/>
    <w:rsid w:val="00116EA0"/>
    <w:rsid w:val="001171A4"/>
    <w:rsid w:val="00117B37"/>
    <w:rsid w:val="001218F5"/>
    <w:rsid w:val="00121B7A"/>
    <w:rsid w:val="00122226"/>
    <w:rsid w:val="0012364E"/>
    <w:rsid w:val="00124B87"/>
    <w:rsid w:val="001256BE"/>
    <w:rsid w:val="00125EE6"/>
    <w:rsid w:val="001262C3"/>
    <w:rsid w:val="00126CAD"/>
    <w:rsid w:val="00126F27"/>
    <w:rsid w:val="00126F61"/>
    <w:rsid w:val="001273A6"/>
    <w:rsid w:val="001274B8"/>
    <w:rsid w:val="00127590"/>
    <w:rsid w:val="00127C22"/>
    <w:rsid w:val="0013064D"/>
    <w:rsid w:val="00132743"/>
    <w:rsid w:val="00132BB1"/>
    <w:rsid w:val="00132F83"/>
    <w:rsid w:val="00133A6F"/>
    <w:rsid w:val="001344D9"/>
    <w:rsid w:val="00134AAC"/>
    <w:rsid w:val="00135B22"/>
    <w:rsid w:val="00137E13"/>
    <w:rsid w:val="00137FCE"/>
    <w:rsid w:val="00140239"/>
    <w:rsid w:val="001409A3"/>
    <w:rsid w:val="00141C9B"/>
    <w:rsid w:val="00141F01"/>
    <w:rsid w:val="00143460"/>
    <w:rsid w:val="00144215"/>
    <w:rsid w:val="00144E63"/>
    <w:rsid w:val="00145863"/>
    <w:rsid w:val="00146C5C"/>
    <w:rsid w:val="001470EE"/>
    <w:rsid w:val="00147267"/>
    <w:rsid w:val="001503E4"/>
    <w:rsid w:val="001507B2"/>
    <w:rsid w:val="00150AB7"/>
    <w:rsid w:val="00150DB2"/>
    <w:rsid w:val="00151DFB"/>
    <w:rsid w:val="0015206E"/>
    <w:rsid w:val="001521E4"/>
    <w:rsid w:val="001524E5"/>
    <w:rsid w:val="0015334B"/>
    <w:rsid w:val="001543B9"/>
    <w:rsid w:val="001544FE"/>
    <w:rsid w:val="0015557F"/>
    <w:rsid w:val="001556CE"/>
    <w:rsid w:val="00155701"/>
    <w:rsid w:val="00155D79"/>
    <w:rsid w:val="00156C46"/>
    <w:rsid w:val="0015772A"/>
    <w:rsid w:val="00161378"/>
    <w:rsid w:val="00161545"/>
    <w:rsid w:val="00161E42"/>
    <w:rsid w:val="00162C29"/>
    <w:rsid w:val="00163C39"/>
    <w:rsid w:val="00164140"/>
    <w:rsid w:val="00164EB7"/>
    <w:rsid w:val="00164F89"/>
    <w:rsid w:val="00165AAA"/>
    <w:rsid w:val="00165FCB"/>
    <w:rsid w:val="00167078"/>
    <w:rsid w:val="00167119"/>
    <w:rsid w:val="001672A1"/>
    <w:rsid w:val="00167433"/>
    <w:rsid w:val="00167BE5"/>
    <w:rsid w:val="0017227B"/>
    <w:rsid w:val="00172771"/>
    <w:rsid w:val="00174601"/>
    <w:rsid w:val="0017490A"/>
    <w:rsid w:val="00174F7C"/>
    <w:rsid w:val="00175127"/>
    <w:rsid w:val="001754D4"/>
    <w:rsid w:val="00175E04"/>
    <w:rsid w:val="00176633"/>
    <w:rsid w:val="00176E56"/>
    <w:rsid w:val="00177FB2"/>
    <w:rsid w:val="00177FBA"/>
    <w:rsid w:val="001802B8"/>
    <w:rsid w:val="00180825"/>
    <w:rsid w:val="00181DDA"/>
    <w:rsid w:val="0018317B"/>
    <w:rsid w:val="00184408"/>
    <w:rsid w:val="001846E0"/>
    <w:rsid w:val="00184A31"/>
    <w:rsid w:val="00185D0E"/>
    <w:rsid w:val="00186685"/>
    <w:rsid w:val="00186ACF"/>
    <w:rsid w:val="00186B5B"/>
    <w:rsid w:val="00186E32"/>
    <w:rsid w:val="001901DB"/>
    <w:rsid w:val="00190CBF"/>
    <w:rsid w:val="00191157"/>
    <w:rsid w:val="00191FD4"/>
    <w:rsid w:val="0019342C"/>
    <w:rsid w:val="001934CE"/>
    <w:rsid w:val="001936A2"/>
    <w:rsid w:val="00193956"/>
    <w:rsid w:val="00193A5E"/>
    <w:rsid w:val="00193B72"/>
    <w:rsid w:val="00195044"/>
    <w:rsid w:val="0019532C"/>
    <w:rsid w:val="00195A3D"/>
    <w:rsid w:val="00195C91"/>
    <w:rsid w:val="00195D41"/>
    <w:rsid w:val="00195F20"/>
    <w:rsid w:val="0019671B"/>
    <w:rsid w:val="001A0620"/>
    <w:rsid w:val="001A0743"/>
    <w:rsid w:val="001A0A3B"/>
    <w:rsid w:val="001A0D7B"/>
    <w:rsid w:val="001A160F"/>
    <w:rsid w:val="001A1CDE"/>
    <w:rsid w:val="001A2142"/>
    <w:rsid w:val="001A39FE"/>
    <w:rsid w:val="001A49AA"/>
    <w:rsid w:val="001A563E"/>
    <w:rsid w:val="001A586C"/>
    <w:rsid w:val="001A5D59"/>
    <w:rsid w:val="001A72CF"/>
    <w:rsid w:val="001A7BDA"/>
    <w:rsid w:val="001B06BF"/>
    <w:rsid w:val="001B10EF"/>
    <w:rsid w:val="001B1516"/>
    <w:rsid w:val="001B1741"/>
    <w:rsid w:val="001B1D36"/>
    <w:rsid w:val="001B2028"/>
    <w:rsid w:val="001B29F2"/>
    <w:rsid w:val="001B333C"/>
    <w:rsid w:val="001B37C0"/>
    <w:rsid w:val="001B3919"/>
    <w:rsid w:val="001B4258"/>
    <w:rsid w:val="001B568C"/>
    <w:rsid w:val="001B5AA0"/>
    <w:rsid w:val="001B5B69"/>
    <w:rsid w:val="001B62F7"/>
    <w:rsid w:val="001B6A2B"/>
    <w:rsid w:val="001B7207"/>
    <w:rsid w:val="001B7280"/>
    <w:rsid w:val="001C062D"/>
    <w:rsid w:val="001C0A01"/>
    <w:rsid w:val="001C0C17"/>
    <w:rsid w:val="001C0C9C"/>
    <w:rsid w:val="001C31D4"/>
    <w:rsid w:val="001C3A8D"/>
    <w:rsid w:val="001C3FFF"/>
    <w:rsid w:val="001C45BA"/>
    <w:rsid w:val="001C6568"/>
    <w:rsid w:val="001C65EF"/>
    <w:rsid w:val="001C6FFE"/>
    <w:rsid w:val="001C73CD"/>
    <w:rsid w:val="001C755B"/>
    <w:rsid w:val="001C7AB8"/>
    <w:rsid w:val="001D0B79"/>
    <w:rsid w:val="001D1187"/>
    <w:rsid w:val="001D1FCE"/>
    <w:rsid w:val="001D36DE"/>
    <w:rsid w:val="001D3D58"/>
    <w:rsid w:val="001D4526"/>
    <w:rsid w:val="001D47AE"/>
    <w:rsid w:val="001D4CF1"/>
    <w:rsid w:val="001D5174"/>
    <w:rsid w:val="001D5200"/>
    <w:rsid w:val="001D557C"/>
    <w:rsid w:val="001D66D7"/>
    <w:rsid w:val="001D6B80"/>
    <w:rsid w:val="001D7AB3"/>
    <w:rsid w:val="001D7C3C"/>
    <w:rsid w:val="001E0684"/>
    <w:rsid w:val="001E07A2"/>
    <w:rsid w:val="001E09A5"/>
    <w:rsid w:val="001E0E93"/>
    <w:rsid w:val="001E13D9"/>
    <w:rsid w:val="001E231B"/>
    <w:rsid w:val="001E2CA5"/>
    <w:rsid w:val="001E3066"/>
    <w:rsid w:val="001E3FD0"/>
    <w:rsid w:val="001E4B4D"/>
    <w:rsid w:val="001E5314"/>
    <w:rsid w:val="001E5974"/>
    <w:rsid w:val="001E5CC8"/>
    <w:rsid w:val="001E6641"/>
    <w:rsid w:val="001E7B4E"/>
    <w:rsid w:val="001E7FC3"/>
    <w:rsid w:val="001F0194"/>
    <w:rsid w:val="001F0321"/>
    <w:rsid w:val="001F0A88"/>
    <w:rsid w:val="001F0DA0"/>
    <w:rsid w:val="001F0E3D"/>
    <w:rsid w:val="001F0FAA"/>
    <w:rsid w:val="001F1103"/>
    <w:rsid w:val="001F1246"/>
    <w:rsid w:val="001F257C"/>
    <w:rsid w:val="001F2B1F"/>
    <w:rsid w:val="001F2E67"/>
    <w:rsid w:val="001F31A4"/>
    <w:rsid w:val="001F42AD"/>
    <w:rsid w:val="001F4506"/>
    <w:rsid w:val="001F4CF1"/>
    <w:rsid w:val="001F4E19"/>
    <w:rsid w:val="001F517C"/>
    <w:rsid w:val="001F56C6"/>
    <w:rsid w:val="001F68E5"/>
    <w:rsid w:val="001F6B33"/>
    <w:rsid w:val="001F6F53"/>
    <w:rsid w:val="002007F4"/>
    <w:rsid w:val="00201A9D"/>
    <w:rsid w:val="00201B82"/>
    <w:rsid w:val="00201F65"/>
    <w:rsid w:val="00202239"/>
    <w:rsid w:val="002030D5"/>
    <w:rsid w:val="00203830"/>
    <w:rsid w:val="00203B28"/>
    <w:rsid w:val="00204455"/>
    <w:rsid w:val="002045D4"/>
    <w:rsid w:val="00205290"/>
    <w:rsid w:val="00205DF4"/>
    <w:rsid w:val="00206E08"/>
    <w:rsid w:val="002071A0"/>
    <w:rsid w:val="00210301"/>
    <w:rsid w:val="00210334"/>
    <w:rsid w:val="00210DCB"/>
    <w:rsid w:val="002118FD"/>
    <w:rsid w:val="00211E3D"/>
    <w:rsid w:val="00211FC7"/>
    <w:rsid w:val="0021203C"/>
    <w:rsid w:val="002126E4"/>
    <w:rsid w:val="00212826"/>
    <w:rsid w:val="002132D8"/>
    <w:rsid w:val="00213A7D"/>
    <w:rsid w:val="00214E21"/>
    <w:rsid w:val="00214ECF"/>
    <w:rsid w:val="00215F8C"/>
    <w:rsid w:val="00216EF1"/>
    <w:rsid w:val="00217E47"/>
    <w:rsid w:val="0022058E"/>
    <w:rsid w:val="00221CAB"/>
    <w:rsid w:val="002226E1"/>
    <w:rsid w:val="002226E4"/>
    <w:rsid w:val="0022290C"/>
    <w:rsid w:val="00222DBB"/>
    <w:rsid w:val="00222E4D"/>
    <w:rsid w:val="002234C9"/>
    <w:rsid w:val="00224311"/>
    <w:rsid w:val="00224EB1"/>
    <w:rsid w:val="00225323"/>
    <w:rsid w:val="002258D3"/>
    <w:rsid w:val="0022682E"/>
    <w:rsid w:val="002269B3"/>
    <w:rsid w:val="002279FD"/>
    <w:rsid w:val="00227D8C"/>
    <w:rsid w:val="0023023A"/>
    <w:rsid w:val="00230EA8"/>
    <w:rsid w:val="00231B0D"/>
    <w:rsid w:val="00232445"/>
    <w:rsid w:val="0023260B"/>
    <w:rsid w:val="00232A23"/>
    <w:rsid w:val="00233F3C"/>
    <w:rsid w:val="00233FAF"/>
    <w:rsid w:val="0023406A"/>
    <w:rsid w:val="00234308"/>
    <w:rsid w:val="00234F50"/>
    <w:rsid w:val="002356E3"/>
    <w:rsid w:val="00235D16"/>
    <w:rsid w:val="0023763C"/>
    <w:rsid w:val="00240019"/>
    <w:rsid w:val="00240420"/>
    <w:rsid w:val="00240BFD"/>
    <w:rsid w:val="00240EE9"/>
    <w:rsid w:val="00240F1A"/>
    <w:rsid w:val="00241532"/>
    <w:rsid w:val="00241751"/>
    <w:rsid w:val="0024219F"/>
    <w:rsid w:val="00242257"/>
    <w:rsid w:val="002439C3"/>
    <w:rsid w:val="00243D43"/>
    <w:rsid w:val="002450F3"/>
    <w:rsid w:val="00245441"/>
    <w:rsid w:val="00246479"/>
    <w:rsid w:val="002465D6"/>
    <w:rsid w:val="0024677C"/>
    <w:rsid w:val="00246CFC"/>
    <w:rsid w:val="00247A21"/>
    <w:rsid w:val="00247AA9"/>
    <w:rsid w:val="00250459"/>
    <w:rsid w:val="002513F1"/>
    <w:rsid w:val="00251C9A"/>
    <w:rsid w:val="00251E8D"/>
    <w:rsid w:val="00252AEB"/>
    <w:rsid w:val="0025301E"/>
    <w:rsid w:val="00253AAF"/>
    <w:rsid w:val="00254647"/>
    <w:rsid w:val="00254768"/>
    <w:rsid w:val="00254B5B"/>
    <w:rsid w:val="0025565F"/>
    <w:rsid w:val="0025704E"/>
    <w:rsid w:val="00257927"/>
    <w:rsid w:val="00257B45"/>
    <w:rsid w:val="002609BE"/>
    <w:rsid w:val="00261A57"/>
    <w:rsid w:val="00261BA5"/>
    <w:rsid w:val="00261DF8"/>
    <w:rsid w:val="00262EAD"/>
    <w:rsid w:val="00263F7D"/>
    <w:rsid w:val="00265120"/>
    <w:rsid w:val="002660D6"/>
    <w:rsid w:val="00271EF4"/>
    <w:rsid w:val="00272A7F"/>
    <w:rsid w:val="00273732"/>
    <w:rsid w:val="00273785"/>
    <w:rsid w:val="00273FCD"/>
    <w:rsid w:val="00274761"/>
    <w:rsid w:val="00274D28"/>
    <w:rsid w:val="002750FF"/>
    <w:rsid w:val="00275145"/>
    <w:rsid w:val="00275989"/>
    <w:rsid w:val="00275EF6"/>
    <w:rsid w:val="002760BE"/>
    <w:rsid w:val="002778C5"/>
    <w:rsid w:val="002805AC"/>
    <w:rsid w:val="00281623"/>
    <w:rsid w:val="002818A8"/>
    <w:rsid w:val="00281945"/>
    <w:rsid w:val="00281991"/>
    <w:rsid w:val="00281DA8"/>
    <w:rsid w:val="002820B3"/>
    <w:rsid w:val="00282F94"/>
    <w:rsid w:val="00283E56"/>
    <w:rsid w:val="002849F1"/>
    <w:rsid w:val="00284B1D"/>
    <w:rsid w:val="0028527B"/>
    <w:rsid w:val="00285D9F"/>
    <w:rsid w:val="002865D5"/>
    <w:rsid w:val="00286CFB"/>
    <w:rsid w:val="0028785F"/>
    <w:rsid w:val="00287AFE"/>
    <w:rsid w:val="00287E8D"/>
    <w:rsid w:val="002900AC"/>
    <w:rsid w:val="00290576"/>
    <w:rsid w:val="00291789"/>
    <w:rsid w:val="002924D9"/>
    <w:rsid w:val="00292F00"/>
    <w:rsid w:val="00293793"/>
    <w:rsid w:val="00293AF8"/>
    <w:rsid w:val="00293EB7"/>
    <w:rsid w:val="00294544"/>
    <w:rsid w:val="0029494E"/>
    <w:rsid w:val="002949A2"/>
    <w:rsid w:val="00294B6F"/>
    <w:rsid w:val="002953B4"/>
    <w:rsid w:val="00296723"/>
    <w:rsid w:val="002976EC"/>
    <w:rsid w:val="002A168B"/>
    <w:rsid w:val="002A21B9"/>
    <w:rsid w:val="002A43D5"/>
    <w:rsid w:val="002A4513"/>
    <w:rsid w:val="002A492A"/>
    <w:rsid w:val="002A4D27"/>
    <w:rsid w:val="002A5AD8"/>
    <w:rsid w:val="002A5D88"/>
    <w:rsid w:val="002A75FC"/>
    <w:rsid w:val="002A762D"/>
    <w:rsid w:val="002A7829"/>
    <w:rsid w:val="002A7AAF"/>
    <w:rsid w:val="002B0079"/>
    <w:rsid w:val="002B01A9"/>
    <w:rsid w:val="002B072E"/>
    <w:rsid w:val="002B14B8"/>
    <w:rsid w:val="002B1900"/>
    <w:rsid w:val="002B2124"/>
    <w:rsid w:val="002B264B"/>
    <w:rsid w:val="002B37DC"/>
    <w:rsid w:val="002B4686"/>
    <w:rsid w:val="002B4971"/>
    <w:rsid w:val="002B65C0"/>
    <w:rsid w:val="002B7A05"/>
    <w:rsid w:val="002B7AEA"/>
    <w:rsid w:val="002C0CA0"/>
    <w:rsid w:val="002C127A"/>
    <w:rsid w:val="002C44CF"/>
    <w:rsid w:val="002C4C8C"/>
    <w:rsid w:val="002C50DF"/>
    <w:rsid w:val="002C5471"/>
    <w:rsid w:val="002C59BC"/>
    <w:rsid w:val="002C5B48"/>
    <w:rsid w:val="002C5E73"/>
    <w:rsid w:val="002C62FD"/>
    <w:rsid w:val="002C6404"/>
    <w:rsid w:val="002C6630"/>
    <w:rsid w:val="002C714C"/>
    <w:rsid w:val="002D0034"/>
    <w:rsid w:val="002D07E9"/>
    <w:rsid w:val="002D0AF1"/>
    <w:rsid w:val="002D0DC8"/>
    <w:rsid w:val="002D0E0D"/>
    <w:rsid w:val="002D1396"/>
    <w:rsid w:val="002D1470"/>
    <w:rsid w:val="002D180E"/>
    <w:rsid w:val="002D2000"/>
    <w:rsid w:val="002D27AC"/>
    <w:rsid w:val="002D29BC"/>
    <w:rsid w:val="002D2A04"/>
    <w:rsid w:val="002D2FBF"/>
    <w:rsid w:val="002D381D"/>
    <w:rsid w:val="002D44F2"/>
    <w:rsid w:val="002D4597"/>
    <w:rsid w:val="002D501E"/>
    <w:rsid w:val="002D564A"/>
    <w:rsid w:val="002D6353"/>
    <w:rsid w:val="002D647E"/>
    <w:rsid w:val="002D785B"/>
    <w:rsid w:val="002E0176"/>
    <w:rsid w:val="002E0184"/>
    <w:rsid w:val="002E0484"/>
    <w:rsid w:val="002E0F12"/>
    <w:rsid w:val="002E10D9"/>
    <w:rsid w:val="002E161F"/>
    <w:rsid w:val="002E205A"/>
    <w:rsid w:val="002E20F3"/>
    <w:rsid w:val="002E2434"/>
    <w:rsid w:val="002E2445"/>
    <w:rsid w:val="002E26FB"/>
    <w:rsid w:val="002E308F"/>
    <w:rsid w:val="002E4E78"/>
    <w:rsid w:val="002E4EB9"/>
    <w:rsid w:val="002E581D"/>
    <w:rsid w:val="002E5ED0"/>
    <w:rsid w:val="002E6110"/>
    <w:rsid w:val="002E6CA2"/>
    <w:rsid w:val="002E746C"/>
    <w:rsid w:val="002E7487"/>
    <w:rsid w:val="002E7E22"/>
    <w:rsid w:val="002E7E54"/>
    <w:rsid w:val="002F0723"/>
    <w:rsid w:val="002F12EA"/>
    <w:rsid w:val="002F1647"/>
    <w:rsid w:val="002F3AC1"/>
    <w:rsid w:val="002F3CC6"/>
    <w:rsid w:val="002F537A"/>
    <w:rsid w:val="002F5D82"/>
    <w:rsid w:val="002F6785"/>
    <w:rsid w:val="002F797E"/>
    <w:rsid w:val="002F79A5"/>
    <w:rsid w:val="002F79F9"/>
    <w:rsid w:val="002F7A24"/>
    <w:rsid w:val="003010C0"/>
    <w:rsid w:val="00301365"/>
    <w:rsid w:val="003014F4"/>
    <w:rsid w:val="00301D06"/>
    <w:rsid w:val="003023EB"/>
    <w:rsid w:val="00302C7A"/>
    <w:rsid w:val="00304C55"/>
    <w:rsid w:val="00304D70"/>
    <w:rsid w:val="00306819"/>
    <w:rsid w:val="0030745D"/>
    <w:rsid w:val="0031130C"/>
    <w:rsid w:val="003114E7"/>
    <w:rsid w:val="003133C5"/>
    <w:rsid w:val="003144FF"/>
    <w:rsid w:val="00314935"/>
    <w:rsid w:val="0031527A"/>
    <w:rsid w:val="00315341"/>
    <w:rsid w:val="00316E85"/>
    <w:rsid w:val="003176EE"/>
    <w:rsid w:val="003178C9"/>
    <w:rsid w:val="003179A7"/>
    <w:rsid w:val="00317F72"/>
    <w:rsid w:val="0032191D"/>
    <w:rsid w:val="00321C8D"/>
    <w:rsid w:val="00321F5A"/>
    <w:rsid w:val="0032219B"/>
    <w:rsid w:val="003243FB"/>
    <w:rsid w:val="00324646"/>
    <w:rsid w:val="00325591"/>
    <w:rsid w:val="00325FDF"/>
    <w:rsid w:val="00326690"/>
    <w:rsid w:val="00326C74"/>
    <w:rsid w:val="00327333"/>
    <w:rsid w:val="00330639"/>
    <w:rsid w:val="00330F4E"/>
    <w:rsid w:val="003316B7"/>
    <w:rsid w:val="00331BD9"/>
    <w:rsid w:val="00332E32"/>
    <w:rsid w:val="0033321A"/>
    <w:rsid w:val="00334FFB"/>
    <w:rsid w:val="00335A46"/>
    <w:rsid w:val="00335B60"/>
    <w:rsid w:val="00335E98"/>
    <w:rsid w:val="003365E1"/>
    <w:rsid w:val="00336935"/>
    <w:rsid w:val="00337986"/>
    <w:rsid w:val="00340429"/>
    <w:rsid w:val="00340511"/>
    <w:rsid w:val="003406D3"/>
    <w:rsid w:val="00340C37"/>
    <w:rsid w:val="00340D1B"/>
    <w:rsid w:val="003416DE"/>
    <w:rsid w:val="00341A78"/>
    <w:rsid w:val="00345C64"/>
    <w:rsid w:val="00346D21"/>
    <w:rsid w:val="00347CF5"/>
    <w:rsid w:val="003500DC"/>
    <w:rsid w:val="003500F0"/>
    <w:rsid w:val="00350347"/>
    <w:rsid w:val="00350660"/>
    <w:rsid w:val="003506BA"/>
    <w:rsid w:val="00350EE9"/>
    <w:rsid w:val="00350F8E"/>
    <w:rsid w:val="00350FEE"/>
    <w:rsid w:val="003515F9"/>
    <w:rsid w:val="00351AB8"/>
    <w:rsid w:val="0035294B"/>
    <w:rsid w:val="00355030"/>
    <w:rsid w:val="0035507F"/>
    <w:rsid w:val="0035539C"/>
    <w:rsid w:val="00355585"/>
    <w:rsid w:val="00355EA6"/>
    <w:rsid w:val="00356201"/>
    <w:rsid w:val="00356795"/>
    <w:rsid w:val="00357221"/>
    <w:rsid w:val="00357563"/>
    <w:rsid w:val="0035777C"/>
    <w:rsid w:val="00357876"/>
    <w:rsid w:val="00357F8B"/>
    <w:rsid w:val="00360037"/>
    <w:rsid w:val="003606E0"/>
    <w:rsid w:val="0036079E"/>
    <w:rsid w:val="00360BE2"/>
    <w:rsid w:val="00360D74"/>
    <w:rsid w:val="00360DC7"/>
    <w:rsid w:val="00361FA3"/>
    <w:rsid w:val="003630B4"/>
    <w:rsid w:val="00363843"/>
    <w:rsid w:val="003640D3"/>
    <w:rsid w:val="003661E7"/>
    <w:rsid w:val="00366871"/>
    <w:rsid w:val="003668FD"/>
    <w:rsid w:val="00367797"/>
    <w:rsid w:val="003716A0"/>
    <w:rsid w:val="00373967"/>
    <w:rsid w:val="00374780"/>
    <w:rsid w:val="00374A89"/>
    <w:rsid w:val="00375BDE"/>
    <w:rsid w:val="00375BEA"/>
    <w:rsid w:val="00376190"/>
    <w:rsid w:val="003764CC"/>
    <w:rsid w:val="00376824"/>
    <w:rsid w:val="00376832"/>
    <w:rsid w:val="003772BD"/>
    <w:rsid w:val="00377D0C"/>
    <w:rsid w:val="00380837"/>
    <w:rsid w:val="003811CC"/>
    <w:rsid w:val="00381598"/>
    <w:rsid w:val="00381D48"/>
    <w:rsid w:val="003834CB"/>
    <w:rsid w:val="00384FDF"/>
    <w:rsid w:val="00385D3D"/>
    <w:rsid w:val="00385E97"/>
    <w:rsid w:val="003866A5"/>
    <w:rsid w:val="003867DE"/>
    <w:rsid w:val="00386B7C"/>
    <w:rsid w:val="00386C75"/>
    <w:rsid w:val="00386CF5"/>
    <w:rsid w:val="00386CFF"/>
    <w:rsid w:val="00386D22"/>
    <w:rsid w:val="0038707E"/>
    <w:rsid w:val="00387265"/>
    <w:rsid w:val="00387902"/>
    <w:rsid w:val="0039051B"/>
    <w:rsid w:val="00392777"/>
    <w:rsid w:val="00392C03"/>
    <w:rsid w:val="00392F06"/>
    <w:rsid w:val="00393FAD"/>
    <w:rsid w:val="00394007"/>
    <w:rsid w:val="00394357"/>
    <w:rsid w:val="00395EE5"/>
    <w:rsid w:val="0039634F"/>
    <w:rsid w:val="003963FB"/>
    <w:rsid w:val="003979C2"/>
    <w:rsid w:val="003979D2"/>
    <w:rsid w:val="003A03B8"/>
    <w:rsid w:val="003A0B6B"/>
    <w:rsid w:val="003A18BD"/>
    <w:rsid w:val="003A1AEA"/>
    <w:rsid w:val="003A1B49"/>
    <w:rsid w:val="003A32C2"/>
    <w:rsid w:val="003A381F"/>
    <w:rsid w:val="003A3CB0"/>
    <w:rsid w:val="003A3D64"/>
    <w:rsid w:val="003A453B"/>
    <w:rsid w:val="003A4B36"/>
    <w:rsid w:val="003A62FC"/>
    <w:rsid w:val="003A6895"/>
    <w:rsid w:val="003B044C"/>
    <w:rsid w:val="003B122D"/>
    <w:rsid w:val="003B1549"/>
    <w:rsid w:val="003B18B0"/>
    <w:rsid w:val="003B2641"/>
    <w:rsid w:val="003B2A2C"/>
    <w:rsid w:val="003B2C14"/>
    <w:rsid w:val="003B3987"/>
    <w:rsid w:val="003B4C31"/>
    <w:rsid w:val="003B5337"/>
    <w:rsid w:val="003B5362"/>
    <w:rsid w:val="003B623A"/>
    <w:rsid w:val="003B6680"/>
    <w:rsid w:val="003B7BEC"/>
    <w:rsid w:val="003C0A90"/>
    <w:rsid w:val="003C0C49"/>
    <w:rsid w:val="003C0E0E"/>
    <w:rsid w:val="003C11E4"/>
    <w:rsid w:val="003C1319"/>
    <w:rsid w:val="003C1941"/>
    <w:rsid w:val="003C35D4"/>
    <w:rsid w:val="003C43CB"/>
    <w:rsid w:val="003C4F59"/>
    <w:rsid w:val="003C5741"/>
    <w:rsid w:val="003C6D71"/>
    <w:rsid w:val="003C7DB2"/>
    <w:rsid w:val="003D06C7"/>
    <w:rsid w:val="003D0BF5"/>
    <w:rsid w:val="003D0E30"/>
    <w:rsid w:val="003D0F9B"/>
    <w:rsid w:val="003D1E06"/>
    <w:rsid w:val="003D2DA9"/>
    <w:rsid w:val="003D3223"/>
    <w:rsid w:val="003D4211"/>
    <w:rsid w:val="003D4CA2"/>
    <w:rsid w:val="003D560A"/>
    <w:rsid w:val="003D5E58"/>
    <w:rsid w:val="003D602D"/>
    <w:rsid w:val="003D6421"/>
    <w:rsid w:val="003D7C5B"/>
    <w:rsid w:val="003D7E70"/>
    <w:rsid w:val="003D7F9D"/>
    <w:rsid w:val="003E2320"/>
    <w:rsid w:val="003E2C0F"/>
    <w:rsid w:val="003E2E0D"/>
    <w:rsid w:val="003E2E19"/>
    <w:rsid w:val="003E2F69"/>
    <w:rsid w:val="003E34B4"/>
    <w:rsid w:val="003E3F7F"/>
    <w:rsid w:val="003E42C0"/>
    <w:rsid w:val="003E5544"/>
    <w:rsid w:val="003E70E4"/>
    <w:rsid w:val="003E77E1"/>
    <w:rsid w:val="003E7B47"/>
    <w:rsid w:val="003F0224"/>
    <w:rsid w:val="003F03C4"/>
    <w:rsid w:val="003F0730"/>
    <w:rsid w:val="003F07FC"/>
    <w:rsid w:val="003F25BD"/>
    <w:rsid w:val="003F2F87"/>
    <w:rsid w:val="003F4777"/>
    <w:rsid w:val="003F4854"/>
    <w:rsid w:val="003F6317"/>
    <w:rsid w:val="003F6B79"/>
    <w:rsid w:val="00402BF2"/>
    <w:rsid w:val="00403BA7"/>
    <w:rsid w:val="00404ADD"/>
    <w:rsid w:val="004053A7"/>
    <w:rsid w:val="00405756"/>
    <w:rsid w:val="00405F9E"/>
    <w:rsid w:val="0040636E"/>
    <w:rsid w:val="00407AA0"/>
    <w:rsid w:val="00410665"/>
    <w:rsid w:val="00412209"/>
    <w:rsid w:val="00412216"/>
    <w:rsid w:val="0041242B"/>
    <w:rsid w:val="00412A50"/>
    <w:rsid w:val="00413EFC"/>
    <w:rsid w:val="0041417D"/>
    <w:rsid w:val="0041446A"/>
    <w:rsid w:val="00415284"/>
    <w:rsid w:val="004166A6"/>
    <w:rsid w:val="00420F84"/>
    <w:rsid w:val="0042138E"/>
    <w:rsid w:val="00421444"/>
    <w:rsid w:val="00422E49"/>
    <w:rsid w:val="00423869"/>
    <w:rsid w:val="004240FE"/>
    <w:rsid w:val="00424B81"/>
    <w:rsid w:val="00424FC4"/>
    <w:rsid w:val="004257AB"/>
    <w:rsid w:val="00425B55"/>
    <w:rsid w:val="004272ED"/>
    <w:rsid w:val="004301AF"/>
    <w:rsid w:val="004305B1"/>
    <w:rsid w:val="004308EC"/>
    <w:rsid w:val="00430A92"/>
    <w:rsid w:val="00430EDC"/>
    <w:rsid w:val="00432533"/>
    <w:rsid w:val="00432CC5"/>
    <w:rsid w:val="00433629"/>
    <w:rsid w:val="0043513B"/>
    <w:rsid w:val="004351B5"/>
    <w:rsid w:val="00435DA6"/>
    <w:rsid w:val="004367A9"/>
    <w:rsid w:val="0043711B"/>
    <w:rsid w:val="004376F9"/>
    <w:rsid w:val="00437805"/>
    <w:rsid w:val="00441B6C"/>
    <w:rsid w:val="00441F83"/>
    <w:rsid w:val="004447FF"/>
    <w:rsid w:val="00444F39"/>
    <w:rsid w:val="00445604"/>
    <w:rsid w:val="004456A6"/>
    <w:rsid w:val="00445ED2"/>
    <w:rsid w:val="00445FC9"/>
    <w:rsid w:val="00447401"/>
    <w:rsid w:val="00447873"/>
    <w:rsid w:val="00447F92"/>
    <w:rsid w:val="00451A20"/>
    <w:rsid w:val="00451DFB"/>
    <w:rsid w:val="004527DB"/>
    <w:rsid w:val="004533B2"/>
    <w:rsid w:val="00453D18"/>
    <w:rsid w:val="004565A5"/>
    <w:rsid w:val="00456788"/>
    <w:rsid w:val="00460A71"/>
    <w:rsid w:val="004614C8"/>
    <w:rsid w:val="0046183B"/>
    <w:rsid w:val="0046315A"/>
    <w:rsid w:val="004641C9"/>
    <w:rsid w:val="0046675E"/>
    <w:rsid w:val="00467117"/>
    <w:rsid w:val="0046724F"/>
    <w:rsid w:val="004704DC"/>
    <w:rsid w:val="00471EA8"/>
    <w:rsid w:val="004740C1"/>
    <w:rsid w:val="00474E7C"/>
    <w:rsid w:val="00475450"/>
    <w:rsid w:val="00475C59"/>
    <w:rsid w:val="00475EE5"/>
    <w:rsid w:val="00476634"/>
    <w:rsid w:val="00476AAA"/>
    <w:rsid w:val="00477645"/>
    <w:rsid w:val="004777A9"/>
    <w:rsid w:val="00477A82"/>
    <w:rsid w:val="004814DC"/>
    <w:rsid w:val="00483367"/>
    <w:rsid w:val="00483748"/>
    <w:rsid w:val="00483EF0"/>
    <w:rsid w:val="00483EFC"/>
    <w:rsid w:val="004840FF"/>
    <w:rsid w:val="0048474C"/>
    <w:rsid w:val="00485812"/>
    <w:rsid w:val="004863AA"/>
    <w:rsid w:val="00487354"/>
    <w:rsid w:val="0049005C"/>
    <w:rsid w:val="00490195"/>
    <w:rsid w:val="0049053C"/>
    <w:rsid w:val="00490BE3"/>
    <w:rsid w:val="004914CF"/>
    <w:rsid w:val="00492B7D"/>
    <w:rsid w:val="004931A3"/>
    <w:rsid w:val="00493281"/>
    <w:rsid w:val="00493B00"/>
    <w:rsid w:val="00494B62"/>
    <w:rsid w:val="00494DE5"/>
    <w:rsid w:val="00495D35"/>
    <w:rsid w:val="00496F03"/>
    <w:rsid w:val="00497E8A"/>
    <w:rsid w:val="004A00E7"/>
    <w:rsid w:val="004A0CF7"/>
    <w:rsid w:val="004A1078"/>
    <w:rsid w:val="004A1480"/>
    <w:rsid w:val="004A2101"/>
    <w:rsid w:val="004A3248"/>
    <w:rsid w:val="004A37C8"/>
    <w:rsid w:val="004A41F5"/>
    <w:rsid w:val="004A4408"/>
    <w:rsid w:val="004A5850"/>
    <w:rsid w:val="004A60D3"/>
    <w:rsid w:val="004A673A"/>
    <w:rsid w:val="004A7099"/>
    <w:rsid w:val="004A73F0"/>
    <w:rsid w:val="004A7FBD"/>
    <w:rsid w:val="004B0397"/>
    <w:rsid w:val="004B07D7"/>
    <w:rsid w:val="004B0863"/>
    <w:rsid w:val="004B0FC1"/>
    <w:rsid w:val="004B1170"/>
    <w:rsid w:val="004B1462"/>
    <w:rsid w:val="004B1A7D"/>
    <w:rsid w:val="004B1AAF"/>
    <w:rsid w:val="004B3162"/>
    <w:rsid w:val="004B47CD"/>
    <w:rsid w:val="004B5489"/>
    <w:rsid w:val="004B58D7"/>
    <w:rsid w:val="004B66C1"/>
    <w:rsid w:val="004B6BFE"/>
    <w:rsid w:val="004B6FE7"/>
    <w:rsid w:val="004B7189"/>
    <w:rsid w:val="004B732B"/>
    <w:rsid w:val="004B7AD1"/>
    <w:rsid w:val="004C1E43"/>
    <w:rsid w:val="004C2094"/>
    <w:rsid w:val="004C23A3"/>
    <w:rsid w:val="004C2ED0"/>
    <w:rsid w:val="004C34C2"/>
    <w:rsid w:val="004C3AD8"/>
    <w:rsid w:val="004C3AE2"/>
    <w:rsid w:val="004C3EFA"/>
    <w:rsid w:val="004C3F9F"/>
    <w:rsid w:val="004C436C"/>
    <w:rsid w:val="004C4A15"/>
    <w:rsid w:val="004C4D2B"/>
    <w:rsid w:val="004C578D"/>
    <w:rsid w:val="004C61D5"/>
    <w:rsid w:val="004C6AFC"/>
    <w:rsid w:val="004C6CE4"/>
    <w:rsid w:val="004C6EFF"/>
    <w:rsid w:val="004D0491"/>
    <w:rsid w:val="004D0A49"/>
    <w:rsid w:val="004D1622"/>
    <w:rsid w:val="004D2038"/>
    <w:rsid w:val="004D2C46"/>
    <w:rsid w:val="004D2C7E"/>
    <w:rsid w:val="004D2C9B"/>
    <w:rsid w:val="004D3228"/>
    <w:rsid w:val="004D3C80"/>
    <w:rsid w:val="004D418E"/>
    <w:rsid w:val="004D476F"/>
    <w:rsid w:val="004D4F1D"/>
    <w:rsid w:val="004D59CF"/>
    <w:rsid w:val="004D5A76"/>
    <w:rsid w:val="004D5FC0"/>
    <w:rsid w:val="004D652D"/>
    <w:rsid w:val="004D6DBF"/>
    <w:rsid w:val="004D710A"/>
    <w:rsid w:val="004D710F"/>
    <w:rsid w:val="004D7747"/>
    <w:rsid w:val="004E047D"/>
    <w:rsid w:val="004E0BB7"/>
    <w:rsid w:val="004E0C4A"/>
    <w:rsid w:val="004E1F27"/>
    <w:rsid w:val="004E2314"/>
    <w:rsid w:val="004E3B68"/>
    <w:rsid w:val="004E47AD"/>
    <w:rsid w:val="004E4D36"/>
    <w:rsid w:val="004E5462"/>
    <w:rsid w:val="004E5A82"/>
    <w:rsid w:val="004E5BED"/>
    <w:rsid w:val="004E68AE"/>
    <w:rsid w:val="004F02D7"/>
    <w:rsid w:val="004F07DC"/>
    <w:rsid w:val="004F07F2"/>
    <w:rsid w:val="004F1AE7"/>
    <w:rsid w:val="004F1C7F"/>
    <w:rsid w:val="004F2060"/>
    <w:rsid w:val="004F2A27"/>
    <w:rsid w:val="004F31F4"/>
    <w:rsid w:val="004F379B"/>
    <w:rsid w:val="004F3C40"/>
    <w:rsid w:val="004F4C5B"/>
    <w:rsid w:val="004F6D2E"/>
    <w:rsid w:val="004F775F"/>
    <w:rsid w:val="004F7B60"/>
    <w:rsid w:val="004F7E55"/>
    <w:rsid w:val="004F7F6B"/>
    <w:rsid w:val="00502738"/>
    <w:rsid w:val="00503533"/>
    <w:rsid w:val="00503633"/>
    <w:rsid w:val="0050372F"/>
    <w:rsid w:val="00503B17"/>
    <w:rsid w:val="00504217"/>
    <w:rsid w:val="00505176"/>
    <w:rsid w:val="00506D12"/>
    <w:rsid w:val="00507054"/>
    <w:rsid w:val="00507EE7"/>
    <w:rsid w:val="00507F92"/>
    <w:rsid w:val="00510EE9"/>
    <w:rsid w:val="00510FF9"/>
    <w:rsid w:val="005112D1"/>
    <w:rsid w:val="005117A3"/>
    <w:rsid w:val="005131ED"/>
    <w:rsid w:val="0051377E"/>
    <w:rsid w:val="00513BEB"/>
    <w:rsid w:val="00513E23"/>
    <w:rsid w:val="00514B3D"/>
    <w:rsid w:val="00514CA3"/>
    <w:rsid w:val="00514EF2"/>
    <w:rsid w:val="00515054"/>
    <w:rsid w:val="005158BD"/>
    <w:rsid w:val="00515CB4"/>
    <w:rsid w:val="00515FC6"/>
    <w:rsid w:val="00520495"/>
    <w:rsid w:val="00520682"/>
    <w:rsid w:val="00521094"/>
    <w:rsid w:val="00521322"/>
    <w:rsid w:val="00521821"/>
    <w:rsid w:val="00521BDA"/>
    <w:rsid w:val="00521DBB"/>
    <w:rsid w:val="00521E57"/>
    <w:rsid w:val="00522825"/>
    <w:rsid w:val="005229A5"/>
    <w:rsid w:val="00522D5B"/>
    <w:rsid w:val="00522EC9"/>
    <w:rsid w:val="00523067"/>
    <w:rsid w:val="0052344F"/>
    <w:rsid w:val="005234FD"/>
    <w:rsid w:val="00523590"/>
    <w:rsid w:val="00531F88"/>
    <w:rsid w:val="00532A8C"/>
    <w:rsid w:val="00533E30"/>
    <w:rsid w:val="00533F2D"/>
    <w:rsid w:val="00534BF6"/>
    <w:rsid w:val="00535529"/>
    <w:rsid w:val="005357C6"/>
    <w:rsid w:val="00535B52"/>
    <w:rsid w:val="0053617F"/>
    <w:rsid w:val="005361BB"/>
    <w:rsid w:val="00536D51"/>
    <w:rsid w:val="00536F49"/>
    <w:rsid w:val="00537F21"/>
    <w:rsid w:val="00541B96"/>
    <w:rsid w:val="00541FC2"/>
    <w:rsid w:val="00541FCE"/>
    <w:rsid w:val="00542C8D"/>
    <w:rsid w:val="00543085"/>
    <w:rsid w:val="005435E9"/>
    <w:rsid w:val="00543994"/>
    <w:rsid w:val="00543D17"/>
    <w:rsid w:val="00543FE5"/>
    <w:rsid w:val="00544875"/>
    <w:rsid w:val="005460B8"/>
    <w:rsid w:val="005462EA"/>
    <w:rsid w:val="00547251"/>
    <w:rsid w:val="005477D6"/>
    <w:rsid w:val="0054780B"/>
    <w:rsid w:val="00550279"/>
    <w:rsid w:val="00550352"/>
    <w:rsid w:val="00551559"/>
    <w:rsid w:val="00552909"/>
    <w:rsid w:val="00552EE3"/>
    <w:rsid w:val="005535F1"/>
    <w:rsid w:val="00553EB8"/>
    <w:rsid w:val="005544DB"/>
    <w:rsid w:val="00554CDC"/>
    <w:rsid w:val="00555118"/>
    <w:rsid w:val="0055539B"/>
    <w:rsid w:val="0055544E"/>
    <w:rsid w:val="00555DF5"/>
    <w:rsid w:val="00556808"/>
    <w:rsid w:val="00556AF4"/>
    <w:rsid w:val="00556BD0"/>
    <w:rsid w:val="00556F80"/>
    <w:rsid w:val="00557247"/>
    <w:rsid w:val="00557B9A"/>
    <w:rsid w:val="0056013C"/>
    <w:rsid w:val="00560657"/>
    <w:rsid w:val="005607FE"/>
    <w:rsid w:val="005616E4"/>
    <w:rsid w:val="005619D7"/>
    <w:rsid w:val="005627FB"/>
    <w:rsid w:val="005629E9"/>
    <w:rsid w:val="00564808"/>
    <w:rsid w:val="00564E73"/>
    <w:rsid w:val="00564FB3"/>
    <w:rsid w:val="005650B8"/>
    <w:rsid w:val="0056525F"/>
    <w:rsid w:val="00565690"/>
    <w:rsid w:val="00571991"/>
    <w:rsid w:val="005726F3"/>
    <w:rsid w:val="00572D66"/>
    <w:rsid w:val="00572E09"/>
    <w:rsid w:val="00572E24"/>
    <w:rsid w:val="00573B9A"/>
    <w:rsid w:val="00573C68"/>
    <w:rsid w:val="00573C99"/>
    <w:rsid w:val="00574A6C"/>
    <w:rsid w:val="005752F7"/>
    <w:rsid w:val="005755A0"/>
    <w:rsid w:val="00575E26"/>
    <w:rsid w:val="00577473"/>
    <w:rsid w:val="00580D5A"/>
    <w:rsid w:val="00583148"/>
    <w:rsid w:val="005837B0"/>
    <w:rsid w:val="0058390C"/>
    <w:rsid w:val="00583A66"/>
    <w:rsid w:val="00583E76"/>
    <w:rsid w:val="00584D2A"/>
    <w:rsid w:val="0058527F"/>
    <w:rsid w:val="00585942"/>
    <w:rsid w:val="00585F47"/>
    <w:rsid w:val="00586896"/>
    <w:rsid w:val="00586B13"/>
    <w:rsid w:val="00586CE3"/>
    <w:rsid w:val="005904A4"/>
    <w:rsid w:val="00590552"/>
    <w:rsid w:val="0059235E"/>
    <w:rsid w:val="0059312C"/>
    <w:rsid w:val="005932BA"/>
    <w:rsid w:val="005940CE"/>
    <w:rsid w:val="00594788"/>
    <w:rsid w:val="0059562A"/>
    <w:rsid w:val="00596ADB"/>
    <w:rsid w:val="005972B6"/>
    <w:rsid w:val="005974A7"/>
    <w:rsid w:val="005A0373"/>
    <w:rsid w:val="005A0D8C"/>
    <w:rsid w:val="005A1338"/>
    <w:rsid w:val="005A2053"/>
    <w:rsid w:val="005A2255"/>
    <w:rsid w:val="005A2922"/>
    <w:rsid w:val="005A2A1F"/>
    <w:rsid w:val="005A2B01"/>
    <w:rsid w:val="005A331A"/>
    <w:rsid w:val="005A3B74"/>
    <w:rsid w:val="005A5AFB"/>
    <w:rsid w:val="005A5B05"/>
    <w:rsid w:val="005A5ECD"/>
    <w:rsid w:val="005A635F"/>
    <w:rsid w:val="005A7A8F"/>
    <w:rsid w:val="005A7C96"/>
    <w:rsid w:val="005B00D4"/>
    <w:rsid w:val="005B0893"/>
    <w:rsid w:val="005B1059"/>
    <w:rsid w:val="005B2254"/>
    <w:rsid w:val="005B2867"/>
    <w:rsid w:val="005B299F"/>
    <w:rsid w:val="005B2A2B"/>
    <w:rsid w:val="005B3022"/>
    <w:rsid w:val="005B35A9"/>
    <w:rsid w:val="005B46F8"/>
    <w:rsid w:val="005B6A9F"/>
    <w:rsid w:val="005B6B3E"/>
    <w:rsid w:val="005B6CD2"/>
    <w:rsid w:val="005C00A0"/>
    <w:rsid w:val="005C06F6"/>
    <w:rsid w:val="005C3045"/>
    <w:rsid w:val="005C3FB6"/>
    <w:rsid w:val="005C477D"/>
    <w:rsid w:val="005C4811"/>
    <w:rsid w:val="005C4C42"/>
    <w:rsid w:val="005C611B"/>
    <w:rsid w:val="005C62F0"/>
    <w:rsid w:val="005C6467"/>
    <w:rsid w:val="005C65A6"/>
    <w:rsid w:val="005C7F0F"/>
    <w:rsid w:val="005C7FBD"/>
    <w:rsid w:val="005D0667"/>
    <w:rsid w:val="005D1601"/>
    <w:rsid w:val="005D2A17"/>
    <w:rsid w:val="005D3A61"/>
    <w:rsid w:val="005D4971"/>
    <w:rsid w:val="005D4EC9"/>
    <w:rsid w:val="005D6307"/>
    <w:rsid w:val="005D68DE"/>
    <w:rsid w:val="005D6DEA"/>
    <w:rsid w:val="005D6F34"/>
    <w:rsid w:val="005D71F6"/>
    <w:rsid w:val="005D7273"/>
    <w:rsid w:val="005E0311"/>
    <w:rsid w:val="005E12F4"/>
    <w:rsid w:val="005E1D96"/>
    <w:rsid w:val="005E1E0D"/>
    <w:rsid w:val="005E2892"/>
    <w:rsid w:val="005E35C6"/>
    <w:rsid w:val="005E3873"/>
    <w:rsid w:val="005E41C9"/>
    <w:rsid w:val="005E5380"/>
    <w:rsid w:val="005E546A"/>
    <w:rsid w:val="005E5D29"/>
    <w:rsid w:val="005E5FF0"/>
    <w:rsid w:val="005E6218"/>
    <w:rsid w:val="005E654E"/>
    <w:rsid w:val="005E6855"/>
    <w:rsid w:val="005E774B"/>
    <w:rsid w:val="005F0955"/>
    <w:rsid w:val="005F1B25"/>
    <w:rsid w:val="005F1D9A"/>
    <w:rsid w:val="005F2337"/>
    <w:rsid w:val="005F4276"/>
    <w:rsid w:val="005F42B7"/>
    <w:rsid w:val="005F4C31"/>
    <w:rsid w:val="005F4EDA"/>
    <w:rsid w:val="005F561D"/>
    <w:rsid w:val="005F56C7"/>
    <w:rsid w:val="005F6777"/>
    <w:rsid w:val="005F6A1D"/>
    <w:rsid w:val="005F6C02"/>
    <w:rsid w:val="005F777C"/>
    <w:rsid w:val="005F7D72"/>
    <w:rsid w:val="00601324"/>
    <w:rsid w:val="006021CD"/>
    <w:rsid w:val="006027D6"/>
    <w:rsid w:val="006039E5"/>
    <w:rsid w:val="0060464F"/>
    <w:rsid w:val="00604DC5"/>
    <w:rsid w:val="00604FC0"/>
    <w:rsid w:val="0060602A"/>
    <w:rsid w:val="0061007C"/>
    <w:rsid w:val="00610251"/>
    <w:rsid w:val="00610340"/>
    <w:rsid w:val="00610F0E"/>
    <w:rsid w:val="0061236A"/>
    <w:rsid w:val="006130F1"/>
    <w:rsid w:val="00613723"/>
    <w:rsid w:val="006137A5"/>
    <w:rsid w:val="00613C03"/>
    <w:rsid w:val="006146A8"/>
    <w:rsid w:val="00614749"/>
    <w:rsid w:val="00614753"/>
    <w:rsid w:val="00615C90"/>
    <w:rsid w:val="00615F8B"/>
    <w:rsid w:val="0061722D"/>
    <w:rsid w:val="00617394"/>
    <w:rsid w:val="0062149B"/>
    <w:rsid w:val="00621B9A"/>
    <w:rsid w:val="00622929"/>
    <w:rsid w:val="00623A7F"/>
    <w:rsid w:val="00623D75"/>
    <w:rsid w:val="0062420F"/>
    <w:rsid w:val="00624689"/>
    <w:rsid w:val="00624A02"/>
    <w:rsid w:val="00625509"/>
    <w:rsid w:val="00625E13"/>
    <w:rsid w:val="0062605A"/>
    <w:rsid w:val="006268A6"/>
    <w:rsid w:val="00626CE6"/>
    <w:rsid w:val="00627816"/>
    <w:rsid w:val="00627913"/>
    <w:rsid w:val="00627C5E"/>
    <w:rsid w:val="00627D90"/>
    <w:rsid w:val="00630394"/>
    <w:rsid w:val="00630912"/>
    <w:rsid w:val="00631D6E"/>
    <w:rsid w:val="00632189"/>
    <w:rsid w:val="00632588"/>
    <w:rsid w:val="00632B1F"/>
    <w:rsid w:val="00632FD0"/>
    <w:rsid w:val="00633FEA"/>
    <w:rsid w:val="0063411C"/>
    <w:rsid w:val="00634B98"/>
    <w:rsid w:val="00634F0D"/>
    <w:rsid w:val="00637D92"/>
    <w:rsid w:val="0064013E"/>
    <w:rsid w:val="00640697"/>
    <w:rsid w:val="006410FB"/>
    <w:rsid w:val="00645E62"/>
    <w:rsid w:val="0064627A"/>
    <w:rsid w:val="00646CA2"/>
    <w:rsid w:val="00647B85"/>
    <w:rsid w:val="00650F22"/>
    <w:rsid w:val="00651041"/>
    <w:rsid w:val="006511A1"/>
    <w:rsid w:val="006513E6"/>
    <w:rsid w:val="0065156E"/>
    <w:rsid w:val="00652370"/>
    <w:rsid w:val="00652F40"/>
    <w:rsid w:val="0065312F"/>
    <w:rsid w:val="00654366"/>
    <w:rsid w:val="00655BC0"/>
    <w:rsid w:val="0065601B"/>
    <w:rsid w:val="006564CC"/>
    <w:rsid w:val="00656607"/>
    <w:rsid w:val="0065779D"/>
    <w:rsid w:val="0066085B"/>
    <w:rsid w:val="00660D9E"/>
    <w:rsid w:val="0066197A"/>
    <w:rsid w:val="0066223E"/>
    <w:rsid w:val="00662347"/>
    <w:rsid w:val="006625D0"/>
    <w:rsid w:val="0066268A"/>
    <w:rsid w:val="00662754"/>
    <w:rsid w:val="00663E7C"/>
    <w:rsid w:val="00664446"/>
    <w:rsid w:val="006650B5"/>
    <w:rsid w:val="00665363"/>
    <w:rsid w:val="00665B89"/>
    <w:rsid w:val="00666882"/>
    <w:rsid w:val="00670358"/>
    <w:rsid w:val="00670A01"/>
    <w:rsid w:val="00670EFA"/>
    <w:rsid w:val="006729E7"/>
    <w:rsid w:val="00673382"/>
    <w:rsid w:val="0067394E"/>
    <w:rsid w:val="0067645D"/>
    <w:rsid w:val="00676533"/>
    <w:rsid w:val="00676F07"/>
    <w:rsid w:val="00677352"/>
    <w:rsid w:val="006775A2"/>
    <w:rsid w:val="00677D35"/>
    <w:rsid w:val="00680E02"/>
    <w:rsid w:val="0068138F"/>
    <w:rsid w:val="00681FAD"/>
    <w:rsid w:val="0068233B"/>
    <w:rsid w:val="0068323A"/>
    <w:rsid w:val="0068611C"/>
    <w:rsid w:val="00686C06"/>
    <w:rsid w:val="00686E3B"/>
    <w:rsid w:val="00687398"/>
    <w:rsid w:val="006876A1"/>
    <w:rsid w:val="00687F13"/>
    <w:rsid w:val="0069052C"/>
    <w:rsid w:val="006907A1"/>
    <w:rsid w:val="006934F2"/>
    <w:rsid w:val="0069423B"/>
    <w:rsid w:val="006942FA"/>
    <w:rsid w:val="0069725E"/>
    <w:rsid w:val="00697494"/>
    <w:rsid w:val="006A0093"/>
    <w:rsid w:val="006A0523"/>
    <w:rsid w:val="006A0786"/>
    <w:rsid w:val="006A08C7"/>
    <w:rsid w:val="006A11E1"/>
    <w:rsid w:val="006A20F4"/>
    <w:rsid w:val="006A2159"/>
    <w:rsid w:val="006A2406"/>
    <w:rsid w:val="006A254B"/>
    <w:rsid w:val="006A272B"/>
    <w:rsid w:val="006A5BC4"/>
    <w:rsid w:val="006A6926"/>
    <w:rsid w:val="006A7D42"/>
    <w:rsid w:val="006B09AF"/>
    <w:rsid w:val="006B0CCC"/>
    <w:rsid w:val="006B1820"/>
    <w:rsid w:val="006B37DE"/>
    <w:rsid w:val="006B38FE"/>
    <w:rsid w:val="006B3D7F"/>
    <w:rsid w:val="006B4ABA"/>
    <w:rsid w:val="006B5181"/>
    <w:rsid w:val="006B5D1F"/>
    <w:rsid w:val="006B61AC"/>
    <w:rsid w:val="006B6291"/>
    <w:rsid w:val="006B6C3E"/>
    <w:rsid w:val="006B6C4F"/>
    <w:rsid w:val="006C0B86"/>
    <w:rsid w:val="006C4070"/>
    <w:rsid w:val="006C41D2"/>
    <w:rsid w:val="006C4309"/>
    <w:rsid w:val="006C4402"/>
    <w:rsid w:val="006C5D70"/>
    <w:rsid w:val="006C5E3B"/>
    <w:rsid w:val="006C66E0"/>
    <w:rsid w:val="006C6CD5"/>
    <w:rsid w:val="006C7458"/>
    <w:rsid w:val="006C77A1"/>
    <w:rsid w:val="006D095A"/>
    <w:rsid w:val="006D0C64"/>
    <w:rsid w:val="006D0EB5"/>
    <w:rsid w:val="006D1490"/>
    <w:rsid w:val="006D20CB"/>
    <w:rsid w:val="006D297D"/>
    <w:rsid w:val="006D2EC8"/>
    <w:rsid w:val="006D4029"/>
    <w:rsid w:val="006D4159"/>
    <w:rsid w:val="006D541C"/>
    <w:rsid w:val="006D5BB4"/>
    <w:rsid w:val="006D613A"/>
    <w:rsid w:val="006D62B1"/>
    <w:rsid w:val="006D6D4E"/>
    <w:rsid w:val="006D6F36"/>
    <w:rsid w:val="006D728C"/>
    <w:rsid w:val="006D79B2"/>
    <w:rsid w:val="006D7BA0"/>
    <w:rsid w:val="006E0A66"/>
    <w:rsid w:val="006E0BBA"/>
    <w:rsid w:val="006E1AA8"/>
    <w:rsid w:val="006E1FAC"/>
    <w:rsid w:val="006E20A7"/>
    <w:rsid w:val="006E2894"/>
    <w:rsid w:val="006E3074"/>
    <w:rsid w:val="006E3C57"/>
    <w:rsid w:val="006E5B2D"/>
    <w:rsid w:val="006E7076"/>
    <w:rsid w:val="006E7658"/>
    <w:rsid w:val="006F0E5A"/>
    <w:rsid w:val="006F130F"/>
    <w:rsid w:val="006F1EB4"/>
    <w:rsid w:val="006F238A"/>
    <w:rsid w:val="006F2636"/>
    <w:rsid w:val="006F348D"/>
    <w:rsid w:val="006F3CBC"/>
    <w:rsid w:val="006F4761"/>
    <w:rsid w:val="006F5CDE"/>
    <w:rsid w:val="006F5DA7"/>
    <w:rsid w:val="006F61D1"/>
    <w:rsid w:val="006F67F9"/>
    <w:rsid w:val="006F7D7A"/>
    <w:rsid w:val="007001A4"/>
    <w:rsid w:val="007004CC"/>
    <w:rsid w:val="00701F37"/>
    <w:rsid w:val="007031D7"/>
    <w:rsid w:val="0070342E"/>
    <w:rsid w:val="007034A1"/>
    <w:rsid w:val="0070383B"/>
    <w:rsid w:val="00705200"/>
    <w:rsid w:val="00706C72"/>
    <w:rsid w:val="0070705E"/>
    <w:rsid w:val="007105A3"/>
    <w:rsid w:val="007108C4"/>
    <w:rsid w:val="007110E0"/>
    <w:rsid w:val="00711497"/>
    <w:rsid w:val="00712290"/>
    <w:rsid w:val="00712C5E"/>
    <w:rsid w:val="00712F92"/>
    <w:rsid w:val="00713F33"/>
    <w:rsid w:val="007168C1"/>
    <w:rsid w:val="00716989"/>
    <w:rsid w:val="00716ADD"/>
    <w:rsid w:val="00716DDD"/>
    <w:rsid w:val="007170C4"/>
    <w:rsid w:val="0072053C"/>
    <w:rsid w:val="00720F33"/>
    <w:rsid w:val="00721576"/>
    <w:rsid w:val="007216DE"/>
    <w:rsid w:val="0072183D"/>
    <w:rsid w:val="00722161"/>
    <w:rsid w:val="00724272"/>
    <w:rsid w:val="007243B2"/>
    <w:rsid w:val="007250CA"/>
    <w:rsid w:val="00726152"/>
    <w:rsid w:val="007261D9"/>
    <w:rsid w:val="00727A4A"/>
    <w:rsid w:val="007302B8"/>
    <w:rsid w:val="007313CC"/>
    <w:rsid w:val="00731FD8"/>
    <w:rsid w:val="0073322B"/>
    <w:rsid w:val="00733B17"/>
    <w:rsid w:val="00733BB4"/>
    <w:rsid w:val="00735AFA"/>
    <w:rsid w:val="00736A66"/>
    <w:rsid w:val="007416FB"/>
    <w:rsid w:val="0074176D"/>
    <w:rsid w:val="00741EA0"/>
    <w:rsid w:val="00742D87"/>
    <w:rsid w:val="0074303C"/>
    <w:rsid w:val="0074358B"/>
    <w:rsid w:val="0074448E"/>
    <w:rsid w:val="00744578"/>
    <w:rsid w:val="007450EC"/>
    <w:rsid w:val="0075007F"/>
    <w:rsid w:val="00750D1D"/>
    <w:rsid w:val="00750E79"/>
    <w:rsid w:val="007513C5"/>
    <w:rsid w:val="00751BE9"/>
    <w:rsid w:val="00751F8C"/>
    <w:rsid w:val="007525FA"/>
    <w:rsid w:val="00752716"/>
    <w:rsid w:val="00753747"/>
    <w:rsid w:val="00753EEE"/>
    <w:rsid w:val="007548CB"/>
    <w:rsid w:val="00755A1A"/>
    <w:rsid w:val="00755CC0"/>
    <w:rsid w:val="00756171"/>
    <w:rsid w:val="00756375"/>
    <w:rsid w:val="00756E33"/>
    <w:rsid w:val="00756EA7"/>
    <w:rsid w:val="00757E6C"/>
    <w:rsid w:val="00760207"/>
    <w:rsid w:val="00760F0A"/>
    <w:rsid w:val="007620E7"/>
    <w:rsid w:val="0076392B"/>
    <w:rsid w:val="00763B7F"/>
    <w:rsid w:val="00764632"/>
    <w:rsid w:val="00764708"/>
    <w:rsid w:val="0076476B"/>
    <w:rsid w:val="0076494E"/>
    <w:rsid w:val="00764FA7"/>
    <w:rsid w:val="00765FD1"/>
    <w:rsid w:val="00766632"/>
    <w:rsid w:val="00766831"/>
    <w:rsid w:val="00766FC1"/>
    <w:rsid w:val="0076756C"/>
    <w:rsid w:val="0077044D"/>
    <w:rsid w:val="0077086C"/>
    <w:rsid w:val="00771244"/>
    <w:rsid w:val="0077288C"/>
    <w:rsid w:val="007732AC"/>
    <w:rsid w:val="00773829"/>
    <w:rsid w:val="00773916"/>
    <w:rsid w:val="00773B27"/>
    <w:rsid w:val="00773EF6"/>
    <w:rsid w:val="00774C25"/>
    <w:rsid w:val="00774CDA"/>
    <w:rsid w:val="00774E99"/>
    <w:rsid w:val="00774F4C"/>
    <w:rsid w:val="0077557A"/>
    <w:rsid w:val="007757F9"/>
    <w:rsid w:val="007765A9"/>
    <w:rsid w:val="0077729B"/>
    <w:rsid w:val="0077743E"/>
    <w:rsid w:val="0077766F"/>
    <w:rsid w:val="007814F4"/>
    <w:rsid w:val="007815C3"/>
    <w:rsid w:val="007818EF"/>
    <w:rsid w:val="00781D4C"/>
    <w:rsid w:val="00781D93"/>
    <w:rsid w:val="00782293"/>
    <w:rsid w:val="00782851"/>
    <w:rsid w:val="007843F6"/>
    <w:rsid w:val="00784886"/>
    <w:rsid w:val="00784DF9"/>
    <w:rsid w:val="00785400"/>
    <w:rsid w:val="00786002"/>
    <w:rsid w:val="00786214"/>
    <w:rsid w:val="00786E0B"/>
    <w:rsid w:val="00790359"/>
    <w:rsid w:val="0079069A"/>
    <w:rsid w:val="0079143A"/>
    <w:rsid w:val="00791805"/>
    <w:rsid w:val="007925FD"/>
    <w:rsid w:val="0079349D"/>
    <w:rsid w:val="0079412B"/>
    <w:rsid w:val="00794392"/>
    <w:rsid w:val="007950B1"/>
    <w:rsid w:val="00795B3D"/>
    <w:rsid w:val="007964A2"/>
    <w:rsid w:val="0079709B"/>
    <w:rsid w:val="00797E2E"/>
    <w:rsid w:val="007A00A8"/>
    <w:rsid w:val="007A02E3"/>
    <w:rsid w:val="007A056E"/>
    <w:rsid w:val="007A091B"/>
    <w:rsid w:val="007A09B7"/>
    <w:rsid w:val="007A0C55"/>
    <w:rsid w:val="007A1BB3"/>
    <w:rsid w:val="007A1BE6"/>
    <w:rsid w:val="007A1DFE"/>
    <w:rsid w:val="007A30C8"/>
    <w:rsid w:val="007A32C7"/>
    <w:rsid w:val="007A3AE2"/>
    <w:rsid w:val="007A3EA5"/>
    <w:rsid w:val="007A4105"/>
    <w:rsid w:val="007A4387"/>
    <w:rsid w:val="007A6534"/>
    <w:rsid w:val="007B0A15"/>
    <w:rsid w:val="007B0A8C"/>
    <w:rsid w:val="007B0C44"/>
    <w:rsid w:val="007B14E1"/>
    <w:rsid w:val="007B263E"/>
    <w:rsid w:val="007B3E4A"/>
    <w:rsid w:val="007B490F"/>
    <w:rsid w:val="007B5494"/>
    <w:rsid w:val="007B549A"/>
    <w:rsid w:val="007B5645"/>
    <w:rsid w:val="007B593F"/>
    <w:rsid w:val="007B594B"/>
    <w:rsid w:val="007B5F0D"/>
    <w:rsid w:val="007B6798"/>
    <w:rsid w:val="007B67C8"/>
    <w:rsid w:val="007B6D80"/>
    <w:rsid w:val="007B7AB2"/>
    <w:rsid w:val="007C00CE"/>
    <w:rsid w:val="007C0741"/>
    <w:rsid w:val="007C0D99"/>
    <w:rsid w:val="007C1211"/>
    <w:rsid w:val="007C1478"/>
    <w:rsid w:val="007C2579"/>
    <w:rsid w:val="007C4370"/>
    <w:rsid w:val="007C4D55"/>
    <w:rsid w:val="007C4E69"/>
    <w:rsid w:val="007C5CDC"/>
    <w:rsid w:val="007C62F1"/>
    <w:rsid w:val="007C66CE"/>
    <w:rsid w:val="007C6783"/>
    <w:rsid w:val="007C6D54"/>
    <w:rsid w:val="007C78CE"/>
    <w:rsid w:val="007D05CB"/>
    <w:rsid w:val="007D1364"/>
    <w:rsid w:val="007D1738"/>
    <w:rsid w:val="007D174F"/>
    <w:rsid w:val="007D17EE"/>
    <w:rsid w:val="007D1F7F"/>
    <w:rsid w:val="007D3401"/>
    <w:rsid w:val="007D3BAF"/>
    <w:rsid w:val="007D4642"/>
    <w:rsid w:val="007D4BF1"/>
    <w:rsid w:val="007D4F18"/>
    <w:rsid w:val="007D594A"/>
    <w:rsid w:val="007D61FB"/>
    <w:rsid w:val="007D6F3E"/>
    <w:rsid w:val="007D72FB"/>
    <w:rsid w:val="007D76C0"/>
    <w:rsid w:val="007D7FCF"/>
    <w:rsid w:val="007E07B1"/>
    <w:rsid w:val="007E098B"/>
    <w:rsid w:val="007E0A84"/>
    <w:rsid w:val="007E2191"/>
    <w:rsid w:val="007E3A14"/>
    <w:rsid w:val="007E51B5"/>
    <w:rsid w:val="007E5F19"/>
    <w:rsid w:val="007E6369"/>
    <w:rsid w:val="007E6689"/>
    <w:rsid w:val="007E6C68"/>
    <w:rsid w:val="007E7082"/>
    <w:rsid w:val="007E7089"/>
    <w:rsid w:val="007E76EF"/>
    <w:rsid w:val="007E7ADC"/>
    <w:rsid w:val="007E7F3C"/>
    <w:rsid w:val="007F18D2"/>
    <w:rsid w:val="007F1BED"/>
    <w:rsid w:val="007F1EA2"/>
    <w:rsid w:val="007F22FD"/>
    <w:rsid w:val="007F3782"/>
    <w:rsid w:val="007F3A2D"/>
    <w:rsid w:val="007F4288"/>
    <w:rsid w:val="007F4571"/>
    <w:rsid w:val="007F4B2B"/>
    <w:rsid w:val="007F4B6A"/>
    <w:rsid w:val="007F5372"/>
    <w:rsid w:val="007F57A1"/>
    <w:rsid w:val="007F65A1"/>
    <w:rsid w:val="0080058D"/>
    <w:rsid w:val="0080099E"/>
    <w:rsid w:val="00800C2A"/>
    <w:rsid w:val="00800F99"/>
    <w:rsid w:val="00801637"/>
    <w:rsid w:val="00804D8F"/>
    <w:rsid w:val="00805405"/>
    <w:rsid w:val="00805770"/>
    <w:rsid w:val="00805B78"/>
    <w:rsid w:val="00805D90"/>
    <w:rsid w:val="00805EF3"/>
    <w:rsid w:val="008068D4"/>
    <w:rsid w:val="00811409"/>
    <w:rsid w:val="008118C5"/>
    <w:rsid w:val="00811B51"/>
    <w:rsid w:val="00811D95"/>
    <w:rsid w:val="00811E35"/>
    <w:rsid w:val="00811E66"/>
    <w:rsid w:val="00812E4C"/>
    <w:rsid w:val="00813822"/>
    <w:rsid w:val="008156DB"/>
    <w:rsid w:val="00815D43"/>
    <w:rsid w:val="00815F0F"/>
    <w:rsid w:val="0081616E"/>
    <w:rsid w:val="00816306"/>
    <w:rsid w:val="00816379"/>
    <w:rsid w:val="00816ECF"/>
    <w:rsid w:val="0081730D"/>
    <w:rsid w:val="00817431"/>
    <w:rsid w:val="00817724"/>
    <w:rsid w:val="0081789A"/>
    <w:rsid w:val="0082023B"/>
    <w:rsid w:val="00820500"/>
    <w:rsid w:val="0082098E"/>
    <w:rsid w:val="00820F4A"/>
    <w:rsid w:val="008210DF"/>
    <w:rsid w:val="00821150"/>
    <w:rsid w:val="0082261C"/>
    <w:rsid w:val="00822858"/>
    <w:rsid w:val="00822CF2"/>
    <w:rsid w:val="00823813"/>
    <w:rsid w:val="00823A27"/>
    <w:rsid w:val="00823B38"/>
    <w:rsid w:val="00823B96"/>
    <w:rsid w:val="00823D62"/>
    <w:rsid w:val="00823E1E"/>
    <w:rsid w:val="00823F4B"/>
    <w:rsid w:val="00824432"/>
    <w:rsid w:val="00824976"/>
    <w:rsid w:val="0082582B"/>
    <w:rsid w:val="00825B1E"/>
    <w:rsid w:val="00826257"/>
    <w:rsid w:val="008265CD"/>
    <w:rsid w:val="00826B59"/>
    <w:rsid w:val="00827219"/>
    <w:rsid w:val="00827BAA"/>
    <w:rsid w:val="008303A8"/>
    <w:rsid w:val="008316BD"/>
    <w:rsid w:val="00831A78"/>
    <w:rsid w:val="00831C66"/>
    <w:rsid w:val="008328E6"/>
    <w:rsid w:val="00833128"/>
    <w:rsid w:val="00833EB6"/>
    <w:rsid w:val="00835A39"/>
    <w:rsid w:val="0083754E"/>
    <w:rsid w:val="00837930"/>
    <w:rsid w:val="00837C08"/>
    <w:rsid w:val="00837F1A"/>
    <w:rsid w:val="0084159A"/>
    <w:rsid w:val="00841D67"/>
    <w:rsid w:val="00842AAD"/>
    <w:rsid w:val="00842B0C"/>
    <w:rsid w:val="0084314A"/>
    <w:rsid w:val="00843177"/>
    <w:rsid w:val="00843A04"/>
    <w:rsid w:val="0084601D"/>
    <w:rsid w:val="008463A9"/>
    <w:rsid w:val="00846E13"/>
    <w:rsid w:val="00846EA9"/>
    <w:rsid w:val="00847F5B"/>
    <w:rsid w:val="00850210"/>
    <w:rsid w:val="0085183B"/>
    <w:rsid w:val="0085237C"/>
    <w:rsid w:val="00852981"/>
    <w:rsid w:val="00852D7E"/>
    <w:rsid w:val="008546AF"/>
    <w:rsid w:val="008547CB"/>
    <w:rsid w:val="008548CA"/>
    <w:rsid w:val="008549EA"/>
    <w:rsid w:val="00854D0E"/>
    <w:rsid w:val="00855065"/>
    <w:rsid w:val="00855BEC"/>
    <w:rsid w:val="0085719E"/>
    <w:rsid w:val="0085787A"/>
    <w:rsid w:val="00860545"/>
    <w:rsid w:val="00860F60"/>
    <w:rsid w:val="008611A5"/>
    <w:rsid w:val="008614A1"/>
    <w:rsid w:val="00862CC2"/>
    <w:rsid w:val="00862F65"/>
    <w:rsid w:val="0086300D"/>
    <w:rsid w:val="00863342"/>
    <w:rsid w:val="00863363"/>
    <w:rsid w:val="00863516"/>
    <w:rsid w:val="00863B4A"/>
    <w:rsid w:val="00865723"/>
    <w:rsid w:val="00865FD8"/>
    <w:rsid w:val="00865FF1"/>
    <w:rsid w:val="00866A00"/>
    <w:rsid w:val="00866CBE"/>
    <w:rsid w:val="0086760C"/>
    <w:rsid w:val="00867687"/>
    <w:rsid w:val="008704AF"/>
    <w:rsid w:val="008711C8"/>
    <w:rsid w:val="008729FE"/>
    <w:rsid w:val="0087371A"/>
    <w:rsid w:val="00873914"/>
    <w:rsid w:val="0087403D"/>
    <w:rsid w:val="00874285"/>
    <w:rsid w:val="008745B7"/>
    <w:rsid w:val="008746E8"/>
    <w:rsid w:val="00874ADB"/>
    <w:rsid w:val="00875B9C"/>
    <w:rsid w:val="00876DBB"/>
    <w:rsid w:val="00877782"/>
    <w:rsid w:val="0088064D"/>
    <w:rsid w:val="00880DFB"/>
    <w:rsid w:val="00881AE8"/>
    <w:rsid w:val="008825B5"/>
    <w:rsid w:val="008829DF"/>
    <w:rsid w:val="00882A29"/>
    <w:rsid w:val="00883C7C"/>
    <w:rsid w:val="00884119"/>
    <w:rsid w:val="00884617"/>
    <w:rsid w:val="008847D7"/>
    <w:rsid w:val="00884B73"/>
    <w:rsid w:val="00884B7D"/>
    <w:rsid w:val="00884C17"/>
    <w:rsid w:val="00884F3F"/>
    <w:rsid w:val="0088574A"/>
    <w:rsid w:val="008858AF"/>
    <w:rsid w:val="00885932"/>
    <w:rsid w:val="00886A26"/>
    <w:rsid w:val="00886F2B"/>
    <w:rsid w:val="00887E88"/>
    <w:rsid w:val="0089009E"/>
    <w:rsid w:val="008901AC"/>
    <w:rsid w:val="00891388"/>
    <w:rsid w:val="008916EB"/>
    <w:rsid w:val="008919AA"/>
    <w:rsid w:val="008937B5"/>
    <w:rsid w:val="0089402C"/>
    <w:rsid w:val="00894486"/>
    <w:rsid w:val="00894C75"/>
    <w:rsid w:val="00895288"/>
    <w:rsid w:val="008960D6"/>
    <w:rsid w:val="00896205"/>
    <w:rsid w:val="00896D31"/>
    <w:rsid w:val="00897383"/>
    <w:rsid w:val="008A1703"/>
    <w:rsid w:val="008A21F4"/>
    <w:rsid w:val="008A3000"/>
    <w:rsid w:val="008A317A"/>
    <w:rsid w:val="008A3DF9"/>
    <w:rsid w:val="008A4ABB"/>
    <w:rsid w:val="008A5172"/>
    <w:rsid w:val="008A5DF1"/>
    <w:rsid w:val="008A669D"/>
    <w:rsid w:val="008A6729"/>
    <w:rsid w:val="008B028B"/>
    <w:rsid w:val="008B0C9D"/>
    <w:rsid w:val="008B1005"/>
    <w:rsid w:val="008B113F"/>
    <w:rsid w:val="008B180A"/>
    <w:rsid w:val="008B1C28"/>
    <w:rsid w:val="008B3C2D"/>
    <w:rsid w:val="008B449B"/>
    <w:rsid w:val="008B4925"/>
    <w:rsid w:val="008B4E23"/>
    <w:rsid w:val="008B65C1"/>
    <w:rsid w:val="008B68C0"/>
    <w:rsid w:val="008B71F5"/>
    <w:rsid w:val="008B746F"/>
    <w:rsid w:val="008C07CB"/>
    <w:rsid w:val="008C0940"/>
    <w:rsid w:val="008C0C9F"/>
    <w:rsid w:val="008C18BB"/>
    <w:rsid w:val="008C1BF5"/>
    <w:rsid w:val="008C2008"/>
    <w:rsid w:val="008C2AAA"/>
    <w:rsid w:val="008C3D4F"/>
    <w:rsid w:val="008C409C"/>
    <w:rsid w:val="008C4580"/>
    <w:rsid w:val="008C510B"/>
    <w:rsid w:val="008C5B2F"/>
    <w:rsid w:val="008C63AB"/>
    <w:rsid w:val="008C64BE"/>
    <w:rsid w:val="008C6ADA"/>
    <w:rsid w:val="008C748C"/>
    <w:rsid w:val="008C76FA"/>
    <w:rsid w:val="008C7A6D"/>
    <w:rsid w:val="008C7AB3"/>
    <w:rsid w:val="008D01FB"/>
    <w:rsid w:val="008D0B1E"/>
    <w:rsid w:val="008D16D8"/>
    <w:rsid w:val="008D21D4"/>
    <w:rsid w:val="008D3170"/>
    <w:rsid w:val="008D3D08"/>
    <w:rsid w:val="008D3F6B"/>
    <w:rsid w:val="008D41F3"/>
    <w:rsid w:val="008D4345"/>
    <w:rsid w:val="008D4D05"/>
    <w:rsid w:val="008D4D9E"/>
    <w:rsid w:val="008D4E1F"/>
    <w:rsid w:val="008D53F9"/>
    <w:rsid w:val="008D5573"/>
    <w:rsid w:val="008D60FA"/>
    <w:rsid w:val="008D6162"/>
    <w:rsid w:val="008D7A8B"/>
    <w:rsid w:val="008E1DA0"/>
    <w:rsid w:val="008E2606"/>
    <w:rsid w:val="008E263B"/>
    <w:rsid w:val="008E2DE0"/>
    <w:rsid w:val="008E3E22"/>
    <w:rsid w:val="008E4441"/>
    <w:rsid w:val="008E47E7"/>
    <w:rsid w:val="008E4985"/>
    <w:rsid w:val="008E4F71"/>
    <w:rsid w:val="008E5BF2"/>
    <w:rsid w:val="008E6AB8"/>
    <w:rsid w:val="008E7860"/>
    <w:rsid w:val="008E7875"/>
    <w:rsid w:val="008F0983"/>
    <w:rsid w:val="008F1AB5"/>
    <w:rsid w:val="008F2620"/>
    <w:rsid w:val="008F2A70"/>
    <w:rsid w:val="008F2C54"/>
    <w:rsid w:val="008F452D"/>
    <w:rsid w:val="008F468B"/>
    <w:rsid w:val="008F46A0"/>
    <w:rsid w:val="008F4AD7"/>
    <w:rsid w:val="008F504A"/>
    <w:rsid w:val="008F634C"/>
    <w:rsid w:val="008F7F0C"/>
    <w:rsid w:val="00901125"/>
    <w:rsid w:val="0090295A"/>
    <w:rsid w:val="00903107"/>
    <w:rsid w:val="0090376D"/>
    <w:rsid w:val="00903B88"/>
    <w:rsid w:val="00905668"/>
    <w:rsid w:val="00905DFC"/>
    <w:rsid w:val="00905E69"/>
    <w:rsid w:val="00906338"/>
    <w:rsid w:val="00906706"/>
    <w:rsid w:val="00907010"/>
    <w:rsid w:val="009072B2"/>
    <w:rsid w:val="00907505"/>
    <w:rsid w:val="0091183E"/>
    <w:rsid w:val="00911DB0"/>
    <w:rsid w:val="0091238C"/>
    <w:rsid w:val="00912997"/>
    <w:rsid w:val="00912E27"/>
    <w:rsid w:val="00913658"/>
    <w:rsid w:val="00913DBE"/>
    <w:rsid w:val="00913FC0"/>
    <w:rsid w:val="0091424A"/>
    <w:rsid w:val="00914A83"/>
    <w:rsid w:val="00914A98"/>
    <w:rsid w:val="00914F8A"/>
    <w:rsid w:val="009156F9"/>
    <w:rsid w:val="0091587D"/>
    <w:rsid w:val="0091643B"/>
    <w:rsid w:val="00916F5B"/>
    <w:rsid w:val="009176AD"/>
    <w:rsid w:val="009206D5"/>
    <w:rsid w:val="00920D28"/>
    <w:rsid w:val="00921129"/>
    <w:rsid w:val="0092146D"/>
    <w:rsid w:val="00921B4C"/>
    <w:rsid w:val="0092216D"/>
    <w:rsid w:val="0092240B"/>
    <w:rsid w:val="00922728"/>
    <w:rsid w:val="00923471"/>
    <w:rsid w:val="0092383E"/>
    <w:rsid w:val="00923F27"/>
    <w:rsid w:val="00924EEA"/>
    <w:rsid w:val="00925A94"/>
    <w:rsid w:val="00925AD8"/>
    <w:rsid w:val="009264B0"/>
    <w:rsid w:val="009274D9"/>
    <w:rsid w:val="00927D8F"/>
    <w:rsid w:val="009301F8"/>
    <w:rsid w:val="00930730"/>
    <w:rsid w:val="00930FA7"/>
    <w:rsid w:val="00932656"/>
    <w:rsid w:val="00932FA0"/>
    <w:rsid w:val="009330B9"/>
    <w:rsid w:val="00936EDB"/>
    <w:rsid w:val="00937439"/>
    <w:rsid w:val="009377B3"/>
    <w:rsid w:val="009378C0"/>
    <w:rsid w:val="0093793A"/>
    <w:rsid w:val="00937D99"/>
    <w:rsid w:val="0094024B"/>
    <w:rsid w:val="0094051C"/>
    <w:rsid w:val="00940A49"/>
    <w:rsid w:val="00940FB3"/>
    <w:rsid w:val="00941B4D"/>
    <w:rsid w:val="00942A0F"/>
    <w:rsid w:val="00942A98"/>
    <w:rsid w:val="009431F1"/>
    <w:rsid w:val="00943C49"/>
    <w:rsid w:val="00944193"/>
    <w:rsid w:val="00944A42"/>
    <w:rsid w:val="00945231"/>
    <w:rsid w:val="00945484"/>
    <w:rsid w:val="00945517"/>
    <w:rsid w:val="0094741E"/>
    <w:rsid w:val="00950218"/>
    <w:rsid w:val="00950A1B"/>
    <w:rsid w:val="00950C46"/>
    <w:rsid w:val="009511A0"/>
    <w:rsid w:val="00952E19"/>
    <w:rsid w:val="009530EC"/>
    <w:rsid w:val="00954D94"/>
    <w:rsid w:val="009551D4"/>
    <w:rsid w:val="0095530B"/>
    <w:rsid w:val="009559A7"/>
    <w:rsid w:val="0095691D"/>
    <w:rsid w:val="00956A96"/>
    <w:rsid w:val="009570F9"/>
    <w:rsid w:val="00960404"/>
    <w:rsid w:val="009624A7"/>
    <w:rsid w:val="00962D09"/>
    <w:rsid w:val="009642B6"/>
    <w:rsid w:val="009647CA"/>
    <w:rsid w:val="009651A3"/>
    <w:rsid w:val="00966368"/>
    <w:rsid w:val="00966519"/>
    <w:rsid w:val="00966881"/>
    <w:rsid w:val="0096764E"/>
    <w:rsid w:val="009701C2"/>
    <w:rsid w:val="0097031B"/>
    <w:rsid w:val="00970540"/>
    <w:rsid w:val="009709F4"/>
    <w:rsid w:val="00970E74"/>
    <w:rsid w:val="00971EDE"/>
    <w:rsid w:val="009721D6"/>
    <w:rsid w:val="00972A77"/>
    <w:rsid w:val="00973A99"/>
    <w:rsid w:val="00973B64"/>
    <w:rsid w:val="0097529E"/>
    <w:rsid w:val="009759F4"/>
    <w:rsid w:val="009759F5"/>
    <w:rsid w:val="00975BB3"/>
    <w:rsid w:val="00975FE4"/>
    <w:rsid w:val="009763EB"/>
    <w:rsid w:val="0098024F"/>
    <w:rsid w:val="009802AE"/>
    <w:rsid w:val="0098046F"/>
    <w:rsid w:val="00980960"/>
    <w:rsid w:val="00980DE3"/>
    <w:rsid w:val="009811E1"/>
    <w:rsid w:val="00981234"/>
    <w:rsid w:val="0098177B"/>
    <w:rsid w:val="00983B21"/>
    <w:rsid w:val="00983BBA"/>
    <w:rsid w:val="0098458C"/>
    <w:rsid w:val="009861DC"/>
    <w:rsid w:val="009871AD"/>
    <w:rsid w:val="009903AB"/>
    <w:rsid w:val="00990EB8"/>
    <w:rsid w:val="00991B06"/>
    <w:rsid w:val="00991C73"/>
    <w:rsid w:val="0099205F"/>
    <w:rsid w:val="0099213D"/>
    <w:rsid w:val="00992549"/>
    <w:rsid w:val="009937E6"/>
    <w:rsid w:val="009946CA"/>
    <w:rsid w:val="009948FD"/>
    <w:rsid w:val="00994B62"/>
    <w:rsid w:val="009957DD"/>
    <w:rsid w:val="00996489"/>
    <w:rsid w:val="009965E5"/>
    <w:rsid w:val="0099685A"/>
    <w:rsid w:val="00997DF7"/>
    <w:rsid w:val="009A02D5"/>
    <w:rsid w:val="009A0551"/>
    <w:rsid w:val="009A1080"/>
    <w:rsid w:val="009A1794"/>
    <w:rsid w:val="009A17BA"/>
    <w:rsid w:val="009A295A"/>
    <w:rsid w:val="009A2D8F"/>
    <w:rsid w:val="009A3D3D"/>
    <w:rsid w:val="009A41FE"/>
    <w:rsid w:val="009A43A5"/>
    <w:rsid w:val="009A554E"/>
    <w:rsid w:val="009A57FB"/>
    <w:rsid w:val="009A58E5"/>
    <w:rsid w:val="009A66FF"/>
    <w:rsid w:val="009A69B5"/>
    <w:rsid w:val="009A6CC2"/>
    <w:rsid w:val="009A7292"/>
    <w:rsid w:val="009A72A8"/>
    <w:rsid w:val="009A766F"/>
    <w:rsid w:val="009B0993"/>
    <w:rsid w:val="009B10CD"/>
    <w:rsid w:val="009B119B"/>
    <w:rsid w:val="009B1A3A"/>
    <w:rsid w:val="009B2D6E"/>
    <w:rsid w:val="009B4BAE"/>
    <w:rsid w:val="009B4F17"/>
    <w:rsid w:val="009B6517"/>
    <w:rsid w:val="009B65BB"/>
    <w:rsid w:val="009B65BC"/>
    <w:rsid w:val="009B692E"/>
    <w:rsid w:val="009B6962"/>
    <w:rsid w:val="009B76D4"/>
    <w:rsid w:val="009C033B"/>
    <w:rsid w:val="009C087F"/>
    <w:rsid w:val="009C0B4F"/>
    <w:rsid w:val="009C0F79"/>
    <w:rsid w:val="009C11C8"/>
    <w:rsid w:val="009C1ABD"/>
    <w:rsid w:val="009C1DCF"/>
    <w:rsid w:val="009C28B5"/>
    <w:rsid w:val="009C2CD0"/>
    <w:rsid w:val="009C2E53"/>
    <w:rsid w:val="009C30A3"/>
    <w:rsid w:val="009C3220"/>
    <w:rsid w:val="009C3DD8"/>
    <w:rsid w:val="009C42EE"/>
    <w:rsid w:val="009C50ED"/>
    <w:rsid w:val="009C5193"/>
    <w:rsid w:val="009C6941"/>
    <w:rsid w:val="009C6AFC"/>
    <w:rsid w:val="009C78D2"/>
    <w:rsid w:val="009D083D"/>
    <w:rsid w:val="009D0F5D"/>
    <w:rsid w:val="009D0F79"/>
    <w:rsid w:val="009D1F27"/>
    <w:rsid w:val="009D303C"/>
    <w:rsid w:val="009D33FA"/>
    <w:rsid w:val="009D3D5F"/>
    <w:rsid w:val="009D3D95"/>
    <w:rsid w:val="009D48EB"/>
    <w:rsid w:val="009D5594"/>
    <w:rsid w:val="009D57F5"/>
    <w:rsid w:val="009D5E78"/>
    <w:rsid w:val="009D64FD"/>
    <w:rsid w:val="009D6800"/>
    <w:rsid w:val="009D771B"/>
    <w:rsid w:val="009D7942"/>
    <w:rsid w:val="009E0CDB"/>
    <w:rsid w:val="009E1155"/>
    <w:rsid w:val="009E1493"/>
    <w:rsid w:val="009E1729"/>
    <w:rsid w:val="009E1847"/>
    <w:rsid w:val="009E18B9"/>
    <w:rsid w:val="009E2107"/>
    <w:rsid w:val="009E2282"/>
    <w:rsid w:val="009E29E2"/>
    <w:rsid w:val="009E2C52"/>
    <w:rsid w:val="009E30F7"/>
    <w:rsid w:val="009E39B4"/>
    <w:rsid w:val="009E448D"/>
    <w:rsid w:val="009E498F"/>
    <w:rsid w:val="009E4B08"/>
    <w:rsid w:val="009E6260"/>
    <w:rsid w:val="009E628B"/>
    <w:rsid w:val="009E630C"/>
    <w:rsid w:val="009E69A7"/>
    <w:rsid w:val="009E6D76"/>
    <w:rsid w:val="009E7B46"/>
    <w:rsid w:val="009F0453"/>
    <w:rsid w:val="009F0969"/>
    <w:rsid w:val="009F11C2"/>
    <w:rsid w:val="009F1462"/>
    <w:rsid w:val="009F1A16"/>
    <w:rsid w:val="009F2CEF"/>
    <w:rsid w:val="009F357F"/>
    <w:rsid w:val="009F3887"/>
    <w:rsid w:val="009F4806"/>
    <w:rsid w:val="009F4857"/>
    <w:rsid w:val="009F51BF"/>
    <w:rsid w:val="009F534D"/>
    <w:rsid w:val="009F58A1"/>
    <w:rsid w:val="009F5A40"/>
    <w:rsid w:val="009F6146"/>
    <w:rsid w:val="009F69FE"/>
    <w:rsid w:val="009F71B1"/>
    <w:rsid w:val="009F7EEC"/>
    <w:rsid w:val="009F7F21"/>
    <w:rsid w:val="00A00019"/>
    <w:rsid w:val="00A01AC4"/>
    <w:rsid w:val="00A01BAC"/>
    <w:rsid w:val="00A024C7"/>
    <w:rsid w:val="00A03BD4"/>
    <w:rsid w:val="00A04FE9"/>
    <w:rsid w:val="00A05057"/>
    <w:rsid w:val="00A053DC"/>
    <w:rsid w:val="00A060D0"/>
    <w:rsid w:val="00A06545"/>
    <w:rsid w:val="00A07124"/>
    <w:rsid w:val="00A074FC"/>
    <w:rsid w:val="00A07EB5"/>
    <w:rsid w:val="00A1189F"/>
    <w:rsid w:val="00A12122"/>
    <w:rsid w:val="00A121AD"/>
    <w:rsid w:val="00A12597"/>
    <w:rsid w:val="00A1269F"/>
    <w:rsid w:val="00A12AA0"/>
    <w:rsid w:val="00A130B8"/>
    <w:rsid w:val="00A1357E"/>
    <w:rsid w:val="00A141DA"/>
    <w:rsid w:val="00A1522A"/>
    <w:rsid w:val="00A1570B"/>
    <w:rsid w:val="00A166DA"/>
    <w:rsid w:val="00A21ECE"/>
    <w:rsid w:val="00A2241B"/>
    <w:rsid w:val="00A22747"/>
    <w:rsid w:val="00A22842"/>
    <w:rsid w:val="00A22860"/>
    <w:rsid w:val="00A22D2F"/>
    <w:rsid w:val="00A23BED"/>
    <w:rsid w:val="00A24334"/>
    <w:rsid w:val="00A24709"/>
    <w:rsid w:val="00A24AD1"/>
    <w:rsid w:val="00A24CAD"/>
    <w:rsid w:val="00A2506C"/>
    <w:rsid w:val="00A2543E"/>
    <w:rsid w:val="00A257BF"/>
    <w:rsid w:val="00A26310"/>
    <w:rsid w:val="00A26CA6"/>
    <w:rsid w:val="00A2757C"/>
    <w:rsid w:val="00A275C4"/>
    <w:rsid w:val="00A31104"/>
    <w:rsid w:val="00A31CF9"/>
    <w:rsid w:val="00A32543"/>
    <w:rsid w:val="00A32CF2"/>
    <w:rsid w:val="00A32E5D"/>
    <w:rsid w:val="00A3383D"/>
    <w:rsid w:val="00A351A1"/>
    <w:rsid w:val="00A35868"/>
    <w:rsid w:val="00A35E4B"/>
    <w:rsid w:val="00A36316"/>
    <w:rsid w:val="00A36972"/>
    <w:rsid w:val="00A371B1"/>
    <w:rsid w:val="00A37646"/>
    <w:rsid w:val="00A377BD"/>
    <w:rsid w:val="00A37D23"/>
    <w:rsid w:val="00A405A1"/>
    <w:rsid w:val="00A408F5"/>
    <w:rsid w:val="00A427DF"/>
    <w:rsid w:val="00A428D9"/>
    <w:rsid w:val="00A43E50"/>
    <w:rsid w:val="00A4445F"/>
    <w:rsid w:val="00A45627"/>
    <w:rsid w:val="00A45A02"/>
    <w:rsid w:val="00A460F5"/>
    <w:rsid w:val="00A464E0"/>
    <w:rsid w:val="00A46D23"/>
    <w:rsid w:val="00A47D70"/>
    <w:rsid w:val="00A50739"/>
    <w:rsid w:val="00A50E50"/>
    <w:rsid w:val="00A52073"/>
    <w:rsid w:val="00A5214C"/>
    <w:rsid w:val="00A523C4"/>
    <w:rsid w:val="00A52607"/>
    <w:rsid w:val="00A535E0"/>
    <w:rsid w:val="00A53BCE"/>
    <w:rsid w:val="00A53DB8"/>
    <w:rsid w:val="00A5413B"/>
    <w:rsid w:val="00A54347"/>
    <w:rsid w:val="00A5472D"/>
    <w:rsid w:val="00A5473B"/>
    <w:rsid w:val="00A54B68"/>
    <w:rsid w:val="00A55C7D"/>
    <w:rsid w:val="00A5656A"/>
    <w:rsid w:val="00A5692E"/>
    <w:rsid w:val="00A575E6"/>
    <w:rsid w:val="00A57797"/>
    <w:rsid w:val="00A6130E"/>
    <w:rsid w:val="00A61F03"/>
    <w:rsid w:val="00A62882"/>
    <w:rsid w:val="00A634DD"/>
    <w:rsid w:val="00A63916"/>
    <w:rsid w:val="00A63C4E"/>
    <w:rsid w:val="00A64499"/>
    <w:rsid w:val="00A64BE7"/>
    <w:rsid w:val="00A64DF0"/>
    <w:rsid w:val="00A65996"/>
    <w:rsid w:val="00A659FB"/>
    <w:rsid w:val="00A65F68"/>
    <w:rsid w:val="00A66501"/>
    <w:rsid w:val="00A670D4"/>
    <w:rsid w:val="00A67146"/>
    <w:rsid w:val="00A674E1"/>
    <w:rsid w:val="00A67DC1"/>
    <w:rsid w:val="00A70789"/>
    <w:rsid w:val="00A70EFF"/>
    <w:rsid w:val="00A71403"/>
    <w:rsid w:val="00A718BC"/>
    <w:rsid w:val="00A72603"/>
    <w:rsid w:val="00A72B3C"/>
    <w:rsid w:val="00A73821"/>
    <w:rsid w:val="00A7432D"/>
    <w:rsid w:val="00A74849"/>
    <w:rsid w:val="00A74DAA"/>
    <w:rsid w:val="00A750EB"/>
    <w:rsid w:val="00A75B8D"/>
    <w:rsid w:val="00A75D1B"/>
    <w:rsid w:val="00A761A6"/>
    <w:rsid w:val="00A76CEE"/>
    <w:rsid w:val="00A7719D"/>
    <w:rsid w:val="00A7758E"/>
    <w:rsid w:val="00A77891"/>
    <w:rsid w:val="00A77B86"/>
    <w:rsid w:val="00A80113"/>
    <w:rsid w:val="00A82EAB"/>
    <w:rsid w:val="00A83EA8"/>
    <w:rsid w:val="00A84A37"/>
    <w:rsid w:val="00A85021"/>
    <w:rsid w:val="00A8548C"/>
    <w:rsid w:val="00A86C8F"/>
    <w:rsid w:val="00A87F12"/>
    <w:rsid w:val="00A91182"/>
    <w:rsid w:val="00A92FE6"/>
    <w:rsid w:val="00A93533"/>
    <w:rsid w:val="00A93A30"/>
    <w:rsid w:val="00A93A59"/>
    <w:rsid w:val="00A93D49"/>
    <w:rsid w:val="00A94453"/>
    <w:rsid w:val="00A9472A"/>
    <w:rsid w:val="00A95287"/>
    <w:rsid w:val="00A96FD8"/>
    <w:rsid w:val="00A97EC5"/>
    <w:rsid w:val="00AA08AB"/>
    <w:rsid w:val="00AA0DE3"/>
    <w:rsid w:val="00AA14D2"/>
    <w:rsid w:val="00AA2CBB"/>
    <w:rsid w:val="00AA3D1D"/>
    <w:rsid w:val="00AA3EED"/>
    <w:rsid w:val="00AA4107"/>
    <w:rsid w:val="00AA4253"/>
    <w:rsid w:val="00AA5648"/>
    <w:rsid w:val="00AA5A11"/>
    <w:rsid w:val="00AA5ABF"/>
    <w:rsid w:val="00AA5E17"/>
    <w:rsid w:val="00AA64A4"/>
    <w:rsid w:val="00AA67EC"/>
    <w:rsid w:val="00AA6CF3"/>
    <w:rsid w:val="00AA700A"/>
    <w:rsid w:val="00AA7998"/>
    <w:rsid w:val="00AB00DE"/>
    <w:rsid w:val="00AB0E84"/>
    <w:rsid w:val="00AB1288"/>
    <w:rsid w:val="00AB1537"/>
    <w:rsid w:val="00AB1AB4"/>
    <w:rsid w:val="00AB227B"/>
    <w:rsid w:val="00AB3272"/>
    <w:rsid w:val="00AB3B49"/>
    <w:rsid w:val="00AB4055"/>
    <w:rsid w:val="00AB47FE"/>
    <w:rsid w:val="00AB50EC"/>
    <w:rsid w:val="00AB51AC"/>
    <w:rsid w:val="00AB5950"/>
    <w:rsid w:val="00AB61E6"/>
    <w:rsid w:val="00AB746E"/>
    <w:rsid w:val="00AC009E"/>
    <w:rsid w:val="00AC01FA"/>
    <w:rsid w:val="00AC079A"/>
    <w:rsid w:val="00AC0965"/>
    <w:rsid w:val="00AC0B51"/>
    <w:rsid w:val="00AC0EC3"/>
    <w:rsid w:val="00AC0FE5"/>
    <w:rsid w:val="00AC1444"/>
    <w:rsid w:val="00AC173C"/>
    <w:rsid w:val="00AC1CB3"/>
    <w:rsid w:val="00AC2C70"/>
    <w:rsid w:val="00AC2D14"/>
    <w:rsid w:val="00AC2E3C"/>
    <w:rsid w:val="00AC3168"/>
    <w:rsid w:val="00AC333B"/>
    <w:rsid w:val="00AC3A6D"/>
    <w:rsid w:val="00AC407C"/>
    <w:rsid w:val="00AC538C"/>
    <w:rsid w:val="00AC54CB"/>
    <w:rsid w:val="00AC6547"/>
    <w:rsid w:val="00AC68C8"/>
    <w:rsid w:val="00AC73B0"/>
    <w:rsid w:val="00AC7FA1"/>
    <w:rsid w:val="00AD066D"/>
    <w:rsid w:val="00AD0B0F"/>
    <w:rsid w:val="00AD1812"/>
    <w:rsid w:val="00AD1C53"/>
    <w:rsid w:val="00AD1ECF"/>
    <w:rsid w:val="00AD3B3B"/>
    <w:rsid w:val="00AD42C7"/>
    <w:rsid w:val="00AD442C"/>
    <w:rsid w:val="00AD4BD8"/>
    <w:rsid w:val="00AD5AB8"/>
    <w:rsid w:val="00AD67AB"/>
    <w:rsid w:val="00AD6FFA"/>
    <w:rsid w:val="00AD7C85"/>
    <w:rsid w:val="00AD7EBA"/>
    <w:rsid w:val="00AE13E0"/>
    <w:rsid w:val="00AE26A6"/>
    <w:rsid w:val="00AE2985"/>
    <w:rsid w:val="00AE4CA5"/>
    <w:rsid w:val="00AE5997"/>
    <w:rsid w:val="00AE6100"/>
    <w:rsid w:val="00AE707B"/>
    <w:rsid w:val="00AE74E1"/>
    <w:rsid w:val="00AF0683"/>
    <w:rsid w:val="00AF0807"/>
    <w:rsid w:val="00AF0AFA"/>
    <w:rsid w:val="00AF1ABB"/>
    <w:rsid w:val="00AF25EC"/>
    <w:rsid w:val="00AF3C5A"/>
    <w:rsid w:val="00AF4650"/>
    <w:rsid w:val="00AF50FE"/>
    <w:rsid w:val="00AF58AD"/>
    <w:rsid w:val="00AF6FCF"/>
    <w:rsid w:val="00AF76E6"/>
    <w:rsid w:val="00AF7B11"/>
    <w:rsid w:val="00AF7FB0"/>
    <w:rsid w:val="00B000CC"/>
    <w:rsid w:val="00B003CE"/>
    <w:rsid w:val="00B014DF"/>
    <w:rsid w:val="00B01DBA"/>
    <w:rsid w:val="00B030CB"/>
    <w:rsid w:val="00B030E8"/>
    <w:rsid w:val="00B03559"/>
    <w:rsid w:val="00B036F5"/>
    <w:rsid w:val="00B03FAF"/>
    <w:rsid w:val="00B0436F"/>
    <w:rsid w:val="00B046B7"/>
    <w:rsid w:val="00B048D8"/>
    <w:rsid w:val="00B04AC6"/>
    <w:rsid w:val="00B051A1"/>
    <w:rsid w:val="00B05476"/>
    <w:rsid w:val="00B06975"/>
    <w:rsid w:val="00B10041"/>
    <w:rsid w:val="00B105B0"/>
    <w:rsid w:val="00B10794"/>
    <w:rsid w:val="00B126D2"/>
    <w:rsid w:val="00B13ADB"/>
    <w:rsid w:val="00B1446D"/>
    <w:rsid w:val="00B14E28"/>
    <w:rsid w:val="00B16258"/>
    <w:rsid w:val="00B16522"/>
    <w:rsid w:val="00B16668"/>
    <w:rsid w:val="00B17644"/>
    <w:rsid w:val="00B17971"/>
    <w:rsid w:val="00B209CA"/>
    <w:rsid w:val="00B2103A"/>
    <w:rsid w:val="00B216B7"/>
    <w:rsid w:val="00B222D0"/>
    <w:rsid w:val="00B22721"/>
    <w:rsid w:val="00B22D82"/>
    <w:rsid w:val="00B2319B"/>
    <w:rsid w:val="00B23425"/>
    <w:rsid w:val="00B23BF3"/>
    <w:rsid w:val="00B23F4D"/>
    <w:rsid w:val="00B240B0"/>
    <w:rsid w:val="00B24A3F"/>
    <w:rsid w:val="00B252BE"/>
    <w:rsid w:val="00B26675"/>
    <w:rsid w:val="00B267C4"/>
    <w:rsid w:val="00B27851"/>
    <w:rsid w:val="00B3013F"/>
    <w:rsid w:val="00B321D2"/>
    <w:rsid w:val="00B32EDD"/>
    <w:rsid w:val="00B33599"/>
    <w:rsid w:val="00B355C3"/>
    <w:rsid w:val="00B3599B"/>
    <w:rsid w:val="00B36E9D"/>
    <w:rsid w:val="00B40347"/>
    <w:rsid w:val="00B40FBB"/>
    <w:rsid w:val="00B41317"/>
    <w:rsid w:val="00B419D6"/>
    <w:rsid w:val="00B41AD4"/>
    <w:rsid w:val="00B41C1D"/>
    <w:rsid w:val="00B420FF"/>
    <w:rsid w:val="00B4280C"/>
    <w:rsid w:val="00B42B2D"/>
    <w:rsid w:val="00B43AE2"/>
    <w:rsid w:val="00B43C3A"/>
    <w:rsid w:val="00B442E4"/>
    <w:rsid w:val="00B444F5"/>
    <w:rsid w:val="00B44BD5"/>
    <w:rsid w:val="00B4566D"/>
    <w:rsid w:val="00B45C29"/>
    <w:rsid w:val="00B45E1A"/>
    <w:rsid w:val="00B50899"/>
    <w:rsid w:val="00B51923"/>
    <w:rsid w:val="00B525E9"/>
    <w:rsid w:val="00B528F8"/>
    <w:rsid w:val="00B52C90"/>
    <w:rsid w:val="00B52F88"/>
    <w:rsid w:val="00B530F3"/>
    <w:rsid w:val="00B533E3"/>
    <w:rsid w:val="00B53510"/>
    <w:rsid w:val="00B5364C"/>
    <w:rsid w:val="00B536D6"/>
    <w:rsid w:val="00B541F2"/>
    <w:rsid w:val="00B5425E"/>
    <w:rsid w:val="00B547CA"/>
    <w:rsid w:val="00B554C1"/>
    <w:rsid w:val="00B56354"/>
    <w:rsid w:val="00B56D2B"/>
    <w:rsid w:val="00B56D58"/>
    <w:rsid w:val="00B60837"/>
    <w:rsid w:val="00B60D37"/>
    <w:rsid w:val="00B61149"/>
    <w:rsid w:val="00B616E0"/>
    <w:rsid w:val="00B633CA"/>
    <w:rsid w:val="00B64A55"/>
    <w:rsid w:val="00B64D06"/>
    <w:rsid w:val="00B65199"/>
    <w:rsid w:val="00B6716F"/>
    <w:rsid w:val="00B67F18"/>
    <w:rsid w:val="00B712B2"/>
    <w:rsid w:val="00B714AA"/>
    <w:rsid w:val="00B7154C"/>
    <w:rsid w:val="00B719BA"/>
    <w:rsid w:val="00B71C9E"/>
    <w:rsid w:val="00B71DF3"/>
    <w:rsid w:val="00B72053"/>
    <w:rsid w:val="00B72BEB"/>
    <w:rsid w:val="00B74385"/>
    <w:rsid w:val="00B757B2"/>
    <w:rsid w:val="00B75DA7"/>
    <w:rsid w:val="00B76081"/>
    <w:rsid w:val="00B76684"/>
    <w:rsid w:val="00B77192"/>
    <w:rsid w:val="00B77697"/>
    <w:rsid w:val="00B77C19"/>
    <w:rsid w:val="00B77C1E"/>
    <w:rsid w:val="00B77D79"/>
    <w:rsid w:val="00B80025"/>
    <w:rsid w:val="00B8039D"/>
    <w:rsid w:val="00B8118F"/>
    <w:rsid w:val="00B8167D"/>
    <w:rsid w:val="00B81A86"/>
    <w:rsid w:val="00B821AA"/>
    <w:rsid w:val="00B84050"/>
    <w:rsid w:val="00B84D09"/>
    <w:rsid w:val="00B84D5A"/>
    <w:rsid w:val="00B867BC"/>
    <w:rsid w:val="00B86B73"/>
    <w:rsid w:val="00B8714D"/>
    <w:rsid w:val="00B871D0"/>
    <w:rsid w:val="00B8723D"/>
    <w:rsid w:val="00B8754D"/>
    <w:rsid w:val="00B900BB"/>
    <w:rsid w:val="00B90B0B"/>
    <w:rsid w:val="00B90E3A"/>
    <w:rsid w:val="00B918A9"/>
    <w:rsid w:val="00B927ED"/>
    <w:rsid w:val="00B92B75"/>
    <w:rsid w:val="00B92DF7"/>
    <w:rsid w:val="00B92E74"/>
    <w:rsid w:val="00B93130"/>
    <w:rsid w:val="00B9344F"/>
    <w:rsid w:val="00B9354D"/>
    <w:rsid w:val="00B93B49"/>
    <w:rsid w:val="00B93BCC"/>
    <w:rsid w:val="00B93FCE"/>
    <w:rsid w:val="00B95A7D"/>
    <w:rsid w:val="00B96FC4"/>
    <w:rsid w:val="00BA2838"/>
    <w:rsid w:val="00BA3172"/>
    <w:rsid w:val="00BA425D"/>
    <w:rsid w:val="00BA4F46"/>
    <w:rsid w:val="00BA52A9"/>
    <w:rsid w:val="00BA5B3A"/>
    <w:rsid w:val="00BA5B4D"/>
    <w:rsid w:val="00BA5B72"/>
    <w:rsid w:val="00BA5EF4"/>
    <w:rsid w:val="00BA5F8C"/>
    <w:rsid w:val="00BA6466"/>
    <w:rsid w:val="00BA691E"/>
    <w:rsid w:val="00BA7532"/>
    <w:rsid w:val="00BB01D3"/>
    <w:rsid w:val="00BB0779"/>
    <w:rsid w:val="00BB0852"/>
    <w:rsid w:val="00BB1A5A"/>
    <w:rsid w:val="00BB35A3"/>
    <w:rsid w:val="00BB37A0"/>
    <w:rsid w:val="00BB3AA5"/>
    <w:rsid w:val="00BB4B53"/>
    <w:rsid w:val="00BB52D5"/>
    <w:rsid w:val="00BB6A83"/>
    <w:rsid w:val="00BB6B84"/>
    <w:rsid w:val="00BB6C39"/>
    <w:rsid w:val="00BB70D2"/>
    <w:rsid w:val="00BB7C69"/>
    <w:rsid w:val="00BC06E1"/>
    <w:rsid w:val="00BC08E2"/>
    <w:rsid w:val="00BC0DD3"/>
    <w:rsid w:val="00BC101A"/>
    <w:rsid w:val="00BC2964"/>
    <w:rsid w:val="00BC2A70"/>
    <w:rsid w:val="00BC2A85"/>
    <w:rsid w:val="00BC2DBE"/>
    <w:rsid w:val="00BC3974"/>
    <w:rsid w:val="00BC3D27"/>
    <w:rsid w:val="00BC4F40"/>
    <w:rsid w:val="00BC50C4"/>
    <w:rsid w:val="00BC572B"/>
    <w:rsid w:val="00BC57C8"/>
    <w:rsid w:val="00BC5E3E"/>
    <w:rsid w:val="00BC63BE"/>
    <w:rsid w:val="00BC65CF"/>
    <w:rsid w:val="00BC6AE6"/>
    <w:rsid w:val="00BC6C30"/>
    <w:rsid w:val="00BC6EE7"/>
    <w:rsid w:val="00BC6FA9"/>
    <w:rsid w:val="00BC78BE"/>
    <w:rsid w:val="00BC7922"/>
    <w:rsid w:val="00BD0725"/>
    <w:rsid w:val="00BD1007"/>
    <w:rsid w:val="00BD1149"/>
    <w:rsid w:val="00BD1E38"/>
    <w:rsid w:val="00BD1E72"/>
    <w:rsid w:val="00BD2D2E"/>
    <w:rsid w:val="00BD30AC"/>
    <w:rsid w:val="00BD3397"/>
    <w:rsid w:val="00BD40CE"/>
    <w:rsid w:val="00BD4339"/>
    <w:rsid w:val="00BD47ED"/>
    <w:rsid w:val="00BD503E"/>
    <w:rsid w:val="00BD6AE3"/>
    <w:rsid w:val="00BD7A93"/>
    <w:rsid w:val="00BD7F5C"/>
    <w:rsid w:val="00BE0EF5"/>
    <w:rsid w:val="00BE1A91"/>
    <w:rsid w:val="00BE23B5"/>
    <w:rsid w:val="00BE3E9B"/>
    <w:rsid w:val="00BE415F"/>
    <w:rsid w:val="00BE42A4"/>
    <w:rsid w:val="00BE4308"/>
    <w:rsid w:val="00BE43D9"/>
    <w:rsid w:val="00BE4C8D"/>
    <w:rsid w:val="00BE4EB5"/>
    <w:rsid w:val="00BE5A12"/>
    <w:rsid w:val="00BE5B8F"/>
    <w:rsid w:val="00BE5E7E"/>
    <w:rsid w:val="00BE5FF3"/>
    <w:rsid w:val="00BE6754"/>
    <w:rsid w:val="00BE746C"/>
    <w:rsid w:val="00BF0029"/>
    <w:rsid w:val="00BF076A"/>
    <w:rsid w:val="00BF0D26"/>
    <w:rsid w:val="00BF1136"/>
    <w:rsid w:val="00BF29C7"/>
    <w:rsid w:val="00BF2B08"/>
    <w:rsid w:val="00BF33B7"/>
    <w:rsid w:val="00BF3FAC"/>
    <w:rsid w:val="00BF4655"/>
    <w:rsid w:val="00BF7196"/>
    <w:rsid w:val="00BF7352"/>
    <w:rsid w:val="00C01EC9"/>
    <w:rsid w:val="00C02475"/>
    <w:rsid w:val="00C035BC"/>
    <w:rsid w:val="00C03847"/>
    <w:rsid w:val="00C039DE"/>
    <w:rsid w:val="00C0421E"/>
    <w:rsid w:val="00C04E15"/>
    <w:rsid w:val="00C04FCD"/>
    <w:rsid w:val="00C05CF5"/>
    <w:rsid w:val="00C05E78"/>
    <w:rsid w:val="00C074B8"/>
    <w:rsid w:val="00C0755B"/>
    <w:rsid w:val="00C07688"/>
    <w:rsid w:val="00C1000A"/>
    <w:rsid w:val="00C113B0"/>
    <w:rsid w:val="00C11D67"/>
    <w:rsid w:val="00C121E8"/>
    <w:rsid w:val="00C125EE"/>
    <w:rsid w:val="00C13211"/>
    <w:rsid w:val="00C13E11"/>
    <w:rsid w:val="00C14000"/>
    <w:rsid w:val="00C1446F"/>
    <w:rsid w:val="00C14A73"/>
    <w:rsid w:val="00C14E9A"/>
    <w:rsid w:val="00C16074"/>
    <w:rsid w:val="00C1700D"/>
    <w:rsid w:val="00C1701C"/>
    <w:rsid w:val="00C170DD"/>
    <w:rsid w:val="00C20725"/>
    <w:rsid w:val="00C21A4A"/>
    <w:rsid w:val="00C22181"/>
    <w:rsid w:val="00C22E2D"/>
    <w:rsid w:val="00C23268"/>
    <w:rsid w:val="00C24970"/>
    <w:rsid w:val="00C24FDC"/>
    <w:rsid w:val="00C2546B"/>
    <w:rsid w:val="00C25BAC"/>
    <w:rsid w:val="00C26240"/>
    <w:rsid w:val="00C26DA3"/>
    <w:rsid w:val="00C276E0"/>
    <w:rsid w:val="00C30D8A"/>
    <w:rsid w:val="00C30E7B"/>
    <w:rsid w:val="00C31767"/>
    <w:rsid w:val="00C31D5F"/>
    <w:rsid w:val="00C32218"/>
    <w:rsid w:val="00C327AD"/>
    <w:rsid w:val="00C34A5D"/>
    <w:rsid w:val="00C36492"/>
    <w:rsid w:val="00C365D5"/>
    <w:rsid w:val="00C371D6"/>
    <w:rsid w:val="00C372CD"/>
    <w:rsid w:val="00C37507"/>
    <w:rsid w:val="00C376EA"/>
    <w:rsid w:val="00C40EF4"/>
    <w:rsid w:val="00C41219"/>
    <w:rsid w:val="00C423A9"/>
    <w:rsid w:val="00C431F6"/>
    <w:rsid w:val="00C43A69"/>
    <w:rsid w:val="00C44FFE"/>
    <w:rsid w:val="00C45096"/>
    <w:rsid w:val="00C45ED4"/>
    <w:rsid w:val="00C46711"/>
    <w:rsid w:val="00C4733C"/>
    <w:rsid w:val="00C478D1"/>
    <w:rsid w:val="00C47934"/>
    <w:rsid w:val="00C5133A"/>
    <w:rsid w:val="00C51478"/>
    <w:rsid w:val="00C51D2F"/>
    <w:rsid w:val="00C523C9"/>
    <w:rsid w:val="00C527A2"/>
    <w:rsid w:val="00C52B58"/>
    <w:rsid w:val="00C5317A"/>
    <w:rsid w:val="00C53370"/>
    <w:rsid w:val="00C53C69"/>
    <w:rsid w:val="00C54296"/>
    <w:rsid w:val="00C55145"/>
    <w:rsid w:val="00C5757C"/>
    <w:rsid w:val="00C6173E"/>
    <w:rsid w:val="00C63543"/>
    <w:rsid w:val="00C63CF6"/>
    <w:rsid w:val="00C64E39"/>
    <w:rsid w:val="00C64EC5"/>
    <w:rsid w:val="00C651FF"/>
    <w:rsid w:val="00C655C5"/>
    <w:rsid w:val="00C674C3"/>
    <w:rsid w:val="00C67513"/>
    <w:rsid w:val="00C70266"/>
    <w:rsid w:val="00C70651"/>
    <w:rsid w:val="00C70D8A"/>
    <w:rsid w:val="00C7199E"/>
    <w:rsid w:val="00C71F21"/>
    <w:rsid w:val="00C72CBB"/>
    <w:rsid w:val="00C733C7"/>
    <w:rsid w:val="00C73E85"/>
    <w:rsid w:val="00C7586F"/>
    <w:rsid w:val="00C76884"/>
    <w:rsid w:val="00C76C72"/>
    <w:rsid w:val="00C778D9"/>
    <w:rsid w:val="00C77BD5"/>
    <w:rsid w:val="00C80462"/>
    <w:rsid w:val="00C80B48"/>
    <w:rsid w:val="00C82B8E"/>
    <w:rsid w:val="00C8309C"/>
    <w:rsid w:val="00C833D3"/>
    <w:rsid w:val="00C835E5"/>
    <w:rsid w:val="00C84257"/>
    <w:rsid w:val="00C8511B"/>
    <w:rsid w:val="00C85302"/>
    <w:rsid w:val="00C866FF"/>
    <w:rsid w:val="00C90097"/>
    <w:rsid w:val="00C90C00"/>
    <w:rsid w:val="00C911E2"/>
    <w:rsid w:val="00C917BD"/>
    <w:rsid w:val="00C91F96"/>
    <w:rsid w:val="00C92031"/>
    <w:rsid w:val="00C9287A"/>
    <w:rsid w:val="00C93EA3"/>
    <w:rsid w:val="00C9425B"/>
    <w:rsid w:val="00C94880"/>
    <w:rsid w:val="00C94A71"/>
    <w:rsid w:val="00C950AC"/>
    <w:rsid w:val="00C95139"/>
    <w:rsid w:val="00C95499"/>
    <w:rsid w:val="00C95850"/>
    <w:rsid w:val="00C95F51"/>
    <w:rsid w:val="00C9640D"/>
    <w:rsid w:val="00C96DEF"/>
    <w:rsid w:val="00CA01AC"/>
    <w:rsid w:val="00CA072C"/>
    <w:rsid w:val="00CA1045"/>
    <w:rsid w:val="00CA4403"/>
    <w:rsid w:val="00CA4428"/>
    <w:rsid w:val="00CA5082"/>
    <w:rsid w:val="00CA57F6"/>
    <w:rsid w:val="00CA7A4C"/>
    <w:rsid w:val="00CA7C20"/>
    <w:rsid w:val="00CA7DF4"/>
    <w:rsid w:val="00CB134C"/>
    <w:rsid w:val="00CB1A40"/>
    <w:rsid w:val="00CB2068"/>
    <w:rsid w:val="00CB2CB0"/>
    <w:rsid w:val="00CB2FF0"/>
    <w:rsid w:val="00CB3C19"/>
    <w:rsid w:val="00CB3CC9"/>
    <w:rsid w:val="00CB4AE1"/>
    <w:rsid w:val="00CB54DE"/>
    <w:rsid w:val="00CB57C9"/>
    <w:rsid w:val="00CB6303"/>
    <w:rsid w:val="00CB634A"/>
    <w:rsid w:val="00CB6415"/>
    <w:rsid w:val="00CB6573"/>
    <w:rsid w:val="00CB7CBF"/>
    <w:rsid w:val="00CC08AB"/>
    <w:rsid w:val="00CC1B98"/>
    <w:rsid w:val="00CC1C7B"/>
    <w:rsid w:val="00CC24F9"/>
    <w:rsid w:val="00CC29ED"/>
    <w:rsid w:val="00CC3306"/>
    <w:rsid w:val="00CC3C81"/>
    <w:rsid w:val="00CC4980"/>
    <w:rsid w:val="00CC4EA7"/>
    <w:rsid w:val="00CC4EF9"/>
    <w:rsid w:val="00CC59DD"/>
    <w:rsid w:val="00CC5BD6"/>
    <w:rsid w:val="00CC682F"/>
    <w:rsid w:val="00CC723A"/>
    <w:rsid w:val="00CC789B"/>
    <w:rsid w:val="00CC7A0C"/>
    <w:rsid w:val="00CC7CF0"/>
    <w:rsid w:val="00CD010D"/>
    <w:rsid w:val="00CD068D"/>
    <w:rsid w:val="00CD37B6"/>
    <w:rsid w:val="00CD3C1F"/>
    <w:rsid w:val="00CD42D7"/>
    <w:rsid w:val="00CD5151"/>
    <w:rsid w:val="00CD5ED8"/>
    <w:rsid w:val="00CD68F7"/>
    <w:rsid w:val="00CD77B5"/>
    <w:rsid w:val="00CD7A0E"/>
    <w:rsid w:val="00CD7B3E"/>
    <w:rsid w:val="00CE0013"/>
    <w:rsid w:val="00CE0474"/>
    <w:rsid w:val="00CE0525"/>
    <w:rsid w:val="00CE0CBB"/>
    <w:rsid w:val="00CE1361"/>
    <w:rsid w:val="00CE159C"/>
    <w:rsid w:val="00CE2487"/>
    <w:rsid w:val="00CE2B4B"/>
    <w:rsid w:val="00CE30A4"/>
    <w:rsid w:val="00CE3279"/>
    <w:rsid w:val="00CE404D"/>
    <w:rsid w:val="00CE4240"/>
    <w:rsid w:val="00CE4EEA"/>
    <w:rsid w:val="00CE5B59"/>
    <w:rsid w:val="00CE5D3C"/>
    <w:rsid w:val="00CE5E6A"/>
    <w:rsid w:val="00CE5F54"/>
    <w:rsid w:val="00CE640F"/>
    <w:rsid w:val="00CF0637"/>
    <w:rsid w:val="00CF12D8"/>
    <w:rsid w:val="00CF1CFC"/>
    <w:rsid w:val="00CF207F"/>
    <w:rsid w:val="00CF2C96"/>
    <w:rsid w:val="00CF4205"/>
    <w:rsid w:val="00CF4BC5"/>
    <w:rsid w:val="00CF4FB3"/>
    <w:rsid w:val="00CF69D7"/>
    <w:rsid w:val="00CF6C47"/>
    <w:rsid w:val="00CF7D68"/>
    <w:rsid w:val="00D002A8"/>
    <w:rsid w:val="00D01137"/>
    <w:rsid w:val="00D0200E"/>
    <w:rsid w:val="00D03DD7"/>
    <w:rsid w:val="00D03FF3"/>
    <w:rsid w:val="00D0570E"/>
    <w:rsid w:val="00D06240"/>
    <w:rsid w:val="00D067B0"/>
    <w:rsid w:val="00D0746E"/>
    <w:rsid w:val="00D07BB9"/>
    <w:rsid w:val="00D10E62"/>
    <w:rsid w:val="00D117E3"/>
    <w:rsid w:val="00D11B1D"/>
    <w:rsid w:val="00D11F02"/>
    <w:rsid w:val="00D1344F"/>
    <w:rsid w:val="00D13A1B"/>
    <w:rsid w:val="00D13C11"/>
    <w:rsid w:val="00D13CCC"/>
    <w:rsid w:val="00D1469B"/>
    <w:rsid w:val="00D149E3"/>
    <w:rsid w:val="00D157B7"/>
    <w:rsid w:val="00D17B05"/>
    <w:rsid w:val="00D204E6"/>
    <w:rsid w:val="00D20A6E"/>
    <w:rsid w:val="00D20E75"/>
    <w:rsid w:val="00D21371"/>
    <w:rsid w:val="00D228EB"/>
    <w:rsid w:val="00D2346D"/>
    <w:rsid w:val="00D23741"/>
    <w:rsid w:val="00D23CB0"/>
    <w:rsid w:val="00D241CF"/>
    <w:rsid w:val="00D24E52"/>
    <w:rsid w:val="00D2671E"/>
    <w:rsid w:val="00D2784D"/>
    <w:rsid w:val="00D27B88"/>
    <w:rsid w:val="00D30840"/>
    <w:rsid w:val="00D3099B"/>
    <w:rsid w:val="00D30E7D"/>
    <w:rsid w:val="00D3136F"/>
    <w:rsid w:val="00D31AE3"/>
    <w:rsid w:val="00D31F6E"/>
    <w:rsid w:val="00D31FC9"/>
    <w:rsid w:val="00D333B8"/>
    <w:rsid w:val="00D33996"/>
    <w:rsid w:val="00D339A5"/>
    <w:rsid w:val="00D34586"/>
    <w:rsid w:val="00D34C69"/>
    <w:rsid w:val="00D354CF"/>
    <w:rsid w:val="00D36716"/>
    <w:rsid w:val="00D36B96"/>
    <w:rsid w:val="00D37F72"/>
    <w:rsid w:val="00D40E4D"/>
    <w:rsid w:val="00D43526"/>
    <w:rsid w:val="00D44161"/>
    <w:rsid w:val="00D442A1"/>
    <w:rsid w:val="00D44A69"/>
    <w:rsid w:val="00D45093"/>
    <w:rsid w:val="00D45A1D"/>
    <w:rsid w:val="00D45B2A"/>
    <w:rsid w:val="00D45D48"/>
    <w:rsid w:val="00D47129"/>
    <w:rsid w:val="00D47477"/>
    <w:rsid w:val="00D4779D"/>
    <w:rsid w:val="00D47BA7"/>
    <w:rsid w:val="00D50390"/>
    <w:rsid w:val="00D50A82"/>
    <w:rsid w:val="00D51404"/>
    <w:rsid w:val="00D5158A"/>
    <w:rsid w:val="00D5171A"/>
    <w:rsid w:val="00D52607"/>
    <w:rsid w:val="00D52C18"/>
    <w:rsid w:val="00D5363B"/>
    <w:rsid w:val="00D549B7"/>
    <w:rsid w:val="00D55845"/>
    <w:rsid w:val="00D55B05"/>
    <w:rsid w:val="00D55B90"/>
    <w:rsid w:val="00D55EA1"/>
    <w:rsid w:val="00D55F87"/>
    <w:rsid w:val="00D56562"/>
    <w:rsid w:val="00D60343"/>
    <w:rsid w:val="00D6055E"/>
    <w:rsid w:val="00D607C6"/>
    <w:rsid w:val="00D6191D"/>
    <w:rsid w:val="00D61952"/>
    <w:rsid w:val="00D61982"/>
    <w:rsid w:val="00D62D7A"/>
    <w:rsid w:val="00D632AF"/>
    <w:rsid w:val="00D64643"/>
    <w:rsid w:val="00D651C7"/>
    <w:rsid w:val="00D65268"/>
    <w:rsid w:val="00D65BD4"/>
    <w:rsid w:val="00D65F0E"/>
    <w:rsid w:val="00D66A3C"/>
    <w:rsid w:val="00D66E88"/>
    <w:rsid w:val="00D671CF"/>
    <w:rsid w:val="00D6742B"/>
    <w:rsid w:val="00D67C76"/>
    <w:rsid w:val="00D7046F"/>
    <w:rsid w:val="00D70E65"/>
    <w:rsid w:val="00D73316"/>
    <w:rsid w:val="00D7435F"/>
    <w:rsid w:val="00D76A01"/>
    <w:rsid w:val="00D773CC"/>
    <w:rsid w:val="00D77949"/>
    <w:rsid w:val="00D77989"/>
    <w:rsid w:val="00D77C5A"/>
    <w:rsid w:val="00D77CE6"/>
    <w:rsid w:val="00D803D7"/>
    <w:rsid w:val="00D808C9"/>
    <w:rsid w:val="00D82668"/>
    <w:rsid w:val="00D826CF"/>
    <w:rsid w:val="00D82914"/>
    <w:rsid w:val="00D82CE4"/>
    <w:rsid w:val="00D840E0"/>
    <w:rsid w:val="00D8705C"/>
    <w:rsid w:val="00D8755B"/>
    <w:rsid w:val="00D87982"/>
    <w:rsid w:val="00D91011"/>
    <w:rsid w:val="00D9123E"/>
    <w:rsid w:val="00D914E0"/>
    <w:rsid w:val="00D92976"/>
    <w:rsid w:val="00D9373D"/>
    <w:rsid w:val="00D9374E"/>
    <w:rsid w:val="00D93C17"/>
    <w:rsid w:val="00D93CE4"/>
    <w:rsid w:val="00D946C0"/>
    <w:rsid w:val="00D949D8"/>
    <w:rsid w:val="00D94D6F"/>
    <w:rsid w:val="00D94F22"/>
    <w:rsid w:val="00D96D0D"/>
    <w:rsid w:val="00D96E6E"/>
    <w:rsid w:val="00D96F31"/>
    <w:rsid w:val="00D97010"/>
    <w:rsid w:val="00D970CE"/>
    <w:rsid w:val="00DA02AA"/>
    <w:rsid w:val="00DA0F4E"/>
    <w:rsid w:val="00DA0FAE"/>
    <w:rsid w:val="00DA116A"/>
    <w:rsid w:val="00DA1708"/>
    <w:rsid w:val="00DA1770"/>
    <w:rsid w:val="00DA1CB2"/>
    <w:rsid w:val="00DA1D41"/>
    <w:rsid w:val="00DA22F6"/>
    <w:rsid w:val="00DA35E2"/>
    <w:rsid w:val="00DA3F99"/>
    <w:rsid w:val="00DA4135"/>
    <w:rsid w:val="00DA45D6"/>
    <w:rsid w:val="00DA47E5"/>
    <w:rsid w:val="00DA4821"/>
    <w:rsid w:val="00DA4DA6"/>
    <w:rsid w:val="00DA506A"/>
    <w:rsid w:val="00DA5A28"/>
    <w:rsid w:val="00DA5D68"/>
    <w:rsid w:val="00DA6586"/>
    <w:rsid w:val="00DA6685"/>
    <w:rsid w:val="00DA6B7C"/>
    <w:rsid w:val="00DA7FB6"/>
    <w:rsid w:val="00DB00E0"/>
    <w:rsid w:val="00DB27B6"/>
    <w:rsid w:val="00DB2B8A"/>
    <w:rsid w:val="00DB2C6B"/>
    <w:rsid w:val="00DB3037"/>
    <w:rsid w:val="00DB37B2"/>
    <w:rsid w:val="00DB43AD"/>
    <w:rsid w:val="00DB520B"/>
    <w:rsid w:val="00DB6D91"/>
    <w:rsid w:val="00DB70F5"/>
    <w:rsid w:val="00DB7221"/>
    <w:rsid w:val="00DB7B65"/>
    <w:rsid w:val="00DB7E82"/>
    <w:rsid w:val="00DB7F5A"/>
    <w:rsid w:val="00DC0229"/>
    <w:rsid w:val="00DC0316"/>
    <w:rsid w:val="00DC1B10"/>
    <w:rsid w:val="00DC3C38"/>
    <w:rsid w:val="00DC5209"/>
    <w:rsid w:val="00DC61EB"/>
    <w:rsid w:val="00DC6B1F"/>
    <w:rsid w:val="00DC7859"/>
    <w:rsid w:val="00DD09EB"/>
    <w:rsid w:val="00DD1ABF"/>
    <w:rsid w:val="00DD4979"/>
    <w:rsid w:val="00DD615A"/>
    <w:rsid w:val="00DD62FC"/>
    <w:rsid w:val="00DD65D4"/>
    <w:rsid w:val="00DD6E52"/>
    <w:rsid w:val="00DD710F"/>
    <w:rsid w:val="00DD7873"/>
    <w:rsid w:val="00DD7BB3"/>
    <w:rsid w:val="00DE0A03"/>
    <w:rsid w:val="00DE0D9E"/>
    <w:rsid w:val="00DE10B5"/>
    <w:rsid w:val="00DE1798"/>
    <w:rsid w:val="00DE1862"/>
    <w:rsid w:val="00DE1AB0"/>
    <w:rsid w:val="00DE1B24"/>
    <w:rsid w:val="00DE1F4C"/>
    <w:rsid w:val="00DE2497"/>
    <w:rsid w:val="00DE44B0"/>
    <w:rsid w:val="00DE4832"/>
    <w:rsid w:val="00DE50CC"/>
    <w:rsid w:val="00DE55D7"/>
    <w:rsid w:val="00DE66EF"/>
    <w:rsid w:val="00DE6D7D"/>
    <w:rsid w:val="00DE7BF7"/>
    <w:rsid w:val="00DF2467"/>
    <w:rsid w:val="00DF2907"/>
    <w:rsid w:val="00DF2B95"/>
    <w:rsid w:val="00DF2F3A"/>
    <w:rsid w:val="00DF41D2"/>
    <w:rsid w:val="00DF44C2"/>
    <w:rsid w:val="00DF495D"/>
    <w:rsid w:val="00DF5C85"/>
    <w:rsid w:val="00DF5CAB"/>
    <w:rsid w:val="00DF5F76"/>
    <w:rsid w:val="00DF66E1"/>
    <w:rsid w:val="00DF693D"/>
    <w:rsid w:val="00DF6F4D"/>
    <w:rsid w:val="00DF70BD"/>
    <w:rsid w:val="00DF77F3"/>
    <w:rsid w:val="00DF78A8"/>
    <w:rsid w:val="00E00865"/>
    <w:rsid w:val="00E0167E"/>
    <w:rsid w:val="00E0243D"/>
    <w:rsid w:val="00E02A7D"/>
    <w:rsid w:val="00E02C7A"/>
    <w:rsid w:val="00E03B1A"/>
    <w:rsid w:val="00E051A0"/>
    <w:rsid w:val="00E074B0"/>
    <w:rsid w:val="00E078B8"/>
    <w:rsid w:val="00E07A39"/>
    <w:rsid w:val="00E07C38"/>
    <w:rsid w:val="00E1098E"/>
    <w:rsid w:val="00E120C4"/>
    <w:rsid w:val="00E126D2"/>
    <w:rsid w:val="00E128D4"/>
    <w:rsid w:val="00E12C77"/>
    <w:rsid w:val="00E1364A"/>
    <w:rsid w:val="00E13D4F"/>
    <w:rsid w:val="00E14057"/>
    <w:rsid w:val="00E14DDE"/>
    <w:rsid w:val="00E15E4D"/>
    <w:rsid w:val="00E209D8"/>
    <w:rsid w:val="00E20A0D"/>
    <w:rsid w:val="00E20DC5"/>
    <w:rsid w:val="00E2146F"/>
    <w:rsid w:val="00E215B4"/>
    <w:rsid w:val="00E21B02"/>
    <w:rsid w:val="00E22F85"/>
    <w:rsid w:val="00E23C8F"/>
    <w:rsid w:val="00E24047"/>
    <w:rsid w:val="00E240D6"/>
    <w:rsid w:val="00E2436B"/>
    <w:rsid w:val="00E24E90"/>
    <w:rsid w:val="00E25AD7"/>
    <w:rsid w:val="00E261B0"/>
    <w:rsid w:val="00E27024"/>
    <w:rsid w:val="00E30158"/>
    <w:rsid w:val="00E30377"/>
    <w:rsid w:val="00E3081D"/>
    <w:rsid w:val="00E30F38"/>
    <w:rsid w:val="00E311B9"/>
    <w:rsid w:val="00E319B8"/>
    <w:rsid w:val="00E322A9"/>
    <w:rsid w:val="00E32513"/>
    <w:rsid w:val="00E32DA3"/>
    <w:rsid w:val="00E33873"/>
    <w:rsid w:val="00E338A8"/>
    <w:rsid w:val="00E33970"/>
    <w:rsid w:val="00E33FEC"/>
    <w:rsid w:val="00E34C1B"/>
    <w:rsid w:val="00E354A9"/>
    <w:rsid w:val="00E378C9"/>
    <w:rsid w:val="00E37B2C"/>
    <w:rsid w:val="00E37B7A"/>
    <w:rsid w:val="00E40CD7"/>
    <w:rsid w:val="00E41677"/>
    <w:rsid w:val="00E426CC"/>
    <w:rsid w:val="00E42E0F"/>
    <w:rsid w:val="00E44EAE"/>
    <w:rsid w:val="00E45106"/>
    <w:rsid w:val="00E45E6E"/>
    <w:rsid w:val="00E4681B"/>
    <w:rsid w:val="00E46899"/>
    <w:rsid w:val="00E4758C"/>
    <w:rsid w:val="00E50BF4"/>
    <w:rsid w:val="00E517C9"/>
    <w:rsid w:val="00E52214"/>
    <w:rsid w:val="00E52311"/>
    <w:rsid w:val="00E527CD"/>
    <w:rsid w:val="00E52B26"/>
    <w:rsid w:val="00E53FDA"/>
    <w:rsid w:val="00E54F88"/>
    <w:rsid w:val="00E5537E"/>
    <w:rsid w:val="00E566BB"/>
    <w:rsid w:val="00E56959"/>
    <w:rsid w:val="00E573AA"/>
    <w:rsid w:val="00E57C9F"/>
    <w:rsid w:val="00E60D97"/>
    <w:rsid w:val="00E60DDE"/>
    <w:rsid w:val="00E614F9"/>
    <w:rsid w:val="00E61F52"/>
    <w:rsid w:val="00E62388"/>
    <w:rsid w:val="00E626C9"/>
    <w:rsid w:val="00E62886"/>
    <w:rsid w:val="00E62F18"/>
    <w:rsid w:val="00E64F49"/>
    <w:rsid w:val="00E663B8"/>
    <w:rsid w:val="00E66876"/>
    <w:rsid w:val="00E67243"/>
    <w:rsid w:val="00E67DE4"/>
    <w:rsid w:val="00E7185C"/>
    <w:rsid w:val="00E7402A"/>
    <w:rsid w:val="00E746D3"/>
    <w:rsid w:val="00E75656"/>
    <w:rsid w:val="00E7568A"/>
    <w:rsid w:val="00E761F6"/>
    <w:rsid w:val="00E76335"/>
    <w:rsid w:val="00E76C53"/>
    <w:rsid w:val="00E774A6"/>
    <w:rsid w:val="00E776F0"/>
    <w:rsid w:val="00E7780A"/>
    <w:rsid w:val="00E80C65"/>
    <w:rsid w:val="00E8124B"/>
    <w:rsid w:val="00E819FF"/>
    <w:rsid w:val="00E81F43"/>
    <w:rsid w:val="00E82145"/>
    <w:rsid w:val="00E824A2"/>
    <w:rsid w:val="00E831FD"/>
    <w:rsid w:val="00E83761"/>
    <w:rsid w:val="00E8380C"/>
    <w:rsid w:val="00E843E2"/>
    <w:rsid w:val="00E84A3B"/>
    <w:rsid w:val="00E869FB"/>
    <w:rsid w:val="00E871FA"/>
    <w:rsid w:val="00E8786D"/>
    <w:rsid w:val="00E87FAC"/>
    <w:rsid w:val="00E909F4"/>
    <w:rsid w:val="00E90D43"/>
    <w:rsid w:val="00E9105F"/>
    <w:rsid w:val="00E911D1"/>
    <w:rsid w:val="00E91272"/>
    <w:rsid w:val="00E92205"/>
    <w:rsid w:val="00E93453"/>
    <w:rsid w:val="00E940D3"/>
    <w:rsid w:val="00E94DCF"/>
    <w:rsid w:val="00E953AE"/>
    <w:rsid w:val="00E95627"/>
    <w:rsid w:val="00E95845"/>
    <w:rsid w:val="00E9632E"/>
    <w:rsid w:val="00E97DCB"/>
    <w:rsid w:val="00EA01E9"/>
    <w:rsid w:val="00EA0AEE"/>
    <w:rsid w:val="00EA10E8"/>
    <w:rsid w:val="00EA1940"/>
    <w:rsid w:val="00EA24BE"/>
    <w:rsid w:val="00EA25FD"/>
    <w:rsid w:val="00EA6161"/>
    <w:rsid w:val="00EA676B"/>
    <w:rsid w:val="00EA6E96"/>
    <w:rsid w:val="00EA7388"/>
    <w:rsid w:val="00EA77FB"/>
    <w:rsid w:val="00EA79F5"/>
    <w:rsid w:val="00EB0EAF"/>
    <w:rsid w:val="00EB1E74"/>
    <w:rsid w:val="00EB5108"/>
    <w:rsid w:val="00EB573E"/>
    <w:rsid w:val="00EB5DC1"/>
    <w:rsid w:val="00EB7320"/>
    <w:rsid w:val="00EB739C"/>
    <w:rsid w:val="00EB75A9"/>
    <w:rsid w:val="00EB7967"/>
    <w:rsid w:val="00EB7EDD"/>
    <w:rsid w:val="00EB7F5C"/>
    <w:rsid w:val="00EB7FD5"/>
    <w:rsid w:val="00EC04E9"/>
    <w:rsid w:val="00EC0723"/>
    <w:rsid w:val="00EC0A9A"/>
    <w:rsid w:val="00EC0B1D"/>
    <w:rsid w:val="00EC0C99"/>
    <w:rsid w:val="00EC2197"/>
    <w:rsid w:val="00EC21CA"/>
    <w:rsid w:val="00EC2353"/>
    <w:rsid w:val="00EC417F"/>
    <w:rsid w:val="00EC546D"/>
    <w:rsid w:val="00EC7517"/>
    <w:rsid w:val="00EC7723"/>
    <w:rsid w:val="00ED0703"/>
    <w:rsid w:val="00ED1579"/>
    <w:rsid w:val="00ED30A2"/>
    <w:rsid w:val="00ED32D7"/>
    <w:rsid w:val="00ED34D5"/>
    <w:rsid w:val="00ED4235"/>
    <w:rsid w:val="00ED605D"/>
    <w:rsid w:val="00ED740B"/>
    <w:rsid w:val="00ED7EEC"/>
    <w:rsid w:val="00EE0B10"/>
    <w:rsid w:val="00EE0BDC"/>
    <w:rsid w:val="00EE16A9"/>
    <w:rsid w:val="00EE1B1E"/>
    <w:rsid w:val="00EE1E05"/>
    <w:rsid w:val="00EE22CD"/>
    <w:rsid w:val="00EE28BE"/>
    <w:rsid w:val="00EE3402"/>
    <w:rsid w:val="00EE37B0"/>
    <w:rsid w:val="00EE3FDC"/>
    <w:rsid w:val="00EE4152"/>
    <w:rsid w:val="00EE4AE8"/>
    <w:rsid w:val="00EE6933"/>
    <w:rsid w:val="00EE6F96"/>
    <w:rsid w:val="00EE70B4"/>
    <w:rsid w:val="00EF0FE9"/>
    <w:rsid w:val="00EF124E"/>
    <w:rsid w:val="00EF1D42"/>
    <w:rsid w:val="00EF1F1E"/>
    <w:rsid w:val="00EF2503"/>
    <w:rsid w:val="00EF2CCB"/>
    <w:rsid w:val="00EF38BA"/>
    <w:rsid w:val="00EF3DC3"/>
    <w:rsid w:val="00EF4D39"/>
    <w:rsid w:val="00EF5340"/>
    <w:rsid w:val="00EF5630"/>
    <w:rsid w:val="00EF5F9A"/>
    <w:rsid w:val="00EF6155"/>
    <w:rsid w:val="00EF6D5C"/>
    <w:rsid w:val="00EF70E8"/>
    <w:rsid w:val="00EF7732"/>
    <w:rsid w:val="00EF79DE"/>
    <w:rsid w:val="00F00388"/>
    <w:rsid w:val="00F00709"/>
    <w:rsid w:val="00F00C87"/>
    <w:rsid w:val="00F00E6D"/>
    <w:rsid w:val="00F011A6"/>
    <w:rsid w:val="00F01EA3"/>
    <w:rsid w:val="00F024B1"/>
    <w:rsid w:val="00F02F68"/>
    <w:rsid w:val="00F037DA"/>
    <w:rsid w:val="00F038AD"/>
    <w:rsid w:val="00F04888"/>
    <w:rsid w:val="00F04906"/>
    <w:rsid w:val="00F04C2A"/>
    <w:rsid w:val="00F058D1"/>
    <w:rsid w:val="00F0605A"/>
    <w:rsid w:val="00F06185"/>
    <w:rsid w:val="00F069DC"/>
    <w:rsid w:val="00F075B2"/>
    <w:rsid w:val="00F07E59"/>
    <w:rsid w:val="00F102E1"/>
    <w:rsid w:val="00F112B9"/>
    <w:rsid w:val="00F11CC5"/>
    <w:rsid w:val="00F123FB"/>
    <w:rsid w:val="00F12E86"/>
    <w:rsid w:val="00F12E8F"/>
    <w:rsid w:val="00F1347C"/>
    <w:rsid w:val="00F13563"/>
    <w:rsid w:val="00F138C2"/>
    <w:rsid w:val="00F147E8"/>
    <w:rsid w:val="00F14839"/>
    <w:rsid w:val="00F15FF2"/>
    <w:rsid w:val="00F16FF7"/>
    <w:rsid w:val="00F17073"/>
    <w:rsid w:val="00F171B3"/>
    <w:rsid w:val="00F17547"/>
    <w:rsid w:val="00F17A82"/>
    <w:rsid w:val="00F20E24"/>
    <w:rsid w:val="00F24436"/>
    <w:rsid w:val="00F24720"/>
    <w:rsid w:val="00F24B0C"/>
    <w:rsid w:val="00F24C62"/>
    <w:rsid w:val="00F25BFF"/>
    <w:rsid w:val="00F26B50"/>
    <w:rsid w:val="00F270F1"/>
    <w:rsid w:val="00F27856"/>
    <w:rsid w:val="00F3017A"/>
    <w:rsid w:val="00F304E1"/>
    <w:rsid w:val="00F306E5"/>
    <w:rsid w:val="00F31470"/>
    <w:rsid w:val="00F31BB3"/>
    <w:rsid w:val="00F32258"/>
    <w:rsid w:val="00F324B4"/>
    <w:rsid w:val="00F3325F"/>
    <w:rsid w:val="00F332F7"/>
    <w:rsid w:val="00F334C0"/>
    <w:rsid w:val="00F3353C"/>
    <w:rsid w:val="00F3529E"/>
    <w:rsid w:val="00F365E0"/>
    <w:rsid w:val="00F37847"/>
    <w:rsid w:val="00F379BA"/>
    <w:rsid w:val="00F37ADC"/>
    <w:rsid w:val="00F37D2E"/>
    <w:rsid w:val="00F37FB8"/>
    <w:rsid w:val="00F4074C"/>
    <w:rsid w:val="00F407F9"/>
    <w:rsid w:val="00F41210"/>
    <w:rsid w:val="00F41410"/>
    <w:rsid w:val="00F41AF2"/>
    <w:rsid w:val="00F42037"/>
    <w:rsid w:val="00F4208C"/>
    <w:rsid w:val="00F42AA4"/>
    <w:rsid w:val="00F430D3"/>
    <w:rsid w:val="00F43A82"/>
    <w:rsid w:val="00F4437E"/>
    <w:rsid w:val="00F445ED"/>
    <w:rsid w:val="00F45B53"/>
    <w:rsid w:val="00F45CE5"/>
    <w:rsid w:val="00F45FF2"/>
    <w:rsid w:val="00F4652D"/>
    <w:rsid w:val="00F46E55"/>
    <w:rsid w:val="00F472EB"/>
    <w:rsid w:val="00F479E8"/>
    <w:rsid w:val="00F47D61"/>
    <w:rsid w:val="00F47D7B"/>
    <w:rsid w:val="00F47DFB"/>
    <w:rsid w:val="00F50B0F"/>
    <w:rsid w:val="00F50CE8"/>
    <w:rsid w:val="00F5261D"/>
    <w:rsid w:val="00F52A95"/>
    <w:rsid w:val="00F53388"/>
    <w:rsid w:val="00F5341D"/>
    <w:rsid w:val="00F5394D"/>
    <w:rsid w:val="00F54187"/>
    <w:rsid w:val="00F54A85"/>
    <w:rsid w:val="00F55188"/>
    <w:rsid w:val="00F5585A"/>
    <w:rsid w:val="00F56027"/>
    <w:rsid w:val="00F568BF"/>
    <w:rsid w:val="00F602BE"/>
    <w:rsid w:val="00F603E9"/>
    <w:rsid w:val="00F62612"/>
    <w:rsid w:val="00F628D8"/>
    <w:rsid w:val="00F62EF6"/>
    <w:rsid w:val="00F63496"/>
    <w:rsid w:val="00F635C8"/>
    <w:rsid w:val="00F63C4D"/>
    <w:rsid w:val="00F6433E"/>
    <w:rsid w:val="00F64EEA"/>
    <w:rsid w:val="00F65299"/>
    <w:rsid w:val="00F65FAE"/>
    <w:rsid w:val="00F661E0"/>
    <w:rsid w:val="00F6671E"/>
    <w:rsid w:val="00F701DD"/>
    <w:rsid w:val="00F710B0"/>
    <w:rsid w:val="00F719C1"/>
    <w:rsid w:val="00F71C2E"/>
    <w:rsid w:val="00F727C6"/>
    <w:rsid w:val="00F7326B"/>
    <w:rsid w:val="00F7452E"/>
    <w:rsid w:val="00F74813"/>
    <w:rsid w:val="00F7527B"/>
    <w:rsid w:val="00F75385"/>
    <w:rsid w:val="00F75968"/>
    <w:rsid w:val="00F76D3D"/>
    <w:rsid w:val="00F80038"/>
    <w:rsid w:val="00F80212"/>
    <w:rsid w:val="00F80279"/>
    <w:rsid w:val="00F80393"/>
    <w:rsid w:val="00F80943"/>
    <w:rsid w:val="00F80A72"/>
    <w:rsid w:val="00F81771"/>
    <w:rsid w:val="00F81A25"/>
    <w:rsid w:val="00F81B1E"/>
    <w:rsid w:val="00F81EB2"/>
    <w:rsid w:val="00F82184"/>
    <w:rsid w:val="00F82A6C"/>
    <w:rsid w:val="00F842D6"/>
    <w:rsid w:val="00F8430E"/>
    <w:rsid w:val="00F8453F"/>
    <w:rsid w:val="00F84A57"/>
    <w:rsid w:val="00F84DB8"/>
    <w:rsid w:val="00F8738B"/>
    <w:rsid w:val="00F87B94"/>
    <w:rsid w:val="00F87E7E"/>
    <w:rsid w:val="00F87E9D"/>
    <w:rsid w:val="00F904A8"/>
    <w:rsid w:val="00F92503"/>
    <w:rsid w:val="00F9279C"/>
    <w:rsid w:val="00F92E9C"/>
    <w:rsid w:val="00F93A45"/>
    <w:rsid w:val="00F93C73"/>
    <w:rsid w:val="00F9417E"/>
    <w:rsid w:val="00F94726"/>
    <w:rsid w:val="00F94A1C"/>
    <w:rsid w:val="00F94CEB"/>
    <w:rsid w:val="00F95FD2"/>
    <w:rsid w:val="00F96E39"/>
    <w:rsid w:val="00F97443"/>
    <w:rsid w:val="00F9754D"/>
    <w:rsid w:val="00F97810"/>
    <w:rsid w:val="00FA0E6E"/>
    <w:rsid w:val="00FA13C3"/>
    <w:rsid w:val="00FA162D"/>
    <w:rsid w:val="00FA1C53"/>
    <w:rsid w:val="00FA1F1E"/>
    <w:rsid w:val="00FA28F1"/>
    <w:rsid w:val="00FA392D"/>
    <w:rsid w:val="00FA51FA"/>
    <w:rsid w:val="00FA5C18"/>
    <w:rsid w:val="00FA7C0C"/>
    <w:rsid w:val="00FB0A6F"/>
    <w:rsid w:val="00FB1013"/>
    <w:rsid w:val="00FB2186"/>
    <w:rsid w:val="00FB26E0"/>
    <w:rsid w:val="00FB26F2"/>
    <w:rsid w:val="00FB2766"/>
    <w:rsid w:val="00FB3A28"/>
    <w:rsid w:val="00FB3D2E"/>
    <w:rsid w:val="00FB4F25"/>
    <w:rsid w:val="00FB5480"/>
    <w:rsid w:val="00FB55AB"/>
    <w:rsid w:val="00FB5E06"/>
    <w:rsid w:val="00FB5F9E"/>
    <w:rsid w:val="00FB61EE"/>
    <w:rsid w:val="00FB6642"/>
    <w:rsid w:val="00FB775F"/>
    <w:rsid w:val="00FB7DB5"/>
    <w:rsid w:val="00FC0329"/>
    <w:rsid w:val="00FC038A"/>
    <w:rsid w:val="00FC0E2B"/>
    <w:rsid w:val="00FC0F5B"/>
    <w:rsid w:val="00FC1611"/>
    <w:rsid w:val="00FC1B68"/>
    <w:rsid w:val="00FC212D"/>
    <w:rsid w:val="00FC4046"/>
    <w:rsid w:val="00FC57BB"/>
    <w:rsid w:val="00FC5A54"/>
    <w:rsid w:val="00FC65A8"/>
    <w:rsid w:val="00FC685E"/>
    <w:rsid w:val="00FD1417"/>
    <w:rsid w:val="00FD1891"/>
    <w:rsid w:val="00FD1E09"/>
    <w:rsid w:val="00FD2D51"/>
    <w:rsid w:val="00FD2EF5"/>
    <w:rsid w:val="00FD3078"/>
    <w:rsid w:val="00FD4FB2"/>
    <w:rsid w:val="00FD5866"/>
    <w:rsid w:val="00FD6EF4"/>
    <w:rsid w:val="00FD764A"/>
    <w:rsid w:val="00FD7702"/>
    <w:rsid w:val="00FD77B8"/>
    <w:rsid w:val="00FD7E57"/>
    <w:rsid w:val="00FE089C"/>
    <w:rsid w:val="00FE2310"/>
    <w:rsid w:val="00FE28CC"/>
    <w:rsid w:val="00FE2FF4"/>
    <w:rsid w:val="00FE4DEF"/>
    <w:rsid w:val="00FE69AC"/>
    <w:rsid w:val="00FE794C"/>
    <w:rsid w:val="00FE7C38"/>
    <w:rsid w:val="00FF04AF"/>
    <w:rsid w:val="00FF2C83"/>
    <w:rsid w:val="00FF31E2"/>
    <w:rsid w:val="00FF39CD"/>
    <w:rsid w:val="00FF40DE"/>
    <w:rsid w:val="00FF4161"/>
    <w:rsid w:val="00FF42DF"/>
    <w:rsid w:val="00FF55A2"/>
    <w:rsid w:val="00FF5775"/>
    <w:rsid w:val="00FF5FE8"/>
    <w:rsid w:val="00FF6CAF"/>
    <w:rsid w:val="00FF7D7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7C3DB"/>
  <w15:docId w15:val="{F3A0DD98-C285-A746-88F2-F758E2D9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iPriority="14" w:unhideWhenUsed="1" w:qFormat="1"/>
    <w:lsdException w:name="Default Paragraph Font" w:semiHidden="1" w:unhideWhenUsed="1"/>
    <w:lsdException w:name="Body Text" w:semiHidden="1"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w:uiPriority="2"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13"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6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6"/>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1C2"/>
    <w:pPr>
      <w:widowControl w:val="0"/>
      <w:autoSpaceDE w:val="0"/>
      <w:autoSpaceDN w:val="0"/>
      <w:adjustRightInd w:val="0"/>
      <w:spacing w:before="120" w:after="120"/>
    </w:pPr>
    <w:rPr>
      <w:sz w:val="24"/>
      <w:szCs w:val="24"/>
      <w:lang w:eastAsia="zh-CN"/>
    </w:rPr>
  </w:style>
  <w:style w:type="paragraph" w:styleId="Heading1">
    <w:name w:val="heading 1"/>
    <w:aliases w:val="Heading 1 Parts"/>
    <w:basedOn w:val="Normal"/>
    <w:next w:val="Normal"/>
    <w:link w:val="Heading1Char"/>
    <w:uiPriority w:val="9"/>
    <w:qFormat/>
    <w:rsid w:val="00C039DE"/>
    <w:pPr>
      <w:pageBreakBefore/>
      <w:spacing w:before="4080"/>
      <w:jc w:val="center"/>
      <w:outlineLvl w:val="0"/>
    </w:pPr>
    <w:rPr>
      <w:rFonts w:ascii="Times New Roman Bold" w:hAnsi="Times New Roman Bold"/>
      <w:b/>
      <w:sz w:val="48"/>
    </w:rPr>
  </w:style>
  <w:style w:type="paragraph" w:styleId="Heading2">
    <w:name w:val="heading 2"/>
    <w:basedOn w:val="Normal"/>
    <w:next w:val="Normal"/>
    <w:link w:val="Heading2Char"/>
    <w:uiPriority w:val="9"/>
    <w:qFormat/>
    <w:rsid w:val="004C578D"/>
    <w:pPr>
      <w:spacing w:after="240"/>
      <w:jc w:val="center"/>
      <w:outlineLvl w:val="1"/>
    </w:pPr>
    <w:rPr>
      <w:b/>
    </w:rPr>
  </w:style>
  <w:style w:type="paragraph" w:styleId="Heading3">
    <w:name w:val="heading 3"/>
    <w:basedOn w:val="Normal"/>
    <w:next w:val="Normal"/>
    <w:link w:val="Heading3Char"/>
    <w:uiPriority w:val="9"/>
    <w:qFormat/>
    <w:rsid w:val="003D06C7"/>
    <w:pPr>
      <w:jc w:val="center"/>
      <w:outlineLvl w:val="2"/>
    </w:pPr>
    <w:rPr>
      <w:rFonts w:ascii="Times New Roman Bold" w:hAnsi="Times New Roman Bold"/>
      <w:b/>
      <w:sz w:val="28"/>
    </w:rPr>
  </w:style>
  <w:style w:type="paragraph" w:styleId="Heading4">
    <w:name w:val="heading 4"/>
    <w:basedOn w:val="Normal"/>
    <w:next w:val="Normal"/>
    <w:link w:val="Heading4Char"/>
    <w:uiPriority w:val="9"/>
    <w:qFormat/>
    <w:rsid w:val="00950218"/>
    <w:pPr>
      <w:spacing w:after="240"/>
      <w:outlineLvl w:val="3"/>
    </w:pPr>
  </w:style>
  <w:style w:type="paragraph" w:styleId="Heading5">
    <w:name w:val="heading 5"/>
    <w:basedOn w:val="Normal"/>
    <w:next w:val="Normal"/>
    <w:link w:val="Heading5Char"/>
    <w:uiPriority w:val="9"/>
    <w:rsid w:val="00950218"/>
    <w:pPr>
      <w:outlineLvl w:val="4"/>
    </w:pPr>
  </w:style>
  <w:style w:type="paragraph" w:styleId="Heading6">
    <w:name w:val="heading 6"/>
    <w:basedOn w:val="Normal"/>
    <w:next w:val="Normal"/>
    <w:link w:val="Heading6Char"/>
    <w:uiPriority w:val="9"/>
    <w:rsid w:val="00950218"/>
    <w:pPr>
      <w:outlineLvl w:val="5"/>
    </w:pPr>
  </w:style>
  <w:style w:type="paragraph" w:styleId="Heading7">
    <w:name w:val="heading 7"/>
    <w:basedOn w:val="Normal"/>
    <w:next w:val="Normal"/>
    <w:link w:val="Heading7Char"/>
    <w:uiPriority w:val="9"/>
    <w:rsid w:val="00950218"/>
    <w:pPr>
      <w:spacing w:before="240" w:after="60"/>
      <w:outlineLvl w:val="6"/>
    </w:pPr>
  </w:style>
  <w:style w:type="paragraph" w:styleId="Heading8">
    <w:name w:val="heading 8"/>
    <w:basedOn w:val="Normal"/>
    <w:next w:val="Normal"/>
    <w:link w:val="Heading8Char"/>
    <w:uiPriority w:val="9"/>
    <w:rsid w:val="004C578D"/>
    <w:pPr>
      <w:spacing w:before="240" w:after="60"/>
      <w:outlineLvl w:val="7"/>
    </w:pPr>
    <w:rPr>
      <w:i/>
      <w:iCs/>
    </w:rPr>
  </w:style>
  <w:style w:type="paragraph" w:styleId="Heading9">
    <w:name w:val="heading 9"/>
    <w:basedOn w:val="Normal"/>
    <w:next w:val="Normal"/>
    <w:link w:val="Heading9Char"/>
    <w:uiPriority w:val="9"/>
    <w:rsid w:val="00BA4F4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Sections">
    <w:name w:val="Heading 2Sections"/>
    <w:basedOn w:val="Heading2"/>
    <w:link w:val="Heading2SectionsChar"/>
    <w:autoRedefine/>
    <w:qFormat/>
    <w:rsid w:val="00D36B96"/>
    <w:pPr>
      <w:pageBreakBefore/>
      <w:tabs>
        <w:tab w:val="left" w:pos="576"/>
      </w:tabs>
      <w:spacing w:before="240"/>
    </w:pPr>
    <w:rPr>
      <w:rFonts w:ascii="Times New Roman Bold" w:hAnsi="Times New Roman Bold"/>
      <w:smallCaps/>
      <w:sz w:val="28"/>
    </w:rPr>
  </w:style>
  <w:style w:type="character" w:styleId="Hyperlink">
    <w:name w:val="Hyperlink"/>
    <w:basedOn w:val="DefaultParagraphFont"/>
    <w:uiPriority w:val="99"/>
    <w:unhideWhenUsed/>
    <w:rsid w:val="00BA4F46"/>
    <w:rPr>
      <w:color w:val="0563C1" w:themeColor="hyperlink"/>
      <w:u w:val="single"/>
    </w:r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073D44"/>
    <w:pPr>
      <w:numPr>
        <w:numId w:val="68"/>
      </w:numPr>
      <w:contextualSpacing/>
    </w:pPr>
  </w:style>
  <w:style w:type="paragraph" w:customStyle="1" w:styleId="Listi">
    <w:name w:val="List (i)"/>
    <w:basedOn w:val="ListParagraph"/>
    <w:link w:val="ListiChar"/>
    <w:qFormat/>
    <w:rsid w:val="00D002A8"/>
    <w:pPr>
      <w:numPr>
        <w:numId w:val="25"/>
      </w:numPr>
      <w:ind w:left="1094" w:hanging="357"/>
      <w:jc w:val="both"/>
    </w:pPr>
  </w:style>
  <w:style w:type="character" w:customStyle="1" w:styleId="Heading2SectionsChar">
    <w:name w:val="Heading 2Sections Char"/>
    <w:basedOn w:val="Heading2Char"/>
    <w:link w:val="Heading2Sections"/>
    <w:rsid w:val="00D36B96"/>
    <w:rPr>
      <w:rFonts w:ascii="Times New Roman Bold" w:hAnsi="Times New Roman Bold"/>
      <w:b/>
      <w:smallCaps/>
      <w:sz w:val="28"/>
      <w:szCs w:val="24"/>
      <w:lang w:eastAsia="zh-CN"/>
    </w:rPr>
  </w:style>
  <w:style w:type="paragraph" w:styleId="Header">
    <w:name w:val="header"/>
    <w:basedOn w:val="Normal"/>
    <w:link w:val="HeaderChar"/>
    <w:unhideWhenUsed/>
    <w:qFormat/>
    <w:rsid w:val="00126F27"/>
    <w:pPr>
      <w:tabs>
        <w:tab w:val="center" w:pos="4680"/>
        <w:tab w:val="right" w:pos="9360"/>
      </w:tabs>
      <w:spacing w:before="0" w:after="0"/>
    </w:p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basedOn w:val="DefaultParagraphFont"/>
    <w:link w:val="ListParagraph"/>
    <w:uiPriority w:val="34"/>
    <w:qFormat/>
    <w:rsid w:val="00073D44"/>
    <w:rPr>
      <w:sz w:val="24"/>
      <w:szCs w:val="24"/>
      <w:lang w:eastAsia="zh-CN"/>
    </w:rPr>
  </w:style>
  <w:style w:type="character" w:customStyle="1" w:styleId="ListiChar">
    <w:name w:val="List (i) Char"/>
    <w:basedOn w:val="ListParagraphChar"/>
    <w:link w:val="Listi"/>
    <w:rsid w:val="00D002A8"/>
    <w:rPr>
      <w:sz w:val="24"/>
      <w:szCs w:val="24"/>
      <w:lang w:eastAsia="zh-CN"/>
    </w:rPr>
  </w:style>
  <w:style w:type="character" w:customStyle="1" w:styleId="HeaderChar">
    <w:name w:val="Header Char"/>
    <w:basedOn w:val="DefaultParagraphFont"/>
    <w:link w:val="Header"/>
    <w:rsid w:val="00126F27"/>
    <w:rPr>
      <w:sz w:val="24"/>
      <w:szCs w:val="24"/>
      <w:lang w:eastAsia="zh-CN"/>
    </w:rPr>
  </w:style>
  <w:style w:type="paragraph" w:styleId="Footer">
    <w:name w:val="footer"/>
    <w:basedOn w:val="Normal"/>
    <w:link w:val="FooterChar"/>
    <w:uiPriority w:val="99"/>
    <w:unhideWhenUsed/>
    <w:rsid w:val="00126F27"/>
    <w:pPr>
      <w:tabs>
        <w:tab w:val="center" w:pos="4680"/>
        <w:tab w:val="right" w:pos="9360"/>
      </w:tabs>
      <w:spacing w:before="0" w:after="0"/>
    </w:pPr>
  </w:style>
  <w:style w:type="paragraph" w:styleId="TOC1">
    <w:name w:val="toc 1"/>
    <w:basedOn w:val="Normal"/>
    <w:next w:val="Normal"/>
    <w:autoRedefine/>
    <w:uiPriority w:val="39"/>
    <w:qFormat/>
    <w:rsid w:val="00422E49"/>
    <w:pPr>
      <w:tabs>
        <w:tab w:val="left" w:pos="1260"/>
        <w:tab w:val="right" w:pos="9350"/>
      </w:tabs>
    </w:pPr>
    <w:rPr>
      <w:rFonts w:cs="Calibri (Body)"/>
      <w:b/>
      <w:bCs/>
      <w:caps/>
      <w:noProof/>
      <w:szCs w:val="22"/>
      <w:u w:val="single"/>
    </w:rPr>
  </w:style>
  <w:style w:type="paragraph" w:styleId="TOC6">
    <w:name w:val="toc 6"/>
    <w:basedOn w:val="Normal"/>
    <w:next w:val="Normal"/>
    <w:autoRedefine/>
    <w:uiPriority w:val="39"/>
    <w:rsid w:val="00A275C4"/>
    <w:rPr>
      <w:rFonts w:asciiTheme="minorHAnsi" w:hAnsiTheme="minorHAnsi" w:cstheme="minorHAnsi"/>
      <w:sz w:val="22"/>
      <w:szCs w:val="22"/>
    </w:rPr>
  </w:style>
  <w:style w:type="paragraph" w:styleId="TOC2">
    <w:name w:val="toc 2"/>
    <w:basedOn w:val="Normal"/>
    <w:next w:val="Normal"/>
    <w:autoRedefine/>
    <w:uiPriority w:val="39"/>
    <w:qFormat/>
    <w:rsid w:val="00C31767"/>
    <w:pPr>
      <w:tabs>
        <w:tab w:val="left" w:leader="dot" w:pos="540"/>
        <w:tab w:val="left" w:pos="1043"/>
        <w:tab w:val="right" w:pos="9350"/>
      </w:tabs>
      <w:ind w:left="284"/>
    </w:pPr>
    <w:rPr>
      <w:rFonts w:cstheme="minorHAnsi"/>
      <w:b/>
      <w:bCs/>
      <w:smallCaps/>
      <w:noProof/>
      <w:szCs w:val="22"/>
    </w:rPr>
  </w:style>
  <w:style w:type="paragraph" w:styleId="TOC3">
    <w:name w:val="toc 3"/>
    <w:basedOn w:val="Normal"/>
    <w:next w:val="Normal"/>
    <w:autoRedefine/>
    <w:uiPriority w:val="39"/>
    <w:qFormat/>
    <w:rsid w:val="00164140"/>
    <w:pPr>
      <w:tabs>
        <w:tab w:val="left" w:pos="426"/>
        <w:tab w:val="right" w:leader="dot" w:pos="9350"/>
      </w:tabs>
      <w:spacing w:before="0" w:after="0"/>
      <w:jc w:val="both"/>
    </w:pPr>
    <w:rPr>
      <w:rFonts w:cstheme="minorHAnsi"/>
      <w:b/>
      <w:bCs/>
      <w:noProof/>
      <w:szCs w:val="22"/>
    </w:rPr>
  </w:style>
  <w:style w:type="paragraph" w:styleId="TOC4">
    <w:name w:val="toc 4"/>
    <w:basedOn w:val="Normal"/>
    <w:next w:val="Normal"/>
    <w:autoRedefine/>
    <w:uiPriority w:val="39"/>
    <w:rsid w:val="00C31767"/>
    <w:pPr>
      <w:tabs>
        <w:tab w:val="left" w:leader="dot" w:pos="630"/>
        <w:tab w:val="right" w:leader="dot" w:pos="9350"/>
      </w:tabs>
      <w:spacing w:before="0"/>
    </w:pPr>
    <w:rPr>
      <w:rFonts w:cstheme="minorHAnsi"/>
      <w:noProof/>
      <w:szCs w:val="22"/>
    </w:rPr>
  </w:style>
  <w:style w:type="paragraph" w:styleId="TOC5">
    <w:name w:val="toc 5"/>
    <w:basedOn w:val="Normal"/>
    <w:next w:val="Normal"/>
    <w:autoRedefine/>
    <w:uiPriority w:val="39"/>
    <w:rsid w:val="00A275C4"/>
    <w:rPr>
      <w:rFonts w:asciiTheme="minorHAnsi" w:hAnsiTheme="minorHAnsi" w:cstheme="minorHAnsi"/>
      <w:sz w:val="22"/>
      <w:szCs w:val="22"/>
    </w:rPr>
  </w:style>
  <w:style w:type="character" w:customStyle="1" w:styleId="FooterChar">
    <w:name w:val="Footer Char"/>
    <w:basedOn w:val="DefaultParagraphFont"/>
    <w:link w:val="Footer"/>
    <w:uiPriority w:val="99"/>
    <w:rsid w:val="00126F27"/>
    <w:rPr>
      <w:sz w:val="24"/>
      <w:szCs w:val="24"/>
      <w:lang w:eastAsia="zh-CN"/>
    </w:rPr>
  </w:style>
  <w:style w:type="paragraph" w:customStyle="1" w:styleId="Heading3PDSProposedDataSheet">
    <w:name w:val="Heading 3PDS (Proposed Data Sheet)"/>
    <w:basedOn w:val="Heading3"/>
    <w:link w:val="Heading3PDSProposedDataSheetChar"/>
    <w:qFormat/>
    <w:rsid w:val="003D06C7"/>
    <w:pPr>
      <w:numPr>
        <w:numId w:val="52"/>
      </w:numPr>
    </w:pPr>
  </w:style>
  <w:style w:type="paragraph" w:styleId="TOCHeading">
    <w:name w:val="TOC Heading"/>
    <w:basedOn w:val="Heading1"/>
    <w:next w:val="Normal"/>
    <w:uiPriority w:val="39"/>
    <w:unhideWhenUsed/>
    <w:qFormat/>
    <w:rsid w:val="00017B2F"/>
    <w:pPr>
      <w:keepNext/>
      <w:keepLines/>
      <w:widowControl/>
      <w:autoSpaceDE/>
      <w:autoSpaceDN/>
      <w:adjustRightInd/>
      <w:spacing w:before="480" w:after="0" w:line="276" w:lineRule="auto"/>
      <w:jc w:val="left"/>
      <w:outlineLvl w:val="9"/>
    </w:pPr>
    <w:rPr>
      <w:rFonts w:asciiTheme="majorHAnsi" w:eastAsiaTheme="majorEastAsia" w:hAnsiTheme="majorHAnsi" w:cstheme="majorBidi"/>
      <w:bCs/>
      <w:color w:val="2E74B5" w:themeColor="accent1" w:themeShade="BF"/>
      <w:sz w:val="28"/>
      <w:szCs w:val="28"/>
      <w:lang w:eastAsia="ja-JP"/>
    </w:rPr>
  </w:style>
  <w:style w:type="character" w:customStyle="1" w:styleId="Heading3PDSProposedDataSheetChar">
    <w:name w:val="Heading 3PDS (Proposed Data Sheet) Char"/>
    <w:basedOn w:val="Heading3Char"/>
    <w:link w:val="Heading3PDSProposedDataSheet"/>
    <w:rsid w:val="003D06C7"/>
    <w:rPr>
      <w:rFonts w:ascii="Times New Roman Bold" w:hAnsi="Times New Roman Bold"/>
      <w:b/>
      <w:sz w:val="28"/>
      <w:szCs w:val="24"/>
      <w:lang w:eastAsia="zh-CN"/>
    </w:rPr>
  </w:style>
  <w:style w:type="paragraph" w:customStyle="1" w:styleId="Headinf5ITC">
    <w:name w:val="Headinf 5ITC"/>
    <w:basedOn w:val="Heading4ITC1"/>
    <w:link w:val="Headinf5ITCChar"/>
    <w:rsid w:val="000A4421"/>
    <w:pPr>
      <w:numPr>
        <w:ilvl w:val="1"/>
      </w:numPr>
      <w:ind w:left="454" w:hanging="454"/>
    </w:pPr>
    <w:rPr>
      <w:b w:val="0"/>
    </w:rPr>
  </w:style>
  <w:style w:type="character" w:styleId="CommentReference">
    <w:name w:val="annotation reference"/>
    <w:uiPriority w:val="99"/>
    <w:rsid w:val="008919AA"/>
    <w:rPr>
      <w:sz w:val="16"/>
      <w:szCs w:val="16"/>
    </w:rPr>
  </w:style>
  <w:style w:type="paragraph" w:styleId="CommentText">
    <w:name w:val="annotation text"/>
    <w:aliases w:val=" Char2,Char2"/>
    <w:basedOn w:val="Normal"/>
    <w:link w:val="CommentTextChar"/>
    <w:uiPriority w:val="99"/>
    <w:qFormat/>
    <w:rsid w:val="008919AA"/>
    <w:rPr>
      <w:sz w:val="20"/>
      <w:szCs w:val="20"/>
    </w:rPr>
  </w:style>
  <w:style w:type="paragraph" w:styleId="CommentSubject">
    <w:name w:val="annotation subject"/>
    <w:basedOn w:val="CommentText"/>
    <w:next w:val="CommentText"/>
    <w:link w:val="CommentSubjectChar"/>
    <w:uiPriority w:val="99"/>
    <w:semiHidden/>
    <w:rsid w:val="008919AA"/>
    <w:rPr>
      <w:b/>
      <w:bCs/>
    </w:rPr>
  </w:style>
  <w:style w:type="paragraph" w:styleId="BalloonText">
    <w:name w:val="Balloon Text"/>
    <w:basedOn w:val="Normal"/>
    <w:link w:val="BalloonTextChar"/>
    <w:uiPriority w:val="99"/>
    <w:semiHidden/>
    <w:rsid w:val="008919AA"/>
    <w:rPr>
      <w:rFonts w:ascii="Tahoma" w:hAnsi="Tahoma" w:cs="Tahoma"/>
      <w:sz w:val="16"/>
      <w:szCs w:val="16"/>
    </w:rPr>
  </w:style>
  <w:style w:type="paragraph" w:customStyle="1" w:styleId="Heading5ITCa">
    <w:name w:val="Heading 5ITC a"/>
    <w:basedOn w:val="Headinf5ITC"/>
    <w:next w:val="Heading5"/>
    <w:link w:val="Heading5ITCaChar"/>
    <w:qFormat/>
    <w:rsid w:val="00B355C3"/>
    <w:pPr>
      <w:tabs>
        <w:tab w:val="clear" w:pos="426"/>
      </w:tabs>
      <w:ind w:left="756" w:hanging="756"/>
      <w:jc w:val="both"/>
    </w:pPr>
  </w:style>
  <w:style w:type="character" w:customStyle="1" w:styleId="Headinf5ITCChar">
    <w:name w:val="Headinf 5ITC Char"/>
    <w:basedOn w:val="Heading4ITC1Char"/>
    <w:link w:val="Headinf5ITC"/>
    <w:rsid w:val="000A4421"/>
    <w:rPr>
      <w:b w:val="0"/>
      <w:sz w:val="24"/>
      <w:szCs w:val="24"/>
      <w:lang w:eastAsia="zh-CN"/>
    </w:rPr>
  </w:style>
  <w:style w:type="paragraph" w:customStyle="1" w:styleId="Lista">
    <w:name w:val="List (a)"/>
    <w:basedOn w:val="Text"/>
    <w:link w:val="ListaChar"/>
    <w:qFormat/>
    <w:rsid w:val="000E089C"/>
    <w:pPr>
      <w:numPr>
        <w:numId w:val="39"/>
      </w:numPr>
    </w:pPr>
  </w:style>
  <w:style w:type="character" w:styleId="Strong">
    <w:name w:val="Strong"/>
    <w:basedOn w:val="DefaultParagraphFont"/>
    <w:uiPriority w:val="99"/>
    <w:rsid w:val="00EE28BE"/>
    <w:rPr>
      <w:b/>
      <w:bCs/>
    </w:rPr>
  </w:style>
  <w:style w:type="paragraph" w:customStyle="1" w:styleId="Heading4ITC1">
    <w:name w:val="Heading 4ITC1"/>
    <w:basedOn w:val="Normal"/>
    <w:link w:val="Heading4ITC1Char"/>
    <w:qFormat/>
    <w:rsid w:val="006934F2"/>
    <w:pPr>
      <w:numPr>
        <w:numId w:val="20"/>
      </w:numPr>
      <w:tabs>
        <w:tab w:val="left" w:pos="426"/>
      </w:tabs>
      <w:ind w:left="0" w:firstLine="0"/>
    </w:pPr>
    <w:rPr>
      <w:b/>
    </w:rPr>
  </w:style>
  <w:style w:type="character" w:customStyle="1" w:styleId="Heading5ITCaChar">
    <w:name w:val="Heading 5ITC a Char"/>
    <w:basedOn w:val="Headinf5ITCChar"/>
    <w:link w:val="Heading5ITCa"/>
    <w:rsid w:val="00B355C3"/>
    <w:rPr>
      <w:b w:val="0"/>
      <w:sz w:val="24"/>
      <w:szCs w:val="24"/>
      <w:lang w:eastAsia="zh-CN"/>
    </w:rPr>
  </w:style>
  <w:style w:type="paragraph" w:styleId="BodyText">
    <w:name w:val="Body Text"/>
    <w:basedOn w:val="Normal"/>
    <w:link w:val="BodyTextChar"/>
    <w:unhideWhenUsed/>
    <w:qFormat/>
    <w:rsid w:val="00EE28BE"/>
  </w:style>
  <w:style w:type="paragraph" w:styleId="TOC7">
    <w:name w:val="toc 7"/>
    <w:basedOn w:val="Normal"/>
    <w:next w:val="Normal"/>
    <w:autoRedefine/>
    <w:uiPriority w:val="39"/>
    <w:rsid w:val="00614749"/>
    <w:rPr>
      <w:rFonts w:asciiTheme="minorHAnsi" w:hAnsiTheme="minorHAnsi" w:cstheme="minorHAnsi"/>
      <w:sz w:val="22"/>
      <w:szCs w:val="22"/>
    </w:rPr>
  </w:style>
  <w:style w:type="paragraph" w:styleId="TOC8">
    <w:name w:val="toc 8"/>
    <w:basedOn w:val="Normal"/>
    <w:next w:val="Normal"/>
    <w:autoRedefine/>
    <w:uiPriority w:val="39"/>
    <w:rsid w:val="00614749"/>
    <w:rPr>
      <w:rFonts w:asciiTheme="minorHAnsi" w:hAnsiTheme="minorHAnsi" w:cstheme="minorHAnsi"/>
      <w:sz w:val="22"/>
      <w:szCs w:val="22"/>
    </w:rPr>
  </w:style>
  <w:style w:type="paragraph" w:styleId="TOC9">
    <w:name w:val="toc 9"/>
    <w:basedOn w:val="Normal"/>
    <w:next w:val="Normal"/>
    <w:autoRedefine/>
    <w:uiPriority w:val="39"/>
    <w:rsid w:val="00614749"/>
    <w:rPr>
      <w:rFonts w:asciiTheme="minorHAnsi" w:hAnsiTheme="minorHAnsi" w:cstheme="minorHAnsi"/>
      <w:sz w:val="22"/>
      <w:szCs w:val="22"/>
    </w:rPr>
  </w:style>
  <w:style w:type="character" w:customStyle="1" w:styleId="BodyTextChar">
    <w:name w:val="Body Text Char"/>
    <w:basedOn w:val="DefaultParagraphFont"/>
    <w:link w:val="BodyText"/>
    <w:rsid w:val="00EE28BE"/>
    <w:rPr>
      <w:sz w:val="24"/>
      <w:szCs w:val="24"/>
      <w:lang w:eastAsia="zh-CN"/>
    </w:rPr>
  </w:style>
  <w:style w:type="paragraph" w:styleId="BodyTextFirstIndent">
    <w:name w:val="Body Text First Indent"/>
    <w:aliases w:val="Body Text Bold"/>
    <w:basedOn w:val="BodyText"/>
    <w:next w:val="BodyText2"/>
    <w:link w:val="BodyTextFirstIndentChar"/>
    <w:uiPriority w:val="2"/>
    <w:qFormat/>
    <w:rsid w:val="005C6467"/>
    <w:rPr>
      <w:rFonts w:ascii="Times New Roman Bold" w:hAnsi="Times New Roman Bold"/>
      <w:b/>
    </w:rPr>
  </w:style>
  <w:style w:type="character" w:customStyle="1" w:styleId="Heading4ITC1Char">
    <w:name w:val="Heading 4ITC1 Char"/>
    <w:basedOn w:val="DefaultParagraphFont"/>
    <w:link w:val="Heading4ITC1"/>
    <w:rsid w:val="006934F2"/>
    <w:rPr>
      <w:b/>
      <w:sz w:val="24"/>
      <w:szCs w:val="24"/>
      <w:lang w:eastAsia="zh-CN"/>
    </w:rPr>
  </w:style>
  <w:style w:type="character" w:customStyle="1" w:styleId="BodyTextFirstIndentChar">
    <w:name w:val="Body Text First Indent Char"/>
    <w:aliases w:val="Body Text Bold Char"/>
    <w:basedOn w:val="BodyTextChar"/>
    <w:link w:val="BodyTextFirstIndent"/>
    <w:uiPriority w:val="2"/>
    <w:rsid w:val="005C6467"/>
    <w:rPr>
      <w:rFonts w:ascii="Times New Roman Bold" w:hAnsi="Times New Roman Bold"/>
      <w:b/>
      <w:sz w:val="24"/>
      <w:szCs w:val="24"/>
      <w:lang w:eastAsia="zh-CN"/>
    </w:rPr>
  </w:style>
  <w:style w:type="character" w:customStyle="1" w:styleId="ListaChar">
    <w:name w:val="List (a) Char"/>
    <w:basedOn w:val="DefaultParagraphFont"/>
    <w:link w:val="Lista"/>
    <w:rsid w:val="000E089C"/>
    <w:rPr>
      <w:sz w:val="24"/>
      <w:szCs w:val="28"/>
      <w:lang w:eastAsia="zh-CN"/>
    </w:rPr>
  </w:style>
  <w:style w:type="paragraph" w:customStyle="1" w:styleId="Heading3GCC">
    <w:name w:val="Heading 3GCC"/>
    <w:basedOn w:val="Heading4ITC1"/>
    <w:link w:val="Heading3GCCChar"/>
    <w:qFormat/>
    <w:rsid w:val="006A272B"/>
    <w:pPr>
      <w:numPr>
        <w:numId w:val="0"/>
      </w:numPr>
    </w:pPr>
  </w:style>
  <w:style w:type="character" w:styleId="FollowedHyperlink">
    <w:name w:val="FollowedHyperlink"/>
    <w:uiPriority w:val="99"/>
    <w:semiHidden/>
    <w:rsid w:val="00966519"/>
    <w:rPr>
      <w:color w:val="800080"/>
      <w:u w:val="single"/>
    </w:rPr>
  </w:style>
  <w:style w:type="paragraph" w:customStyle="1" w:styleId="Text">
    <w:name w:val="Text"/>
    <w:basedOn w:val="Normal"/>
    <w:link w:val="TextChar"/>
    <w:rsid w:val="00027732"/>
    <w:pPr>
      <w:jc w:val="both"/>
    </w:pPr>
    <w:rPr>
      <w:szCs w:val="28"/>
    </w:rPr>
  </w:style>
  <w:style w:type="paragraph" w:customStyle="1" w:styleId="Heading4GCC0">
    <w:name w:val="Heading 4GCC"/>
    <w:basedOn w:val="Heading5GCC0"/>
    <w:link w:val="Heading4GCCChar"/>
    <w:qFormat/>
    <w:rsid w:val="001E0E93"/>
    <w:pPr>
      <w:numPr>
        <w:ilvl w:val="0"/>
      </w:numPr>
    </w:pPr>
    <w:rPr>
      <w:rFonts w:ascii="Times New Roman Bold" w:hAnsi="Times New Roman Bold"/>
      <w:b/>
    </w:rPr>
  </w:style>
  <w:style w:type="character" w:customStyle="1" w:styleId="TextChar">
    <w:name w:val="Text Char"/>
    <w:link w:val="Text"/>
    <w:rsid w:val="005B6A9F"/>
    <w:rPr>
      <w:rFonts w:eastAsia="SimSun"/>
      <w:sz w:val="24"/>
      <w:szCs w:val="28"/>
      <w:lang w:val="en-US" w:eastAsia="zh-CN" w:bidi="ar-SA"/>
    </w:rPr>
  </w:style>
  <w:style w:type="character" w:customStyle="1" w:styleId="Heading3GCCChar">
    <w:name w:val="Heading 3GCC Char"/>
    <w:basedOn w:val="Heading4ITC1Char"/>
    <w:link w:val="Heading3GCC"/>
    <w:rsid w:val="006A272B"/>
    <w:rPr>
      <w:b/>
      <w:sz w:val="24"/>
      <w:szCs w:val="24"/>
      <w:lang w:eastAsia="zh-CN"/>
    </w:rPr>
  </w:style>
  <w:style w:type="paragraph" w:styleId="Revision">
    <w:name w:val="Revision"/>
    <w:hidden/>
    <w:uiPriority w:val="99"/>
    <w:semiHidden/>
    <w:rsid w:val="00C30E7B"/>
    <w:rPr>
      <w:sz w:val="24"/>
      <w:szCs w:val="24"/>
      <w:lang w:eastAsia="zh-CN"/>
    </w:rPr>
  </w:style>
  <w:style w:type="paragraph" w:customStyle="1" w:styleId="Heading5GCC0">
    <w:name w:val="Heading 5GCC"/>
    <w:basedOn w:val="Heading5ITCa"/>
    <w:link w:val="Heading5GCCChar"/>
    <w:qFormat/>
    <w:rsid w:val="001E0E93"/>
    <w:pPr>
      <w:numPr>
        <w:numId w:val="28"/>
      </w:numPr>
    </w:pPr>
  </w:style>
  <w:style w:type="character" w:customStyle="1" w:styleId="CommentTextChar">
    <w:name w:val="Comment Text Char"/>
    <w:aliases w:val=" Char2 Char,Char2 Char"/>
    <w:basedOn w:val="DefaultParagraphFont"/>
    <w:link w:val="CommentText"/>
    <w:uiPriority w:val="99"/>
    <w:rsid w:val="00F8430E"/>
    <w:rPr>
      <w:lang w:eastAsia="zh-CN"/>
    </w:rPr>
  </w:style>
  <w:style w:type="character" w:customStyle="1" w:styleId="BalloonTextChar">
    <w:name w:val="Balloon Text Char"/>
    <w:basedOn w:val="DefaultParagraphFont"/>
    <w:link w:val="BalloonText"/>
    <w:uiPriority w:val="99"/>
    <w:semiHidden/>
    <w:rsid w:val="00F37D2E"/>
    <w:rPr>
      <w:rFonts w:ascii="Tahoma" w:hAnsi="Tahoma" w:cs="Tahoma"/>
      <w:sz w:val="16"/>
      <w:szCs w:val="16"/>
      <w:lang w:eastAsia="zh-CN"/>
    </w:rPr>
  </w:style>
  <w:style w:type="character" w:customStyle="1" w:styleId="Heading1Char">
    <w:name w:val="Heading 1 Char"/>
    <w:aliases w:val="Heading 1 Parts Char"/>
    <w:basedOn w:val="DefaultParagraphFont"/>
    <w:link w:val="Heading1"/>
    <w:uiPriority w:val="9"/>
    <w:rsid w:val="00C039DE"/>
    <w:rPr>
      <w:rFonts w:ascii="Times New Roman Bold" w:hAnsi="Times New Roman Bold"/>
      <w:b/>
      <w:sz w:val="48"/>
      <w:szCs w:val="24"/>
      <w:lang w:eastAsia="zh-CN"/>
    </w:rPr>
  </w:style>
  <w:style w:type="character" w:customStyle="1" w:styleId="Heading2Char">
    <w:name w:val="Heading 2 Char"/>
    <w:basedOn w:val="DefaultParagraphFont"/>
    <w:link w:val="Heading2"/>
    <w:uiPriority w:val="9"/>
    <w:rsid w:val="004C578D"/>
    <w:rPr>
      <w:b/>
      <w:sz w:val="24"/>
      <w:szCs w:val="24"/>
      <w:lang w:eastAsia="zh-CN"/>
    </w:rPr>
  </w:style>
  <w:style w:type="character" w:customStyle="1" w:styleId="Heading3Char">
    <w:name w:val="Heading 3 Char"/>
    <w:basedOn w:val="DefaultParagraphFont"/>
    <w:link w:val="Heading3"/>
    <w:uiPriority w:val="9"/>
    <w:rsid w:val="008D4345"/>
    <w:rPr>
      <w:rFonts w:ascii="Times New Roman Bold" w:hAnsi="Times New Roman Bold"/>
      <w:b/>
      <w:sz w:val="28"/>
      <w:szCs w:val="24"/>
      <w:lang w:eastAsia="zh-CN"/>
    </w:rPr>
  </w:style>
  <w:style w:type="character" w:customStyle="1" w:styleId="Heading4Char">
    <w:name w:val="Heading 4 Char"/>
    <w:basedOn w:val="DefaultParagraphFont"/>
    <w:link w:val="Heading4"/>
    <w:uiPriority w:val="9"/>
    <w:rsid w:val="00F37D2E"/>
    <w:rPr>
      <w:sz w:val="24"/>
      <w:szCs w:val="24"/>
      <w:lang w:eastAsia="zh-CN"/>
    </w:rPr>
  </w:style>
  <w:style w:type="character" w:customStyle="1" w:styleId="Heading5Char">
    <w:name w:val="Heading 5 Char"/>
    <w:basedOn w:val="DefaultParagraphFont"/>
    <w:link w:val="Heading5"/>
    <w:uiPriority w:val="9"/>
    <w:rsid w:val="00F37D2E"/>
    <w:rPr>
      <w:sz w:val="24"/>
      <w:szCs w:val="24"/>
      <w:lang w:eastAsia="zh-CN"/>
    </w:rPr>
  </w:style>
  <w:style w:type="character" w:customStyle="1" w:styleId="Heading9Char">
    <w:name w:val="Heading 9 Char"/>
    <w:basedOn w:val="DefaultParagraphFont"/>
    <w:link w:val="Heading9"/>
    <w:uiPriority w:val="9"/>
    <w:rsid w:val="00F37D2E"/>
    <w:rPr>
      <w:rFonts w:cs="Arial"/>
      <w:sz w:val="24"/>
      <w:szCs w:val="22"/>
      <w:lang w:eastAsia="zh-CN"/>
    </w:rPr>
  </w:style>
  <w:style w:type="paragraph" w:styleId="TOAHeading">
    <w:name w:val="toa heading"/>
    <w:basedOn w:val="Normal"/>
    <w:next w:val="Normal"/>
    <w:uiPriority w:val="99"/>
    <w:semiHidden/>
    <w:rsid w:val="00F37D2E"/>
    <w:pPr>
      <w:widowControl/>
      <w:tabs>
        <w:tab w:val="left" w:pos="9000"/>
        <w:tab w:val="right" w:pos="9360"/>
      </w:tabs>
      <w:suppressAutoHyphens/>
      <w:autoSpaceDE/>
      <w:autoSpaceDN/>
      <w:adjustRightInd/>
      <w:jc w:val="both"/>
    </w:pPr>
    <w:rPr>
      <w:rFonts w:eastAsia="Times New Roman"/>
      <w:szCs w:val="20"/>
      <w:lang w:eastAsia="en-US"/>
    </w:rPr>
  </w:style>
  <w:style w:type="paragraph" w:styleId="BlockText">
    <w:name w:val="Block Text"/>
    <w:basedOn w:val="Normal"/>
    <w:uiPriority w:val="13"/>
    <w:rsid w:val="00F37D2E"/>
    <w:pPr>
      <w:widowControl/>
      <w:tabs>
        <w:tab w:val="left" w:pos="1080"/>
      </w:tabs>
      <w:suppressAutoHyphens/>
      <w:autoSpaceDE/>
      <w:autoSpaceDN/>
      <w:adjustRightInd/>
      <w:spacing w:after="200"/>
      <w:ind w:left="547" w:right="-72" w:hanging="547"/>
      <w:jc w:val="both"/>
    </w:pPr>
    <w:rPr>
      <w:rFonts w:eastAsia="Times New Roman"/>
      <w:szCs w:val="20"/>
      <w:lang w:eastAsia="en-US"/>
    </w:rPr>
  </w:style>
  <w:style w:type="character" w:customStyle="1" w:styleId="CommentSubjectChar">
    <w:name w:val="Comment Subject Char"/>
    <w:basedOn w:val="CommentTextChar"/>
    <w:link w:val="CommentSubject"/>
    <w:uiPriority w:val="99"/>
    <w:semiHidden/>
    <w:rsid w:val="00F37D2E"/>
    <w:rPr>
      <w:b/>
      <w:bCs/>
      <w:lang w:eastAsia="zh-CN"/>
    </w:rPr>
  </w:style>
  <w:style w:type="numbering" w:customStyle="1" w:styleId="NoList1">
    <w:name w:val="No List1"/>
    <w:next w:val="NoList"/>
    <w:uiPriority w:val="99"/>
    <w:semiHidden/>
    <w:unhideWhenUsed/>
    <w:rsid w:val="00F37D2E"/>
  </w:style>
  <w:style w:type="character" w:customStyle="1" w:styleId="Heading6Char">
    <w:name w:val="Heading 6 Char"/>
    <w:basedOn w:val="DefaultParagraphFont"/>
    <w:link w:val="Heading6"/>
    <w:uiPriority w:val="9"/>
    <w:rsid w:val="00F37D2E"/>
    <w:rPr>
      <w:sz w:val="24"/>
      <w:szCs w:val="24"/>
      <w:lang w:eastAsia="zh-CN"/>
    </w:rPr>
  </w:style>
  <w:style w:type="character" w:customStyle="1" w:styleId="Heading7Char">
    <w:name w:val="Heading 7 Char"/>
    <w:basedOn w:val="DefaultParagraphFont"/>
    <w:link w:val="Heading7"/>
    <w:uiPriority w:val="9"/>
    <w:rsid w:val="00F37D2E"/>
    <w:rPr>
      <w:sz w:val="24"/>
      <w:szCs w:val="24"/>
      <w:lang w:eastAsia="zh-CN"/>
    </w:rPr>
  </w:style>
  <w:style w:type="character" w:customStyle="1" w:styleId="Heading8Char">
    <w:name w:val="Heading 8 Char"/>
    <w:basedOn w:val="DefaultParagraphFont"/>
    <w:link w:val="Heading8"/>
    <w:uiPriority w:val="9"/>
    <w:rsid w:val="00F37D2E"/>
    <w:rPr>
      <w:i/>
      <w:iCs/>
      <w:sz w:val="24"/>
      <w:szCs w:val="24"/>
      <w:lang w:eastAsia="zh-CN"/>
    </w:rPr>
  </w:style>
  <w:style w:type="paragraph" w:styleId="Bibliography">
    <w:name w:val="Bibliography"/>
    <w:basedOn w:val="Normal"/>
    <w:next w:val="Normal"/>
    <w:uiPriority w:val="37"/>
    <w:semiHidden/>
    <w:unhideWhenUsed/>
    <w:rsid w:val="00F37D2E"/>
    <w:pPr>
      <w:widowControl/>
      <w:autoSpaceDE/>
      <w:autoSpaceDN/>
      <w:adjustRightInd/>
      <w:jc w:val="both"/>
    </w:pPr>
    <w:rPr>
      <w:rFonts w:eastAsiaTheme="minorHAnsi"/>
      <w:lang w:eastAsia="en-US"/>
    </w:rPr>
  </w:style>
  <w:style w:type="table" w:customStyle="1" w:styleId="TableGridLight1">
    <w:name w:val="Table Grid Light1"/>
    <w:basedOn w:val="TableNormal"/>
    <w:uiPriority w:val="40"/>
    <w:rsid w:val="00DE2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E87FAC"/>
    <w:rPr>
      <w:color w:val="605E5C"/>
      <w:shd w:val="clear" w:color="auto" w:fill="E1DFDD"/>
    </w:rPr>
  </w:style>
  <w:style w:type="character" w:customStyle="1" w:styleId="UnresolvedMention2">
    <w:name w:val="Unresolved Mention2"/>
    <w:basedOn w:val="DefaultParagraphFont"/>
    <w:uiPriority w:val="99"/>
    <w:semiHidden/>
    <w:unhideWhenUsed/>
    <w:rsid w:val="004F7F6B"/>
    <w:rPr>
      <w:color w:val="605E5C"/>
      <w:shd w:val="clear" w:color="auto" w:fill="E1DFDD"/>
    </w:rPr>
  </w:style>
  <w:style w:type="character" w:customStyle="1" w:styleId="UnresolvedMention3">
    <w:name w:val="Unresolved Mention3"/>
    <w:basedOn w:val="DefaultParagraphFont"/>
    <w:uiPriority w:val="99"/>
    <w:semiHidden/>
    <w:unhideWhenUsed/>
    <w:rsid w:val="00AE707B"/>
    <w:rPr>
      <w:color w:val="605E5C"/>
      <w:shd w:val="clear" w:color="auto" w:fill="E1DFDD"/>
    </w:rPr>
  </w:style>
  <w:style w:type="paragraph" w:customStyle="1" w:styleId="Heading3ITCInstructionstoConsultants">
    <w:name w:val="Heading 3ITC (Instructions to Consultants)"/>
    <w:basedOn w:val="Heading3"/>
    <w:link w:val="Heading3ITCInstructionstoConsultantsChar"/>
    <w:qFormat/>
    <w:rsid w:val="000E6926"/>
    <w:pPr>
      <w:keepNext/>
      <w:numPr>
        <w:numId w:val="57"/>
      </w:numPr>
      <w:ind w:left="714" w:hanging="357"/>
    </w:pPr>
  </w:style>
  <w:style w:type="character" w:customStyle="1" w:styleId="Heading4GCCChar">
    <w:name w:val="Heading 4GCC Char"/>
    <w:basedOn w:val="Heading5ITCaChar"/>
    <w:link w:val="Heading4GCC0"/>
    <w:rsid w:val="007E51B5"/>
    <w:rPr>
      <w:rFonts w:ascii="Times New Roman Bold" w:hAnsi="Times New Roman Bold"/>
      <w:b/>
      <w:sz w:val="24"/>
      <w:szCs w:val="24"/>
      <w:lang w:eastAsia="zh-CN"/>
    </w:rPr>
  </w:style>
  <w:style w:type="character" w:customStyle="1" w:styleId="Heading3ITCInstructionstoConsultantsChar">
    <w:name w:val="Heading 3ITC (Instructions to Consultants) Char"/>
    <w:basedOn w:val="Heading3Char"/>
    <w:link w:val="Heading3ITCInstructionstoConsultants"/>
    <w:rsid w:val="000E6926"/>
    <w:rPr>
      <w:rFonts w:ascii="Times New Roman Bold" w:hAnsi="Times New Roman Bold"/>
      <w:b/>
      <w:sz w:val="28"/>
      <w:szCs w:val="24"/>
      <w:lang w:eastAsia="zh-CN"/>
    </w:rPr>
  </w:style>
  <w:style w:type="character" w:styleId="IntenseReference">
    <w:name w:val="Intense Reference"/>
    <w:basedOn w:val="DefaultParagraphFont"/>
    <w:uiPriority w:val="99"/>
    <w:rsid w:val="00275145"/>
    <w:rPr>
      <w:b/>
      <w:bCs/>
      <w:smallCaps/>
      <w:color w:val="ED7D31" w:themeColor="accent2"/>
      <w:spacing w:val="5"/>
      <w:u w:val="single"/>
    </w:rPr>
  </w:style>
  <w:style w:type="character" w:customStyle="1" w:styleId="Heading5GCCChar">
    <w:name w:val="Heading 5GCC Char"/>
    <w:basedOn w:val="Heading5ITCaChar"/>
    <w:link w:val="Heading5GCC0"/>
    <w:rsid w:val="008847D7"/>
    <w:rPr>
      <w:b w:val="0"/>
      <w:sz w:val="24"/>
      <w:szCs w:val="24"/>
      <w:lang w:eastAsia="zh-CN"/>
    </w:rPr>
  </w:style>
  <w:style w:type="paragraph" w:styleId="NoSpacing">
    <w:name w:val="No Spacing"/>
    <w:uiPriority w:val="69"/>
    <w:rsid w:val="004B47CD"/>
    <w:pPr>
      <w:widowControl w:val="0"/>
      <w:autoSpaceDE w:val="0"/>
      <w:autoSpaceDN w:val="0"/>
      <w:adjustRightInd w:val="0"/>
    </w:pPr>
    <w:rPr>
      <w:sz w:val="24"/>
      <w:szCs w:val="24"/>
      <w:lang w:eastAsia="zh-CN"/>
    </w:rPr>
  </w:style>
  <w:style w:type="paragraph" w:styleId="Title">
    <w:name w:val="Title"/>
    <w:basedOn w:val="Normal"/>
    <w:next w:val="Normal"/>
    <w:link w:val="TitleChar"/>
    <w:uiPriority w:val="7"/>
    <w:rsid w:val="004B47CD"/>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7"/>
    <w:rsid w:val="004B47CD"/>
    <w:rPr>
      <w:rFonts w:asciiTheme="majorHAnsi" w:eastAsiaTheme="majorEastAsia" w:hAnsiTheme="majorHAnsi" w:cstheme="majorBidi"/>
      <w:color w:val="323E4F" w:themeColor="text2" w:themeShade="BF"/>
      <w:spacing w:val="5"/>
      <w:kern w:val="28"/>
      <w:sz w:val="52"/>
      <w:szCs w:val="52"/>
      <w:lang w:eastAsia="zh-CN"/>
    </w:rPr>
  </w:style>
  <w:style w:type="paragraph" w:styleId="Quote">
    <w:name w:val="Quote"/>
    <w:basedOn w:val="Normal"/>
    <w:next w:val="Normal"/>
    <w:link w:val="QuoteChar"/>
    <w:uiPriority w:val="6"/>
    <w:rsid w:val="004B47CD"/>
    <w:rPr>
      <w:i/>
      <w:iCs/>
      <w:color w:val="000000" w:themeColor="text1"/>
    </w:rPr>
  </w:style>
  <w:style w:type="character" w:customStyle="1" w:styleId="QuoteChar">
    <w:name w:val="Quote Char"/>
    <w:basedOn w:val="DefaultParagraphFont"/>
    <w:link w:val="Quote"/>
    <w:uiPriority w:val="6"/>
    <w:rsid w:val="004B47CD"/>
    <w:rPr>
      <w:i/>
      <w:iCs/>
      <w:color w:val="000000" w:themeColor="text1"/>
      <w:sz w:val="24"/>
      <w:szCs w:val="24"/>
      <w:lang w:eastAsia="zh-CN"/>
    </w:rPr>
  </w:style>
  <w:style w:type="character" w:styleId="BookTitle">
    <w:name w:val="Book Title"/>
    <w:basedOn w:val="DefaultParagraphFont"/>
    <w:uiPriority w:val="99"/>
    <w:rsid w:val="005C6467"/>
    <w:rPr>
      <w:b/>
      <w:bCs/>
      <w:smallCaps/>
      <w:spacing w:val="5"/>
    </w:rPr>
  </w:style>
  <w:style w:type="paragraph" w:customStyle="1" w:styleId="MultipleNumbering">
    <w:name w:val="Multiple Numbering"/>
    <w:basedOn w:val="Text"/>
    <w:link w:val="MultipleNumberingChar"/>
    <w:qFormat/>
    <w:rsid w:val="003F25BD"/>
    <w:pPr>
      <w:numPr>
        <w:numId w:val="2"/>
      </w:numPr>
    </w:pPr>
  </w:style>
  <w:style w:type="paragraph" w:styleId="BodyText2">
    <w:name w:val="Body Text 2"/>
    <w:basedOn w:val="Normal"/>
    <w:link w:val="BodyText2Char"/>
    <w:uiPriority w:val="1"/>
    <w:semiHidden/>
    <w:unhideWhenUsed/>
    <w:qFormat/>
    <w:rsid w:val="005C6467"/>
    <w:pPr>
      <w:spacing w:line="480" w:lineRule="auto"/>
    </w:pPr>
  </w:style>
  <w:style w:type="character" w:customStyle="1" w:styleId="BodyText2Char">
    <w:name w:val="Body Text 2 Char"/>
    <w:basedOn w:val="DefaultParagraphFont"/>
    <w:link w:val="BodyText2"/>
    <w:uiPriority w:val="1"/>
    <w:semiHidden/>
    <w:rsid w:val="005C6467"/>
    <w:rPr>
      <w:sz w:val="24"/>
      <w:szCs w:val="24"/>
      <w:lang w:eastAsia="zh-CN"/>
    </w:rPr>
  </w:style>
  <w:style w:type="paragraph" w:customStyle="1" w:styleId="Heading3TPF">
    <w:name w:val="Heading 3TPF"/>
    <w:basedOn w:val="Heading3"/>
    <w:link w:val="Heading3TPFChar"/>
    <w:qFormat/>
    <w:rsid w:val="00DD615A"/>
    <w:pPr>
      <w:pageBreakBefore/>
    </w:pPr>
  </w:style>
  <w:style w:type="character" w:customStyle="1" w:styleId="MultipleNumberingChar">
    <w:name w:val="Multiple Numbering Char"/>
    <w:basedOn w:val="TextChar"/>
    <w:link w:val="MultipleNumbering"/>
    <w:rsid w:val="003F25BD"/>
    <w:rPr>
      <w:rFonts w:eastAsia="SimSun"/>
      <w:sz w:val="24"/>
      <w:szCs w:val="28"/>
      <w:lang w:val="en-US" w:eastAsia="zh-CN" w:bidi="ar-SA"/>
    </w:rPr>
  </w:style>
  <w:style w:type="paragraph" w:customStyle="1" w:styleId="Heading3FPFfinancialproposal">
    <w:name w:val="Heading 3FPF (financial proposal"/>
    <w:basedOn w:val="Heading3"/>
    <w:link w:val="Heading3FPFfinancialproposalChar"/>
    <w:qFormat/>
    <w:rsid w:val="00F82184"/>
    <w:pPr>
      <w:pageBreakBefore/>
    </w:pPr>
  </w:style>
  <w:style w:type="character" w:customStyle="1" w:styleId="Heading3TPFChar">
    <w:name w:val="Heading 3TPF Char"/>
    <w:basedOn w:val="Heading3Char"/>
    <w:link w:val="Heading3TPF"/>
    <w:rsid w:val="00AE5997"/>
    <w:rPr>
      <w:rFonts w:ascii="Times New Roman Bold" w:hAnsi="Times New Roman Bold"/>
      <w:b/>
      <w:sz w:val="28"/>
      <w:szCs w:val="24"/>
      <w:lang w:eastAsia="zh-CN"/>
    </w:rPr>
  </w:style>
  <w:style w:type="paragraph" w:customStyle="1" w:styleId="Heading3CFAFormsAnnex">
    <w:name w:val="Heading 3CFA (Forms&amp;Annex"/>
    <w:basedOn w:val="Heading3"/>
    <w:link w:val="Heading3CFAFormsAnnexChar"/>
    <w:qFormat/>
    <w:rsid w:val="000978D0"/>
    <w:pPr>
      <w:pageBreakBefore/>
    </w:pPr>
  </w:style>
  <w:style w:type="character" w:customStyle="1" w:styleId="Heading3FPFfinancialproposalChar">
    <w:name w:val="Heading 3FPF (financial proposal Char"/>
    <w:basedOn w:val="Heading3Char"/>
    <w:link w:val="Heading3FPFfinancialproposal"/>
    <w:rsid w:val="00F82184"/>
    <w:rPr>
      <w:rFonts w:ascii="Times New Roman Bold" w:hAnsi="Times New Roman Bold"/>
      <w:b/>
      <w:sz w:val="28"/>
      <w:szCs w:val="24"/>
      <w:lang w:eastAsia="zh-CN"/>
    </w:rPr>
  </w:style>
  <w:style w:type="character" w:customStyle="1" w:styleId="Heading3CFAFormsAnnexChar">
    <w:name w:val="Heading 3CFA (Forms&amp;Annex Char"/>
    <w:basedOn w:val="Heading3Char"/>
    <w:link w:val="Heading3CFAFormsAnnex"/>
    <w:rsid w:val="00865FF1"/>
    <w:rPr>
      <w:rFonts w:ascii="Times New Roman Bold" w:hAnsi="Times New Roman Bold"/>
      <w:b/>
      <w:sz w:val="28"/>
      <w:szCs w:val="24"/>
      <w:lang w:eastAsia="zh-CN"/>
    </w:rPr>
  </w:style>
  <w:style w:type="paragraph" w:styleId="FootnoteText">
    <w:name w:val="footnote text"/>
    <w:aliases w:val="fn,ADB,single space,footnote text Char,fn Char,ADB Char,single space Char Char,Fußnotentextf"/>
    <w:basedOn w:val="Normal"/>
    <w:link w:val="FootnoteTextChar"/>
    <w:uiPriority w:val="99"/>
    <w:unhideWhenUsed/>
    <w:rsid w:val="008D7A8B"/>
    <w:pPr>
      <w:spacing w:before="0" w:after="0"/>
    </w:pPr>
    <w:rPr>
      <w:sz w:val="20"/>
      <w:szCs w:val="20"/>
    </w:rPr>
  </w:style>
  <w:style w:type="character" w:customStyle="1" w:styleId="FootnoteTextChar">
    <w:name w:val="Footnote Text Char"/>
    <w:aliases w:val="fn Char2,ADB Char2,single space Char1,footnote text Char Char1,fn Char Char1,ADB Char Char1,single space Char Char Char1,Fußnotentextf Char1"/>
    <w:basedOn w:val="DefaultParagraphFont"/>
    <w:link w:val="FootnoteText"/>
    <w:uiPriority w:val="99"/>
    <w:semiHidden/>
    <w:rsid w:val="008D7A8B"/>
    <w:rPr>
      <w:lang w:eastAsia="zh-CN"/>
    </w:rPr>
  </w:style>
  <w:style w:type="character" w:styleId="FootnoteReference">
    <w:name w:val="footnote reference"/>
    <w:basedOn w:val="DefaultParagraphFont"/>
    <w:uiPriority w:val="99"/>
    <w:unhideWhenUsed/>
    <w:rsid w:val="008D7A8B"/>
    <w:rPr>
      <w:vertAlign w:val="superscript"/>
    </w:rPr>
  </w:style>
  <w:style w:type="numbering" w:customStyle="1" w:styleId="Style1">
    <w:name w:val="Style1"/>
    <w:uiPriority w:val="99"/>
    <w:rsid w:val="007E51B5"/>
    <w:pPr>
      <w:numPr>
        <w:numId w:val="54"/>
      </w:numPr>
    </w:pPr>
  </w:style>
  <w:style w:type="numbering" w:customStyle="1" w:styleId="Style2">
    <w:name w:val="Style2"/>
    <w:uiPriority w:val="99"/>
    <w:rsid w:val="007E51B5"/>
    <w:pPr>
      <w:numPr>
        <w:numId w:val="55"/>
      </w:numPr>
    </w:pPr>
  </w:style>
  <w:style w:type="character" w:styleId="PageNumber">
    <w:name w:val="page number"/>
    <w:basedOn w:val="DefaultParagraphFont"/>
    <w:semiHidden/>
    <w:unhideWhenUsed/>
    <w:rsid w:val="00422E49"/>
  </w:style>
  <w:style w:type="paragraph" w:customStyle="1" w:styleId="BDSDefault">
    <w:name w:val="BDS Default"/>
    <w:basedOn w:val="Normal"/>
    <w:link w:val="BDSDefaultChar"/>
    <w:rsid w:val="001E0E93"/>
    <w:pPr>
      <w:widowControl/>
      <w:autoSpaceDE/>
      <w:autoSpaceDN/>
      <w:adjustRightInd/>
      <w:jc w:val="both"/>
    </w:pPr>
    <w:rPr>
      <w:rFonts w:eastAsia="Times New Roman"/>
      <w:lang w:eastAsia="en-US"/>
    </w:rPr>
  </w:style>
  <w:style w:type="character" w:customStyle="1" w:styleId="BDSDefaultChar">
    <w:name w:val="BDS Default Char"/>
    <w:basedOn w:val="DefaultParagraphFont"/>
    <w:link w:val="BDSDefault"/>
    <w:rsid w:val="001E0E93"/>
    <w:rPr>
      <w:rFonts w:eastAsia="Times New Roman"/>
      <w:sz w:val="24"/>
      <w:szCs w:val="24"/>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uiPriority w:val="99"/>
    <w:rsid w:val="00533E30"/>
    <w:rPr>
      <w:rFonts w:ascii="Times New Roman" w:eastAsia="SimSun" w:hAnsi="Times New Roman" w:cs="Times New Roman"/>
      <w:sz w:val="20"/>
      <w:szCs w:val="20"/>
      <w:lang w:eastAsia="zh-CN"/>
    </w:rPr>
  </w:style>
  <w:style w:type="paragraph" w:customStyle="1" w:styleId="HeadingTwo">
    <w:name w:val="Heading Two"/>
    <w:rsid w:val="00E0167E"/>
    <w:pPr>
      <w:spacing w:before="120" w:after="120"/>
      <w:jc w:val="center"/>
    </w:pPr>
    <w:rPr>
      <w:b/>
      <w:sz w:val="28"/>
      <w:szCs w:val="24"/>
      <w:lang w:val="en-GB" w:eastAsia="zh-CN"/>
    </w:rPr>
  </w:style>
  <w:style w:type="character" w:customStyle="1" w:styleId="m7292508215028701777normaltextrun">
    <w:name w:val="m_7292508215028701777normaltextrun"/>
    <w:basedOn w:val="DefaultParagraphFont"/>
    <w:rsid w:val="00D31AE3"/>
  </w:style>
  <w:style w:type="character" w:customStyle="1" w:styleId="m7292508215028701777advancedproofingissue">
    <w:name w:val="m_7292508215028701777advancedproofingissue"/>
    <w:basedOn w:val="DefaultParagraphFont"/>
    <w:rsid w:val="00D31AE3"/>
  </w:style>
  <w:style w:type="character" w:customStyle="1" w:styleId="apple-converted-space">
    <w:name w:val="apple-converted-space"/>
    <w:basedOn w:val="DefaultParagraphFont"/>
    <w:rsid w:val="00D31AE3"/>
  </w:style>
  <w:style w:type="character" w:customStyle="1" w:styleId="m7292508215028701777eop">
    <w:name w:val="m_7292508215028701777eop"/>
    <w:basedOn w:val="DefaultParagraphFont"/>
    <w:rsid w:val="00AA5648"/>
  </w:style>
  <w:style w:type="character" w:customStyle="1" w:styleId="m7292508215028701777spellingerror">
    <w:name w:val="m_7292508215028701777spellingerror"/>
    <w:basedOn w:val="DefaultParagraphFont"/>
    <w:rsid w:val="000F258C"/>
  </w:style>
  <w:style w:type="character" w:customStyle="1" w:styleId="m7292508215028701777contextualspellingandgrammarerror">
    <w:name w:val="m_7292508215028701777contextualspellingandgrammarerror"/>
    <w:basedOn w:val="DefaultParagraphFont"/>
    <w:rsid w:val="000F258C"/>
  </w:style>
  <w:style w:type="character" w:customStyle="1" w:styleId="ui-provider">
    <w:name w:val="ui-provider"/>
    <w:basedOn w:val="DefaultParagraphFont"/>
    <w:rsid w:val="007313CC"/>
  </w:style>
  <w:style w:type="paragraph" w:customStyle="1" w:styleId="m-1827795215388449517msoplaintext">
    <w:name w:val="m_-1827795215388449517msoplaintext"/>
    <w:basedOn w:val="Normal"/>
    <w:rsid w:val="004D0A49"/>
    <w:pPr>
      <w:widowControl/>
      <w:autoSpaceDE/>
      <w:autoSpaceDN/>
      <w:adjustRightInd/>
      <w:spacing w:before="100" w:beforeAutospacing="1" w:after="100" w:afterAutospacing="1"/>
    </w:pPr>
    <w:rPr>
      <w:rFonts w:eastAsia="Times New Roman"/>
      <w:lang w:val="ro-RO" w:eastAsia="en-GB"/>
    </w:rPr>
  </w:style>
  <w:style w:type="character" w:styleId="UnresolvedMention">
    <w:name w:val="Unresolved Mention"/>
    <w:basedOn w:val="DefaultParagraphFont"/>
    <w:uiPriority w:val="99"/>
    <w:semiHidden/>
    <w:unhideWhenUsed/>
    <w:rsid w:val="00497E8A"/>
    <w:rPr>
      <w:color w:val="605E5C"/>
      <w:shd w:val="clear" w:color="auto" w:fill="E1DFDD"/>
    </w:rPr>
  </w:style>
  <w:style w:type="paragraph" w:customStyle="1" w:styleId="Heading5GCC">
    <w:name w:val="Heading 5 GCC"/>
    <w:basedOn w:val="Normal"/>
    <w:qFormat/>
    <w:rsid w:val="009B65BC"/>
    <w:pPr>
      <w:widowControl/>
      <w:numPr>
        <w:ilvl w:val="1"/>
        <w:numId w:val="78"/>
      </w:numPr>
      <w:tabs>
        <w:tab w:val="left" w:pos="170"/>
      </w:tabs>
      <w:autoSpaceDE/>
      <w:autoSpaceDN/>
      <w:adjustRightInd/>
      <w:ind w:left="0" w:firstLine="0"/>
    </w:pPr>
    <w:rPr>
      <w:rFonts w:eastAsia="Times New Roman"/>
      <w:lang w:eastAsia="en-US"/>
    </w:rPr>
  </w:style>
  <w:style w:type="paragraph" w:customStyle="1" w:styleId="Heading4GCC">
    <w:name w:val="Heading 4 GCC"/>
    <w:basedOn w:val="Heading5GCC"/>
    <w:qFormat/>
    <w:rsid w:val="009B65BC"/>
    <w:pPr>
      <w:numPr>
        <w:ilvl w:val="0"/>
      </w:numPr>
      <w:ind w:left="0" w:firstLine="0"/>
    </w:pPr>
    <w:rPr>
      <w:rFonts w:ascii="Times New Roman Bold" w:hAnsi="Times New Roman Bold"/>
      <w:b/>
    </w:rPr>
  </w:style>
  <w:style w:type="paragraph" w:customStyle="1" w:styleId="Heading4aGCC">
    <w:name w:val="Heading 4a GCC"/>
    <w:basedOn w:val="Heading5GCC"/>
    <w:link w:val="Heading4aGCCChar"/>
    <w:qFormat/>
    <w:rsid w:val="009B65BC"/>
    <w:pPr>
      <w:ind w:left="510" w:hanging="510"/>
    </w:pPr>
  </w:style>
  <w:style w:type="character" w:customStyle="1" w:styleId="Heading4aGCCChar">
    <w:name w:val="Heading 4a GCC Char"/>
    <w:basedOn w:val="DefaultParagraphFont"/>
    <w:link w:val="Heading4aGCC"/>
    <w:rsid w:val="009B65BC"/>
    <w:rPr>
      <w:rFonts w:eastAsia="Times New Roman"/>
      <w:sz w:val="24"/>
      <w:szCs w:val="24"/>
    </w:rPr>
  </w:style>
  <w:style w:type="paragraph" w:customStyle="1" w:styleId="TableParagraph">
    <w:name w:val="Table Paragraph"/>
    <w:basedOn w:val="Normal"/>
    <w:uiPriority w:val="1"/>
    <w:qFormat/>
    <w:rsid w:val="00BC65CF"/>
    <w:pPr>
      <w:autoSpaceDE/>
      <w:autoSpaceDN/>
      <w:adjustRightInd/>
      <w:spacing w:before="0" w:after="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613">
      <w:bodyDiv w:val="1"/>
      <w:marLeft w:val="0"/>
      <w:marRight w:val="0"/>
      <w:marTop w:val="0"/>
      <w:marBottom w:val="0"/>
      <w:divBdr>
        <w:top w:val="none" w:sz="0" w:space="0" w:color="auto"/>
        <w:left w:val="none" w:sz="0" w:space="0" w:color="auto"/>
        <w:bottom w:val="none" w:sz="0" w:space="0" w:color="auto"/>
        <w:right w:val="none" w:sz="0" w:space="0" w:color="auto"/>
      </w:divBdr>
      <w:divsChild>
        <w:div w:id="1831673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247379">
              <w:marLeft w:val="0"/>
              <w:marRight w:val="0"/>
              <w:marTop w:val="0"/>
              <w:marBottom w:val="0"/>
              <w:divBdr>
                <w:top w:val="none" w:sz="0" w:space="0" w:color="auto"/>
                <w:left w:val="none" w:sz="0" w:space="0" w:color="auto"/>
                <w:bottom w:val="none" w:sz="0" w:space="0" w:color="auto"/>
                <w:right w:val="none" w:sz="0" w:space="0" w:color="auto"/>
              </w:divBdr>
              <w:divsChild>
                <w:div w:id="14611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7236">
      <w:bodyDiv w:val="1"/>
      <w:marLeft w:val="0"/>
      <w:marRight w:val="0"/>
      <w:marTop w:val="0"/>
      <w:marBottom w:val="0"/>
      <w:divBdr>
        <w:top w:val="none" w:sz="0" w:space="0" w:color="auto"/>
        <w:left w:val="none" w:sz="0" w:space="0" w:color="auto"/>
        <w:bottom w:val="none" w:sz="0" w:space="0" w:color="auto"/>
        <w:right w:val="none" w:sz="0" w:space="0" w:color="auto"/>
      </w:divBdr>
    </w:div>
    <w:div w:id="194119779">
      <w:bodyDiv w:val="1"/>
      <w:marLeft w:val="0"/>
      <w:marRight w:val="0"/>
      <w:marTop w:val="0"/>
      <w:marBottom w:val="0"/>
      <w:divBdr>
        <w:top w:val="none" w:sz="0" w:space="0" w:color="auto"/>
        <w:left w:val="none" w:sz="0" w:space="0" w:color="auto"/>
        <w:bottom w:val="none" w:sz="0" w:space="0" w:color="auto"/>
        <w:right w:val="none" w:sz="0" w:space="0" w:color="auto"/>
      </w:divBdr>
    </w:div>
    <w:div w:id="205024912">
      <w:bodyDiv w:val="1"/>
      <w:marLeft w:val="0"/>
      <w:marRight w:val="0"/>
      <w:marTop w:val="0"/>
      <w:marBottom w:val="0"/>
      <w:divBdr>
        <w:top w:val="none" w:sz="0" w:space="0" w:color="auto"/>
        <w:left w:val="none" w:sz="0" w:space="0" w:color="auto"/>
        <w:bottom w:val="none" w:sz="0" w:space="0" w:color="auto"/>
        <w:right w:val="none" w:sz="0" w:space="0" w:color="auto"/>
      </w:divBdr>
    </w:div>
    <w:div w:id="249042129">
      <w:bodyDiv w:val="1"/>
      <w:marLeft w:val="0"/>
      <w:marRight w:val="0"/>
      <w:marTop w:val="0"/>
      <w:marBottom w:val="0"/>
      <w:divBdr>
        <w:top w:val="none" w:sz="0" w:space="0" w:color="auto"/>
        <w:left w:val="none" w:sz="0" w:space="0" w:color="auto"/>
        <w:bottom w:val="none" w:sz="0" w:space="0" w:color="auto"/>
        <w:right w:val="none" w:sz="0" w:space="0" w:color="auto"/>
      </w:divBdr>
    </w:div>
    <w:div w:id="461385724">
      <w:bodyDiv w:val="1"/>
      <w:marLeft w:val="0"/>
      <w:marRight w:val="0"/>
      <w:marTop w:val="0"/>
      <w:marBottom w:val="0"/>
      <w:divBdr>
        <w:top w:val="none" w:sz="0" w:space="0" w:color="auto"/>
        <w:left w:val="none" w:sz="0" w:space="0" w:color="auto"/>
        <w:bottom w:val="none" w:sz="0" w:space="0" w:color="auto"/>
        <w:right w:val="none" w:sz="0" w:space="0" w:color="auto"/>
      </w:divBdr>
    </w:div>
    <w:div w:id="476653398">
      <w:bodyDiv w:val="1"/>
      <w:marLeft w:val="0"/>
      <w:marRight w:val="0"/>
      <w:marTop w:val="0"/>
      <w:marBottom w:val="0"/>
      <w:divBdr>
        <w:top w:val="none" w:sz="0" w:space="0" w:color="auto"/>
        <w:left w:val="none" w:sz="0" w:space="0" w:color="auto"/>
        <w:bottom w:val="none" w:sz="0" w:space="0" w:color="auto"/>
        <w:right w:val="none" w:sz="0" w:space="0" w:color="auto"/>
      </w:divBdr>
    </w:div>
    <w:div w:id="514882272">
      <w:bodyDiv w:val="1"/>
      <w:marLeft w:val="0"/>
      <w:marRight w:val="0"/>
      <w:marTop w:val="0"/>
      <w:marBottom w:val="0"/>
      <w:divBdr>
        <w:top w:val="none" w:sz="0" w:space="0" w:color="auto"/>
        <w:left w:val="none" w:sz="0" w:space="0" w:color="auto"/>
        <w:bottom w:val="none" w:sz="0" w:space="0" w:color="auto"/>
        <w:right w:val="none" w:sz="0" w:space="0" w:color="auto"/>
      </w:divBdr>
    </w:div>
    <w:div w:id="589850122">
      <w:bodyDiv w:val="1"/>
      <w:marLeft w:val="0"/>
      <w:marRight w:val="0"/>
      <w:marTop w:val="0"/>
      <w:marBottom w:val="0"/>
      <w:divBdr>
        <w:top w:val="none" w:sz="0" w:space="0" w:color="auto"/>
        <w:left w:val="none" w:sz="0" w:space="0" w:color="auto"/>
        <w:bottom w:val="none" w:sz="0" w:space="0" w:color="auto"/>
        <w:right w:val="none" w:sz="0" w:space="0" w:color="auto"/>
      </w:divBdr>
    </w:div>
    <w:div w:id="617490791">
      <w:bodyDiv w:val="1"/>
      <w:marLeft w:val="0"/>
      <w:marRight w:val="0"/>
      <w:marTop w:val="0"/>
      <w:marBottom w:val="0"/>
      <w:divBdr>
        <w:top w:val="none" w:sz="0" w:space="0" w:color="auto"/>
        <w:left w:val="none" w:sz="0" w:space="0" w:color="auto"/>
        <w:bottom w:val="none" w:sz="0" w:space="0" w:color="auto"/>
        <w:right w:val="none" w:sz="0" w:space="0" w:color="auto"/>
      </w:divBdr>
    </w:div>
    <w:div w:id="629827754">
      <w:bodyDiv w:val="1"/>
      <w:marLeft w:val="0"/>
      <w:marRight w:val="0"/>
      <w:marTop w:val="0"/>
      <w:marBottom w:val="0"/>
      <w:divBdr>
        <w:top w:val="none" w:sz="0" w:space="0" w:color="auto"/>
        <w:left w:val="none" w:sz="0" w:space="0" w:color="auto"/>
        <w:bottom w:val="none" w:sz="0" w:space="0" w:color="auto"/>
        <w:right w:val="none" w:sz="0" w:space="0" w:color="auto"/>
      </w:divBdr>
    </w:div>
    <w:div w:id="724182787">
      <w:bodyDiv w:val="1"/>
      <w:marLeft w:val="0"/>
      <w:marRight w:val="0"/>
      <w:marTop w:val="0"/>
      <w:marBottom w:val="0"/>
      <w:divBdr>
        <w:top w:val="none" w:sz="0" w:space="0" w:color="auto"/>
        <w:left w:val="none" w:sz="0" w:space="0" w:color="auto"/>
        <w:bottom w:val="none" w:sz="0" w:space="0" w:color="auto"/>
        <w:right w:val="none" w:sz="0" w:space="0" w:color="auto"/>
      </w:divBdr>
    </w:div>
    <w:div w:id="984242957">
      <w:bodyDiv w:val="1"/>
      <w:marLeft w:val="0"/>
      <w:marRight w:val="0"/>
      <w:marTop w:val="0"/>
      <w:marBottom w:val="0"/>
      <w:divBdr>
        <w:top w:val="none" w:sz="0" w:space="0" w:color="auto"/>
        <w:left w:val="none" w:sz="0" w:space="0" w:color="auto"/>
        <w:bottom w:val="none" w:sz="0" w:space="0" w:color="auto"/>
        <w:right w:val="none" w:sz="0" w:space="0" w:color="auto"/>
      </w:divBdr>
    </w:div>
    <w:div w:id="992877793">
      <w:bodyDiv w:val="1"/>
      <w:marLeft w:val="0"/>
      <w:marRight w:val="0"/>
      <w:marTop w:val="0"/>
      <w:marBottom w:val="0"/>
      <w:divBdr>
        <w:top w:val="none" w:sz="0" w:space="0" w:color="auto"/>
        <w:left w:val="none" w:sz="0" w:space="0" w:color="auto"/>
        <w:bottom w:val="none" w:sz="0" w:space="0" w:color="auto"/>
        <w:right w:val="none" w:sz="0" w:space="0" w:color="auto"/>
      </w:divBdr>
    </w:div>
    <w:div w:id="1336345566">
      <w:bodyDiv w:val="1"/>
      <w:marLeft w:val="0"/>
      <w:marRight w:val="0"/>
      <w:marTop w:val="0"/>
      <w:marBottom w:val="0"/>
      <w:divBdr>
        <w:top w:val="none" w:sz="0" w:space="0" w:color="auto"/>
        <w:left w:val="none" w:sz="0" w:space="0" w:color="auto"/>
        <w:bottom w:val="none" w:sz="0" w:space="0" w:color="auto"/>
        <w:right w:val="none" w:sz="0" w:space="0" w:color="auto"/>
      </w:divBdr>
    </w:div>
    <w:div w:id="1352338180">
      <w:bodyDiv w:val="1"/>
      <w:marLeft w:val="0"/>
      <w:marRight w:val="0"/>
      <w:marTop w:val="0"/>
      <w:marBottom w:val="0"/>
      <w:divBdr>
        <w:top w:val="none" w:sz="0" w:space="0" w:color="auto"/>
        <w:left w:val="none" w:sz="0" w:space="0" w:color="auto"/>
        <w:bottom w:val="none" w:sz="0" w:space="0" w:color="auto"/>
        <w:right w:val="none" w:sz="0" w:space="0" w:color="auto"/>
      </w:divBdr>
    </w:div>
    <w:div w:id="1404835874">
      <w:bodyDiv w:val="1"/>
      <w:marLeft w:val="0"/>
      <w:marRight w:val="0"/>
      <w:marTop w:val="0"/>
      <w:marBottom w:val="0"/>
      <w:divBdr>
        <w:top w:val="none" w:sz="0" w:space="0" w:color="auto"/>
        <w:left w:val="none" w:sz="0" w:space="0" w:color="auto"/>
        <w:bottom w:val="none" w:sz="0" w:space="0" w:color="auto"/>
        <w:right w:val="none" w:sz="0" w:space="0" w:color="auto"/>
      </w:divBdr>
    </w:div>
    <w:div w:id="1510485206">
      <w:bodyDiv w:val="1"/>
      <w:marLeft w:val="0"/>
      <w:marRight w:val="0"/>
      <w:marTop w:val="0"/>
      <w:marBottom w:val="0"/>
      <w:divBdr>
        <w:top w:val="none" w:sz="0" w:space="0" w:color="auto"/>
        <w:left w:val="none" w:sz="0" w:space="0" w:color="auto"/>
        <w:bottom w:val="none" w:sz="0" w:space="0" w:color="auto"/>
        <w:right w:val="none" w:sz="0" w:space="0" w:color="auto"/>
      </w:divBdr>
    </w:div>
    <w:div w:id="1585384072">
      <w:bodyDiv w:val="1"/>
      <w:marLeft w:val="0"/>
      <w:marRight w:val="0"/>
      <w:marTop w:val="0"/>
      <w:marBottom w:val="0"/>
      <w:divBdr>
        <w:top w:val="none" w:sz="0" w:space="0" w:color="auto"/>
        <w:left w:val="none" w:sz="0" w:space="0" w:color="auto"/>
        <w:bottom w:val="none" w:sz="0" w:space="0" w:color="auto"/>
        <w:right w:val="none" w:sz="0" w:space="0" w:color="auto"/>
      </w:divBdr>
    </w:div>
    <w:div w:id="1616517278">
      <w:bodyDiv w:val="1"/>
      <w:marLeft w:val="0"/>
      <w:marRight w:val="0"/>
      <w:marTop w:val="0"/>
      <w:marBottom w:val="0"/>
      <w:divBdr>
        <w:top w:val="none" w:sz="0" w:space="0" w:color="auto"/>
        <w:left w:val="none" w:sz="0" w:space="0" w:color="auto"/>
        <w:bottom w:val="none" w:sz="0" w:space="0" w:color="auto"/>
        <w:right w:val="none" w:sz="0" w:space="0" w:color="auto"/>
      </w:divBdr>
    </w:div>
    <w:div w:id="1910453741">
      <w:bodyDiv w:val="1"/>
      <w:marLeft w:val="0"/>
      <w:marRight w:val="0"/>
      <w:marTop w:val="0"/>
      <w:marBottom w:val="0"/>
      <w:divBdr>
        <w:top w:val="none" w:sz="0" w:space="0" w:color="auto"/>
        <w:left w:val="none" w:sz="0" w:space="0" w:color="auto"/>
        <w:bottom w:val="none" w:sz="0" w:space="0" w:color="auto"/>
        <w:right w:val="none" w:sz="0" w:space="0" w:color="auto"/>
      </w:divBdr>
    </w:div>
    <w:div w:id="1918053834">
      <w:bodyDiv w:val="1"/>
      <w:marLeft w:val="0"/>
      <w:marRight w:val="0"/>
      <w:marTop w:val="0"/>
      <w:marBottom w:val="0"/>
      <w:divBdr>
        <w:top w:val="none" w:sz="0" w:space="0" w:color="auto"/>
        <w:left w:val="none" w:sz="0" w:space="0" w:color="auto"/>
        <w:bottom w:val="none" w:sz="0" w:space="0" w:color="auto"/>
        <w:right w:val="none" w:sz="0" w:space="0" w:color="auto"/>
      </w:divBdr>
    </w:div>
    <w:div w:id="1960338716">
      <w:bodyDiv w:val="1"/>
      <w:marLeft w:val="0"/>
      <w:marRight w:val="0"/>
      <w:marTop w:val="0"/>
      <w:marBottom w:val="0"/>
      <w:divBdr>
        <w:top w:val="none" w:sz="0" w:space="0" w:color="auto"/>
        <w:left w:val="none" w:sz="0" w:space="0" w:color="auto"/>
        <w:bottom w:val="none" w:sz="0" w:space="0" w:color="auto"/>
        <w:right w:val="none" w:sz="0" w:space="0" w:color="auto"/>
      </w:divBdr>
    </w:div>
    <w:div w:id="1984042701">
      <w:bodyDiv w:val="1"/>
      <w:marLeft w:val="0"/>
      <w:marRight w:val="0"/>
      <w:marTop w:val="0"/>
      <w:marBottom w:val="0"/>
      <w:divBdr>
        <w:top w:val="none" w:sz="0" w:space="0" w:color="auto"/>
        <w:left w:val="none" w:sz="0" w:space="0" w:color="auto"/>
        <w:bottom w:val="none" w:sz="0" w:space="0" w:color="auto"/>
        <w:right w:val="none" w:sz="0" w:space="0" w:color="auto"/>
      </w:divBdr>
    </w:div>
    <w:div w:id="2098166959">
      <w:bodyDiv w:val="1"/>
      <w:marLeft w:val="0"/>
      <w:marRight w:val="0"/>
      <w:marTop w:val="0"/>
      <w:marBottom w:val="0"/>
      <w:divBdr>
        <w:top w:val="none" w:sz="0" w:space="0" w:color="auto"/>
        <w:left w:val="none" w:sz="0" w:space="0" w:color="auto"/>
        <w:bottom w:val="none" w:sz="0" w:space="0" w:color="auto"/>
        <w:right w:val="none" w:sz="0" w:space="0" w:color="auto"/>
      </w:divBdr>
    </w:div>
    <w:div w:id="213524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bis.doc.gov/index.php/the-denied-persons-list" TargetMode="External"/><Relationship Id="rId3" Type="http://schemas.openxmlformats.org/officeDocument/2006/relationships/customXml" Target="../customXml/item3.xml"/><Relationship Id="rId21" Type="http://schemas.openxmlformats.org/officeDocument/2006/relationships/hyperlink" Target="https://www.mcc.gov/resources/doc/annex-of-general-provision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anctionssearch.ofac.treas.gov/" TargetMode="External"/><Relationship Id="rId33" Type="http://schemas.openxmlformats.org/officeDocument/2006/relationships/hyperlink" Target="http://www.sam.gov"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state.gov/executive-order-132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orldbank.org/debarr" TargetMode="External"/><Relationship Id="rId32" Type="http://schemas.openxmlformats.org/officeDocument/2006/relationships/hyperlink" Target="http://www.treas.gov/offices/enforcement/ofac"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state.gov/foreign-terrorist-organization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state.gov/state-sponsors-of-terroris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anctionscompliance@mcc.gov" TargetMode="External"/><Relationship Id="rId27" Type="http://schemas.openxmlformats.org/officeDocument/2006/relationships/hyperlink" Target="https://www.pmddtc.state.gov/ddtc_public?id=ddtc_kb_article_page&amp;sys_id=c22d1833dbb8d300d0a370131f9619f0" TargetMode="External"/><Relationship Id="rId30" Type="http://schemas.openxmlformats.org/officeDocument/2006/relationships/hyperlink" Target="https://www.state.gov/state-sponsors-of-terrorism/" TargetMode="Externa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3a8ba67-0602-47b9-9349-f2688a61c988">HNHRN2N5RWQX-1133910763-62</_dlc_DocId>
    <_dlc_DocIdUrl xmlns="53a8ba67-0602-47b9-9349-f2688a61c988">
      <Url>http://intranet.mcc.gov/department/DCO/PG/Procurement/Internal/_layouts/DocIdRedir.aspx?ID=HNHRN2N5RWQX-1133910763-62</Url>
      <Description>HNHRN2N5RWQX-1133910763-62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CFAAC40CA00840B5F40B530E4932AE" ma:contentTypeVersion="0" ma:contentTypeDescription="Create a new document." ma:contentTypeScope="" ma:versionID="6efe1c0e0bb6b1dc8e5dbf199a032949">
  <xsd:schema xmlns:xsd="http://www.w3.org/2001/XMLSchema" xmlns:xs="http://www.w3.org/2001/XMLSchema" xmlns:p="http://schemas.microsoft.com/office/2006/metadata/properties" xmlns:ns2="53a8ba67-0602-47b9-9349-f2688a61c988" targetNamespace="http://schemas.microsoft.com/office/2006/metadata/properties" ma:root="true" ma:fieldsID="477dc40b7ef5cb18607120504dee2cd9" ns2:_="">
    <xsd:import namespace="53a8ba67-0602-47b9-9349-f2688a61c98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8ba67-0602-47b9-9349-f2688a61c9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C1223B-B9E0-5F49-89B2-10DBE4E9FEEE}">
  <ds:schemaRefs>
    <ds:schemaRef ds:uri="http://schemas.openxmlformats.org/officeDocument/2006/bibliography"/>
  </ds:schemaRefs>
</ds:datastoreItem>
</file>

<file path=customXml/itemProps2.xml><?xml version="1.0" encoding="utf-8"?>
<ds:datastoreItem xmlns:ds="http://schemas.openxmlformats.org/officeDocument/2006/customXml" ds:itemID="{AC8FEB2B-90F4-4764-95EA-72007719948F}">
  <ds:schemaRefs>
    <ds:schemaRef ds:uri="http://schemas.microsoft.com/office/2006/metadata/properties"/>
    <ds:schemaRef ds:uri="http://schemas.microsoft.com/office/infopath/2007/PartnerControls"/>
    <ds:schemaRef ds:uri="53a8ba67-0602-47b9-9349-f2688a61c988"/>
  </ds:schemaRefs>
</ds:datastoreItem>
</file>

<file path=customXml/itemProps3.xml><?xml version="1.0" encoding="utf-8"?>
<ds:datastoreItem xmlns:ds="http://schemas.openxmlformats.org/officeDocument/2006/customXml" ds:itemID="{F22F47AE-86C8-41DF-90CC-4E5F0731AD7F}">
  <ds:schemaRefs>
    <ds:schemaRef ds:uri="http://schemas.microsoft.com/sharepoint/v3/contenttype/forms"/>
  </ds:schemaRefs>
</ds:datastoreItem>
</file>

<file path=customXml/itemProps4.xml><?xml version="1.0" encoding="utf-8"?>
<ds:datastoreItem xmlns:ds="http://schemas.openxmlformats.org/officeDocument/2006/customXml" ds:itemID="{6D40D9E6-CEA0-452B-BEFF-970B9DB84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8ba67-0602-47b9-9349-f2688a61c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F1566B-E68A-440C-ABE6-453C52FC8D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5825</Words>
  <Characters>31164</Characters>
  <Application>Microsoft Office Word</Application>
  <DocSecurity>0</DocSecurity>
  <Lines>708</Lines>
  <Paragraphs>192</Paragraphs>
  <ScaleCrop>false</ScaleCrop>
  <HeadingPairs>
    <vt:vector size="2" baseType="variant">
      <vt:variant>
        <vt:lpstr>Title</vt:lpstr>
      </vt:variant>
      <vt:variant>
        <vt:i4>1</vt:i4>
      </vt:variant>
    </vt:vector>
  </HeadingPairs>
  <TitlesOfParts>
    <vt:vector size="1" baseType="lpstr">
      <vt:lpstr>Standard Bidding Document: Consulting Services (1 Mar 2020)</vt:lpstr>
    </vt:vector>
  </TitlesOfParts>
  <Manager/>
  <Company/>
  <LinksUpToDate>false</LinksUpToDate>
  <CharactersWithSpaces>36797</CharactersWithSpaces>
  <SharedDoc>false</SharedDoc>
  <HyperlinkBase/>
  <HLinks>
    <vt:vector size="882" baseType="variant">
      <vt:variant>
        <vt:i4>1703944</vt:i4>
      </vt:variant>
      <vt:variant>
        <vt:i4>813</vt:i4>
      </vt:variant>
      <vt:variant>
        <vt:i4>0</vt:i4>
      </vt:variant>
      <vt:variant>
        <vt:i4>5</vt:i4>
      </vt:variant>
      <vt:variant>
        <vt:lpwstr>http://www.mcc.gov/documents/mcc-marking-corporate-v2.pdf</vt:lpwstr>
      </vt:variant>
      <vt:variant>
        <vt:lpwstr/>
      </vt:variant>
      <vt:variant>
        <vt:i4>3407986</vt:i4>
      </vt:variant>
      <vt:variant>
        <vt:i4>810</vt:i4>
      </vt:variant>
      <vt:variant>
        <vt:i4>0</vt:i4>
      </vt:variant>
      <vt:variant>
        <vt:i4>5</vt:i4>
      </vt:variant>
      <vt:variant>
        <vt:lpwstr>http://www.mcc.gov/</vt:lpwstr>
      </vt:variant>
      <vt:variant>
        <vt:lpwstr/>
      </vt:variant>
      <vt:variant>
        <vt:i4>1703944</vt:i4>
      </vt:variant>
      <vt:variant>
        <vt:i4>807</vt:i4>
      </vt:variant>
      <vt:variant>
        <vt:i4>0</vt:i4>
      </vt:variant>
      <vt:variant>
        <vt:i4>5</vt:i4>
      </vt:variant>
      <vt:variant>
        <vt:lpwstr>http://www.mcc.gov/documents/mcc-marking-corporate-v2.pdf</vt:lpwstr>
      </vt:variant>
      <vt:variant>
        <vt:lpwstr/>
      </vt:variant>
      <vt:variant>
        <vt:i4>3407986</vt:i4>
      </vt:variant>
      <vt:variant>
        <vt:i4>804</vt:i4>
      </vt:variant>
      <vt:variant>
        <vt:i4>0</vt:i4>
      </vt:variant>
      <vt:variant>
        <vt:i4>5</vt:i4>
      </vt:variant>
      <vt:variant>
        <vt:lpwstr>http://www.mcc.gov/</vt:lpwstr>
      </vt:variant>
      <vt:variant>
        <vt:lpwstr/>
      </vt:variant>
      <vt:variant>
        <vt:i4>2031668</vt:i4>
      </vt:variant>
      <vt:variant>
        <vt:i4>798</vt:i4>
      </vt:variant>
      <vt:variant>
        <vt:i4>0</vt:i4>
      </vt:variant>
      <vt:variant>
        <vt:i4>5</vt:i4>
      </vt:variant>
      <vt:variant>
        <vt:lpwstr/>
      </vt:variant>
      <vt:variant>
        <vt:lpwstr>_Toc198097461</vt:lpwstr>
      </vt:variant>
      <vt:variant>
        <vt:i4>2031668</vt:i4>
      </vt:variant>
      <vt:variant>
        <vt:i4>792</vt:i4>
      </vt:variant>
      <vt:variant>
        <vt:i4>0</vt:i4>
      </vt:variant>
      <vt:variant>
        <vt:i4>5</vt:i4>
      </vt:variant>
      <vt:variant>
        <vt:lpwstr/>
      </vt:variant>
      <vt:variant>
        <vt:lpwstr>_Toc198097460</vt:lpwstr>
      </vt:variant>
      <vt:variant>
        <vt:i4>1835060</vt:i4>
      </vt:variant>
      <vt:variant>
        <vt:i4>786</vt:i4>
      </vt:variant>
      <vt:variant>
        <vt:i4>0</vt:i4>
      </vt:variant>
      <vt:variant>
        <vt:i4>5</vt:i4>
      </vt:variant>
      <vt:variant>
        <vt:lpwstr/>
      </vt:variant>
      <vt:variant>
        <vt:lpwstr>_Toc198097459</vt:lpwstr>
      </vt:variant>
      <vt:variant>
        <vt:i4>1835060</vt:i4>
      </vt:variant>
      <vt:variant>
        <vt:i4>780</vt:i4>
      </vt:variant>
      <vt:variant>
        <vt:i4>0</vt:i4>
      </vt:variant>
      <vt:variant>
        <vt:i4>5</vt:i4>
      </vt:variant>
      <vt:variant>
        <vt:lpwstr/>
      </vt:variant>
      <vt:variant>
        <vt:lpwstr>_Toc198097458</vt:lpwstr>
      </vt:variant>
      <vt:variant>
        <vt:i4>1835060</vt:i4>
      </vt:variant>
      <vt:variant>
        <vt:i4>774</vt:i4>
      </vt:variant>
      <vt:variant>
        <vt:i4>0</vt:i4>
      </vt:variant>
      <vt:variant>
        <vt:i4>5</vt:i4>
      </vt:variant>
      <vt:variant>
        <vt:lpwstr/>
      </vt:variant>
      <vt:variant>
        <vt:lpwstr>_Toc198097457</vt:lpwstr>
      </vt:variant>
      <vt:variant>
        <vt:i4>1835060</vt:i4>
      </vt:variant>
      <vt:variant>
        <vt:i4>768</vt:i4>
      </vt:variant>
      <vt:variant>
        <vt:i4>0</vt:i4>
      </vt:variant>
      <vt:variant>
        <vt:i4>5</vt:i4>
      </vt:variant>
      <vt:variant>
        <vt:lpwstr/>
      </vt:variant>
      <vt:variant>
        <vt:lpwstr>_Toc198097456</vt:lpwstr>
      </vt:variant>
      <vt:variant>
        <vt:i4>1835060</vt:i4>
      </vt:variant>
      <vt:variant>
        <vt:i4>762</vt:i4>
      </vt:variant>
      <vt:variant>
        <vt:i4>0</vt:i4>
      </vt:variant>
      <vt:variant>
        <vt:i4>5</vt:i4>
      </vt:variant>
      <vt:variant>
        <vt:lpwstr/>
      </vt:variant>
      <vt:variant>
        <vt:lpwstr>_Toc198097455</vt:lpwstr>
      </vt:variant>
      <vt:variant>
        <vt:i4>1835060</vt:i4>
      </vt:variant>
      <vt:variant>
        <vt:i4>756</vt:i4>
      </vt:variant>
      <vt:variant>
        <vt:i4>0</vt:i4>
      </vt:variant>
      <vt:variant>
        <vt:i4>5</vt:i4>
      </vt:variant>
      <vt:variant>
        <vt:lpwstr/>
      </vt:variant>
      <vt:variant>
        <vt:lpwstr>_Toc198097454</vt:lpwstr>
      </vt:variant>
      <vt:variant>
        <vt:i4>1835060</vt:i4>
      </vt:variant>
      <vt:variant>
        <vt:i4>750</vt:i4>
      </vt:variant>
      <vt:variant>
        <vt:i4>0</vt:i4>
      </vt:variant>
      <vt:variant>
        <vt:i4>5</vt:i4>
      </vt:variant>
      <vt:variant>
        <vt:lpwstr/>
      </vt:variant>
      <vt:variant>
        <vt:lpwstr>_Toc198097453</vt:lpwstr>
      </vt:variant>
      <vt:variant>
        <vt:i4>1835060</vt:i4>
      </vt:variant>
      <vt:variant>
        <vt:i4>744</vt:i4>
      </vt:variant>
      <vt:variant>
        <vt:i4>0</vt:i4>
      </vt:variant>
      <vt:variant>
        <vt:i4>5</vt:i4>
      </vt:variant>
      <vt:variant>
        <vt:lpwstr/>
      </vt:variant>
      <vt:variant>
        <vt:lpwstr>_Toc198097450</vt:lpwstr>
      </vt:variant>
      <vt:variant>
        <vt:i4>1900596</vt:i4>
      </vt:variant>
      <vt:variant>
        <vt:i4>738</vt:i4>
      </vt:variant>
      <vt:variant>
        <vt:i4>0</vt:i4>
      </vt:variant>
      <vt:variant>
        <vt:i4>5</vt:i4>
      </vt:variant>
      <vt:variant>
        <vt:lpwstr/>
      </vt:variant>
      <vt:variant>
        <vt:lpwstr>_Toc198097447</vt:lpwstr>
      </vt:variant>
      <vt:variant>
        <vt:i4>1900596</vt:i4>
      </vt:variant>
      <vt:variant>
        <vt:i4>732</vt:i4>
      </vt:variant>
      <vt:variant>
        <vt:i4>0</vt:i4>
      </vt:variant>
      <vt:variant>
        <vt:i4>5</vt:i4>
      </vt:variant>
      <vt:variant>
        <vt:lpwstr/>
      </vt:variant>
      <vt:variant>
        <vt:lpwstr>_Toc198097444</vt:lpwstr>
      </vt:variant>
      <vt:variant>
        <vt:i4>1703988</vt:i4>
      </vt:variant>
      <vt:variant>
        <vt:i4>726</vt:i4>
      </vt:variant>
      <vt:variant>
        <vt:i4>0</vt:i4>
      </vt:variant>
      <vt:variant>
        <vt:i4>5</vt:i4>
      </vt:variant>
      <vt:variant>
        <vt:lpwstr/>
      </vt:variant>
      <vt:variant>
        <vt:lpwstr>_Toc198097438</vt:lpwstr>
      </vt:variant>
      <vt:variant>
        <vt:i4>1703988</vt:i4>
      </vt:variant>
      <vt:variant>
        <vt:i4>720</vt:i4>
      </vt:variant>
      <vt:variant>
        <vt:i4>0</vt:i4>
      </vt:variant>
      <vt:variant>
        <vt:i4>5</vt:i4>
      </vt:variant>
      <vt:variant>
        <vt:lpwstr/>
      </vt:variant>
      <vt:variant>
        <vt:lpwstr>_Toc198097431</vt:lpwstr>
      </vt:variant>
      <vt:variant>
        <vt:i4>1769524</vt:i4>
      </vt:variant>
      <vt:variant>
        <vt:i4>714</vt:i4>
      </vt:variant>
      <vt:variant>
        <vt:i4>0</vt:i4>
      </vt:variant>
      <vt:variant>
        <vt:i4>5</vt:i4>
      </vt:variant>
      <vt:variant>
        <vt:lpwstr/>
      </vt:variant>
      <vt:variant>
        <vt:lpwstr>_Toc198097426</vt:lpwstr>
      </vt:variant>
      <vt:variant>
        <vt:i4>1572916</vt:i4>
      </vt:variant>
      <vt:variant>
        <vt:i4>708</vt:i4>
      </vt:variant>
      <vt:variant>
        <vt:i4>0</vt:i4>
      </vt:variant>
      <vt:variant>
        <vt:i4>5</vt:i4>
      </vt:variant>
      <vt:variant>
        <vt:lpwstr/>
      </vt:variant>
      <vt:variant>
        <vt:lpwstr>_Toc198097413</vt:lpwstr>
      </vt:variant>
      <vt:variant>
        <vt:i4>1638452</vt:i4>
      </vt:variant>
      <vt:variant>
        <vt:i4>702</vt:i4>
      </vt:variant>
      <vt:variant>
        <vt:i4>0</vt:i4>
      </vt:variant>
      <vt:variant>
        <vt:i4>5</vt:i4>
      </vt:variant>
      <vt:variant>
        <vt:lpwstr/>
      </vt:variant>
      <vt:variant>
        <vt:lpwstr>_Toc198097405</vt:lpwstr>
      </vt:variant>
      <vt:variant>
        <vt:i4>1048627</vt:i4>
      </vt:variant>
      <vt:variant>
        <vt:i4>696</vt:i4>
      </vt:variant>
      <vt:variant>
        <vt:i4>0</vt:i4>
      </vt:variant>
      <vt:variant>
        <vt:i4>5</vt:i4>
      </vt:variant>
      <vt:variant>
        <vt:lpwstr/>
      </vt:variant>
      <vt:variant>
        <vt:lpwstr>_Toc198097393</vt:lpwstr>
      </vt:variant>
      <vt:variant>
        <vt:i4>1048627</vt:i4>
      </vt:variant>
      <vt:variant>
        <vt:i4>690</vt:i4>
      </vt:variant>
      <vt:variant>
        <vt:i4>0</vt:i4>
      </vt:variant>
      <vt:variant>
        <vt:i4>5</vt:i4>
      </vt:variant>
      <vt:variant>
        <vt:lpwstr/>
      </vt:variant>
      <vt:variant>
        <vt:lpwstr>_Toc198097392</vt:lpwstr>
      </vt:variant>
      <vt:variant>
        <vt:i4>1048627</vt:i4>
      </vt:variant>
      <vt:variant>
        <vt:i4>684</vt:i4>
      </vt:variant>
      <vt:variant>
        <vt:i4>0</vt:i4>
      </vt:variant>
      <vt:variant>
        <vt:i4>5</vt:i4>
      </vt:variant>
      <vt:variant>
        <vt:lpwstr/>
      </vt:variant>
      <vt:variant>
        <vt:lpwstr>_Toc198097391</vt:lpwstr>
      </vt:variant>
      <vt:variant>
        <vt:i4>1835060</vt:i4>
      </vt:variant>
      <vt:variant>
        <vt:i4>678</vt:i4>
      </vt:variant>
      <vt:variant>
        <vt:i4>0</vt:i4>
      </vt:variant>
      <vt:variant>
        <vt:i4>5</vt:i4>
      </vt:variant>
      <vt:variant>
        <vt:lpwstr/>
      </vt:variant>
      <vt:variant>
        <vt:lpwstr>_Toc198097453</vt:lpwstr>
      </vt:variant>
      <vt:variant>
        <vt:i4>1835060</vt:i4>
      </vt:variant>
      <vt:variant>
        <vt:i4>672</vt:i4>
      </vt:variant>
      <vt:variant>
        <vt:i4>0</vt:i4>
      </vt:variant>
      <vt:variant>
        <vt:i4>5</vt:i4>
      </vt:variant>
      <vt:variant>
        <vt:lpwstr/>
      </vt:variant>
      <vt:variant>
        <vt:lpwstr>_Toc198097450</vt:lpwstr>
      </vt:variant>
      <vt:variant>
        <vt:i4>1900596</vt:i4>
      </vt:variant>
      <vt:variant>
        <vt:i4>666</vt:i4>
      </vt:variant>
      <vt:variant>
        <vt:i4>0</vt:i4>
      </vt:variant>
      <vt:variant>
        <vt:i4>5</vt:i4>
      </vt:variant>
      <vt:variant>
        <vt:lpwstr/>
      </vt:variant>
      <vt:variant>
        <vt:lpwstr>_Toc198097447</vt:lpwstr>
      </vt:variant>
      <vt:variant>
        <vt:i4>1900596</vt:i4>
      </vt:variant>
      <vt:variant>
        <vt:i4>660</vt:i4>
      </vt:variant>
      <vt:variant>
        <vt:i4>0</vt:i4>
      </vt:variant>
      <vt:variant>
        <vt:i4>5</vt:i4>
      </vt:variant>
      <vt:variant>
        <vt:lpwstr/>
      </vt:variant>
      <vt:variant>
        <vt:lpwstr>_Toc198097444</vt:lpwstr>
      </vt:variant>
      <vt:variant>
        <vt:i4>1703988</vt:i4>
      </vt:variant>
      <vt:variant>
        <vt:i4>654</vt:i4>
      </vt:variant>
      <vt:variant>
        <vt:i4>0</vt:i4>
      </vt:variant>
      <vt:variant>
        <vt:i4>5</vt:i4>
      </vt:variant>
      <vt:variant>
        <vt:lpwstr/>
      </vt:variant>
      <vt:variant>
        <vt:lpwstr>_Toc198097438</vt:lpwstr>
      </vt:variant>
      <vt:variant>
        <vt:i4>1703988</vt:i4>
      </vt:variant>
      <vt:variant>
        <vt:i4>648</vt:i4>
      </vt:variant>
      <vt:variant>
        <vt:i4>0</vt:i4>
      </vt:variant>
      <vt:variant>
        <vt:i4>5</vt:i4>
      </vt:variant>
      <vt:variant>
        <vt:lpwstr/>
      </vt:variant>
      <vt:variant>
        <vt:lpwstr>_Toc198097431</vt:lpwstr>
      </vt:variant>
      <vt:variant>
        <vt:i4>1769524</vt:i4>
      </vt:variant>
      <vt:variant>
        <vt:i4>642</vt:i4>
      </vt:variant>
      <vt:variant>
        <vt:i4>0</vt:i4>
      </vt:variant>
      <vt:variant>
        <vt:i4>5</vt:i4>
      </vt:variant>
      <vt:variant>
        <vt:lpwstr/>
      </vt:variant>
      <vt:variant>
        <vt:lpwstr>_Toc198097426</vt:lpwstr>
      </vt:variant>
      <vt:variant>
        <vt:i4>1572916</vt:i4>
      </vt:variant>
      <vt:variant>
        <vt:i4>636</vt:i4>
      </vt:variant>
      <vt:variant>
        <vt:i4>0</vt:i4>
      </vt:variant>
      <vt:variant>
        <vt:i4>5</vt:i4>
      </vt:variant>
      <vt:variant>
        <vt:lpwstr/>
      </vt:variant>
      <vt:variant>
        <vt:lpwstr>_Toc198097413</vt:lpwstr>
      </vt:variant>
      <vt:variant>
        <vt:i4>1638452</vt:i4>
      </vt:variant>
      <vt:variant>
        <vt:i4>630</vt:i4>
      </vt:variant>
      <vt:variant>
        <vt:i4>0</vt:i4>
      </vt:variant>
      <vt:variant>
        <vt:i4>5</vt:i4>
      </vt:variant>
      <vt:variant>
        <vt:lpwstr/>
      </vt:variant>
      <vt:variant>
        <vt:lpwstr>_Toc198097405</vt:lpwstr>
      </vt:variant>
      <vt:variant>
        <vt:i4>1048627</vt:i4>
      </vt:variant>
      <vt:variant>
        <vt:i4>624</vt:i4>
      </vt:variant>
      <vt:variant>
        <vt:i4>0</vt:i4>
      </vt:variant>
      <vt:variant>
        <vt:i4>5</vt:i4>
      </vt:variant>
      <vt:variant>
        <vt:lpwstr/>
      </vt:variant>
      <vt:variant>
        <vt:lpwstr>_Toc198097393</vt:lpwstr>
      </vt:variant>
      <vt:variant>
        <vt:i4>1048627</vt:i4>
      </vt:variant>
      <vt:variant>
        <vt:i4>618</vt:i4>
      </vt:variant>
      <vt:variant>
        <vt:i4>0</vt:i4>
      </vt:variant>
      <vt:variant>
        <vt:i4>5</vt:i4>
      </vt:variant>
      <vt:variant>
        <vt:lpwstr/>
      </vt:variant>
      <vt:variant>
        <vt:lpwstr>_Toc198097392</vt:lpwstr>
      </vt:variant>
      <vt:variant>
        <vt:i4>1048627</vt:i4>
      </vt:variant>
      <vt:variant>
        <vt:i4>612</vt:i4>
      </vt:variant>
      <vt:variant>
        <vt:i4>0</vt:i4>
      </vt:variant>
      <vt:variant>
        <vt:i4>5</vt:i4>
      </vt:variant>
      <vt:variant>
        <vt:lpwstr/>
      </vt:variant>
      <vt:variant>
        <vt:lpwstr>_Toc198097391</vt:lpwstr>
      </vt:variant>
      <vt:variant>
        <vt:i4>1703944</vt:i4>
      </vt:variant>
      <vt:variant>
        <vt:i4>609</vt:i4>
      </vt:variant>
      <vt:variant>
        <vt:i4>0</vt:i4>
      </vt:variant>
      <vt:variant>
        <vt:i4>5</vt:i4>
      </vt:variant>
      <vt:variant>
        <vt:lpwstr>http://www.mcc.gov/documents/mcc-marking-corporate-v2.pdf</vt:lpwstr>
      </vt:variant>
      <vt:variant>
        <vt:lpwstr/>
      </vt:variant>
      <vt:variant>
        <vt:i4>3407986</vt:i4>
      </vt:variant>
      <vt:variant>
        <vt:i4>606</vt:i4>
      </vt:variant>
      <vt:variant>
        <vt:i4>0</vt:i4>
      </vt:variant>
      <vt:variant>
        <vt:i4>5</vt:i4>
      </vt:variant>
      <vt:variant>
        <vt:lpwstr>http://www.mcc.gov/</vt:lpwstr>
      </vt:variant>
      <vt:variant>
        <vt:lpwstr/>
      </vt:variant>
      <vt:variant>
        <vt:i4>2031668</vt:i4>
      </vt:variant>
      <vt:variant>
        <vt:i4>600</vt:i4>
      </vt:variant>
      <vt:variant>
        <vt:i4>0</vt:i4>
      </vt:variant>
      <vt:variant>
        <vt:i4>5</vt:i4>
      </vt:variant>
      <vt:variant>
        <vt:lpwstr/>
      </vt:variant>
      <vt:variant>
        <vt:lpwstr>_Toc198097461</vt:lpwstr>
      </vt:variant>
      <vt:variant>
        <vt:i4>2031668</vt:i4>
      </vt:variant>
      <vt:variant>
        <vt:i4>594</vt:i4>
      </vt:variant>
      <vt:variant>
        <vt:i4>0</vt:i4>
      </vt:variant>
      <vt:variant>
        <vt:i4>5</vt:i4>
      </vt:variant>
      <vt:variant>
        <vt:lpwstr/>
      </vt:variant>
      <vt:variant>
        <vt:lpwstr>_Toc198097460</vt:lpwstr>
      </vt:variant>
      <vt:variant>
        <vt:i4>1835060</vt:i4>
      </vt:variant>
      <vt:variant>
        <vt:i4>588</vt:i4>
      </vt:variant>
      <vt:variant>
        <vt:i4>0</vt:i4>
      </vt:variant>
      <vt:variant>
        <vt:i4>5</vt:i4>
      </vt:variant>
      <vt:variant>
        <vt:lpwstr/>
      </vt:variant>
      <vt:variant>
        <vt:lpwstr>_Toc198097459</vt:lpwstr>
      </vt:variant>
      <vt:variant>
        <vt:i4>1835060</vt:i4>
      </vt:variant>
      <vt:variant>
        <vt:i4>582</vt:i4>
      </vt:variant>
      <vt:variant>
        <vt:i4>0</vt:i4>
      </vt:variant>
      <vt:variant>
        <vt:i4>5</vt:i4>
      </vt:variant>
      <vt:variant>
        <vt:lpwstr/>
      </vt:variant>
      <vt:variant>
        <vt:lpwstr>_Toc198097458</vt:lpwstr>
      </vt:variant>
      <vt:variant>
        <vt:i4>1835060</vt:i4>
      </vt:variant>
      <vt:variant>
        <vt:i4>576</vt:i4>
      </vt:variant>
      <vt:variant>
        <vt:i4>0</vt:i4>
      </vt:variant>
      <vt:variant>
        <vt:i4>5</vt:i4>
      </vt:variant>
      <vt:variant>
        <vt:lpwstr/>
      </vt:variant>
      <vt:variant>
        <vt:lpwstr>_Toc198097457</vt:lpwstr>
      </vt:variant>
      <vt:variant>
        <vt:i4>1835060</vt:i4>
      </vt:variant>
      <vt:variant>
        <vt:i4>570</vt:i4>
      </vt:variant>
      <vt:variant>
        <vt:i4>0</vt:i4>
      </vt:variant>
      <vt:variant>
        <vt:i4>5</vt:i4>
      </vt:variant>
      <vt:variant>
        <vt:lpwstr/>
      </vt:variant>
      <vt:variant>
        <vt:lpwstr>_Toc198097456</vt:lpwstr>
      </vt:variant>
      <vt:variant>
        <vt:i4>1835060</vt:i4>
      </vt:variant>
      <vt:variant>
        <vt:i4>564</vt:i4>
      </vt:variant>
      <vt:variant>
        <vt:i4>0</vt:i4>
      </vt:variant>
      <vt:variant>
        <vt:i4>5</vt:i4>
      </vt:variant>
      <vt:variant>
        <vt:lpwstr/>
      </vt:variant>
      <vt:variant>
        <vt:lpwstr>_Toc198097455</vt:lpwstr>
      </vt:variant>
      <vt:variant>
        <vt:i4>1835060</vt:i4>
      </vt:variant>
      <vt:variant>
        <vt:i4>558</vt:i4>
      </vt:variant>
      <vt:variant>
        <vt:i4>0</vt:i4>
      </vt:variant>
      <vt:variant>
        <vt:i4>5</vt:i4>
      </vt:variant>
      <vt:variant>
        <vt:lpwstr/>
      </vt:variant>
      <vt:variant>
        <vt:lpwstr>_Toc198097454</vt:lpwstr>
      </vt:variant>
      <vt:variant>
        <vt:i4>1835060</vt:i4>
      </vt:variant>
      <vt:variant>
        <vt:i4>552</vt:i4>
      </vt:variant>
      <vt:variant>
        <vt:i4>0</vt:i4>
      </vt:variant>
      <vt:variant>
        <vt:i4>5</vt:i4>
      </vt:variant>
      <vt:variant>
        <vt:lpwstr/>
      </vt:variant>
      <vt:variant>
        <vt:lpwstr>_Toc198097453</vt:lpwstr>
      </vt:variant>
      <vt:variant>
        <vt:i4>1835060</vt:i4>
      </vt:variant>
      <vt:variant>
        <vt:i4>546</vt:i4>
      </vt:variant>
      <vt:variant>
        <vt:i4>0</vt:i4>
      </vt:variant>
      <vt:variant>
        <vt:i4>5</vt:i4>
      </vt:variant>
      <vt:variant>
        <vt:lpwstr/>
      </vt:variant>
      <vt:variant>
        <vt:lpwstr>_Toc198097450</vt:lpwstr>
      </vt:variant>
      <vt:variant>
        <vt:i4>1900596</vt:i4>
      </vt:variant>
      <vt:variant>
        <vt:i4>540</vt:i4>
      </vt:variant>
      <vt:variant>
        <vt:i4>0</vt:i4>
      </vt:variant>
      <vt:variant>
        <vt:i4>5</vt:i4>
      </vt:variant>
      <vt:variant>
        <vt:lpwstr/>
      </vt:variant>
      <vt:variant>
        <vt:lpwstr>_Toc198097447</vt:lpwstr>
      </vt:variant>
      <vt:variant>
        <vt:i4>1900596</vt:i4>
      </vt:variant>
      <vt:variant>
        <vt:i4>534</vt:i4>
      </vt:variant>
      <vt:variant>
        <vt:i4>0</vt:i4>
      </vt:variant>
      <vt:variant>
        <vt:i4>5</vt:i4>
      </vt:variant>
      <vt:variant>
        <vt:lpwstr/>
      </vt:variant>
      <vt:variant>
        <vt:lpwstr>_Toc198097444</vt:lpwstr>
      </vt:variant>
      <vt:variant>
        <vt:i4>1703988</vt:i4>
      </vt:variant>
      <vt:variant>
        <vt:i4>528</vt:i4>
      </vt:variant>
      <vt:variant>
        <vt:i4>0</vt:i4>
      </vt:variant>
      <vt:variant>
        <vt:i4>5</vt:i4>
      </vt:variant>
      <vt:variant>
        <vt:lpwstr/>
      </vt:variant>
      <vt:variant>
        <vt:lpwstr>_Toc198097438</vt:lpwstr>
      </vt:variant>
      <vt:variant>
        <vt:i4>1703988</vt:i4>
      </vt:variant>
      <vt:variant>
        <vt:i4>522</vt:i4>
      </vt:variant>
      <vt:variant>
        <vt:i4>0</vt:i4>
      </vt:variant>
      <vt:variant>
        <vt:i4>5</vt:i4>
      </vt:variant>
      <vt:variant>
        <vt:lpwstr/>
      </vt:variant>
      <vt:variant>
        <vt:lpwstr>_Toc198097431</vt:lpwstr>
      </vt:variant>
      <vt:variant>
        <vt:i4>1769524</vt:i4>
      </vt:variant>
      <vt:variant>
        <vt:i4>516</vt:i4>
      </vt:variant>
      <vt:variant>
        <vt:i4>0</vt:i4>
      </vt:variant>
      <vt:variant>
        <vt:i4>5</vt:i4>
      </vt:variant>
      <vt:variant>
        <vt:lpwstr/>
      </vt:variant>
      <vt:variant>
        <vt:lpwstr>_Toc198097426</vt:lpwstr>
      </vt:variant>
      <vt:variant>
        <vt:i4>1572916</vt:i4>
      </vt:variant>
      <vt:variant>
        <vt:i4>510</vt:i4>
      </vt:variant>
      <vt:variant>
        <vt:i4>0</vt:i4>
      </vt:variant>
      <vt:variant>
        <vt:i4>5</vt:i4>
      </vt:variant>
      <vt:variant>
        <vt:lpwstr/>
      </vt:variant>
      <vt:variant>
        <vt:lpwstr>_Toc198097413</vt:lpwstr>
      </vt:variant>
      <vt:variant>
        <vt:i4>1638452</vt:i4>
      </vt:variant>
      <vt:variant>
        <vt:i4>504</vt:i4>
      </vt:variant>
      <vt:variant>
        <vt:i4>0</vt:i4>
      </vt:variant>
      <vt:variant>
        <vt:i4>5</vt:i4>
      </vt:variant>
      <vt:variant>
        <vt:lpwstr/>
      </vt:variant>
      <vt:variant>
        <vt:lpwstr>_Toc198097405</vt:lpwstr>
      </vt:variant>
      <vt:variant>
        <vt:i4>1048627</vt:i4>
      </vt:variant>
      <vt:variant>
        <vt:i4>498</vt:i4>
      </vt:variant>
      <vt:variant>
        <vt:i4>0</vt:i4>
      </vt:variant>
      <vt:variant>
        <vt:i4>5</vt:i4>
      </vt:variant>
      <vt:variant>
        <vt:lpwstr/>
      </vt:variant>
      <vt:variant>
        <vt:lpwstr>_Toc198097393</vt:lpwstr>
      </vt:variant>
      <vt:variant>
        <vt:i4>1048627</vt:i4>
      </vt:variant>
      <vt:variant>
        <vt:i4>492</vt:i4>
      </vt:variant>
      <vt:variant>
        <vt:i4>0</vt:i4>
      </vt:variant>
      <vt:variant>
        <vt:i4>5</vt:i4>
      </vt:variant>
      <vt:variant>
        <vt:lpwstr/>
      </vt:variant>
      <vt:variant>
        <vt:lpwstr>_Toc198097392</vt:lpwstr>
      </vt:variant>
      <vt:variant>
        <vt:i4>1048627</vt:i4>
      </vt:variant>
      <vt:variant>
        <vt:i4>486</vt:i4>
      </vt:variant>
      <vt:variant>
        <vt:i4>0</vt:i4>
      </vt:variant>
      <vt:variant>
        <vt:i4>5</vt:i4>
      </vt:variant>
      <vt:variant>
        <vt:lpwstr/>
      </vt:variant>
      <vt:variant>
        <vt:lpwstr>_Toc198097391</vt:lpwstr>
      </vt:variant>
      <vt:variant>
        <vt:i4>327739</vt:i4>
      </vt:variant>
      <vt:variant>
        <vt:i4>483</vt:i4>
      </vt:variant>
      <vt:variant>
        <vt:i4>0</vt:i4>
      </vt:variant>
      <vt:variant>
        <vt:i4>5</vt:i4>
      </vt:variant>
      <vt:variant>
        <vt:lpwstr>mailto:VPGeneralCounsel@mcc.gov</vt:lpwstr>
      </vt:variant>
      <vt:variant>
        <vt:lpwstr/>
      </vt:variant>
      <vt:variant>
        <vt:i4>55</vt:i4>
      </vt:variant>
      <vt:variant>
        <vt:i4>480</vt:i4>
      </vt:variant>
      <vt:variant>
        <vt:i4>0</vt:i4>
      </vt:variant>
      <vt:variant>
        <vt:i4>5</vt:i4>
      </vt:variant>
      <vt:variant>
        <vt:lpwstr>mailto:VPImplementation@mcc.gov</vt:lpwstr>
      </vt:variant>
      <vt:variant>
        <vt:lpwstr/>
      </vt:variant>
      <vt:variant>
        <vt:i4>3407986</vt:i4>
      </vt:variant>
      <vt:variant>
        <vt:i4>477</vt:i4>
      </vt:variant>
      <vt:variant>
        <vt:i4>0</vt:i4>
      </vt:variant>
      <vt:variant>
        <vt:i4>5</vt:i4>
      </vt:variant>
      <vt:variant>
        <vt:lpwstr>http://www.mcc.gov/</vt:lpwstr>
      </vt:variant>
      <vt:variant>
        <vt:lpwstr/>
      </vt:variant>
      <vt:variant>
        <vt:i4>3407986</vt:i4>
      </vt:variant>
      <vt:variant>
        <vt:i4>474</vt:i4>
      </vt:variant>
      <vt:variant>
        <vt:i4>0</vt:i4>
      </vt:variant>
      <vt:variant>
        <vt:i4>5</vt:i4>
      </vt:variant>
      <vt:variant>
        <vt:lpwstr>http://www.mcc.gov/</vt:lpwstr>
      </vt:variant>
      <vt:variant>
        <vt:lpwstr/>
      </vt:variant>
      <vt:variant>
        <vt:i4>3407986</vt:i4>
      </vt:variant>
      <vt:variant>
        <vt:i4>471</vt:i4>
      </vt:variant>
      <vt:variant>
        <vt:i4>0</vt:i4>
      </vt:variant>
      <vt:variant>
        <vt:i4>5</vt:i4>
      </vt:variant>
      <vt:variant>
        <vt:lpwstr>http://www.mcc.gov/</vt:lpwstr>
      </vt:variant>
      <vt:variant>
        <vt:lpwstr/>
      </vt:variant>
      <vt:variant>
        <vt:i4>3407986</vt:i4>
      </vt:variant>
      <vt:variant>
        <vt:i4>468</vt:i4>
      </vt:variant>
      <vt:variant>
        <vt:i4>0</vt:i4>
      </vt:variant>
      <vt:variant>
        <vt:i4>5</vt:i4>
      </vt:variant>
      <vt:variant>
        <vt:lpwstr>http://www.mcc.gov/</vt:lpwstr>
      </vt:variant>
      <vt:variant>
        <vt:lpwstr/>
      </vt:variant>
      <vt:variant>
        <vt:i4>3407986</vt:i4>
      </vt:variant>
      <vt:variant>
        <vt:i4>465</vt:i4>
      </vt:variant>
      <vt:variant>
        <vt:i4>0</vt:i4>
      </vt:variant>
      <vt:variant>
        <vt:i4>5</vt:i4>
      </vt:variant>
      <vt:variant>
        <vt:lpwstr>http://www.mcc.gov/</vt:lpwstr>
      </vt:variant>
      <vt:variant>
        <vt:lpwstr/>
      </vt:variant>
      <vt:variant>
        <vt:i4>3407986</vt:i4>
      </vt:variant>
      <vt:variant>
        <vt:i4>462</vt:i4>
      </vt:variant>
      <vt:variant>
        <vt:i4>0</vt:i4>
      </vt:variant>
      <vt:variant>
        <vt:i4>5</vt:i4>
      </vt:variant>
      <vt:variant>
        <vt:lpwstr>http://www.mcc.gov/</vt:lpwstr>
      </vt:variant>
      <vt:variant>
        <vt:lpwstr/>
      </vt:variant>
      <vt:variant>
        <vt:i4>458864</vt:i4>
      </vt:variant>
      <vt:variant>
        <vt:i4>459</vt:i4>
      </vt:variant>
      <vt:variant>
        <vt:i4>0</vt:i4>
      </vt:variant>
      <vt:variant>
        <vt:i4>5</vt:i4>
      </vt:variant>
      <vt:variant>
        <vt:lpwstr>http://www.mcc.gov/guidance/compact/general_provisions.pdf</vt:lpwstr>
      </vt:variant>
      <vt:variant>
        <vt:lpwstr/>
      </vt:variant>
      <vt:variant>
        <vt:i4>1703984</vt:i4>
      </vt:variant>
      <vt:variant>
        <vt:i4>452</vt:i4>
      </vt:variant>
      <vt:variant>
        <vt:i4>0</vt:i4>
      </vt:variant>
      <vt:variant>
        <vt:i4>5</vt:i4>
      </vt:variant>
      <vt:variant>
        <vt:lpwstr/>
      </vt:variant>
      <vt:variant>
        <vt:lpwstr>_Toc420942042</vt:lpwstr>
      </vt:variant>
      <vt:variant>
        <vt:i4>1703984</vt:i4>
      </vt:variant>
      <vt:variant>
        <vt:i4>446</vt:i4>
      </vt:variant>
      <vt:variant>
        <vt:i4>0</vt:i4>
      </vt:variant>
      <vt:variant>
        <vt:i4>5</vt:i4>
      </vt:variant>
      <vt:variant>
        <vt:lpwstr/>
      </vt:variant>
      <vt:variant>
        <vt:lpwstr>_Toc420942041</vt:lpwstr>
      </vt:variant>
      <vt:variant>
        <vt:i4>1703984</vt:i4>
      </vt:variant>
      <vt:variant>
        <vt:i4>440</vt:i4>
      </vt:variant>
      <vt:variant>
        <vt:i4>0</vt:i4>
      </vt:variant>
      <vt:variant>
        <vt:i4>5</vt:i4>
      </vt:variant>
      <vt:variant>
        <vt:lpwstr/>
      </vt:variant>
      <vt:variant>
        <vt:lpwstr>_Toc420942040</vt:lpwstr>
      </vt:variant>
      <vt:variant>
        <vt:i4>1900592</vt:i4>
      </vt:variant>
      <vt:variant>
        <vt:i4>434</vt:i4>
      </vt:variant>
      <vt:variant>
        <vt:i4>0</vt:i4>
      </vt:variant>
      <vt:variant>
        <vt:i4>5</vt:i4>
      </vt:variant>
      <vt:variant>
        <vt:lpwstr/>
      </vt:variant>
      <vt:variant>
        <vt:lpwstr>_Toc420942039</vt:lpwstr>
      </vt:variant>
      <vt:variant>
        <vt:i4>1900592</vt:i4>
      </vt:variant>
      <vt:variant>
        <vt:i4>428</vt:i4>
      </vt:variant>
      <vt:variant>
        <vt:i4>0</vt:i4>
      </vt:variant>
      <vt:variant>
        <vt:i4>5</vt:i4>
      </vt:variant>
      <vt:variant>
        <vt:lpwstr/>
      </vt:variant>
      <vt:variant>
        <vt:lpwstr>_Toc420942038</vt:lpwstr>
      </vt:variant>
      <vt:variant>
        <vt:i4>1900592</vt:i4>
      </vt:variant>
      <vt:variant>
        <vt:i4>422</vt:i4>
      </vt:variant>
      <vt:variant>
        <vt:i4>0</vt:i4>
      </vt:variant>
      <vt:variant>
        <vt:i4>5</vt:i4>
      </vt:variant>
      <vt:variant>
        <vt:lpwstr/>
      </vt:variant>
      <vt:variant>
        <vt:lpwstr>_Toc420942037</vt:lpwstr>
      </vt:variant>
      <vt:variant>
        <vt:i4>1900592</vt:i4>
      </vt:variant>
      <vt:variant>
        <vt:i4>416</vt:i4>
      </vt:variant>
      <vt:variant>
        <vt:i4>0</vt:i4>
      </vt:variant>
      <vt:variant>
        <vt:i4>5</vt:i4>
      </vt:variant>
      <vt:variant>
        <vt:lpwstr/>
      </vt:variant>
      <vt:variant>
        <vt:lpwstr>_Toc420942036</vt:lpwstr>
      </vt:variant>
      <vt:variant>
        <vt:i4>1900592</vt:i4>
      </vt:variant>
      <vt:variant>
        <vt:i4>410</vt:i4>
      </vt:variant>
      <vt:variant>
        <vt:i4>0</vt:i4>
      </vt:variant>
      <vt:variant>
        <vt:i4>5</vt:i4>
      </vt:variant>
      <vt:variant>
        <vt:lpwstr/>
      </vt:variant>
      <vt:variant>
        <vt:lpwstr>_Toc420942035</vt:lpwstr>
      </vt:variant>
      <vt:variant>
        <vt:i4>1900592</vt:i4>
      </vt:variant>
      <vt:variant>
        <vt:i4>404</vt:i4>
      </vt:variant>
      <vt:variant>
        <vt:i4>0</vt:i4>
      </vt:variant>
      <vt:variant>
        <vt:i4>5</vt:i4>
      </vt:variant>
      <vt:variant>
        <vt:lpwstr/>
      </vt:variant>
      <vt:variant>
        <vt:lpwstr>_Toc420942034</vt:lpwstr>
      </vt:variant>
      <vt:variant>
        <vt:i4>1900592</vt:i4>
      </vt:variant>
      <vt:variant>
        <vt:i4>398</vt:i4>
      </vt:variant>
      <vt:variant>
        <vt:i4>0</vt:i4>
      </vt:variant>
      <vt:variant>
        <vt:i4>5</vt:i4>
      </vt:variant>
      <vt:variant>
        <vt:lpwstr/>
      </vt:variant>
      <vt:variant>
        <vt:lpwstr>_Toc420942033</vt:lpwstr>
      </vt:variant>
      <vt:variant>
        <vt:i4>1900592</vt:i4>
      </vt:variant>
      <vt:variant>
        <vt:i4>392</vt:i4>
      </vt:variant>
      <vt:variant>
        <vt:i4>0</vt:i4>
      </vt:variant>
      <vt:variant>
        <vt:i4>5</vt:i4>
      </vt:variant>
      <vt:variant>
        <vt:lpwstr/>
      </vt:variant>
      <vt:variant>
        <vt:lpwstr>_Toc420942032</vt:lpwstr>
      </vt:variant>
      <vt:variant>
        <vt:i4>1900592</vt:i4>
      </vt:variant>
      <vt:variant>
        <vt:i4>386</vt:i4>
      </vt:variant>
      <vt:variant>
        <vt:i4>0</vt:i4>
      </vt:variant>
      <vt:variant>
        <vt:i4>5</vt:i4>
      </vt:variant>
      <vt:variant>
        <vt:lpwstr/>
      </vt:variant>
      <vt:variant>
        <vt:lpwstr>_Toc420942031</vt:lpwstr>
      </vt:variant>
      <vt:variant>
        <vt:i4>1900592</vt:i4>
      </vt:variant>
      <vt:variant>
        <vt:i4>380</vt:i4>
      </vt:variant>
      <vt:variant>
        <vt:i4>0</vt:i4>
      </vt:variant>
      <vt:variant>
        <vt:i4>5</vt:i4>
      </vt:variant>
      <vt:variant>
        <vt:lpwstr/>
      </vt:variant>
      <vt:variant>
        <vt:lpwstr>_Toc420942030</vt:lpwstr>
      </vt:variant>
      <vt:variant>
        <vt:i4>1835056</vt:i4>
      </vt:variant>
      <vt:variant>
        <vt:i4>374</vt:i4>
      </vt:variant>
      <vt:variant>
        <vt:i4>0</vt:i4>
      </vt:variant>
      <vt:variant>
        <vt:i4>5</vt:i4>
      </vt:variant>
      <vt:variant>
        <vt:lpwstr/>
      </vt:variant>
      <vt:variant>
        <vt:lpwstr>_Toc420942029</vt:lpwstr>
      </vt:variant>
      <vt:variant>
        <vt:i4>1835056</vt:i4>
      </vt:variant>
      <vt:variant>
        <vt:i4>368</vt:i4>
      </vt:variant>
      <vt:variant>
        <vt:i4>0</vt:i4>
      </vt:variant>
      <vt:variant>
        <vt:i4>5</vt:i4>
      </vt:variant>
      <vt:variant>
        <vt:lpwstr/>
      </vt:variant>
      <vt:variant>
        <vt:lpwstr>_Toc420942028</vt:lpwstr>
      </vt:variant>
      <vt:variant>
        <vt:i4>1835056</vt:i4>
      </vt:variant>
      <vt:variant>
        <vt:i4>362</vt:i4>
      </vt:variant>
      <vt:variant>
        <vt:i4>0</vt:i4>
      </vt:variant>
      <vt:variant>
        <vt:i4>5</vt:i4>
      </vt:variant>
      <vt:variant>
        <vt:lpwstr/>
      </vt:variant>
      <vt:variant>
        <vt:lpwstr>_Toc420942027</vt:lpwstr>
      </vt:variant>
      <vt:variant>
        <vt:i4>1835056</vt:i4>
      </vt:variant>
      <vt:variant>
        <vt:i4>356</vt:i4>
      </vt:variant>
      <vt:variant>
        <vt:i4>0</vt:i4>
      </vt:variant>
      <vt:variant>
        <vt:i4>5</vt:i4>
      </vt:variant>
      <vt:variant>
        <vt:lpwstr/>
      </vt:variant>
      <vt:variant>
        <vt:lpwstr>_Toc420942026</vt:lpwstr>
      </vt:variant>
      <vt:variant>
        <vt:i4>1835056</vt:i4>
      </vt:variant>
      <vt:variant>
        <vt:i4>350</vt:i4>
      </vt:variant>
      <vt:variant>
        <vt:i4>0</vt:i4>
      </vt:variant>
      <vt:variant>
        <vt:i4>5</vt:i4>
      </vt:variant>
      <vt:variant>
        <vt:lpwstr/>
      </vt:variant>
      <vt:variant>
        <vt:lpwstr>_Toc420942025</vt:lpwstr>
      </vt:variant>
      <vt:variant>
        <vt:i4>1835056</vt:i4>
      </vt:variant>
      <vt:variant>
        <vt:i4>344</vt:i4>
      </vt:variant>
      <vt:variant>
        <vt:i4>0</vt:i4>
      </vt:variant>
      <vt:variant>
        <vt:i4>5</vt:i4>
      </vt:variant>
      <vt:variant>
        <vt:lpwstr/>
      </vt:variant>
      <vt:variant>
        <vt:lpwstr>_Toc420942024</vt:lpwstr>
      </vt:variant>
      <vt:variant>
        <vt:i4>1835056</vt:i4>
      </vt:variant>
      <vt:variant>
        <vt:i4>338</vt:i4>
      </vt:variant>
      <vt:variant>
        <vt:i4>0</vt:i4>
      </vt:variant>
      <vt:variant>
        <vt:i4>5</vt:i4>
      </vt:variant>
      <vt:variant>
        <vt:lpwstr/>
      </vt:variant>
      <vt:variant>
        <vt:lpwstr>_Toc420942023</vt:lpwstr>
      </vt:variant>
      <vt:variant>
        <vt:i4>1835056</vt:i4>
      </vt:variant>
      <vt:variant>
        <vt:i4>332</vt:i4>
      </vt:variant>
      <vt:variant>
        <vt:i4>0</vt:i4>
      </vt:variant>
      <vt:variant>
        <vt:i4>5</vt:i4>
      </vt:variant>
      <vt:variant>
        <vt:lpwstr/>
      </vt:variant>
      <vt:variant>
        <vt:lpwstr>_Toc420942022</vt:lpwstr>
      </vt:variant>
      <vt:variant>
        <vt:i4>1835056</vt:i4>
      </vt:variant>
      <vt:variant>
        <vt:i4>326</vt:i4>
      </vt:variant>
      <vt:variant>
        <vt:i4>0</vt:i4>
      </vt:variant>
      <vt:variant>
        <vt:i4>5</vt:i4>
      </vt:variant>
      <vt:variant>
        <vt:lpwstr/>
      </vt:variant>
      <vt:variant>
        <vt:lpwstr>_Toc420942021</vt:lpwstr>
      </vt:variant>
      <vt:variant>
        <vt:i4>1835056</vt:i4>
      </vt:variant>
      <vt:variant>
        <vt:i4>320</vt:i4>
      </vt:variant>
      <vt:variant>
        <vt:i4>0</vt:i4>
      </vt:variant>
      <vt:variant>
        <vt:i4>5</vt:i4>
      </vt:variant>
      <vt:variant>
        <vt:lpwstr/>
      </vt:variant>
      <vt:variant>
        <vt:lpwstr>_Toc420942020</vt:lpwstr>
      </vt:variant>
      <vt:variant>
        <vt:i4>2031664</vt:i4>
      </vt:variant>
      <vt:variant>
        <vt:i4>314</vt:i4>
      </vt:variant>
      <vt:variant>
        <vt:i4>0</vt:i4>
      </vt:variant>
      <vt:variant>
        <vt:i4>5</vt:i4>
      </vt:variant>
      <vt:variant>
        <vt:lpwstr/>
      </vt:variant>
      <vt:variant>
        <vt:lpwstr>_Toc420942019</vt:lpwstr>
      </vt:variant>
      <vt:variant>
        <vt:i4>2031664</vt:i4>
      </vt:variant>
      <vt:variant>
        <vt:i4>308</vt:i4>
      </vt:variant>
      <vt:variant>
        <vt:i4>0</vt:i4>
      </vt:variant>
      <vt:variant>
        <vt:i4>5</vt:i4>
      </vt:variant>
      <vt:variant>
        <vt:lpwstr/>
      </vt:variant>
      <vt:variant>
        <vt:lpwstr>_Toc420942018</vt:lpwstr>
      </vt:variant>
      <vt:variant>
        <vt:i4>2031664</vt:i4>
      </vt:variant>
      <vt:variant>
        <vt:i4>302</vt:i4>
      </vt:variant>
      <vt:variant>
        <vt:i4>0</vt:i4>
      </vt:variant>
      <vt:variant>
        <vt:i4>5</vt:i4>
      </vt:variant>
      <vt:variant>
        <vt:lpwstr/>
      </vt:variant>
      <vt:variant>
        <vt:lpwstr>_Toc420942017</vt:lpwstr>
      </vt:variant>
      <vt:variant>
        <vt:i4>2031664</vt:i4>
      </vt:variant>
      <vt:variant>
        <vt:i4>296</vt:i4>
      </vt:variant>
      <vt:variant>
        <vt:i4>0</vt:i4>
      </vt:variant>
      <vt:variant>
        <vt:i4>5</vt:i4>
      </vt:variant>
      <vt:variant>
        <vt:lpwstr/>
      </vt:variant>
      <vt:variant>
        <vt:lpwstr>_Toc420942016</vt:lpwstr>
      </vt:variant>
      <vt:variant>
        <vt:i4>2031664</vt:i4>
      </vt:variant>
      <vt:variant>
        <vt:i4>290</vt:i4>
      </vt:variant>
      <vt:variant>
        <vt:i4>0</vt:i4>
      </vt:variant>
      <vt:variant>
        <vt:i4>5</vt:i4>
      </vt:variant>
      <vt:variant>
        <vt:lpwstr/>
      </vt:variant>
      <vt:variant>
        <vt:lpwstr>_Toc420942015</vt:lpwstr>
      </vt:variant>
      <vt:variant>
        <vt:i4>2031664</vt:i4>
      </vt:variant>
      <vt:variant>
        <vt:i4>284</vt:i4>
      </vt:variant>
      <vt:variant>
        <vt:i4>0</vt:i4>
      </vt:variant>
      <vt:variant>
        <vt:i4>5</vt:i4>
      </vt:variant>
      <vt:variant>
        <vt:lpwstr/>
      </vt:variant>
      <vt:variant>
        <vt:lpwstr>_Toc420942014</vt:lpwstr>
      </vt:variant>
      <vt:variant>
        <vt:i4>2031664</vt:i4>
      </vt:variant>
      <vt:variant>
        <vt:i4>278</vt:i4>
      </vt:variant>
      <vt:variant>
        <vt:i4>0</vt:i4>
      </vt:variant>
      <vt:variant>
        <vt:i4>5</vt:i4>
      </vt:variant>
      <vt:variant>
        <vt:lpwstr/>
      </vt:variant>
      <vt:variant>
        <vt:lpwstr>_Toc420942013</vt:lpwstr>
      </vt:variant>
      <vt:variant>
        <vt:i4>2031664</vt:i4>
      </vt:variant>
      <vt:variant>
        <vt:i4>272</vt:i4>
      </vt:variant>
      <vt:variant>
        <vt:i4>0</vt:i4>
      </vt:variant>
      <vt:variant>
        <vt:i4>5</vt:i4>
      </vt:variant>
      <vt:variant>
        <vt:lpwstr/>
      </vt:variant>
      <vt:variant>
        <vt:lpwstr>_Toc420942012</vt:lpwstr>
      </vt:variant>
      <vt:variant>
        <vt:i4>2031664</vt:i4>
      </vt:variant>
      <vt:variant>
        <vt:i4>266</vt:i4>
      </vt:variant>
      <vt:variant>
        <vt:i4>0</vt:i4>
      </vt:variant>
      <vt:variant>
        <vt:i4>5</vt:i4>
      </vt:variant>
      <vt:variant>
        <vt:lpwstr/>
      </vt:variant>
      <vt:variant>
        <vt:lpwstr>_Toc420942011</vt:lpwstr>
      </vt:variant>
      <vt:variant>
        <vt:i4>2031664</vt:i4>
      </vt:variant>
      <vt:variant>
        <vt:i4>260</vt:i4>
      </vt:variant>
      <vt:variant>
        <vt:i4>0</vt:i4>
      </vt:variant>
      <vt:variant>
        <vt:i4>5</vt:i4>
      </vt:variant>
      <vt:variant>
        <vt:lpwstr/>
      </vt:variant>
      <vt:variant>
        <vt:lpwstr>_Toc420942010</vt:lpwstr>
      </vt:variant>
      <vt:variant>
        <vt:i4>1966128</vt:i4>
      </vt:variant>
      <vt:variant>
        <vt:i4>254</vt:i4>
      </vt:variant>
      <vt:variant>
        <vt:i4>0</vt:i4>
      </vt:variant>
      <vt:variant>
        <vt:i4>5</vt:i4>
      </vt:variant>
      <vt:variant>
        <vt:lpwstr/>
      </vt:variant>
      <vt:variant>
        <vt:lpwstr>_Toc420942009</vt:lpwstr>
      </vt:variant>
      <vt:variant>
        <vt:i4>1966128</vt:i4>
      </vt:variant>
      <vt:variant>
        <vt:i4>248</vt:i4>
      </vt:variant>
      <vt:variant>
        <vt:i4>0</vt:i4>
      </vt:variant>
      <vt:variant>
        <vt:i4>5</vt:i4>
      </vt:variant>
      <vt:variant>
        <vt:lpwstr/>
      </vt:variant>
      <vt:variant>
        <vt:lpwstr>_Toc420942008</vt:lpwstr>
      </vt:variant>
      <vt:variant>
        <vt:i4>1966128</vt:i4>
      </vt:variant>
      <vt:variant>
        <vt:i4>242</vt:i4>
      </vt:variant>
      <vt:variant>
        <vt:i4>0</vt:i4>
      </vt:variant>
      <vt:variant>
        <vt:i4>5</vt:i4>
      </vt:variant>
      <vt:variant>
        <vt:lpwstr/>
      </vt:variant>
      <vt:variant>
        <vt:lpwstr>_Toc420942007</vt:lpwstr>
      </vt:variant>
      <vt:variant>
        <vt:i4>1966128</vt:i4>
      </vt:variant>
      <vt:variant>
        <vt:i4>236</vt:i4>
      </vt:variant>
      <vt:variant>
        <vt:i4>0</vt:i4>
      </vt:variant>
      <vt:variant>
        <vt:i4>5</vt:i4>
      </vt:variant>
      <vt:variant>
        <vt:lpwstr/>
      </vt:variant>
      <vt:variant>
        <vt:lpwstr>_Toc420942006</vt:lpwstr>
      </vt:variant>
      <vt:variant>
        <vt:i4>1966128</vt:i4>
      </vt:variant>
      <vt:variant>
        <vt:i4>230</vt:i4>
      </vt:variant>
      <vt:variant>
        <vt:i4>0</vt:i4>
      </vt:variant>
      <vt:variant>
        <vt:i4>5</vt:i4>
      </vt:variant>
      <vt:variant>
        <vt:lpwstr/>
      </vt:variant>
      <vt:variant>
        <vt:lpwstr>_Toc420942005</vt:lpwstr>
      </vt:variant>
      <vt:variant>
        <vt:i4>1966128</vt:i4>
      </vt:variant>
      <vt:variant>
        <vt:i4>224</vt:i4>
      </vt:variant>
      <vt:variant>
        <vt:i4>0</vt:i4>
      </vt:variant>
      <vt:variant>
        <vt:i4>5</vt:i4>
      </vt:variant>
      <vt:variant>
        <vt:lpwstr/>
      </vt:variant>
      <vt:variant>
        <vt:lpwstr>_Toc420942004</vt:lpwstr>
      </vt:variant>
      <vt:variant>
        <vt:i4>1966128</vt:i4>
      </vt:variant>
      <vt:variant>
        <vt:i4>218</vt:i4>
      </vt:variant>
      <vt:variant>
        <vt:i4>0</vt:i4>
      </vt:variant>
      <vt:variant>
        <vt:i4>5</vt:i4>
      </vt:variant>
      <vt:variant>
        <vt:lpwstr/>
      </vt:variant>
      <vt:variant>
        <vt:lpwstr>_Toc420942003</vt:lpwstr>
      </vt:variant>
      <vt:variant>
        <vt:i4>1966128</vt:i4>
      </vt:variant>
      <vt:variant>
        <vt:i4>212</vt:i4>
      </vt:variant>
      <vt:variant>
        <vt:i4>0</vt:i4>
      </vt:variant>
      <vt:variant>
        <vt:i4>5</vt:i4>
      </vt:variant>
      <vt:variant>
        <vt:lpwstr/>
      </vt:variant>
      <vt:variant>
        <vt:lpwstr>_Toc420942002</vt:lpwstr>
      </vt:variant>
      <vt:variant>
        <vt:i4>1966128</vt:i4>
      </vt:variant>
      <vt:variant>
        <vt:i4>206</vt:i4>
      </vt:variant>
      <vt:variant>
        <vt:i4>0</vt:i4>
      </vt:variant>
      <vt:variant>
        <vt:i4>5</vt:i4>
      </vt:variant>
      <vt:variant>
        <vt:lpwstr/>
      </vt:variant>
      <vt:variant>
        <vt:lpwstr>_Toc420942001</vt:lpwstr>
      </vt:variant>
      <vt:variant>
        <vt:i4>1966128</vt:i4>
      </vt:variant>
      <vt:variant>
        <vt:i4>200</vt:i4>
      </vt:variant>
      <vt:variant>
        <vt:i4>0</vt:i4>
      </vt:variant>
      <vt:variant>
        <vt:i4>5</vt:i4>
      </vt:variant>
      <vt:variant>
        <vt:lpwstr/>
      </vt:variant>
      <vt:variant>
        <vt:lpwstr>_Toc420942000</vt:lpwstr>
      </vt:variant>
      <vt:variant>
        <vt:i4>1310777</vt:i4>
      </vt:variant>
      <vt:variant>
        <vt:i4>194</vt:i4>
      </vt:variant>
      <vt:variant>
        <vt:i4>0</vt:i4>
      </vt:variant>
      <vt:variant>
        <vt:i4>5</vt:i4>
      </vt:variant>
      <vt:variant>
        <vt:lpwstr/>
      </vt:variant>
      <vt:variant>
        <vt:lpwstr>_Toc420941999</vt:lpwstr>
      </vt:variant>
      <vt:variant>
        <vt:i4>1310777</vt:i4>
      </vt:variant>
      <vt:variant>
        <vt:i4>188</vt:i4>
      </vt:variant>
      <vt:variant>
        <vt:i4>0</vt:i4>
      </vt:variant>
      <vt:variant>
        <vt:i4>5</vt:i4>
      </vt:variant>
      <vt:variant>
        <vt:lpwstr/>
      </vt:variant>
      <vt:variant>
        <vt:lpwstr>_Toc420941998</vt:lpwstr>
      </vt:variant>
      <vt:variant>
        <vt:i4>1310777</vt:i4>
      </vt:variant>
      <vt:variant>
        <vt:i4>182</vt:i4>
      </vt:variant>
      <vt:variant>
        <vt:i4>0</vt:i4>
      </vt:variant>
      <vt:variant>
        <vt:i4>5</vt:i4>
      </vt:variant>
      <vt:variant>
        <vt:lpwstr/>
      </vt:variant>
      <vt:variant>
        <vt:lpwstr>_Toc420941997</vt:lpwstr>
      </vt:variant>
      <vt:variant>
        <vt:i4>1310777</vt:i4>
      </vt:variant>
      <vt:variant>
        <vt:i4>176</vt:i4>
      </vt:variant>
      <vt:variant>
        <vt:i4>0</vt:i4>
      </vt:variant>
      <vt:variant>
        <vt:i4>5</vt:i4>
      </vt:variant>
      <vt:variant>
        <vt:lpwstr/>
      </vt:variant>
      <vt:variant>
        <vt:lpwstr>_Toc420941996</vt:lpwstr>
      </vt:variant>
      <vt:variant>
        <vt:i4>1310777</vt:i4>
      </vt:variant>
      <vt:variant>
        <vt:i4>170</vt:i4>
      </vt:variant>
      <vt:variant>
        <vt:i4>0</vt:i4>
      </vt:variant>
      <vt:variant>
        <vt:i4>5</vt:i4>
      </vt:variant>
      <vt:variant>
        <vt:lpwstr/>
      </vt:variant>
      <vt:variant>
        <vt:lpwstr>_Toc420941995</vt:lpwstr>
      </vt:variant>
      <vt:variant>
        <vt:i4>1310777</vt:i4>
      </vt:variant>
      <vt:variant>
        <vt:i4>164</vt:i4>
      </vt:variant>
      <vt:variant>
        <vt:i4>0</vt:i4>
      </vt:variant>
      <vt:variant>
        <vt:i4>5</vt:i4>
      </vt:variant>
      <vt:variant>
        <vt:lpwstr/>
      </vt:variant>
      <vt:variant>
        <vt:lpwstr>_Toc420941994</vt:lpwstr>
      </vt:variant>
      <vt:variant>
        <vt:i4>1310777</vt:i4>
      </vt:variant>
      <vt:variant>
        <vt:i4>158</vt:i4>
      </vt:variant>
      <vt:variant>
        <vt:i4>0</vt:i4>
      </vt:variant>
      <vt:variant>
        <vt:i4>5</vt:i4>
      </vt:variant>
      <vt:variant>
        <vt:lpwstr/>
      </vt:variant>
      <vt:variant>
        <vt:lpwstr>_Toc420941993</vt:lpwstr>
      </vt:variant>
      <vt:variant>
        <vt:i4>1310777</vt:i4>
      </vt:variant>
      <vt:variant>
        <vt:i4>152</vt:i4>
      </vt:variant>
      <vt:variant>
        <vt:i4>0</vt:i4>
      </vt:variant>
      <vt:variant>
        <vt:i4>5</vt:i4>
      </vt:variant>
      <vt:variant>
        <vt:lpwstr/>
      </vt:variant>
      <vt:variant>
        <vt:lpwstr>_Toc420941992</vt:lpwstr>
      </vt:variant>
      <vt:variant>
        <vt:i4>1310777</vt:i4>
      </vt:variant>
      <vt:variant>
        <vt:i4>146</vt:i4>
      </vt:variant>
      <vt:variant>
        <vt:i4>0</vt:i4>
      </vt:variant>
      <vt:variant>
        <vt:i4>5</vt:i4>
      </vt:variant>
      <vt:variant>
        <vt:lpwstr/>
      </vt:variant>
      <vt:variant>
        <vt:lpwstr>_Toc420941991</vt:lpwstr>
      </vt:variant>
      <vt:variant>
        <vt:i4>1310777</vt:i4>
      </vt:variant>
      <vt:variant>
        <vt:i4>140</vt:i4>
      </vt:variant>
      <vt:variant>
        <vt:i4>0</vt:i4>
      </vt:variant>
      <vt:variant>
        <vt:i4>5</vt:i4>
      </vt:variant>
      <vt:variant>
        <vt:lpwstr/>
      </vt:variant>
      <vt:variant>
        <vt:lpwstr>_Toc420941990</vt:lpwstr>
      </vt:variant>
      <vt:variant>
        <vt:i4>1376313</vt:i4>
      </vt:variant>
      <vt:variant>
        <vt:i4>134</vt:i4>
      </vt:variant>
      <vt:variant>
        <vt:i4>0</vt:i4>
      </vt:variant>
      <vt:variant>
        <vt:i4>5</vt:i4>
      </vt:variant>
      <vt:variant>
        <vt:lpwstr/>
      </vt:variant>
      <vt:variant>
        <vt:lpwstr>_Toc420941989</vt:lpwstr>
      </vt:variant>
      <vt:variant>
        <vt:i4>1376313</vt:i4>
      </vt:variant>
      <vt:variant>
        <vt:i4>128</vt:i4>
      </vt:variant>
      <vt:variant>
        <vt:i4>0</vt:i4>
      </vt:variant>
      <vt:variant>
        <vt:i4>5</vt:i4>
      </vt:variant>
      <vt:variant>
        <vt:lpwstr/>
      </vt:variant>
      <vt:variant>
        <vt:lpwstr>_Toc420941988</vt:lpwstr>
      </vt:variant>
      <vt:variant>
        <vt:i4>1376313</vt:i4>
      </vt:variant>
      <vt:variant>
        <vt:i4>122</vt:i4>
      </vt:variant>
      <vt:variant>
        <vt:i4>0</vt:i4>
      </vt:variant>
      <vt:variant>
        <vt:i4>5</vt:i4>
      </vt:variant>
      <vt:variant>
        <vt:lpwstr/>
      </vt:variant>
      <vt:variant>
        <vt:lpwstr>_Toc420941987</vt:lpwstr>
      </vt:variant>
      <vt:variant>
        <vt:i4>1376313</vt:i4>
      </vt:variant>
      <vt:variant>
        <vt:i4>116</vt:i4>
      </vt:variant>
      <vt:variant>
        <vt:i4>0</vt:i4>
      </vt:variant>
      <vt:variant>
        <vt:i4>5</vt:i4>
      </vt:variant>
      <vt:variant>
        <vt:lpwstr/>
      </vt:variant>
      <vt:variant>
        <vt:lpwstr>_Toc420941986</vt:lpwstr>
      </vt:variant>
      <vt:variant>
        <vt:i4>1376313</vt:i4>
      </vt:variant>
      <vt:variant>
        <vt:i4>110</vt:i4>
      </vt:variant>
      <vt:variant>
        <vt:i4>0</vt:i4>
      </vt:variant>
      <vt:variant>
        <vt:i4>5</vt:i4>
      </vt:variant>
      <vt:variant>
        <vt:lpwstr/>
      </vt:variant>
      <vt:variant>
        <vt:lpwstr>_Toc420941985</vt:lpwstr>
      </vt:variant>
      <vt:variant>
        <vt:i4>1376313</vt:i4>
      </vt:variant>
      <vt:variant>
        <vt:i4>104</vt:i4>
      </vt:variant>
      <vt:variant>
        <vt:i4>0</vt:i4>
      </vt:variant>
      <vt:variant>
        <vt:i4>5</vt:i4>
      </vt:variant>
      <vt:variant>
        <vt:lpwstr/>
      </vt:variant>
      <vt:variant>
        <vt:lpwstr>_Toc420941984</vt:lpwstr>
      </vt:variant>
      <vt:variant>
        <vt:i4>1376313</vt:i4>
      </vt:variant>
      <vt:variant>
        <vt:i4>98</vt:i4>
      </vt:variant>
      <vt:variant>
        <vt:i4>0</vt:i4>
      </vt:variant>
      <vt:variant>
        <vt:i4>5</vt:i4>
      </vt:variant>
      <vt:variant>
        <vt:lpwstr/>
      </vt:variant>
      <vt:variant>
        <vt:lpwstr>_Toc420941983</vt:lpwstr>
      </vt:variant>
      <vt:variant>
        <vt:i4>1376313</vt:i4>
      </vt:variant>
      <vt:variant>
        <vt:i4>92</vt:i4>
      </vt:variant>
      <vt:variant>
        <vt:i4>0</vt:i4>
      </vt:variant>
      <vt:variant>
        <vt:i4>5</vt:i4>
      </vt:variant>
      <vt:variant>
        <vt:lpwstr/>
      </vt:variant>
      <vt:variant>
        <vt:lpwstr>_Toc420941982</vt:lpwstr>
      </vt:variant>
      <vt:variant>
        <vt:i4>1703993</vt:i4>
      </vt:variant>
      <vt:variant>
        <vt:i4>86</vt:i4>
      </vt:variant>
      <vt:variant>
        <vt:i4>0</vt:i4>
      </vt:variant>
      <vt:variant>
        <vt:i4>5</vt:i4>
      </vt:variant>
      <vt:variant>
        <vt:lpwstr/>
      </vt:variant>
      <vt:variant>
        <vt:lpwstr>_Toc420941975</vt:lpwstr>
      </vt:variant>
      <vt:variant>
        <vt:i4>1703993</vt:i4>
      </vt:variant>
      <vt:variant>
        <vt:i4>80</vt:i4>
      </vt:variant>
      <vt:variant>
        <vt:i4>0</vt:i4>
      </vt:variant>
      <vt:variant>
        <vt:i4>5</vt:i4>
      </vt:variant>
      <vt:variant>
        <vt:lpwstr/>
      </vt:variant>
      <vt:variant>
        <vt:lpwstr>_Toc420941974</vt:lpwstr>
      </vt:variant>
      <vt:variant>
        <vt:i4>1703993</vt:i4>
      </vt:variant>
      <vt:variant>
        <vt:i4>74</vt:i4>
      </vt:variant>
      <vt:variant>
        <vt:i4>0</vt:i4>
      </vt:variant>
      <vt:variant>
        <vt:i4>5</vt:i4>
      </vt:variant>
      <vt:variant>
        <vt:lpwstr/>
      </vt:variant>
      <vt:variant>
        <vt:lpwstr>_Toc420941973</vt:lpwstr>
      </vt:variant>
      <vt:variant>
        <vt:i4>1703993</vt:i4>
      </vt:variant>
      <vt:variant>
        <vt:i4>68</vt:i4>
      </vt:variant>
      <vt:variant>
        <vt:i4>0</vt:i4>
      </vt:variant>
      <vt:variant>
        <vt:i4>5</vt:i4>
      </vt:variant>
      <vt:variant>
        <vt:lpwstr/>
      </vt:variant>
      <vt:variant>
        <vt:lpwstr>_Toc420941972</vt:lpwstr>
      </vt:variant>
      <vt:variant>
        <vt:i4>1703993</vt:i4>
      </vt:variant>
      <vt:variant>
        <vt:i4>62</vt:i4>
      </vt:variant>
      <vt:variant>
        <vt:i4>0</vt:i4>
      </vt:variant>
      <vt:variant>
        <vt:i4>5</vt:i4>
      </vt:variant>
      <vt:variant>
        <vt:lpwstr/>
      </vt:variant>
      <vt:variant>
        <vt:lpwstr>_Toc420941971</vt:lpwstr>
      </vt:variant>
      <vt:variant>
        <vt:i4>1769529</vt:i4>
      </vt:variant>
      <vt:variant>
        <vt:i4>56</vt:i4>
      </vt:variant>
      <vt:variant>
        <vt:i4>0</vt:i4>
      </vt:variant>
      <vt:variant>
        <vt:i4>5</vt:i4>
      </vt:variant>
      <vt:variant>
        <vt:lpwstr/>
      </vt:variant>
      <vt:variant>
        <vt:lpwstr>_Toc420941961</vt:lpwstr>
      </vt:variant>
      <vt:variant>
        <vt:i4>1769529</vt:i4>
      </vt:variant>
      <vt:variant>
        <vt:i4>50</vt:i4>
      </vt:variant>
      <vt:variant>
        <vt:i4>0</vt:i4>
      </vt:variant>
      <vt:variant>
        <vt:i4>5</vt:i4>
      </vt:variant>
      <vt:variant>
        <vt:lpwstr/>
      </vt:variant>
      <vt:variant>
        <vt:lpwstr>_Toc420941960</vt:lpwstr>
      </vt:variant>
      <vt:variant>
        <vt:i4>1572921</vt:i4>
      </vt:variant>
      <vt:variant>
        <vt:i4>44</vt:i4>
      </vt:variant>
      <vt:variant>
        <vt:i4>0</vt:i4>
      </vt:variant>
      <vt:variant>
        <vt:i4>5</vt:i4>
      </vt:variant>
      <vt:variant>
        <vt:lpwstr/>
      </vt:variant>
      <vt:variant>
        <vt:lpwstr>_Toc420941959</vt:lpwstr>
      </vt:variant>
      <vt:variant>
        <vt:i4>1572921</vt:i4>
      </vt:variant>
      <vt:variant>
        <vt:i4>38</vt:i4>
      </vt:variant>
      <vt:variant>
        <vt:i4>0</vt:i4>
      </vt:variant>
      <vt:variant>
        <vt:i4>5</vt:i4>
      </vt:variant>
      <vt:variant>
        <vt:lpwstr/>
      </vt:variant>
      <vt:variant>
        <vt:lpwstr>_Toc420941958</vt:lpwstr>
      </vt:variant>
      <vt:variant>
        <vt:i4>1572921</vt:i4>
      </vt:variant>
      <vt:variant>
        <vt:i4>32</vt:i4>
      </vt:variant>
      <vt:variant>
        <vt:i4>0</vt:i4>
      </vt:variant>
      <vt:variant>
        <vt:i4>5</vt:i4>
      </vt:variant>
      <vt:variant>
        <vt:lpwstr/>
      </vt:variant>
      <vt:variant>
        <vt:lpwstr>_Toc420941957</vt:lpwstr>
      </vt:variant>
      <vt:variant>
        <vt:i4>1572921</vt:i4>
      </vt:variant>
      <vt:variant>
        <vt:i4>26</vt:i4>
      </vt:variant>
      <vt:variant>
        <vt:i4>0</vt:i4>
      </vt:variant>
      <vt:variant>
        <vt:i4>5</vt:i4>
      </vt:variant>
      <vt:variant>
        <vt:lpwstr/>
      </vt:variant>
      <vt:variant>
        <vt:lpwstr>_Toc420941956</vt:lpwstr>
      </vt:variant>
      <vt:variant>
        <vt:i4>1572921</vt:i4>
      </vt:variant>
      <vt:variant>
        <vt:i4>20</vt:i4>
      </vt:variant>
      <vt:variant>
        <vt:i4>0</vt:i4>
      </vt:variant>
      <vt:variant>
        <vt:i4>5</vt:i4>
      </vt:variant>
      <vt:variant>
        <vt:lpwstr/>
      </vt:variant>
      <vt:variant>
        <vt:lpwstr>_Toc420941955</vt:lpwstr>
      </vt:variant>
      <vt:variant>
        <vt:i4>1572921</vt:i4>
      </vt:variant>
      <vt:variant>
        <vt:i4>14</vt:i4>
      </vt:variant>
      <vt:variant>
        <vt:i4>0</vt:i4>
      </vt:variant>
      <vt:variant>
        <vt:i4>5</vt:i4>
      </vt:variant>
      <vt:variant>
        <vt:lpwstr/>
      </vt:variant>
      <vt:variant>
        <vt:lpwstr>_Toc420941954</vt:lpwstr>
      </vt:variant>
      <vt:variant>
        <vt:i4>3407986</vt:i4>
      </vt:variant>
      <vt:variant>
        <vt:i4>9</vt:i4>
      </vt:variant>
      <vt:variant>
        <vt:i4>0</vt:i4>
      </vt:variant>
      <vt:variant>
        <vt:i4>5</vt:i4>
      </vt:variant>
      <vt:variant>
        <vt:lpwstr>http://www.mcc.gov/</vt:lpwstr>
      </vt:variant>
      <vt:variant>
        <vt:lpwstr/>
      </vt:variant>
      <vt:variant>
        <vt:i4>3407986</vt:i4>
      </vt:variant>
      <vt:variant>
        <vt:i4>6</vt:i4>
      </vt:variant>
      <vt:variant>
        <vt:i4>0</vt:i4>
      </vt:variant>
      <vt:variant>
        <vt:i4>5</vt:i4>
      </vt:variant>
      <vt:variant>
        <vt:lpwstr>http://www.mcc.gov/</vt:lpwstr>
      </vt:variant>
      <vt:variant>
        <vt:lpwstr/>
      </vt:variant>
      <vt:variant>
        <vt:i4>3407986</vt:i4>
      </vt:variant>
      <vt:variant>
        <vt:i4>3</vt:i4>
      </vt:variant>
      <vt:variant>
        <vt:i4>0</vt:i4>
      </vt:variant>
      <vt:variant>
        <vt:i4>5</vt:i4>
      </vt:variant>
      <vt:variant>
        <vt:lpwstr>http://www.mcc.gov/</vt:lpwstr>
      </vt:variant>
      <vt:variant>
        <vt:lpwstr/>
      </vt:variant>
      <vt:variant>
        <vt:i4>3407986</vt:i4>
      </vt:variant>
      <vt:variant>
        <vt:i4>0</vt:i4>
      </vt:variant>
      <vt:variant>
        <vt:i4>0</vt:i4>
      </vt:variant>
      <vt:variant>
        <vt:i4>5</vt:i4>
      </vt:variant>
      <vt:variant>
        <vt:lpwstr>http://www.mcc.gov/</vt:lpwstr>
      </vt:variant>
      <vt:variant>
        <vt:lpwstr/>
      </vt:variant>
      <vt:variant>
        <vt:i4>4718682</vt:i4>
      </vt:variant>
      <vt:variant>
        <vt:i4>3</vt:i4>
      </vt:variant>
      <vt:variant>
        <vt:i4>0</vt:i4>
      </vt:variant>
      <vt:variant>
        <vt:i4>5</vt:i4>
      </vt:variant>
      <vt:variant>
        <vt:lpwstr>http://worldbank.org/</vt:lpwstr>
      </vt:variant>
      <vt:variant>
        <vt:lpwstr/>
      </vt:variant>
      <vt:variant>
        <vt:i4>8061053</vt:i4>
      </vt:variant>
      <vt:variant>
        <vt:i4>0</vt:i4>
      </vt:variant>
      <vt:variant>
        <vt:i4>0</vt:i4>
      </vt:variant>
      <vt:variant>
        <vt:i4>5</vt:i4>
      </vt:variant>
      <vt:variant>
        <vt:lpwstr>http://www.mcc.gov/documents/mcc-guidelines-programprocurement.pdf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 Consulting Services (1 Mar 2020)</dc:title>
  <dc:subject/>
  <dc:creator>Millennium Challenge Corporation</dc:creator>
  <cp:keywords/>
  <dc:description/>
  <cp:lastModifiedBy>Rajeev Goyal</cp:lastModifiedBy>
  <cp:revision>4</cp:revision>
  <cp:lastPrinted>2018-03-01T14:16:00Z</cp:lastPrinted>
  <dcterms:created xsi:type="dcterms:W3CDTF">2023-09-29T22:50:00Z</dcterms:created>
  <dcterms:modified xsi:type="dcterms:W3CDTF">2023-12-21T17:52:00Z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UFAAvEwl4JN4QvwtDa5lkq7ncZfFvBo6/dgS8Dle5q5Z4TjmeXaPipLWUoJQve/Kq6LFu3Ac/dTqoId9_x000d_
IToqMTp9i7MUuLgoNmCNvlhSgv3iSUFTpvSpYPShZ3+WWuzViGb+aL593PCQEoQISB4PvvDLqJio_x000d_
md3nK6wHiBHkwHtJX2oZz01dr9hcjhg0tQPiVEmXzkxaXd7GCxRCO5VoDSjYNYQoQ/8bigeQP5yG_x000d_
NFBNzgCHO4z0uCtFe</vt:lpwstr>
  </property>
  <property fmtid="{D5CDD505-2E9C-101B-9397-08002B2CF9AE}" pid="3" name="MAIL_MSG_ID2">
    <vt:lpwstr>U0UTbDmNPPoOFLOgfVSWcdCGWxYehKQc6txgG3qpecBPmDf5GgEh1b07+9o_x000d_
uENYcBAKxi5xK6xqRn0CHAylKRY=</vt:lpwstr>
  </property>
  <property fmtid="{D5CDD505-2E9C-101B-9397-08002B2CF9AE}" pid="4" name="RESPONSE_SENDER_NAME">
    <vt:lpwstr>4AAAyjQjm0EOGgJ2Z2HDlIeJIxgEsXBpDv5RBGBs3v0rTNQZV9dj2Cy6bg==</vt:lpwstr>
  </property>
  <property fmtid="{D5CDD505-2E9C-101B-9397-08002B2CF9AE}" pid="5" name="EMAIL_OWNER_ADDRESS">
    <vt:lpwstr>4AAAyjQjm0EOGgIeAnXvpl0EXvD9y6zWBgn5B2wxGoWTbcb1po0sBEWV/g==</vt:lpwstr>
  </property>
  <property fmtid="{D5CDD505-2E9C-101B-9397-08002B2CF9AE}" pid="6" name="Project">
    <vt:lpwstr>Other</vt:lpwstr>
  </property>
  <property fmtid="{D5CDD505-2E9C-101B-9397-08002B2CF9AE}" pid="7" name="Date Posted">
    <vt:lpwstr>2008-03-11T00:00:00Z</vt:lpwstr>
  </property>
  <property fmtid="{D5CDD505-2E9C-101B-9397-08002B2CF9AE}" pid="8" name="Point of Contact">
    <vt:lpwstr>Melissa/Sylvie</vt:lpwstr>
  </property>
  <property fmtid="{D5CDD505-2E9C-101B-9397-08002B2CF9AE}" pid="9" name="Notes0">
    <vt:lpwstr>Finalize the language dealing with taxes, finalize the language on the currency of payment, check the language on working hours, etc., in GCC 4.4., check Form FIN-5, and Appendices D and E</vt:lpwstr>
  </property>
  <property fmtid="{D5CDD505-2E9C-101B-9397-08002B2CF9AE}" pid="10" name="Document Type">
    <vt:lpwstr>RFP</vt:lpwstr>
  </property>
  <property fmtid="{D5CDD505-2E9C-101B-9397-08002B2CF9AE}" pid="11" name="Date Due">
    <vt:lpwstr>2008-03-13T00:00:00Z</vt:lpwstr>
  </property>
  <property fmtid="{D5CDD505-2E9C-101B-9397-08002B2CF9AE}" pid="12" name="Status">
    <vt:lpwstr>MCC Drafting</vt:lpwstr>
  </property>
  <property fmtid="{D5CDD505-2E9C-101B-9397-08002B2CF9AE}" pid="13" name="Date Sent to MCA">
    <vt:lpwstr>2008-03-12T00:00:00Z</vt:lpwstr>
  </property>
  <property fmtid="{D5CDD505-2E9C-101B-9397-08002B2CF9AE}" pid="14" name="ContentTypeId">
    <vt:lpwstr>0x01010008CFAAC40CA00840B5F40B530E4932AE</vt:lpwstr>
  </property>
  <property fmtid="{D5CDD505-2E9C-101B-9397-08002B2CF9AE}" pid="15" name="_dlc_DocIdItemGuid">
    <vt:lpwstr>d9bd662f-d717-4d54-8524-3c9d6149af45</vt:lpwstr>
  </property>
  <property fmtid="{D5CDD505-2E9C-101B-9397-08002B2CF9AE}" pid="16" name="_NewReviewCycle">
    <vt:lpwstr/>
  </property>
</Properties>
</file>