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1B2" w14:textId="77777777" w:rsidR="00EC1EEC" w:rsidRPr="00485857" w:rsidRDefault="00CF4021" w:rsidP="00EC1EEC">
      <w:pPr>
        <w:pStyle w:val="Style3"/>
        <w:keepNext/>
        <w:keepLines/>
        <w:spacing w:before="0" w:after="0" w:line="240" w:lineRule="auto"/>
        <w:ind w:left="0" w:firstLine="0"/>
        <w:jc w:val="center"/>
        <w:rPr>
          <w:b/>
          <w:spacing w:val="80"/>
          <w:kern w:val="28"/>
          <w:sz w:val="36"/>
          <w:szCs w:val="36"/>
        </w:rPr>
      </w:pPr>
      <w:r w:rsidRPr="00485857">
        <w:rPr>
          <w:rFonts w:ascii="Arial" w:hAnsi="Arial" w:cs="Arial"/>
          <w:b/>
          <w:bCs/>
          <w:noProof/>
          <w:color w:val="B71234"/>
          <w:kern w:val="32"/>
          <w:sz w:val="56"/>
          <w:szCs w:val="56"/>
        </w:rPr>
        <w:drawing>
          <wp:anchor distT="0" distB="0" distL="114300" distR="114300" simplePos="0" relativeHeight="251659264" behindDoc="1" locked="0" layoutInCell="1" allowOverlap="1" wp14:anchorId="3C424476" wp14:editId="13A1072B">
            <wp:simplePos x="0" y="0"/>
            <wp:positionH relativeFrom="margin">
              <wp:align>center</wp:align>
            </wp:positionH>
            <wp:positionV relativeFrom="margin">
              <wp:posOffset>-254635</wp:posOffset>
            </wp:positionV>
            <wp:extent cx="6597374" cy="8718697"/>
            <wp:effectExtent l="0" t="0" r="0" b="6350"/>
            <wp:wrapNone/>
            <wp:docPr id="1"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7374" cy="8718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241B6" w14:textId="77777777" w:rsidR="00EC1EEC" w:rsidRPr="00485857" w:rsidRDefault="00EC1EEC" w:rsidP="005D77B5">
      <w:pPr>
        <w:pStyle w:val="Text"/>
        <w:spacing w:before="0" w:after="0"/>
        <w:rPr>
          <w:b/>
          <w:bCs/>
          <w:smallCaps/>
          <w:sz w:val="32"/>
          <w:szCs w:val="32"/>
        </w:rPr>
      </w:pPr>
    </w:p>
    <w:p w14:paraId="3C4241B7" w14:textId="77777777" w:rsidR="0086081F" w:rsidRPr="00485857" w:rsidRDefault="0086081F" w:rsidP="00EC1EEC">
      <w:pPr>
        <w:pStyle w:val="Text"/>
        <w:spacing w:before="0" w:after="0"/>
        <w:jc w:val="center"/>
        <w:rPr>
          <w:b/>
          <w:bCs/>
          <w:smallCaps/>
          <w:sz w:val="32"/>
          <w:szCs w:val="32"/>
        </w:rPr>
      </w:pPr>
    </w:p>
    <w:p w14:paraId="2E4C4FFA" w14:textId="77777777" w:rsidR="009D4428" w:rsidRPr="00485857" w:rsidRDefault="00354843" w:rsidP="005D77B5">
      <w:pPr>
        <w:ind w:left="90"/>
        <w:rPr>
          <w:rFonts w:ascii="Arial" w:hAnsi="Arial" w:cs="Arial"/>
          <w:b/>
          <w:bCs/>
          <w:color w:val="B71234"/>
          <w:kern w:val="32"/>
          <w:sz w:val="56"/>
          <w:szCs w:val="56"/>
        </w:rPr>
      </w:pPr>
      <w:r w:rsidRPr="00485857">
        <w:rPr>
          <w:rFonts w:ascii="Arial" w:hAnsi="Arial" w:cs="Arial"/>
          <w:b/>
          <w:bCs/>
          <w:color w:val="B71234"/>
          <w:kern w:val="32"/>
          <w:sz w:val="56"/>
          <w:szCs w:val="56"/>
        </w:rPr>
        <w:t xml:space="preserve">Standard Bidding Document:  </w:t>
      </w:r>
    </w:p>
    <w:p w14:paraId="18BEB425" w14:textId="77777777" w:rsidR="009D4428" w:rsidRPr="00485857" w:rsidRDefault="009D4428" w:rsidP="005D77B5">
      <w:pPr>
        <w:ind w:left="90"/>
        <w:rPr>
          <w:rFonts w:ascii="Arial" w:hAnsi="Arial" w:cs="Arial"/>
          <w:b/>
          <w:bCs/>
          <w:color w:val="B71234"/>
          <w:kern w:val="32"/>
          <w:sz w:val="56"/>
          <w:szCs w:val="56"/>
        </w:rPr>
      </w:pPr>
    </w:p>
    <w:p w14:paraId="3C4241B8" w14:textId="6F49CAEF" w:rsidR="00CF4021" w:rsidRPr="00485857" w:rsidRDefault="00B83FD3" w:rsidP="005D77B5">
      <w:pPr>
        <w:ind w:left="90"/>
        <w:rPr>
          <w:rFonts w:ascii="Arial" w:hAnsi="Arial" w:cs="Arial"/>
          <w:b/>
          <w:bCs/>
          <w:color w:val="B71234"/>
          <w:kern w:val="32"/>
          <w:sz w:val="56"/>
          <w:szCs w:val="56"/>
        </w:rPr>
      </w:pPr>
      <w:r w:rsidRPr="00485857">
        <w:rPr>
          <w:rFonts w:ascii="Arial" w:hAnsi="Arial" w:cs="Arial"/>
          <w:b/>
          <w:bCs/>
          <w:color w:val="B71234"/>
          <w:kern w:val="32"/>
          <w:sz w:val="56"/>
          <w:szCs w:val="56"/>
        </w:rPr>
        <w:t xml:space="preserve">Request for </w:t>
      </w:r>
      <w:r w:rsidR="009D4428" w:rsidRPr="00485857">
        <w:rPr>
          <w:rFonts w:ascii="Arial" w:hAnsi="Arial" w:cs="Arial"/>
          <w:b/>
          <w:bCs/>
          <w:color w:val="B71234"/>
          <w:kern w:val="32"/>
          <w:sz w:val="56"/>
          <w:szCs w:val="56"/>
        </w:rPr>
        <w:t>Applications (RFA)</w:t>
      </w:r>
      <w:r w:rsidR="00CF4021" w:rsidRPr="00485857">
        <w:rPr>
          <w:rFonts w:ascii="Arial" w:hAnsi="Arial" w:cs="Arial"/>
          <w:b/>
          <w:bCs/>
          <w:color w:val="B71234"/>
          <w:kern w:val="32"/>
          <w:sz w:val="56"/>
          <w:szCs w:val="56"/>
        </w:rPr>
        <w:t xml:space="preserve"> </w:t>
      </w:r>
    </w:p>
    <w:p w14:paraId="3C4241B9" w14:textId="77777777" w:rsidR="00CF4021" w:rsidRPr="00485857" w:rsidRDefault="00CF4021" w:rsidP="005D77B5">
      <w:pPr>
        <w:ind w:left="90"/>
        <w:rPr>
          <w:rFonts w:ascii="Arial" w:hAnsi="Arial" w:cs="Arial"/>
          <w:b/>
          <w:bCs/>
          <w:color w:val="B71234"/>
          <w:kern w:val="32"/>
          <w:sz w:val="56"/>
          <w:szCs w:val="56"/>
        </w:rPr>
      </w:pPr>
      <w:r w:rsidRPr="00485857">
        <w:rPr>
          <w:rFonts w:ascii="Arial" w:hAnsi="Arial" w:cs="Arial"/>
          <w:b/>
          <w:bCs/>
          <w:color w:val="B71234"/>
          <w:kern w:val="32"/>
          <w:sz w:val="56"/>
          <w:szCs w:val="56"/>
        </w:rPr>
        <w:tab/>
      </w:r>
    </w:p>
    <w:p w14:paraId="3C4241BA" w14:textId="01776028" w:rsidR="00CF4021" w:rsidRPr="00485857" w:rsidRDefault="006239F0" w:rsidP="005D77B5">
      <w:pPr>
        <w:ind w:left="90"/>
        <w:rPr>
          <w:rFonts w:ascii="Arial" w:hAnsi="Arial" w:cs="Arial"/>
          <w:b/>
          <w:bCs/>
          <w:color w:val="B71234"/>
          <w:kern w:val="32"/>
          <w:sz w:val="56"/>
          <w:szCs w:val="56"/>
        </w:rPr>
        <w:sectPr w:rsidR="00CF4021" w:rsidRPr="00485857" w:rsidSect="002D4D8E">
          <w:headerReference w:type="default" r:id="rId12"/>
          <w:footerReference w:type="default" r:id="rId13"/>
          <w:pgSz w:w="12240" w:h="15840"/>
          <w:pgMar w:top="1440" w:right="1440" w:bottom="1440" w:left="1440" w:header="720" w:footer="720" w:gutter="0"/>
          <w:pgNumType w:fmt="lowerRoman" w:start="1"/>
          <w:cols w:space="720"/>
          <w:noEndnote/>
        </w:sectPr>
      </w:pPr>
      <w:r w:rsidRPr="00485857">
        <w:rPr>
          <w:rFonts w:ascii="Times New Roman Bold" w:hAnsi="Times New Roman Bold" w:cs="Arial"/>
          <w:b/>
          <w:bCs/>
          <w:noProof/>
          <w:color w:val="B71234"/>
          <w:kern w:val="32"/>
          <w:sz w:val="72"/>
          <w:szCs w:val="48"/>
          <w:lang w:eastAsia="en-US"/>
        </w:rPr>
        <mc:AlternateContent>
          <mc:Choice Requires="wps">
            <w:drawing>
              <wp:anchor distT="45720" distB="45720" distL="114300" distR="114300" simplePos="0" relativeHeight="251661312" behindDoc="0" locked="0" layoutInCell="1" allowOverlap="1" wp14:anchorId="3C424478" wp14:editId="164619A6">
                <wp:simplePos x="0" y="0"/>
                <wp:positionH relativeFrom="column">
                  <wp:posOffset>326390</wp:posOffset>
                </wp:positionH>
                <wp:positionV relativeFrom="paragraph">
                  <wp:posOffset>4989195</wp:posOffset>
                </wp:positionV>
                <wp:extent cx="2373630" cy="46418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64185"/>
                        </a:xfrm>
                        <a:prstGeom prst="rect">
                          <a:avLst/>
                        </a:prstGeom>
                        <a:solidFill>
                          <a:srgbClr val="FFFFFF"/>
                        </a:solidFill>
                        <a:ln w="9525">
                          <a:noFill/>
                          <a:miter lim="800000"/>
                          <a:headEnd/>
                          <a:tailEnd/>
                        </a:ln>
                      </wps:spPr>
                      <wps:txbx>
                        <w:txbxContent>
                          <w:p w14:paraId="0017A255" w14:textId="2BCDEE56" w:rsidR="009A5DD8" w:rsidRPr="00147EEC" w:rsidRDefault="009A5DD8" w:rsidP="000428FE">
                            <w:pPr>
                              <w:pStyle w:val="Body"/>
                              <w:rPr>
                                <w:sz w:val="36"/>
                                <w:szCs w:val="36"/>
                              </w:rPr>
                            </w:pPr>
                            <w:bookmarkStart w:id="0" w:name="_Toc57069870"/>
                            <w:bookmarkStart w:id="1" w:name="_Toc60778486"/>
                            <w:r w:rsidRPr="00147EEC">
                              <w:rPr>
                                <w:sz w:val="36"/>
                                <w:szCs w:val="36"/>
                              </w:rPr>
                              <w:t>Date:</w:t>
                            </w:r>
                            <w:bookmarkEnd w:id="0"/>
                            <w:bookmarkEnd w:id="1"/>
                            <w:r w:rsidR="000223CF">
                              <w:rPr>
                                <w:sz w:val="36"/>
                                <w:szCs w:val="36"/>
                              </w:rPr>
                              <w:t>January 1, 2024</w:t>
                            </w:r>
                          </w:p>
                          <w:p w14:paraId="25BB37A0" w14:textId="77777777" w:rsidR="009A5DD8" w:rsidRDefault="009A5DD8"/>
                          <w:p w14:paraId="03517E87" w14:textId="43CF1F55" w:rsidR="009A5DD8" w:rsidRPr="00F5341D" w:rsidRDefault="009A5DD8" w:rsidP="00CF4021">
                            <w:pPr>
                              <w:keepNext/>
                              <w:spacing w:before="240" w:after="40"/>
                              <w:outlineLvl w:val="0"/>
                              <w:rPr>
                                <w:rFonts w:ascii="Calibri" w:hAnsi="Calibri" w:cs="Arial"/>
                                <w:b/>
                                <w:bCs/>
                                <w:kern w:val="32"/>
                                <w:sz w:val="36"/>
                                <w:szCs w:val="36"/>
                              </w:rPr>
                            </w:pPr>
                          </w:p>
                          <w:p w14:paraId="686FA874" w14:textId="77777777" w:rsidR="009A5DD8" w:rsidRDefault="009A5DD8"/>
                          <w:p w14:paraId="3C42448D" w14:textId="1E9E58D0" w:rsidR="009A5DD8" w:rsidRPr="00F5341D" w:rsidRDefault="009A5DD8" w:rsidP="00CF4021">
                            <w:pPr>
                              <w:keepNext/>
                              <w:spacing w:before="240" w:after="40"/>
                              <w:outlineLvl w:val="0"/>
                              <w:rPr>
                                <w:rFonts w:ascii="Calibri" w:hAnsi="Calibri" w:cs="Arial"/>
                                <w:b/>
                                <w:bCs/>
                                <w:kern w:val="32"/>
                                <w:sz w:val="36"/>
                                <w:szCs w:val="3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424478" id="_x0000_t202" coordsize="21600,21600" o:spt="202" path="m,l,21600r21600,l21600,xe">
                <v:stroke joinstyle="miter"/>
                <v:path gradientshapeok="t" o:connecttype="rect"/>
              </v:shapetype>
              <v:shape id="Text Box 2" o:spid="_x0000_s1026" type="#_x0000_t202" style="position:absolute;left:0;text-align:left;margin-left:25.7pt;margin-top:392.85pt;width:186.9pt;height:36.5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" stroked="f">
                <v:textbox style="mso-fit-shape-to-text:t">
                  <w:txbxContent>
                    <w:p w14:paraId="0017A255" w14:textId="2BCDEE56" w:rsidR="009A5DD8" w:rsidRPr="00147EEC" w:rsidRDefault="009A5DD8" w:rsidP="000428FE">
                      <w:pPr>
                        <w:pStyle w:val="Body"/>
                        <w:rPr>
                          <w:sz w:val="36"/>
                          <w:szCs w:val="36"/>
                        </w:rPr>
                      </w:pPr>
                      <w:bookmarkStart w:id="2" w:name="_Toc57069870"/>
                      <w:bookmarkStart w:id="3" w:name="_Toc60778486"/>
                      <w:r w:rsidRPr="00147EEC">
                        <w:rPr>
                          <w:sz w:val="36"/>
                          <w:szCs w:val="36"/>
                        </w:rPr>
                        <w:t>Date:</w:t>
                      </w:r>
                      <w:bookmarkEnd w:id="2"/>
                      <w:bookmarkEnd w:id="3"/>
                      <w:r w:rsidR="000223CF">
                        <w:rPr>
                          <w:sz w:val="36"/>
                          <w:szCs w:val="36"/>
                        </w:rPr>
                        <w:t>January 1, 2024</w:t>
                      </w:r>
                    </w:p>
                    <w:p w14:paraId="25BB37A0" w14:textId="77777777" w:rsidR="009A5DD8" w:rsidRDefault="009A5DD8"/>
                    <w:p w14:paraId="03517E87" w14:textId="43CF1F55" w:rsidR="009A5DD8" w:rsidRPr="00F5341D" w:rsidRDefault="009A5DD8" w:rsidP="00CF4021">
                      <w:pPr>
                        <w:keepNext/>
                        <w:spacing w:before="240" w:after="40"/>
                        <w:outlineLvl w:val="0"/>
                        <w:rPr>
                          <w:rFonts w:ascii="Calibri" w:hAnsi="Calibri" w:cs="Arial"/>
                          <w:b/>
                          <w:bCs/>
                          <w:kern w:val="32"/>
                          <w:sz w:val="36"/>
                          <w:szCs w:val="36"/>
                        </w:rPr>
                      </w:pPr>
                    </w:p>
                    <w:p w14:paraId="686FA874" w14:textId="77777777" w:rsidR="009A5DD8" w:rsidRDefault="009A5DD8"/>
                    <w:p w14:paraId="3C42448D" w14:textId="1E9E58D0" w:rsidR="009A5DD8" w:rsidRPr="00F5341D" w:rsidRDefault="009A5DD8" w:rsidP="00CF4021">
                      <w:pPr>
                        <w:keepNext/>
                        <w:spacing w:before="240" w:after="40"/>
                        <w:outlineLvl w:val="0"/>
                        <w:rPr>
                          <w:rFonts w:ascii="Calibri" w:hAnsi="Calibri" w:cs="Arial"/>
                          <w:b/>
                          <w:bCs/>
                          <w:kern w:val="32"/>
                          <w:sz w:val="36"/>
                          <w:szCs w:val="36"/>
                        </w:rPr>
                      </w:pPr>
                    </w:p>
                  </w:txbxContent>
                </v:textbox>
                <w10:wrap type="square"/>
              </v:shape>
            </w:pict>
          </mc:Fallback>
        </mc:AlternateContent>
      </w:r>
      <w:r w:rsidR="00CF4021" w:rsidRPr="00485857">
        <w:rPr>
          <w:rFonts w:ascii="Arial" w:hAnsi="Arial" w:cs="Arial"/>
          <w:b/>
          <w:bCs/>
          <w:color w:val="B71234"/>
          <w:kern w:val="32"/>
          <w:sz w:val="56"/>
          <w:szCs w:val="56"/>
        </w:rPr>
        <w:t>Procu</w:t>
      </w:r>
      <w:r w:rsidR="00095D44" w:rsidRPr="00485857">
        <w:rPr>
          <w:rFonts w:ascii="Arial" w:hAnsi="Arial" w:cs="Arial"/>
          <w:b/>
          <w:bCs/>
          <w:color w:val="B71234"/>
          <w:kern w:val="32"/>
          <w:sz w:val="56"/>
          <w:szCs w:val="56"/>
        </w:rPr>
        <w:t>rement of Individual Consultants</w:t>
      </w:r>
    </w:p>
    <w:p w14:paraId="7BF1CCBC" w14:textId="77777777" w:rsidR="00464A57" w:rsidRPr="00485857" w:rsidRDefault="00464A57" w:rsidP="00464A57">
      <w:pPr>
        <w:jc w:val="center"/>
        <w:rPr>
          <w:b/>
          <w:sz w:val="28"/>
          <w:szCs w:val="28"/>
        </w:rPr>
      </w:pPr>
      <w:r w:rsidRPr="00485857">
        <w:rPr>
          <w:b/>
          <w:sz w:val="28"/>
          <w:szCs w:val="28"/>
        </w:rPr>
        <w:lastRenderedPageBreak/>
        <w:t>Foreword</w:t>
      </w:r>
    </w:p>
    <w:p w14:paraId="064837F2" w14:textId="77777777" w:rsidR="00464A57" w:rsidRPr="00485857" w:rsidRDefault="00464A57" w:rsidP="00464A57">
      <w:pPr>
        <w:tabs>
          <w:tab w:val="left" w:pos="0"/>
        </w:tabs>
        <w:jc w:val="both"/>
        <w:rPr>
          <w:sz w:val="28"/>
          <w:szCs w:val="28"/>
        </w:rPr>
      </w:pPr>
    </w:p>
    <w:p w14:paraId="1B96E4E8" w14:textId="6DA3FBEE" w:rsidR="00464A57" w:rsidRPr="00485857" w:rsidRDefault="00464A57" w:rsidP="009F43B9">
      <w:pPr>
        <w:jc w:val="both"/>
      </w:pPr>
      <w:r w:rsidRPr="00485857">
        <w:t xml:space="preserve">This Request for </w:t>
      </w:r>
      <w:r w:rsidR="009F43B9" w:rsidRPr="00485857">
        <w:t>Applications</w:t>
      </w:r>
      <w:r w:rsidRPr="00485857">
        <w:t xml:space="preserve"> for the Procurement of </w:t>
      </w:r>
      <w:r w:rsidR="009F43B9" w:rsidRPr="00485857">
        <w:t xml:space="preserve">Individual </w:t>
      </w:r>
      <w:r w:rsidRPr="00485857">
        <w:t>Consult</w:t>
      </w:r>
      <w:r w:rsidR="009F43B9" w:rsidRPr="00485857">
        <w:t>ants</w:t>
      </w:r>
      <w:r w:rsidRPr="00485857">
        <w:t xml:space="preserve"> has been prepared by the Millennium Challenge Corporation (“MCC”) for use by </w:t>
      </w:r>
      <w:r w:rsidR="00023352">
        <w:t>Accountable</w:t>
      </w:r>
      <w:r w:rsidRPr="00485857">
        <w:t xml:space="preserve"> Entities and other designated Implementing Entities when procuring </w:t>
      </w:r>
      <w:r w:rsidR="009F43B9" w:rsidRPr="00485857">
        <w:t xml:space="preserve">individual </w:t>
      </w:r>
      <w:r w:rsidRPr="00485857">
        <w:t>consult</w:t>
      </w:r>
      <w:r w:rsidR="009F43B9" w:rsidRPr="00485857">
        <w:t>ants</w:t>
      </w:r>
      <w:r w:rsidRPr="00485857">
        <w:t xml:space="preserve"> financed in whole or in part by MCC. This Request for </w:t>
      </w:r>
      <w:r w:rsidR="009F43B9" w:rsidRPr="00485857">
        <w:t xml:space="preserve">Applications </w:t>
      </w:r>
      <w:r w:rsidRPr="00485857">
        <w:t>(“RF</w:t>
      </w:r>
      <w:r w:rsidR="009F43B9" w:rsidRPr="00485857">
        <w:t>A</w:t>
      </w:r>
      <w:r w:rsidRPr="00485857">
        <w:t xml:space="preserve">”) is consistent with </w:t>
      </w:r>
      <w:r w:rsidRPr="00485857">
        <w:rPr>
          <w:i/>
        </w:rPr>
        <w:t xml:space="preserve">MCC </w:t>
      </w:r>
      <w:r w:rsidR="008A29E8">
        <w:rPr>
          <w:i/>
        </w:rPr>
        <w:t xml:space="preserve">Accountable Entity </w:t>
      </w:r>
      <w:r w:rsidR="00023352">
        <w:rPr>
          <w:i/>
        </w:rPr>
        <w:t>Procurement Policy and Guidelines</w:t>
      </w:r>
      <w:r w:rsidRPr="00485857">
        <w:t xml:space="preserve"> (“MCC PPG”) available at </w:t>
      </w:r>
      <w:hyperlink r:id="rId14" w:history="1">
        <w:r w:rsidR="009F43B9" w:rsidRPr="00485857">
          <w:rPr>
            <w:rStyle w:val="Hyperlink"/>
          </w:rPr>
          <w:t>www.mcc.gov/ppg</w:t>
        </w:r>
      </w:hyperlink>
      <w:r w:rsidRPr="00485857">
        <w:t>.</w:t>
      </w:r>
    </w:p>
    <w:p w14:paraId="118484E1" w14:textId="77777777" w:rsidR="009F43B9" w:rsidRPr="00485857" w:rsidRDefault="009F43B9" w:rsidP="009F43B9">
      <w:pPr>
        <w:jc w:val="both"/>
      </w:pPr>
    </w:p>
    <w:p w14:paraId="33663D12" w14:textId="4A53BD26" w:rsidR="00464A57" w:rsidRPr="00485857" w:rsidRDefault="00464A57" w:rsidP="009F43B9">
      <w:pPr>
        <w:jc w:val="both"/>
      </w:pPr>
      <w:r w:rsidRPr="00485857">
        <w:t xml:space="preserve">This </w:t>
      </w:r>
      <w:r w:rsidR="009F43B9" w:rsidRPr="00485857">
        <w:t>RFA</w:t>
      </w:r>
      <w:r w:rsidRPr="00485857">
        <w:t xml:space="preserve"> has been prepared for use both with </w:t>
      </w:r>
      <w:r w:rsidR="00B5133A" w:rsidRPr="00485857">
        <w:t>advertisement and</w:t>
      </w:r>
      <w:r w:rsidR="00A74124" w:rsidRPr="00485857">
        <w:t>/or</w:t>
      </w:r>
      <w:r w:rsidR="00B5133A" w:rsidRPr="00485857">
        <w:t xml:space="preserve"> direct invitation. When used with advertisement, a Specific Procurement Notice (SPN) shall be </w:t>
      </w:r>
      <w:r w:rsidR="00A74124" w:rsidRPr="00485857">
        <w:t>published</w:t>
      </w:r>
      <w:r w:rsidR="00B5133A" w:rsidRPr="00485857">
        <w:t xml:space="preserve"> in appropriate media</w:t>
      </w:r>
      <w:r w:rsidR="00A74124" w:rsidRPr="00485857">
        <w:t xml:space="preserve"> and interested individual consultants shall request the RFA. When used for direct invitation, the RFA shall be issued to the identified individuals.</w:t>
      </w:r>
    </w:p>
    <w:p w14:paraId="136C29A2" w14:textId="77777777" w:rsidR="009F43B9" w:rsidRPr="00485857" w:rsidRDefault="009F43B9" w:rsidP="009F43B9">
      <w:pPr>
        <w:jc w:val="both"/>
      </w:pPr>
    </w:p>
    <w:p w14:paraId="7441B30D" w14:textId="558FF1AF" w:rsidR="00464A57" w:rsidRPr="00485857" w:rsidRDefault="00464A57" w:rsidP="009F43B9">
      <w:pPr>
        <w:jc w:val="both"/>
      </w:pPr>
      <w:r w:rsidRPr="00485857">
        <w:t xml:space="preserve">For the purpose of finalizing the bidding documents, </w:t>
      </w:r>
      <w:r w:rsidRPr="00485857">
        <w:rPr>
          <w:b/>
          <w:bCs/>
        </w:rPr>
        <w:t>[text in square brackets]</w:t>
      </w:r>
      <w:r w:rsidRPr="00485857">
        <w:t xml:space="preserve"> should be replaced with appropriate language </w:t>
      </w:r>
      <w:r w:rsidR="00B5133A" w:rsidRPr="00485857">
        <w:t>before the document is issued</w:t>
      </w:r>
      <w:r w:rsidRPr="00485857">
        <w:t>.</w:t>
      </w:r>
    </w:p>
    <w:p w14:paraId="0B98F31C" w14:textId="05B32802" w:rsidR="00B5133A" w:rsidRPr="00485857" w:rsidRDefault="00B5133A" w:rsidP="00B5133A"/>
    <w:p w14:paraId="6CABF514" w14:textId="77777777" w:rsidR="00464A57" w:rsidRPr="00485857" w:rsidRDefault="00464A57" w:rsidP="009F43B9">
      <w:pPr>
        <w:widowControl/>
        <w:autoSpaceDE/>
        <w:autoSpaceDN/>
        <w:adjustRightInd/>
        <w:jc w:val="both"/>
      </w:pPr>
      <w:r w:rsidRPr="00485857">
        <w:br w:type="page"/>
      </w:r>
    </w:p>
    <w:p w14:paraId="0F5FBF7F" w14:textId="77777777" w:rsidR="00464A57" w:rsidRPr="00485857" w:rsidRDefault="00464A57" w:rsidP="00464A57">
      <w:pPr>
        <w:jc w:val="both"/>
      </w:pPr>
    </w:p>
    <w:p w14:paraId="177EFFEC" w14:textId="39731951" w:rsidR="00464A57" w:rsidRPr="00485857" w:rsidRDefault="00464A57" w:rsidP="00464A57"/>
    <w:p w14:paraId="3C4241D5" w14:textId="0F9F0D19" w:rsidR="00EC1EEC" w:rsidRPr="00485857" w:rsidRDefault="000428FE" w:rsidP="00480761">
      <w:pPr>
        <w:rPr>
          <w:b/>
          <w:bCs/>
          <w:sz w:val="28"/>
          <w:szCs w:val="28"/>
        </w:rPr>
      </w:pPr>
      <w:r w:rsidRPr="00485857">
        <w:rPr>
          <w:rFonts w:ascii="Cambria" w:hAnsi="Cambria"/>
          <w:noProof/>
          <w:sz w:val="40"/>
          <w:szCs w:val="40"/>
        </w:rPr>
        <mc:AlternateContent>
          <mc:Choice Requires="wps">
            <w:drawing>
              <wp:anchor distT="36576" distB="36576" distL="36576" distR="36576" simplePos="0" relativeHeight="251658239" behindDoc="1" locked="0" layoutInCell="1" allowOverlap="1" wp14:anchorId="0E6B7037" wp14:editId="279BA97F">
                <wp:simplePos x="0" y="0"/>
                <wp:positionH relativeFrom="column">
                  <wp:posOffset>-311106</wp:posOffset>
                </wp:positionH>
                <wp:positionV relativeFrom="paragraph">
                  <wp:posOffset>127590</wp:posOffset>
                </wp:positionV>
                <wp:extent cx="6446520" cy="8218967"/>
                <wp:effectExtent l="0" t="0" r="1778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46520" cy="8218967"/>
                        </a:xfrm>
                        <a:prstGeom prst="plaque">
                          <a:avLst>
                            <a:gd name="adj" fmla="val 4185"/>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116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margin-left:-24.5pt;margin-top:10.05pt;width:507.6pt;height:647.1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" adj="904" filled="f" strokeweight="1pt" insetpen="t">
                <v:shadow color="#ccc"/>
                <o:lock v:ext="edit" shapetype="t"/>
                <v:textbox inset="2.88pt,2.88pt,2.88pt,2.88pt"/>
              </v:shape>
            </w:pict>
          </mc:Fallback>
        </mc:AlternateContent>
      </w:r>
    </w:p>
    <w:p w14:paraId="3C4241D6" w14:textId="55ED1EBF" w:rsidR="00CF4021" w:rsidRPr="00485857" w:rsidRDefault="00CF4021" w:rsidP="00EC1EEC">
      <w:pPr>
        <w:jc w:val="center"/>
        <w:rPr>
          <w:b/>
          <w:bCs/>
          <w:sz w:val="28"/>
          <w:szCs w:val="28"/>
        </w:rPr>
      </w:pPr>
    </w:p>
    <w:p w14:paraId="3C4241DA" w14:textId="083184D4" w:rsidR="00CF4021" w:rsidRPr="00485857" w:rsidRDefault="00CF4021" w:rsidP="00EC1EEC">
      <w:pPr>
        <w:jc w:val="center"/>
        <w:rPr>
          <w:b/>
          <w:bCs/>
          <w:sz w:val="28"/>
          <w:szCs w:val="28"/>
        </w:rPr>
      </w:pPr>
    </w:p>
    <w:p w14:paraId="25052CE1" w14:textId="098C3074" w:rsidR="00FA4A79" w:rsidRPr="00485857" w:rsidRDefault="00FA4A79" w:rsidP="00480761">
      <w:pPr>
        <w:jc w:val="center"/>
        <w:rPr>
          <w:b/>
          <w:bCs/>
          <w:sz w:val="36"/>
          <w:szCs w:val="36"/>
        </w:rPr>
      </w:pPr>
      <w:r w:rsidRPr="00485857">
        <w:rPr>
          <w:b/>
          <w:bCs/>
          <w:sz w:val="36"/>
          <w:szCs w:val="36"/>
        </w:rPr>
        <w:t>Selection of Individual Consultant</w:t>
      </w:r>
      <w:r w:rsidR="00A74124" w:rsidRPr="00485857">
        <w:rPr>
          <w:b/>
          <w:bCs/>
          <w:sz w:val="36"/>
          <w:szCs w:val="36"/>
        </w:rPr>
        <w:t>s</w:t>
      </w:r>
    </w:p>
    <w:p w14:paraId="68F54069" w14:textId="2C547A4D" w:rsidR="004D2952" w:rsidRPr="00485857" w:rsidRDefault="004D2952" w:rsidP="00FE308E"/>
    <w:p w14:paraId="23B4FA7A" w14:textId="3AF1BBA9" w:rsidR="004D2952" w:rsidRPr="00485857" w:rsidRDefault="004D16EA" w:rsidP="00FE308E">
      <w:pPr>
        <w:rPr>
          <w:sz w:val="40"/>
          <w:szCs w:val="40"/>
        </w:rPr>
      </w:pPr>
      <w:bookmarkStart w:id="4" w:name="_Toc57069872"/>
      <w:bookmarkStart w:id="5" w:name="_Toc60778487"/>
      <w:bookmarkStart w:id="6" w:name="_Toc149904981"/>
      <w:r w:rsidRPr="00485857">
        <w:rPr>
          <w:noProof/>
          <w:sz w:val="40"/>
          <w:szCs w:val="40"/>
        </w:rPr>
        <mc:AlternateContent>
          <mc:Choice Requires="wps">
            <w:drawing>
              <wp:anchor distT="0" distB="0" distL="114300" distR="114300" simplePos="0" relativeHeight="251665408" behindDoc="0" locked="0" layoutInCell="1" allowOverlap="1" wp14:anchorId="595F900C" wp14:editId="05E5E00B">
                <wp:simplePos x="0" y="0"/>
                <wp:positionH relativeFrom="column">
                  <wp:posOffset>1780894</wp:posOffset>
                </wp:positionH>
                <wp:positionV relativeFrom="paragraph">
                  <wp:posOffset>185405</wp:posOffset>
                </wp:positionV>
                <wp:extent cx="1765005" cy="1254642"/>
                <wp:effectExtent l="12700" t="12700" r="13335" b="15875"/>
                <wp:wrapNone/>
                <wp:docPr id="5" name="Text Box 5"/>
                <wp:cNvGraphicFramePr/>
                <a:graphic xmlns:a="http://schemas.openxmlformats.org/drawingml/2006/main">
                  <a:graphicData uri="http://schemas.microsoft.com/office/word/2010/wordprocessingShape">
                    <wps:wsp>
                      <wps:cNvSpPr txBox="1"/>
                      <wps:spPr>
                        <a:xfrm>
                          <a:off x="0" y="0"/>
                          <a:ext cx="1765005" cy="1254642"/>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42582E5" w14:textId="4F77B0EC" w:rsidR="009A5DD8" w:rsidRPr="00FA4A79" w:rsidRDefault="009A5DD8" w:rsidP="00FE308E">
                            <w:pPr>
                              <w:jc w:val="center"/>
                            </w:pPr>
                            <w:r w:rsidRPr="00FA4A79">
                              <w:t>[</w:t>
                            </w:r>
                            <w:r>
                              <w:t>i</w:t>
                            </w:r>
                            <w:r w:rsidRPr="00FA4A79">
                              <w:t xml:space="preserve">nsert </w:t>
                            </w:r>
                            <w:r w:rsidR="002E2988">
                              <w:t>Accountable Entity</w:t>
                            </w:r>
                            <w:r w:rsidR="002E2988" w:rsidRPr="00FA4A79">
                              <w:t xml:space="preserve"> </w:t>
                            </w:r>
                            <w:r w:rsidRPr="00FA4A79">
                              <w:t>Logo]</w:t>
                            </w:r>
                          </w:p>
                          <w:p w14:paraId="170CE3AB" w14:textId="77777777" w:rsidR="009A5DD8" w:rsidRDefault="009A5DD8" w:rsidP="00FE30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F900C" id="Text Box 5" o:spid="_x0000_s1027" type="#_x0000_t202" style="position:absolute;margin-left:140.25pt;margin-top:14.6pt;width:139pt;height:98.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" fillcolor="white [3201]" strokecolor="#c0504d [3205]" strokeweight="2pt">
                <v:textbox>
                  <w:txbxContent>
                    <w:p w14:paraId="742582E5" w14:textId="4F77B0EC" w:rsidR="009A5DD8" w:rsidRPr="00FA4A79" w:rsidRDefault="009A5DD8" w:rsidP="00FE308E">
                      <w:pPr>
                        <w:jc w:val="center"/>
                      </w:pPr>
                      <w:r w:rsidRPr="00FA4A79">
                        <w:t>[</w:t>
                      </w:r>
                      <w:r>
                        <w:t>i</w:t>
                      </w:r>
                      <w:r w:rsidRPr="00FA4A79">
                        <w:t xml:space="preserve">nsert </w:t>
                      </w:r>
                      <w:r w:rsidR="002E2988">
                        <w:t>Accountable Entity</w:t>
                      </w:r>
                      <w:r w:rsidR="002E2988" w:rsidRPr="00FA4A79">
                        <w:t xml:space="preserve"> </w:t>
                      </w:r>
                      <w:r w:rsidRPr="00FA4A79">
                        <w:t>Logo]</w:t>
                      </w:r>
                    </w:p>
                    <w:p w14:paraId="170CE3AB" w14:textId="77777777" w:rsidR="009A5DD8" w:rsidRDefault="009A5DD8" w:rsidP="00FE308E"/>
                  </w:txbxContent>
                </v:textbox>
              </v:shape>
            </w:pict>
          </mc:Fallback>
        </mc:AlternateContent>
      </w:r>
      <w:bookmarkEnd w:id="4"/>
      <w:bookmarkEnd w:id="5"/>
      <w:bookmarkEnd w:id="6"/>
      <w:r w:rsidR="004D2952" w:rsidRPr="00485857">
        <w:rPr>
          <w:sz w:val="40"/>
          <w:szCs w:val="40"/>
        </w:rPr>
        <w:t xml:space="preserve"> </w:t>
      </w:r>
    </w:p>
    <w:p w14:paraId="70F9D73C" w14:textId="0729A4C8" w:rsidR="004D2952" w:rsidRPr="00485857" w:rsidRDefault="004D2952" w:rsidP="00FE308E">
      <w:pPr>
        <w:rPr>
          <w:sz w:val="40"/>
          <w:szCs w:val="40"/>
        </w:rPr>
      </w:pPr>
    </w:p>
    <w:p w14:paraId="3BC30C7D" w14:textId="77777777" w:rsidR="004D2952" w:rsidRPr="00485857" w:rsidRDefault="004D2952" w:rsidP="00FE308E">
      <w:pPr>
        <w:rPr>
          <w:sz w:val="40"/>
          <w:szCs w:val="40"/>
        </w:rPr>
      </w:pPr>
    </w:p>
    <w:p w14:paraId="02891A23" w14:textId="77777777" w:rsidR="004D2952" w:rsidRPr="00485857" w:rsidRDefault="004D2952" w:rsidP="004D2952">
      <w:pPr>
        <w:pStyle w:val="Title"/>
        <w:rPr>
          <w:rFonts w:ascii="Cambria" w:hAnsi="Cambria"/>
          <w:sz w:val="40"/>
          <w:szCs w:val="40"/>
        </w:rPr>
      </w:pPr>
    </w:p>
    <w:p w14:paraId="3DD57273" w14:textId="77777777" w:rsidR="00FE308E" w:rsidRDefault="00FE308E" w:rsidP="000428FE">
      <w:pPr>
        <w:pStyle w:val="Body"/>
        <w:spacing w:before="240" w:after="240"/>
        <w:jc w:val="center"/>
        <w:rPr>
          <w:b/>
          <w:bCs/>
          <w:sz w:val="40"/>
          <w:szCs w:val="40"/>
          <w:highlight w:val="yellow"/>
        </w:rPr>
      </w:pPr>
      <w:bookmarkStart w:id="7" w:name="_Toc57069873"/>
      <w:bookmarkStart w:id="8" w:name="_Toc60778488"/>
    </w:p>
    <w:p w14:paraId="60BC66BD" w14:textId="14528C1A" w:rsidR="004D2952" w:rsidRPr="00147EEC" w:rsidRDefault="004D16EA" w:rsidP="000428FE">
      <w:pPr>
        <w:pStyle w:val="Body"/>
        <w:spacing w:before="240" w:after="240"/>
        <w:jc w:val="center"/>
        <w:rPr>
          <w:b/>
          <w:bCs/>
          <w:sz w:val="36"/>
          <w:szCs w:val="36"/>
        </w:rPr>
      </w:pPr>
      <w:r w:rsidRPr="000428FE">
        <w:rPr>
          <w:b/>
          <w:bCs/>
          <w:sz w:val="40"/>
          <w:szCs w:val="40"/>
          <w:highlight w:val="yellow"/>
        </w:rPr>
        <w:t>[</w:t>
      </w:r>
      <w:r w:rsidR="00511F23" w:rsidRPr="00147EEC">
        <w:rPr>
          <w:b/>
          <w:bCs/>
          <w:sz w:val="36"/>
          <w:szCs w:val="36"/>
          <w:highlight w:val="yellow"/>
        </w:rPr>
        <w:t>Accountable</w:t>
      </w:r>
      <w:r w:rsidRPr="00147EEC">
        <w:rPr>
          <w:b/>
          <w:bCs/>
          <w:sz w:val="36"/>
          <w:szCs w:val="36"/>
          <w:highlight w:val="yellow"/>
        </w:rPr>
        <w:t>-Entity</w:t>
      </w:r>
      <w:r w:rsidRPr="00147EEC">
        <w:rPr>
          <w:b/>
          <w:bCs/>
          <w:sz w:val="36"/>
          <w:szCs w:val="36"/>
        </w:rPr>
        <w:t>]</w:t>
      </w:r>
      <w:bookmarkEnd w:id="7"/>
      <w:bookmarkEnd w:id="8"/>
    </w:p>
    <w:p w14:paraId="08FEBE41" w14:textId="4FA7222D" w:rsidR="004D16EA" w:rsidRPr="00147EEC" w:rsidRDefault="004D16EA" w:rsidP="000428FE">
      <w:pPr>
        <w:pStyle w:val="Body"/>
        <w:spacing w:before="240" w:after="240"/>
        <w:jc w:val="center"/>
        <w:rPr>
          <w:b/>
          <w:bCs/>
          <w:sz w:val="36"/>
          <w:szCs w:val="36"/>
        </w:rPr>
      </w:pPr>
      <w:bookmarkStart w:id="9" w:name="_Toc57069874"/>
      <w:bookmarkStart w:id="10" w:name="_Toc60778489"/>
      <w:r w:rsidRPr="00147EEC">
        <w:rPr>
          <w:b/>
          <w:bCs/>
          <w:sz w:val="36"/>
          <w:szCs w:val="36"/>
        </w:rPr>
        <w:t xml:space="preserve">On behalf of the Government of </w:t>
      </w:r>
      <w:r w:rsidRPr="00147EEC">
        <w:rPr>
          <w:b/>
          <w:bCs/>
          <w:sz w:val="36"/>
          <w:szCs w:val="36"/>
          <w:highlight w:val="yellow"/>
        </w:rPr>
        <w:t>[insert]</w:t>
      </w:r>
      <w:bookmarkEnd w:id="9"/>
      <w:bookmarkEnd w:id="10"/>
    </w:p>
    <w:p w14:paraId="36BE3914" w14:textId="4FA7222D" w:rsidR="004D2952" w:rsidRPr="00147EEC" w:rsidRDefault="004D2952" w:rsidP="000428FE">
      <w:pPr>
        <w:pStyle w:val="Body"/>
        <w:spacing w:before="240" w:after="240"/>
        <w:jc w:val="center"/>
        <w:rPr>
          <w:b/>
          <w:bCs/>
          <w:smallCaps/>
          <w:sz w:val="36"/>
          <w:szCs w:val="36"/>
        </w:rPr>
      </w:pPr>
      <w:bookmarkStart w:id="11" w:name="_Toc57069875"/>
      <w:bookmarkStart w:id="12" w:name="_Toc60778490"/>
      <w:r w:rsidRPr="00147EEC">
        <w:rPr>
          <w:b/>
          <w:bCs/>
          <w:smallCaps/>
          <w:sz w:val="36"/>
          <w:szCs w:val="36"/>
        </w:rPr>
        <w:t>Request for Applications</w:t>
      </w:r>
      <w:bookmarkEnd w:id="11"/>
      <w:bookmarkEnd w:id="12"/>
    </w:p>
    <w:p w14:paraId="3AA08BA2" w14:textId="0E9FF051" w:rsidR="004D2952" w:rsidRPr="000428FE" w:rsidRDefault="004D2952" w:rsidP="000428FE">
      <w:pPr>
        <w:pStyle w:val="Body"/>
        <w:spacing w:before="240" w:after="240"/>
        <w:jc w:val="center"/>
        <w:rPr>
          <w:sz w:val="36"/>
          <w:szCs w:val="36"/>
        </w:rPr>
      </w:pPr>
      <w:bookmarkStart w:id="13" w:name="_Toc57069876"/>
      <w:bookmarkStart w:id="14" w:name="_Toc60778491"/>
      <w:r w:rsidRPr="000428FE">
        <w:rPr>
          <w:b/>
          <w:sz w:val="36"/>
          <w:szCs w:val="36"/>
        </w:rPr>
        <w:t>Issued on:</w:t>
      </w:r>
      <w:r w:rsidRPr="000428FE">
        <w:rPr>
          <w:sz w:val="36"/>
          <w:szCs w:val="36"/>
        </w:rPr>
        <w:t xml:space="preserve"> </w:t>
      </w:r>
      <w:r w:rsidRPr="000428FE">
        <w:rPr>
          <w:sz w:val="36"/>
          <w:szCs w:val="36"/>
          <w:highlight w:val="yellow"/>
        </w:rPr>
        <w:t>[insert date]</w:t>
      </w:r>
      <w:bookmarkEnd w:id="13"/>
      <w:bookmarkEnd w:id="14"/>
    </w:p>
    <w:p w14:paraId="61BFC36F" w14:textId="77777777" w:rsidR="004D2952" w:rsidRPr="00485857" w:rsidRDefault="004D2952" w:rsidP="004D16EA">
      <w:pPr>
        <w:rPr>
          <w:rFonts w:ascii="Cambria" w:hAnsi="Cambria"/>
          <w:b/>
          <w:sz w:val="40"/>
        </w:rPr>
      </w:pPr>
    </w:p>
    <w:p w14:paraId="14B96C91" w14:textId="77777777" w:rsidR="004D2952" w:rsidRPr="000428FE" w:rsidRDefault="004D2952" w:rsidP="000428FE">
      <w:pPr>
        <w:pStyle w:val="Body"/>
        <w:jc w:val="center"/>
        <w:rPr>
          <w:sz w:val="36"/>
          <w:szCs w:val="36"/>
        </w:rPr>
      </w:pPr>
      <w:r w:rsidRPr="000428FE">
        <w:rPr>
          <w:sz w:val="36"/>
          <w:szCs w:val="36"/>
        </w:rPr>
        <w:t>for</w:t>
      </w:r>
    </w:p>
    <w:p w14:paraId="2886B817" w14:textId="77777777" w:rsidR="004D2952" w:rsidRPr="00485857" w:rsidRDefault="004D2952" w:rsidP="004D2952">
      <w:pPr>
        <w:rPr>
          <w:rFonts w:ascii="Cambria" w:hAnsi="Cambria"/>
        </w:rPr>
      </w:pPr>
    </w:p>
    <w:p w14:paraId="6870E028" w14:textId="6B84E8FD" w:rsidR="004D2952" w:rsidRPr="000428FE" w:rsidRDefault="004D2952" w:rsidP="000428FE">
      <w:pPr>
        <w:pStyle w:val="Body"/>
        <w:jc w:val="center"/>
        <w:rPr>
          <w:b/>
          <w:bCs/>
          <w:sz w:val="36"/>
          <w:szCs w:val="36"/>
        </w:rPr>
      </w:pPr>
      <w:r w:rsidRPr="000428FE">
        <w:rPr>
          <w:b/>
          <w:bCs/>
          <w:sz w:val="36"/>
          <w:szCs w:val="36"/>
          <w:highlight w:val="yellow"/>
        </w:rPr>
        <w:t>[title of Assignment]</w:t>
      </w:r>
    </w:p>
    <w:p w14:paraId="35F7642C" w14:textId="77777777" w:rsidR="004D2952" w:rsidRPr="00485857" w:rsidRDefault="004D2952" w:rsidP="004D16EA">
      <w:pPr>
        <w:rPr>
          <w:rFonts w:ascii="Cambria" w:hAnsi="Cambria"/>
          <w:b/>
          <w:sz w:val="40"/>
        </w:rPr>
      </w:pPr>
    </w:p>
    <w:p w14:paraId="6ECABBB5" w14:textId="561893FA" w:rsidR="004D2952" w:rsidRPr="00485857" w:rsidRDefault="004D2952" w:rsidP="004D2952">
      <w:pPr>
        <w:jc w:val="center"/>
        <w:rPr>
          <w:rFonts w:ascii="Cambria" w:hAnsi="Cambria"/>
          <w:b/>
          <w:sz w:val="40"/>
        </w:rPr>
      </w:pPr>
    </w:p>
    <w:p w14:paraId="728FF2C8" w14:textId="3B51F620" w:rsidR="004D2952" w:rsidRPr="000428FE" w:rsidRDefault="004D2952" w:rsidP="000428FE">
      <w:pPr>
        <w:pStyle w:val="Body"/>
        <w:jc w:val="center"/>
        <w:rPr>
          <w:sz w:val="36"/>
          <w:szCs w:val="36"/>
        </w:rPr>
      </w:pPr>
      <w:bookmarkStart w:id="15" w:name="_Toc57069877"/>
      <w:bookmarkStart w:id="16" w:name="_Toc60778492"/>
      <w:r w:rsidRPr="000428FE">
        <w:rPr>
          <w:sz w:val="36"/>
          <w:szCs w:val="36"/>
        </w:rPr>
        <w:t xml:space="preserve">Ref No: </w:t>
      </w:r>
      <w:r w:rsidRPr="000428FE">
        <w:rPr>
          <w:color w:val="FF0000"/>
          <w:sz w:val="36"/>
          <w:szCs w:val="36"/>
          <w:highlight w:val="yellow"/>
        </w:rPr>
        <w:t>[insert]</w:t>
      </w:r>
      <w:bookmarkEnd w:id="15"/>
      <w:bookmarkEnd w:id="16"/>
    </w:p>
    <w:p w14:paraId="1761CF61" w14:textId="40441202" w:rsidR="004D2952" w:rsidRPr="00485857" w:rsidRDefault="004D2952" w:rsidP="004D2952">
      <w:pPr>
        <w:jc w:val="center"/>
        <w:rPr>
          <w:rFonts w:ascii="Cambria" w:hAnsi="Cambria"/>
          <w:b/>
          <w:sz w:val="56"/>
        </w:rPr>
      </w:pPr>
    </w:p>
    <w:p w14:paraId="1E5D854C" w14:textId="77777777" w:rsidR="004D2952" w:rsidRPr="00485857" w:rsidRDefault="004D2952" w:rsidP="004D2952">
      <w:pPr>
        <w:jc w:val="center"/>
        <w:rPr>
          <w:rFonts w:ascii="Cambria" w:hAnsi="Cambria"/>
          <w:b/>
          <w:sz w:val="20"/>
          <w:szCs w:val="20"/>
        </w:rPr>
      </w:pPr>
    </w:p>
    <w:p w14:paraId="6B925A00" w14:textId="4A4EA63E" w:rsidR="006A190A" w:rsidRPr="000428FE" w:rsidRDefault="006A190A" w:rsidP="000428FE">
      <w:pPr>
        <w:rPr>
          <w:rFonts w:eastAsia="Times New Roman"/>
          <w:b/>
          <w:spacing w:val="5"/>
          <w:kern w:val="28"/>
        </w:rPr>
      </w:pPr>
    </w:p>
    <w:p w14:paraId="3C4241EC" w14:textId="3235C414" w:rsidR="00C61467" w:rsidRPr="00485857" w:rsidRDefault="00C61467">
      <w:pPr>
        <w:widowControl/>
        <w:autoSpaceDE/>
        <w:autoSpaceDN/>
        <w:adjustRightInd/>
        <w:rPr>
          <w:rFonts w:eastAsia="Times New Roman"/>
          <w:b/>
          <w:spacing w:val="5"/>
          <w:kern w:val="28"/>
        </w:rPr>
      </w:pPr>
      <w:r w:rsidRPr="00485857">
        <w:rPr>
          <w:rFonts w:eastAsia="Times New Roman"/>
          <w:b/>
          <w:spacing w:val="5"/>
          <w:kern w:val="28"/>
        </w:rPr>
        <w:br w:type="page"/>
      </w:r>
    </w:p>
    <w:sdt>
      <w:sdtPr>
        <w:rPr>
          <w:rFonts w:ascii="Times New Roman" w:eastAsia="SimSun" w:hAnsi="Times New Roman"/>
          <w:color w:val="auto"/>
          <w:sz w:val="24"/>
          <w:szCs w:val="24"/>
          <w:lang w:eastAsia="zh-CN"/>
        </w:rPr>
        <w:id w:val="148717096"/>
        <w:docPartObj>
          <w:docPartGallery w:val="Table of Contents"/>
          <w:docPartUnique/>
        </w:docPartObj>
      </w:sdtPr>
      <w:sdtEndPr>
        <w:rPr>
          <w:b/>
          <w:bCs/>
          <w:noProof/>
        </w:rPr>
      </w:sdtEndPr>
      <w:sdtContent>
        <w:p w14:paraId="241E3E69" w14:textId="2837EC3C" w:rsidR="00FE308E" w:rsidRPr="00FE308E" w:rsidRDefault="00FE308E" w:rsidP="00FE308E">
          <w:pPr>
            <w:pStyle w:val="TOCHeading"/>
            <w:jc w:val="center"/>
            <w:rPr>
              <w:rFonts w:ascii="Times New Roman" w:hAnsi="Times New Roman"/>
              <w:b/>
              <w:bCs/>
              <w:color w:val="auto"/>
            </w:rPr>
          </w:pPr>
          <w:r w:rsidRPr="00FE308E">
            <w:rPr>
              <w:rFonts w:ascii="Times New Roman" w:hAnsi="Times New Roman"/>
              <w:b/>
              <w:bCs/>
              <w:color w:val="auto"/>
            </w:rPr>
            <w:t>Table of Contents</w:t>
          </w:r>
        </w:p>
        <w:p w14:paraId="1229E41A" w14:textId="141EF817" w:rsidR="006F1328" w:rsidRDefault="00FE308E">
          <w:pPr>
            <w:pStyle w:val="TOC1"/>
            <w:rPr>
              <w:rFonts w:eastAsiaTheme="minorEastAsia" w:cstheme="minorBidi"/>
              <w:b w:val="0"/>
              <w:bCs w:val="0"/>
              <w:caps w:val="0"/>
              <w:noProof/>
              <w:kern w:val="2"/>
              <w:u w:val="none"/>
              <w:lang w:eastAsia="en-US"/>
              <w14:ligatures w14:val="standardContextual"/>
            </w:rPr>
          </w:pPr>
          <w:r w:rsidRPr="00FE308E">
            <w:rPr>
              <w:rFonts w:ascii="Times New Roman" w:hAnsi="Times New Roman"/>
            </w:rPr>
            <w:fldChar w:fldCharType="begin"/>
          </w:r>
          <w:r w:rsidRPr="00FE308E">
            <w:rPr>
              <w:rFonts w:ascii="Times New Roman" w:hAnsi="Times New Roman"/>
            </w:rPr>
            <w:instrText xml:space="preserve"> TOC \o "1-3" \h \z \u </w:instrText>
          </w:r>
          <w:r w:rsidRPr="00FE308E">
            <w:rPr>
              <w:rFonts w:ascii="Times New Roman" w:hAnsi="Times New Roman"/>
            </w:rPr>
            <w:fldChar w:fldCharType="separate"/>
          </w:r>
          <w:hyperlink w:anchor="_Toc153446488" w:history="1">
            <w:r w:rsidR="006F1328" w:rsidRPr="00941121">
              <w:rPr>
                <w:rStyle w:val="Hyperlink"/>
                <w:noProof/>
              </w:rPr>
              <w:t>Section 1.</w:t>
            </w:r>
            <w:r w:rsidR="006F1328">
              <w:rPr>
                <w:rFonts w:eastAsiaTheme="minorEastAsia" w:cstheme="minorBidi"/>
                <w:b w:val="0"/>
                <w:bCs w:val="0"/>
                <w:caps w:val="0"/>
                <w:noProof/>
                <w:kern w:val="2"/>
                <w:u w:val="none"/>
                <w:lang w:eastAsia="en-US"/>
                <w14:ligatures w14:val="standardContextual"/>
              </w:rPr>
              <w:tab/>
            </w:r>
            <w:r w:rsidR="006F1328" w:rsidRPr="00941121">
              <w:rPr>
                <w:rStyle w:val="Hyperlink"/>
                <w:noProof/>
              </w:rPr>
              <w:t>General Instructions to Applicants (GIA)</w:t>
            </w:r>
            <w:r w:rsidR="006F1328">
              <w:rPr>
                <w:noProof/>
                <w:webHidden/>
              </w:rPr>
              <w:tab/>
            </w:r>
            <w:r w:rsidR="006F1328">
              <w:rPr>
                <w:noProof/>
                <w:webHidden/>
              </w:rPr>
              <w:fldChar w:fldCharType="begin"/>
            </w:r>
            <w:r w:rsidR="006F1328">
              <w:rPr>
                <w:noProof/>
                <w:webHidden/>
              </w:rPr>
              <w:instrText xml:space="preserve"> PAGEREF _Toc153446488 \h </w:instrText>
            </w:r>
            <w:r w:rsidR="006F1328">
              <w:rPr>
                <w:noProof/>
                <w:webHidden/>
              </w:rPr>
            </w:r>
            <w:r w:rsidR="006F1328">
              <w:rPr>
                <w:noProof/>
                <w:webHidden/>
              </w:rPr>
              <w:fldChar w:fldCharType="separate"/>
            </w:r>
            <w:r w:rsidR="006F1328">
              <w:rPr>
                <w:noProof/>
                <w:webHidden/>
              </w:rPr>
              <w:t>6</w:t>
            </w:r>
            <w:r w:rsidR="006F1328">
              <w:rPr>
                <w:noProof/>
                <w:webHidden/>
              </w:rPr>
              <w:fldChar w:fldCharType="end"/>
            </w:r>
          </w:hyperlink>
        </w:p>
        <w:p w14:paraId="6C206E0C" w14:textId="154189BD"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89" w:history="1">
            <w:r w:rsidR="006F1328" w:rsidRPr="00941121">
              <w:rPr>
                <w:rStyle w:val="Hyperlink"/>
                <w:rFonts w:ascii="Times New Roman" w:hAnsi="Times New Roman"/>
                <w:noProof/>
              </w:rPr>
              <w:t>1.</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Scope of RFA</w:t>
            </w:r>
            <w:r w:rsidR="006F1328">
              <w:rPr>
                <w:noProof/>
                <w:webHidden/>
              </w:rPr>
              <w:tab/>
            </w:r>
            <w:r w:rsidR="006F1328">
              <w:rPr>
                <w:noProof/>
                <w:webHidden/>
              </w:rPr>
              <w:fldChar w:fldCharType="begin"/>
            </w:r>
            <w:r w:rsidR="006F1328">
              <w:rPr>
                <w:noProof/>
                <w:webHidden/>
              </w:rPr>
              <w:instrText xml:space="preserve"> PAGEREF _Toc153446489 \h </w:instrText>
            </w:r>
            <w:r w:rsidR="006F1328">
              <w:rPr>
                <w:noProof/>
                <w:webHidden/>
              </w:rPr>
            </w:r>
            <w:r w:rsidR="006F1328">
              <w:rPr>
                <w:noProof/>
                <w:webHidden/>
              </w:rPr>
              <w:fldChar w:fldCharType="separate"/>
            </w:r>
            <w:r w:rsidR="006F1328">
              <w:rPr>
                <w:noProof/>
                <w:webHidden/>
              </w:rPr>
              <w:t>7</w:t>
            </w:r>
            <w:r w:rsidR="006F1328">
              <w:rPr>
                <w:noProof/>
                <w:webHidden/>
              </w:rPr>
              <w:fldChar w:fldCharType="end"/>
            </w:r>
          </w:hyperlink>
        </w:p>
        <w:p w14:paraId="332AA078" w14:textId="0041E68B"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90" w:history="1">
            <w:r w:rsidR="006F1328" w:rsidRPr="00941121">
              <w:rPr>
                <w:rStyle w:val="Hyperlink"/>
                <w:rFonts w:ascii="Times New Roman" w:hAnsi="Times New Roman"/>
                <w:noProof/>
              </w:rPr>
              <w:t>2.</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Source of Funds</w:t>
            </w:r>
            <w:r w:rsidR="006F1328">
              <w:rPr>
                <w:noProof/>
                <w:webHidden/>
              </w:rPr>
              <w:tab/>
            </w:r>
            <w:r w:rsidR="006F1328">
              <w:rPr>
                <w:noProof/>
                <w:webHidden/>
              </w:rPr>
              <w:fldChar w:fldCharType="begin"/>
            </w:r>
            <w:r w:rsidR="006F1328">
              <w:rPr>
                <w:noProof/>
                <w:webHidden/>
              </w:rPr>
              <w:instrText xml:space="preserve"> PAGEREF _Toc153446490 \h </w:instrText>
            </w:r>
            <w:r w:rsidR="006F1328">
              <w:rPr>
                <w:noProof/>
                <w:webHidden/>
              </w:rPr>
            </w:r>
            <w:r w:rsidR="006F1328">
              <w:rPr>
                <w:noProof/>
                <w:webHidden/>
              </w:rPr>
              <w:fldChar w:fldCharType="separate"/>
            </w:r>
            <w:r w:rsidR="006F1328">
              <w:rPr>
                <w:noProof/>
                <w:webHidden/>
              </w:rPr>
              <w:t>8</w:t>
            </w:r>
            <w:r w:rsidR="006F1328">
              <w:rPr>
                <w:noProof/>
                <w:webHidden/>
              </w:rPr>
              <w:fldChar w:fldCharType="end"/>
            </w:r>
          </w:hyperlink>
        </w:p>
        <w:p w14:paraId="055AFAD5" w14:textId="0C7644AA"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91" w:history="1">
            <w:r w:rsidR="006F1328" w:rsidRPr="00941121">
              <w:rPr>
                <w:rStyle w:val="Hyperlink"/>
                <w:rFonts w:ascii="Times New Roman" w:hAnsi="Times New Roman"/>
                <w:noProof/>
              </w:rPr>
              <w:t>3.</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Fraud and Corruption</w:t>
            </w:r>
            <w:r w:rsidR="006F1328">
              <w:rPr>
                <w:noProof/>
                <w:webHidden/>
              </w:rPr>
              <w:tab/>
            </w:r>
            <w:r w:rsidR="006F1328">
              <w:rPr>
                <w:noProof/>
                <w:webHidden/>
              </w:rPr>
              <w:fldChar w:fldCharType="begin"/>
            </w:r>
            <w:r w:rsidR="006F1328">
              <w:rPr>
                <w:noProof/>
                <w:webHidden/>
              </w:rPr>
              <w:instrText xml:space="preserve"> PAGEREF _Toc153446491 \h </w:instrText>
            </w:r>
            <w:r w:rsidR="006F1328">
              <w:rPr>
                <w:noProof/>
                <w:webHidden/>
              </w:rPr>
            </w:r>
            <w:r w:rsidR="006F1328">
              <w:rPr>
                <w:noProof/>
                <w:webHidden/>
              </w:rPr>
              <w:fldChar w:fldCharType="separate"/>
            </w:r>
            <w:r w:rsidR="006F1328">
              <w:rPr>
                <w:noProof/>
                <w:webHidden/>
              </w:rPr>
              <w:t>8</w:t>
            </w:r>
            <w:r w:rsidR="006F1328">
              <w:rPr>
                <w:noProof/>
                <w:webHidden/>
              </w:rPr>
              <w:fldChar w:fldCharType="end"/>
            </w:r>
          </w:hyperlink>
        </w:p>
        <w:p w14:paraId="0E556BB0" w14:textId="323B05E9"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92" w:history="1">
            <w:r w:rsidR="006F1328" w:rsidRPr="00941121">
              <w:rPr>
                <w:rStyle w:val="Hyperlink"/>
                <w:rFonts w:ascii="Times New Roman" w:hAnsi="Times New Roman"/>
                <w:noProof/>
              </w:rPr>
              <w:t>4.</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Trafficking in Persons</w:t>
            </w:r>
            <w:r w:rsidR="006F1328">
              <w:rPr>
                <w:noProof/>
                <w:webHidden/>
              </w:rPr>
              <w:tab/>
            </w:r>
            <w:r w:rsidR="006F1328">
              <w:rPr>
                <w:noProof/>
                <w:webHidden/>
              </w:rPr>
              <w:fldChar w:fldCharType="begin"/>
            </w:r>
            <w:r w:rsidR="006F1328">
              <w:rPr>
                <w:noProof/>
                <w:webHidden/>
              </w:rPr>
              <w:instrText xml:space="preserve"> PAGEREF _Toc153446492 \h </w:instrText>
            </w:r>
            <w:r w:rsidR="006F1328">
              <w:rPr>
                <w:noProof/>
                <w:webHidden/>
              </w:rPr>
            </w:r>
            <w:r w:rsidR="006F1328">
              <w:rPr>
                <w:noProof/>
                <w:webHidden/>
              </w:rPr>
              <w:fldChar w:fldCharType="separate"/>
            </w:r>
            <w:r w:rsidR="006F1328">
              <w:rPr>
                <w:noProof/>
                <w:webHidden/>
              </w:rPr>
              <w:t>11</w:t>
            </w:r>
            <w:r w:rsidR="006F1328">
              <w:rPr>
                <w:noProof/>
                <w:webHidden/>
              </w:rPr>
              <w:fldChar w:fldCharType="end"/>
            </w:r>
          </w:hyperlink>
        </w:p>
        <w:p w14:paraId="7E10FC27" w14:textId="1FA83ACA"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93" w:history="1">
            <w:r w:rsidR="006F1328" w:rsidRPr="00941121">
              <w:rPr>
                <w:rStyle w:val="Hyperlink"/>
                <w:rFonts w:ascii="Times New Roman" w:hAnsi="Times New Roman"/>
                <w:noProof/>
              </w:rPr>
              <w:t>5.</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Eligible Consultants</w:t>
            </w:r>
            <w:r w:rsidR="006F1328">
              <w:rPr>
                <w:noProof/>
                <w:webHidden/>
              </w:rPr>
              <w:tab/>
            </w:r>
            <w:r w:rsidR="006F1328">
              <w:rPr>
                <w:noProof/>
                <w:webHidden/>
              </w:rPr>
              <w:fldChar w:fldCharType="begin"/>
            </w:r>
            <w:r w:rsidR="006F1328">
              <w:rPr>
                <w:noProof/>
                <w:webHidden/>
              </w:rPr>
              <w:instrText xml:space="preserve"> PAGEREF _Toc153446493 \h </w:instrText>
            </w:r>
            <w:r w:rsidR="006F1328">
              <w:rPr>
                <w:noProof/>
                <w:webHidden/>
              </w:rPr>
            </w:r>
            <w:r w:rsidR="006F1328">
              <w:rPr>
                <w:noProof/>
                <w:webHidden/>
              </w:rPr>
              <w:fldChar w:fldCharType="separate"/>
            </w:r>
            <w:r w:rsidR="006F1328">
              <w:rPr>
                <w:noProof/>
                <w:webHidden/>
              </w:rPr>
              <w:t>11</w:t>
            </w:r>
            <w:r w:rsidR="006F1328">
              <w:rPr>
                <w:noProof/>
                <w:webHidden/>
              </w:rPr>
              <w:fldChar w:fldCharType="end"/>
            </w:r>
          </w:hyperlink>
        </w:p>
        <w:p w14:paraId="6CA64D5D" w14:textId="55518C61"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94" w:history="1">
            <w:r w:rsidR="006F1328" w:rsidRPr="00941121">
              <w:rPr>
                <w:rStyle w:val="Hyperlink"/>
                <w:rFonts w:ascii="Times New Roman" w:hAnsi="Times New Roman"/>
                <w:noProof/>
              </w:rPr>
              <w:t>6.</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Origin of Goods and Consulting Services</w:t>
            </w:r>
            <w:r w:rsidR="006F1328">
              <w:rPr>
                <w:noProof/>
                <w:webHidden/>
              </w:rPr>
              <w:tab/>
            </w:r>
            <w:r w:rsidR="006F1328">
              <w:rPr>
                <w:noProof/>
                <w:webHidden/>
              </w:rPr>
              <w:fldChar w:fldCharType="begin"/>
            </w:r>
            <w:r w:rsidR="006F1328">
              <w:rPr>
                <w:noProof/>
                <w:webHidden/>
              </w:rPr>
              <w:instrText xml:space="preserve"> PAGEREF _Toc153446494 \h </w:instrText>
            </w:r>
            <w:r w:rsidR="006F1328">
              <w:rPr>
                <w:noProof/>
                <w:webHidden/>
              </w:rPr>
            </w:r>
            <w:r w:rsidR="006F1328">
              <w:rPr>
                <w:noProof/>
                <w:webHidden/>
              </w:rPr>
              <w:fldChar w:fldCharType="separate"/>
            </w:r>
            <w:r w:rsidR="006F1328">
              <w:rPr>
                <w:noProof/>
                <w:webHidden/>
              </w:rPr>
              <w:t>15</w:t>
            </w:r>
            <w:r w:rsidR="006F1328">
              <w:rPr>
                <w:noProof/>
                <w:webHidden/>
              </w:rPr>
              <w:fldChar w:fldCharType="end"/>
            </w:r>
          </w:hyperlink>
        </w:p>
        <w:p w14:paraId="42F2E9E3" w14:textId="3551325B"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95" w:history="1">
            <w:r w:rsidR="006F1328" w:rsidRPr="00941121">
              <w:rPr>
                <w:rStyle w:val="Hyperlink"/>
                <w:rFonts w:ascii="Times New Roman" w:hAnsi="Times New Roman"/>
                <w:noProof/>
              </w:rPr>
              <w:t>7.</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Amendment of the RFA</w:t>
            </w:r>
            <w:r w:rsidR="006F1328">
              <w:rPr>
                <w:noProof/>
                <w:webHidden/>
              </w:rPr>
              <w:tab/>
            </w:r>
            <w:r w:rsidR="006F1328">
              <w:rPr>
                <w:noProof/>
                <w:webHidden/>
              </w:rPr>
              <w:fldChar w:fldCharType="begin"/>
            </w:r>
            <w:r w:rsidR="006F1328">
              <w:rPr>
                <w:noProof/>
                <w:webHidden/>
              </w:rPr>
              <w:instrText xml:space="preserve"> PAGEREF _Toc153446495 \h </w:instrText>
            </w:r>
            <w:r w:rsidR="006F1328">
              <w:rPr>
                <w:noProof/>
                <w:webHidden/>
              </w:rPr>
            </w:r>
            <w:r w:rsidR="006F1328">
              <w:rPr>
                <w:noProof/>
                <w:webHidden/>
              </w:rPr>
              <w:fldChar w:fldCharType="separate"/>
            </w:r>
            <w:r w:rsidR="006F1328">
              <w:rPr>
                <w:noProof/>
                <w:webHidden/>
              </w:rPr>
              <w:t>15</w:t>
            </w:r>
            <w:r w:rsidR="006F1328">
              <w:rPr>
                <w:noProof/>
                <w:webHidden/>
              </w:rPr>
              <w:fldChar w:fldCharType="end"/>
            </w:r>
          </w:hyperlink>
        </w:p>
        <w:p w14:paraId="7C03821A" w14:textId="4803D652"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96" w:history="1">
            <w:r w:rsidR="006F1328" w:rsidRPr="00941121">
              <w:rPr>
                <w:rStyle w:val="Hyperlink"/>
                <w:rFonts w:ascii="Times New Roman" w:hAnsi="Times New Roman"/>
                <w:noProof/>
              </w:rPr>
              <w:t>8.</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Cost of Application</w:t>
            </w:r>
            <w:r w:rsidR="006F1328">
              <w:rPr>
                <w:noProof/>
                <w:webHidden/>
              </w:rPr>
              <w:tab/>
            </w:r>
            <w:r w:rsidR="006F1328">
              <w:rPr>
                <w:noProof/>
                <w:webHidden/>
              </w:rPr>
              <w:fldChar w:fldCharType="begin"/>
            </w:r>
            <w:r w:rsidR="006F1328">
              <w:rPr>
                <w:noProof/>
                <w:webHidden/>
              </w:rPr>
              <w:instrText xml:space="preserve"> PAGEREF _Toc153446496 \h </w:instrText>
            </w:r>
            <w:r w:rsidR="006F1328">
              <w:rPr>
                <w:noProof/>
                <w:webHidden/>
              </w:rPr>
            </w:r>
            <w:r w:rsidR="006F1328">
              <w:rPr>
                <w:noProof/>
                <w:webHidden/>
              </w:rPr>
              <w:fldChar w:fldCharType="separate"/>
            </w:r>
            <w:r w:rsidR="006F1328">
              <w:rPr>
                <w:noProof/>
                <w:webHidden/>
              </w:rPr>
              <w:t>15</w:t>
            </w:r>
            <w:r w:rsidR="006F1328">
              <w:rPr>
                <w:noProof/>
                <w:webHidden/>
              </w:rPr>
              <w:fldChar w:fldCharType="end"/>
            </w:r>
          </w:hyperlink>
        </w:p>
        <w:p w14:paraId="2DA31B14" w14:textId="2542A88A"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497" w:history="1">
            <w:r w:rsidR="006F1328" w:rsidRPr="00941121">
              <w:rPr>
                <w:rStyle w:val="Hyperlink"/>
                <w:rFonts w:ascii="Times New Roman" w:hAnsi="Times New Roman"/>
                <w:noProof/>
              </w:rPr>
              <w:t>9.</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Language of Application</w:t>
            </w:r>
            <w:r w:rsidR="006F1328">
              <w:rPr>
                <w:noProof/>
                <w:webHidden/>
              </w:rPr>
              <w:tab/>
            </w:r>
            <w:r w:rsidR="006F1328">
              <w:rPr>
                <w:noProof/>
                <w:webHidden/>
              </w:rPr>
              <w:fldChar w:fldCharType="begin"/>
            </w:r>
            <w:r w:rsidR="006F1328">
              <w:rPr>
                <w:noProof/>
                <w:webHidden/>
              </w:rPr>
              <w:instrText xml:space="preserve"> PAGEREF _Toc153446497 \h </w:instrText>
            </w:r>
            <w:r w:rsidR="006F1328">
              <w:rPr>
                <w:noProof/>
                <w:webHidden/>
              </w:rPr>
            </w:r>
            <w:r w:rsidR="006F1328">
              <w:rPr>
                <w:noProof/>
                <w:webHidden/>
              </w:rPr>
              <w:fldChar w:fldCharType="separate"/>
            </w:r>
            <w:r w:rsidR="006F1328">
              <w:rPr>
                <w:noProof/>
                <w:webHidden/>
              </w:rPr>
              <w:t>15</w:t>
            </w:r>
            <w:r w:rsidR="006F1328">
              <w:rPr>
                <w:noProof/>
                <w:webHidden/>
              </w:rPr>
              <w:fldChar w:fldCharType="end"/>
            </w:r>
          </w:hyperlink>
        </w:p>
        <w:p w14:paraId="65529D03" w14:textId="766EFB91"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498" w:history="1">
            <w:r w:rsidR="006F1328" w:rsidRPr="00941121">
              <w:rPr>
                <w:rStyle w:val="Hyperlink"/>
                <w:rFonts w:ascii="Times New Roman" w:hAnsi="Times New Roman"/>
                <w:noProof/>
              </w:rPr>
              <w:t>10.</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Preparation of Application</w:t>
            </w:r>
            <w:r w:rsidR="006F1328">
              <w:rPr>
                <w:noProof/>
                <w:webHidden/>
              </w:rPr>
              <w:tab/>
            </w:r>
            <w:r w:rsidR="006F1328">
              <w:rPr>
                <w:noProof/>
                <w:webHidden/>
              </w:rPr>
              <w:fldChar w:fldCharType="begin"/>
            </w:r>
            <w:r w:rsidR="006F1328">
              <w:rPr>
                <w:noProof/>
                <w:webHidden/>
              </w:rPr>
              <w:instrText xml:space="preserve"> PAGEREF _Toc153446498 \h </w:instrText>
            </w:r>
            <w:r w:rsidR="006F1328">
              <w:rPr>
                <w:noProof/>
                <w:webHidden/>
              </w:rPr>
            </w:r>
            <w:r w:rsidR="006F1328">
              <w:rPr>
                <w:noProof/>
                <w:webHidden/>
              </w:rPr>
              <w:fldChar w:fldCharType="separate"/>
            </w:r>
            <w:r w:rsidR="006F1328">
              <w:rPr>
                <w:noProof/>
                <w:webHidden/>
              </w:rPr>
              <w:t>16</w:t>
            </w:r>
            <w:r w:rsidR="006F1328">
              <w:rPr>
                <w:noProof/>
                <w:webHidden/>
              </w:rPr>
              <w:fldChar w:fldCharType="end"/>
            </w:r>
          </w:hyperlink>
        </w:p>
        <w:p w14:paraId="2D5E789F" w14:textId="50DD3260"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499" w:history="1">
            <w:r w:rsidR="006F1328" w:rsidRPr="00941121">
              <w:rPr>
                <w:rStyle w:val="Hyperlink"/>
                <w:rFonts w:ascii="Times New Roman" w:hAnsi="Times New Roman"/>
                <w:noProof/>
              </w:rPr>
              <w:t>11.</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Submission of Technical Offers</w:t>
            </w:r>
            <w:r w:rsidR="006F1328">
              <w:rPr>
                <w:noProof/>
                <w:webHidden/>
              </w:rPr>
              <w:tab/>
            </w:r>
            <w:r w:rsidR="006F1328">
              <w:rPr>
                <w:noProof/>
                <w:webHidden/>
              </w:rPr>
              <w:fldChar w:fldCharType="begin"/>
            </w:r>
            <w:r w:rsidR="006F1328">
              <w:rPr>
                <w:noProof/>
                <w:webHidden/>
              </w:rPr>
              <w:instrText xml:space="preserve"> PAGEREF _Toc153446499 \h </w:instrText>
            </w:r>
            <w:r w:rsidR="006F1328">
              <w:rPr>
                <w:noProof/>
                <w:webHidden/>
              </w:rPr>
            </w:r>
            <w:r w:rsidR="006F1328">
              <w:rPr>
                <w:noProof/>
                <w:webHidden/>
              </w:rPr>
              <w:fldChar w:fldCharType="separate"/>
            </w:r>
            <w:r w:rsidR="006F1328">
              <w:rPr>
                <w:noProof/>
                <w:webHidden/>
              </w:rPr>
              <w:t>16</w:t>
            </w:r>
            <w:r w:rsidR="006F1328">
              <w:rPr>
                <w:noProof/>
                <w:webHidden/>
              </w:rPr>
              <w:fldChar w:fldCharType="end"/>
            </w:r>
          </w:hyperlink>
        </w:p>
        <w:p w14:paraId="1C464142" w14:textId="5075935F"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0" w:history="1">
            <w:r w:rsidR="006F1328" w:rsidRPr="00941121">
              <w:rPr>
                <w:rStyle w:val="Hyperlink"/>
                <w:rFonts w:ascii="Times New Roman" w:hAnsi="Times New Roman"/>
                <w:noProof/>
              </w:rPr>
              <w:t>12.</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Confidentiality</w:t>
            </w:r>
            <w:r w:rsidR="006F1328">
              <w:rPr>
                <w:noProof/>
                <w:webHidden/>
              </w:rPr>
              <w:tab/>
            </w:r>
            <w:r w:rsidR="006F1328">
              <w:rPr>
                <w:noProof/>
                <w:webHidden/>
              </w:rPr>
              <w:fldChar w:fldCharType="begin"/>
            </w:r>
            <w:r w:rsidR="006F1328">
              <w:rPr>
                <w:noProof/>
                <w:webHidden/>
              </w:rPr>
              <w:instrText xml:space="preserve"> PAGEREF _Toc153446500 \h </w:instrText>
            </w:r>
            <w:r w:rsidR="006F1328">
              <w:rPr>
                <w:noProof/>
                <w:webHidden/>
              </w:rPr>
            </w:r>
            <w:r w:rsidR="006F1328">
              <w:rPr>
                <w:noProof/>
                <w:webHidden/>
              </w:rPr>
              <w:fldChar w:fldCharType="separate"/>
            </w:r>
            <w:r w:rsidR="006F1328">
              <w:rPr>
                <w:noProof/>
                <w:webHidden/>
              </w:rPr>
              <w:t>16</w:t>
            </w:r>
            <w:r w:rsidR="006F1328">
              <w:rPr>
                <w:noProof/>
                <w:webHidden/>
              </w:rPr>
              <w:fldChar w:fldCharType="end"/>
            </w:r>
          </w:hyperlink>
        </w:p>
        <w:p w14:paraId="4E423E1E" w14:textId="71C2AA8C"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1" w:history="1">
            <w:r w:rsidR="006F1328" w:rsidRPr="00941121">
              <w:rPr>
                <w:rStyle w:val="Hyperlink"/>
                <w:rFonts w:ascii="Times New Roman" w:hAnsi="Times New Roman"/>
                <w:noProof/>
              </w:rPr>
              <w:t>13.</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Clarification of Technical Offers</w:t>
            </w:r>
            <w:r w:rsidR="006F1328">
              <w:rPr>
                <w:noProof/>
                <w:webHidden/>
              </w:rPr>
              <w:tab/>
            </w:r>
            <w:r w:rsidR="006F1328">
              <w:rPr>
                <w:noProof/>
                <w:webHidden/>
              </w:rPr>
              <w:fldChar w:fldCharType="begin"/>
            </w:r>
            <w:r w:rsidR="006F1328">
              <w:rPr>
                <w:noProof/>
                <w:webHidden/>
              </w:rPr>
              <w:instrText xml:space="preserve"> PAGEREF _Toc153446501 \h </w:instrText>
            </w:r>
            <w:r w:rsidR="006F1328">
              <w:rPr>
                <w:noProof/>
                <w:webHidden/>
              </w:rPr>
            </w:r>
            <w:r w:rsidR="006F1328">
              <w:rPr>
                <w:noProof/>
                <w:webHidden/>
              </w:rPr>
              <w:fldChar w:fldCharType="separate"/>
            </w:r>
            <w:r w:rsidR="006F1328">
              <w:rPr>
                <w:noProof/>
                <w:webHidden/>
              </w:rPr>
              <w:t>16</w:t>
            </w:r>
            <w:r w:rsidR="006F1328">
              <w:rPr>
                <w:noProof/>
                <w:webHidden/>
              </w:rPr>
              <w:fldChar w:fldCharType="end"/>
            </w:r>
          </w:hyperlink>
        </w:p>
        <w:p w14:paraId="5E55E721" w14:textId="18FB9958"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2" w:history="1">
            <w:r w:rsidR="006F1328" w:rsidRPr="00941121">
              <w:rPr>
                <w:rStyle w:val="Hyperlink"/>
                <w:rFonts w:ascii="Times New Roman" w:hAnsi="Times New Roman"/>
                <w:noProof/>
              </w:rPr>
              <w:t>14.</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Evaluation</w:t>
            </w:r>
            <w:r w:rsidR="006F1328">
              <w:rPr>
                <w:noProof/>
                <w:webHidden/>
              </w:rPr>
              <w:tab/>
            </w:r>
            <w:r w:rsidR="006F1328">
              <w:rPr>
                <w:noProof/>
                <w:webHidden/>
              </w:rPr>
              <w:fldChar w:fldCharType="begin"/>
            </w:r>
            <w:r w:rsidR="006F1328">
              <w:rPr>
                <w:noProof/>
                <w:webHidden/>
              </w:rPr>
              <w:instrText xml:space="preserve"> PAGEREF _Toc153446502 \h </w:instrText>
            </w:r>
            <w:r w:rsidR="006F1328">
              <w:rPr>
                <w:noProof/>
                <w:webHidden/>
              </w:rPr>
            </w:r>
            <w:r w:rsidR="006F1328">
              <w:rPr>
                <w:noProof/>
                <w:webHidden/>
              </w:rPr>
              <w:fldChar w:fldCharType="separate"/>
            </w:r>
            <w:r w:rsidR="006F1328">
              <w:rPr>
                <w:noProof/>
                <w:webHidden/>
              </w:rPr>
              <w:t>17</w:t>
            </w:r>
            <w:r w:rsidR="006F1328">
              <w:rPr>
                <w:noProof/>
                <w:webHidden/>
              </w:rPr>
              <w:fldChar w:fldCharType="end"/>
            </w:r>
          </w:hyperlink>
        </w:p>
        <w:p w14:paraId="2090BBDA" w14:textId="74960283"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3" w:history="1">
            <w:r w:rsidR="006F1328" w:rsidRPr="00941121">
              <w:rPr>
                <w:rStyle w:val="Hyperlink"/>
                <w:rFonts w:ascii="Times New Roman" w:hAnsi="Times New Roman"/>
                <w:noProof/>
              </w:rPr>
              <w:t>15.</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Past Performance and Reference Check</w:t>
            </w:r>
            <w:r w:rsidR="006F1328">
              <w:rPr>
                <w:noProof/>
                <w:webHidden/>
              </w:rPr>
              <w:tab/>
            </w:r>
            <w:r w:rsidR="006F1328">
              <w:rPr>
                <w:noProof/>
                <w:webHidden/>
              </w:rPr>
              <w:fldChar w:fldCharType="begin"/>
            </w:r>
            <w:r w:rsidR="006F1328">
              <w:rPr>
                <w:noProof/>
                <w:webHidden/>
              </w:rPr>
              <w:instrText xml:space="preserve"> PAGEREF _Toc153446503 \h </w:instrText>
            </w:r>
            <w:r w:rsidR="006F1328">
              <w:rPr>
                <w:noProof/>
                <w:webHidden/>
              </w:rPr>
            </w:r>
            <w:r w:rsidR="006F1328">
              <w:rPr>
                <w:noProof/>
                <w:webHidden/>
              </w:rPr>
              <w:fldChar w:fldCharType="separate"/>
            </w:r>
            <w:r w:rsidR="006F1328">
              <w:rPr>
                <w:noProof/>
                <w:webHidden/>
              </w:rPr>
              <w:t>17</w:t>
            </w:r>
            <w:r w:rsidR="006F1328">
              <w:rPr>
                <w:noProof/>
                <w:webHidden/>
              </w:rPr>
              <w:fldChar w:fldCharType="end"/>
            </w:r>
          </w:hyperlink>
        </w:p>
        <w:p w14:paraId="6B834C05" w14:textId="6A9D73D4"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4" w:history="1">
            <w:r w:rsidR="006F1328" w:rsidRPr="00941121">
              <w:rPr>
                <w:rStyle w:val="Hyperlink"/>
                <w:rFonts w:ascii="Times New Roman" w:hAnsi="Times New Roman"/>
                <w:noProof/>
              </w:rPr>
              <w:t>16.</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Notification of Technical Evaluation Results</w:t>
            </w:r>
            <w:r w:rsidR="006F1328">
              <w:rPr>
                <w:noProof/>
                <w:webHidden/>
              </w:rPr>
              <w:tab/>
            </w:r>
            <w:r w:rsidR="006F1328">
              <w:rPr>
                <w:noProof/>
                <w:webHidden/>
              </w:rPr>
              <w:fldChar w:fldCharType="begin"/>
            </w:r>
            <w:r w:rsidR="006F1328">
              <w:rPr>
                <w:noProof/>
                <w:webHidden/>
              </w:rPr>
              <w:instrText xml:space="preserve"> PAGEREF _Toc153446504 \h </w:instrText>
            </w:r>
            <w:r w:rsidR="006F1328">
              <w:rPr>
                <w:noProof/>
                <w:webHidden/>
              </w:rPr>
            </w:r>
            <w:r w:rsidR="006F1328">
              <w:rPr>
                <w:noProof/>
                <w:webHidden/>
              </w:rPr>
              <w:fldChar w:fldCharType="separate"/>
            </w:r>
            <w:r w:rsidR="006F1328">
              <w:rPr>
                <w:noProof/>
                <w:webHidden/>
              </w:rPr>
              <w:t>18</w:t>
            </w:r>
            <w:r w:rsidR="006F1328">
              <w:rPr>
                <w:noProof/>
                <w:webHidden/>
              </w:rPr>
              <w:fldChar w:fldCharType="end"/>
            </w:r>
          </w:hyperlink>
        </w:p>
        <w:p w14:paraId="27085401" w14:textId="23223BB0"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5" w:history="1">
            <w:r w:rsidR="006F1328" w:rsidRPr="00941121">
              <w:rPr>
                <w:rStyle w:val="Hyperlink"/>
                <w:rFonts w:ascii="Times New Roman" w:hAnsi="Times New Roman"/>
                <w:noProof/>
              </w:rPr>
              <w:t>17.</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Accountable Entity’s Right to Accept Any Offer, and to Reject Any or all Offers</w:t>
            </w:r>
            <w:r w:rsidR="006F1328">
              <w:rPr>
                <w:noProof/>
                <w:webHidden/>
              </w:rPr>
              <w:tab/>
            </w:r>
            <w:r w:rsidR="006F1328">
              <w:rPr>
                <w:noProof/>
                <w:webHidden/>
              </w:rPr>
              <w:fldChar w:fldCharType="begin"/>
            </w:r>
            <w:r w:rsidR="006F1328">
              <w:rPr>
                <w:noProof/>
                <w:webHidden/>
              </w:rPr>
              <w:instrText xml:space="preserve"> PAGEREF _Toc153446505 \h </w:instrText>
            </w:r>
            <w:r w:rsidR="006F1328">
              <w:rPr>
                <w:noProof/>
                <w:webHidden/>
              </w:rPr>
            </w:r>
            <w:r w:rsidR="006F1328">
              <w:rPr>
                <w:noProof/>
                <w:webHidden/>
              </w:rPr>
              <w:fldChar w:fldCharType="separate"/>
            </w:r>
            <w:r w:rsidR="006F1328">
              <w:rPr>
                <w:noProof/>
                <w:webHidden/>
              </w:rPr>
              <w:t>19</w:t>
            </w:r>
            <w:r w:rsidR="006F1328">
              <w:rPr>
                <w:noProof/>
                <w:webHidden/>
              </w:rPr>
              <w:fldChar w:fldCharType="end"/>
            </w:r>
          </w:hyperlink>
        </w:p>
        <w:p w14:paraId="058B6B54" w14:textId="6621195B"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6" w:history="1">
            <w:r w:rsidR="006F1328" w:rsidRPr="00941121">
              <w:rPr>
                <w:rStyle w:val="Hyperlink"/>
                <w:rFonts w:ascii="Times New Roman" w:hAnsi="Times New Roman"/>
                <w:noProof/>
              </w:rPr>
              <w:t>18.</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Notice of Award of Contract</w:t>
            </w:r>
            <w:r w:rsidR="006F1328">
              <w:rPr>
                <w:noProof/>
                <w:webHidden/>
              </w:rPr>
              <w:tab/>
            </w:r>
            <w:r w:rsidR="006F1328">
              <w:rPr>
                <w:noProof/>
                <w:webHidden/>
              </w:rPr>
              <w:fldChar w:fldCharType="begin"/>
            </w:r>
            <w:r w:rsidR="006F1328">
              <w:rPr>
                <w:noProof/>
                <w:webHidden/>
              </w:rPr>
              <w:instrText xml:space="preserve"> PAGEREF _Toc153446506 \h </w:instrText>
            </w:r>
            <w:r w:rsidR="006F1328">
              <w:rPr>
                <w:noProof/>
                <w:webHidden/>
              </w:rPr>
            </w:r>
            <w:r w:rsidR="006F1328">
              <w:rPr>
                <w:noProof/>
                <w:webHidden/>
              </w:rPr>
              <w:fldChar w:fldCharType="separate"/>
            </w:r>
            <w:r w:rsidR="006F1328">
              <w:rPr>
                <w:noProof/>
                <w:webHidden/>
              </w:rPr>
              <w:t>19</w:t>
            </w:r>
            <w:r w:rsidR="006F1328">
              <w:rPr>
                <w:noProof/>
                <w:webHidden/>
              </w:rPr>
              <w:fldChar w:fldCharType="end"/>
            </w:r>
          </w:hyperlink>
        </w:p>
        <w:p w14:paraId="50A13B7F" w14:textId="6A182D1A"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7" w:history="1">
            <w:r w:rsidR="006F1328" w:rsidRPr="00941121">
              <w:rPr>
                <w:rStyle w:val="Hyperlink"/>
                <w:rFonts w:ascii="Times New Roman" w:hAnsi="Times New Roman"/>
                <w:noProof/>
              </w:rPr>
              <w:t>19.</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Inconsistencies with MCC PPG</w:t>
            </w:r>
            <w:r w:rsidR="006F1328">
              <w:rPr>
                <w:noProof/>
                <w:webHidden/>
              </w:rPr>
              <w:tab/>
            </w:r>
            <w:r w:rsidR="006F1328">
              <w:rPr>
                <w:noProof/>
                <w:webHidden/>
              </w:rPr>
              <w:fldChar w:fldCharType="begin"/>
            </w:r>
            <w:r w:rsidR="006F1328">
              <w:rPr>
                <w:noProof/>
                <w:webHidden/>
              </w:rPr>
              <w:instrText xml:space="preserve"> PAGEREF _Toc153446507 \h </w:instrText>
            </w:r>
            <w:r w:rsidR="006F1328">
              <w:rPr>
                <w:noProof/>
                <w:webHidden/>
              </w:rPr>
            </w:r>
            <w:r w:rsidR="006F1328">
              <w:rPr>
                <w:noProof/>
                <w:webHidden/>
              </w:rPr>
              <w:fldChar w:fldCharType="separate"/>
            </w:r>
            <w:r w:rsidR="006F1328">
              <w:rPr>
                <w:noProof/>
                <w:webHidden/>
              </w:rPr>
              <w:t>19</w:t>
            </w:r>
            <w:r w:rsidR="006F1328">
              <w:rPr>
                <w:noProof/>
                <w:webHidden/>
              </w:rPr>
              <w:fldChar w:fldCharType="end"/>
            </w:r>
          </w:hyperlink>
        </w:p>
        <w:p w14:paraId="54746A00" w14:textId="690CBD59"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08" w:history="1">
            <w:r w:rsidR="006F1328" w:rsidRPr="00941121">
              <w:rPr>
                <w:rStyle w:val="Hyperlink"/>
                <w:rFonts w:ascii="Times New Roman" w:hAnsi="Times New Roman"/>
                <w:noProof/>
              </w:rPr>
              <w:t>20.</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Applicable Compact Conditions</w:t>
            </w:r>
            <w:r w:rsidR="006F1328">
              <w:rPr>
                <w:noProof/>
                <w:webHidden/>
              </w:rPr>
              <w:tab/>
            </w:r>
            <w:r w:rsidR="006F1328">
              <w:rPr>
                <w:noProof/>
                <w:webHidden/>
              </w:rPr>
              <w:fldChar w:fldCharType="begin"/>
            </w:r>
            <w:r w:rsidR="006F1328">
              <w:rPr>
                <w:noProof/>
                <w:webHidden/>
              </w:rPr>
              <w:instrText xml:space="preserve"> PAGEREF _Toc153446508 \h </w:instrText>
            </w:r>
            <w:r w:rsidR="006F1328">
              <w:rPr>
                <w:noProof/>
                <w:webHidden/>
              </w:rPr>
            </w:r>
            <w:r w:rsidR="006F1328">
              <w:rPr>
                <w:noProof/>
                <w:webHidden/>
              </w:rPr>
              <w:fldChar w:fldCharType="separate"/>
            </w:r>
            <w:r w:rsidR="006F1328">
              <w:rPr>
                <w:noProof/>
                <w:webHidden/>
              </w:rPr>
              <w:t>19</w:t>
            </w:r>
            <w:r w:rsidR="006F1328">
              <w:rPr>
                <w:noProof/>
                <w:webHidden/>
              </w:rPr>
              <w:fldChar w:fldCharType="end"/>
            </w:r>
          </w:hyperlink>
        </w:p>
        <w:p w14:paraId="11136D4D" w14:textId="1AD4922B" w:rsidR="006F1328" w:rsidRDefault="00000000">
          <w:pPr>
            <w:pStyle w:val="TOC1"/>
            <w:rPr>
              <w:rFonts w:eastAsiaTheme="minorEastAsia" w:cstheme="minorBidi"/>
              <w:b w:val="0"/>
              <w:bCs w:val="0"/>
              <w:caps w:val="0"/>
              <w:noProof/>
              <w:kern w:val="2"/>
              <w:u w:val="none"/>
              <w:lang w:eastAsia="en-US"/>
              <w14:ligatures w14:val="standardContextual"/>
            </w:rPr>
          </w:pPr>
          <w:hyperlink w:anchor="_Toc153446509" w:history="1">
            <w:r w:rsidR="006F1328" w:rsidRPr="00941121">
              <w:rPr>
                <w:rStyle w:val="Hyperlink"/>
                <w:noProof/>
              </w:rPr>
              <w:t>Section 2.</w:t>
            </w:r>
            <w:r w:rsidR="006F1328">
              <w:rPr>
                <w:rFonts w:eastAsiaTheme="minorEastAsia" w:cstheme="minorBidi"/>
                <w:b w:val="0"/>
                <w:bCs w:val="0"/>
                <w:caps w:val="0"/>
                <w:noProof/>
                <w:kern w:val="2"/>
                <w:u w:val="none"/>
                <w:lang w:eastAsia="en-US"/>
                <w14:ligatures w14:val="standardContextual"/>
              </w:rPr>
              <w:tab/>
            </w:r>
            <w:r w:rsidR="006F1328" w:rsidRPr="00941121">
              <w:rPr>
                <w:rStyle w:val="Hyperlink"/>
                <w:noProof/>
              </w:rPr>
              <w:t>Specific Instructions to Applicants (SIA)</w:t>
            </w:r>
            <w:r w:rsidR="006F1328">
              <w:rPr>
                <w:noProof/>
                <w:webHidden/>
              </w:rPr>
              <w:tab/>
            </w:r>
            <w:r w:rsidR="006F1328">
              <w:rPr>
                <w:noProof/>
                <w:webHidden/>
              </w:rPr>
              <w:fldChar w:fldCharType="begin"/>
            </w:r>
            <w:r w:rsidR="006F1328">
              <w:rPr>
                <w:noProof/>
                <w:webHidden/>
              </w:rPr>
              <w:instrText xml:space="preserve"> PAGEREF _Toc153446509 \h </w:instrText>
            </w:r>
            <w:r w:rsidR="006F1328">
              <w:rPr>
                <w:noProof/>
                <w:webHidden/>
              </w:rPr>
            </w:r>
            <w:r w:rsidR="006F1328">
              <w:rPr>
                <w:noProof/>
                <w:webHidden/>
              </w:rPr>
              <w:fldChar w:fldCharType="separate"/>
            </w:r>
            <w:r w:rsidR="006F1328">
              <w:rPr>
                <w:noProof/>
                <w:webHidden/>
              </w:rPr>
              <w:t>20</w:t>
            </w:r>
            <w:r w:rsidR="006F1328">
              <w:rPr>
                <w:noProof/>
                <w:webHidden/>
              </w:rPr>
              <w:fldChar w:fldCharType="end"/>
            </w:r>
          </w:hyperlink>
        </w:p>
        <w:p w14:paraId="3154DAA5" w14:textId="54886C23" w:rsidR="006F1328" w:rsidRDefault="00000000">
          <w:pPr>
            <w:pStyle w:val="TOC1"/>
            <w:rPr>
              <w:rFonts w:eastAsiaTheme="minorEastAsia" w:cstheme="minorBidi"/>
              <w:b w:val="0"/>
              <w:bCs w:val="0"/>
              <w:caps w:val="0"/>
              <w:noProof/>
              <w:kern w:val="2"/>
              <w:u w:val="none"/>
              <w:lang w:eastAsia="en-US"/>
              <w14:ligatures w14:val="standardContextual"/>
            </w:rPr>
          </w:pPr>
          <w:hyperlink w:anchor="_Toc153446510" w:history="1">
            <w:r w:rsidR="006F1328" w:rsidRPr="00941121">
              <w:rPr>
                <w:rStyle w:val="Hyperlink"/>
                <w:noProof/>
              </w:rPr>
              <w:t>Section 3.</w:t>
            </w:r>
            <w:r w:rsidR="006F1328">
              <w:rPr>
                <w:rFonts w:eastAsiaTheme="minorEastAsia" w:cstheme="minorBidi"/>
                <w:b w:val="0"/>
                <w:bCs w:val="0"/>
                <w:caps w:val="0"/>
                <w:noProof/>
                <w:kern w:val="2"/>
                <w:u w:val="none"/>
                <w:lang w:eastAsia="en-US"/>
                <w14:ligatures w14:val="standardContextual"/>
              </w:rPr>
              <w:tab/>
            </w:r>
            <w:r w:rsidR="006F1328" w:rsidRPr="00941121">
              <w:rPr>
                <w:rStyle w:val="Hyperlink"/>
                <w:noProof/>
              </w:rPr>
              <w:t>Application Forms</w:t>
            </w:r>
            <w:r w:rsidR="006F1328">
              <w:rPr>
                <w:noProof/>
                <w:webHidden/>
              </w:rPr>
              <w:tab/>
            </w:r>
            <w:r w:rsidR="006F1328">
              <w:rPr>
                <w:noProof/>
                <w:webHidden/>
              </w:rPr>
              <w:fldChar w:fldCharType="begin"/>
            </w:r>
            <w:r w:rsidR="006F1328">
              <w:rPr>
                <w:noProof/>
                <w:webHidden/>
              </w:rPr>
              <w:instrText xml:space="preserve"> PAGEREF _Toc153446510 \h </w:instrText>
            </w:r>
            <w:r w:rsidR="006F1328">
              <w:rPr>
                <w:noProof/>
                <w:webHidden/>
              </w:rPr>
            </w:r>
            <w:r w:rsidR="006F1328">
              <w:rPr>
                <w:noProof/>
                <w:webHidden/>
              </w:rPr>
              <w:fldChar w:fldCharType="separate"/>
            </w:r>
            <w:r w:rsidR="006F1328">
              <w:rPr>
                <w:noProof/>
                <w:webHidden/>
              </w:rPr>
              <w:t>23</w:t>
            </w:r>
            <w:r w:rsidR="006F1328">
              <w:rPr>
                <w:noProof/>
                <w:webHidden/>
              </w:rPr>
              <w:fldChar w:fldCharType="end"/>
            </w:r>
          </w:hyperlink>
        </w:p>
        <w:p w14:paraId="1F54C436" w14:textId="72F14774" w:rsidR="006F1328" w:rsidRDefault="00000000">
          <w:pPr>
            <w:pStyle w:val="TOC1"/>
            <w:rPr>
              <w:rFonts w:eastAsiaTheme="minorEastAsia" w:cstheme="minorBidi"/>
              <w:b w:val="0"/>
              <w:bCs w:val="0"/>
              <w:caps w:val="0"/>
              <w:noProof/>
              <w:kern w:val="2"/>
              <w:u w:val="none"/>
              <w:lang w:eastAsia="en-US"/>
              <w14:ligatures w14:val="standardContextual"/>
            </w:rPr>
          </w:pPr>
          <w:hyperlink w:anchor="_Toc153446511" w:history="1">
            <w:r w:rsidR="006F1328" w:rsidRPr="00941121">
              <w:rPr>
                <w:rStyle w:val="Hyperlink"/>
                <w:noProof/>
              </w:rPr>
              <w:t>Section 4.</w:t>
            </w:r>
            <w:r w:rsidR="006F1328">
              <w:rPr>
                <w:rFonts w:eastAsiaTheme="minorEastAsia" w:cstheme="minorBidi"/>
                <w:b w:val="0"/>
                <w:bCs w:val="0"/>
                <w:caps w:val="0"/>
                <w:noProof/>
                <w:kern w:val="2"/>
                <w:u w:val="none"/>
                <w:lang w:eastAsia="en-US"/>
                <w14:ligatures w14:val="standardContextual"/>
              </w:rPr>
              <w:tab/>
            </w:r>
            <w:r w:rsidR="006F1328" w:rsidRPr="00941121">
              <w:rPr>
                <w:rStyle w:val="Hyperlink"/>
                <w:noProof/>
              </w:rPr>
              <w:t>Terms of Reference</w:t>
            </w:r>
            <w:r w:rsidR="006F1328">
              <w:rPr>
                <w:noProof/>
                <w:webHidden/>
              </w:rPr>
              <w:tab/>
            </w:r>
            <w:r w:rsidR="006F1328">
              <w:rPr>
                <w:noProof/>
                <w:webHidden/>
              </w:rPr>
              <w:fldChar w:fldCharType="begin"/>
            </w:r>
            <w:r w:rsidR="006F1328">
              <w:rPr>
                <w:noProof/>
                <w:webHidden/>
              </w:rPr>
              <w:instrText xml:space="preserve"> PAGEREF _Toc153446511 \h </w:instrText>
            </w:r>
            <w:r w:rsidR="006F1328">
              <w:rPr>
                <w:noProof/>
                <w:webHidden/>
              </w:rPr>
            </w:r>
            <w:r w:rsidR="006F1328">
              <w:rPr>
                <w:noProof/>
                <w:webHidden/>
              </w:rPr>
              <w:fldChar w:fldCharType="separate"/>
            </w:r>
            <w:r w:rsidR="006F1328">
              <w:rPr>
                <w:noProof/>
                <w:webHidden/>
              </w:rPr>
              <w:t>30</w:t>
            </w:r>
            <w:r w:rsidR="006F1328">
              <w:rPr>
                <w:noProof/>
                <w:webHidden/>
              </w:rPr>
              <w:fldChar w:fldCharType="end"/>
            </w:r>
          </w:hyperlink>
        </w:p>
        <w:p w14:paraId="11F7FE0C" w14:textId="4AFB0F2D" w:rsidR="006F1328" w:rsidRDefault="00000000">
          <w:pPr>
            <w:pStyle w:val="TOC1"/>
            <w:rPr>
              <w:rFonts w:eastAsiaTheme="minorEastAsia" w:cstheme="minorBidi"/>
              <w:b w:val="0"/>
              <w:bCs w:val="0"/>
              <w:caps w:val="0"/>
              <w:noProof/>
              <w:kern w:val="2"/>
              <w:u w:val="none"/>
              <w:lang w:eastAsia="en-US"/>
              <w14:ligatures w14:val="standardContextual"/>
            </w:rPr>
          </w:pPr>
          <w:hyperlink w:anchor="_Toc153446512" w:history="1">
            <w:r w:rsidR="006F1328" w:rsidRPr="00941121">
              <w:rPr>
                <w:rStyle w:val="Hyperlink"/>
                <w:noProof/>
              </w:rPr>
              <w:t>Section 5.</w:t>
            </w:r>
            <w:r w:rsidR="006F1328">
              <w:rPr>
                <w:rFonts w:eastAsiaTheme="minorEastAsia" w:cstheme="minorBidi"/>
                <w:b w:val="0"/>
                <w:bCs w:val="0"/>
                <w:caps w:val="0"/>
                <w:noProof/>
                <w:kern w:val="2"/>
                <w:u w:val="none"/>
                <w:lang w:eastAsia="en-US"/>
                <w14:ligatures w14:val="standardContextual"/>
              </w:rPr>
              <w:tab/>
            </w:r>
            <w:r w:rsidR="006F1328" w:rsidRPr="00941121">
              <w:rPr>
                <w:rStyle w:val="Hyperlink"/>
                <w:noProof/>
              </w:rPr>
              <w:t>Evaluation Criteria</w:t>
            </w:r>
            <w:r w:rsidR="006F1328">
              <w:rPr>
                <w:noProof/>
                <w:webHidden/>
              </w:rPr>
              <w:tab/>
            </w:r>
            <w:r w:rsidR="006F1328">
              <w:rPr>
                <w:noProof/>
                <w:webHidden/>
              </w:rPr>
              <w:fldChar w:fldCharType="begin"/>
            </w:r>
            <w:r w:rsidR="006F1328">
              <w:rPr>
                <w:noProof/>
                <w:webHidden/>
              </w:rPr>
              <w:instrText xml:space="preserve"> PAGEREF _Toc153446512 \h </w:instrText>
            </w:r>
            <w:r w:rsidR="006F1328">
              <w:rPr>
                <w:noProof/>
                <w:webHidden/>
              </w:rPr>
            </w:r>
            <w:r w:rsidR="006F1328">
              <w:rPr>
                <w:noProof/>
                <w:webHidden/>
              </w:rPr>
              <w:fldChar w:fldCharType="separate"/>
            </w:r>
            <w:r w:rsidR="006F1328">
              <w:rPr>
                <w:noProof/>
                <w:webHidden/>
              </w:rPr>
              <w:t>31</w:t>
            </w:r>
            <w:r w:rsidR="006F1328">
              <w:rPr>
                <w:noProof/>
                <w:webHidden/>
              </w:rPr>
              <w:fldChar w:fldCharType="end"/>
            </w:r>
          </w:hyperlink>
        </w:p>
        <w:p w14:paraId="71D9CF33" w14:textId="0B19CA3F" w:rsidR="006F1328" w:rsidRDefault="00000000">
          <w:pPr>
            <w:pStyle w:val="TOC1"/>
            <w:rPr>
              <w:rFonts w:eastAsiaTheme="minorEastAsia" w:cstheme="minorBidi"/>
              <w:b w:val="0"/>
              <w:bCs w:val="0"/>
              <w:caps w:val="0"/>
              <w:noProof/>
              <w:kern w:val="2"/>
              <w:u w:val="none"/>
              <w:lang w:eastAsia="en-US"/>
              <w14:ligatures w14:val="standardContextual"/>
            </w:rPr>
          </w:pPr>
          <w:hyperlink w:anchor="_Toc153446513" w:history="1">
            <w:r w:rsidR="006F1328" w:rsidRPr="00941121">
              <w:rPr>
                <w:rStyle w:val="Hyperlink"/>
                <w:noProof/>
              </w:rPr>
              <w:t>Section 6.</w:t>
            </w:r>
            <w:r w:rsidR="006F1328">
              <w:rPr>
                <w:rFonts w:eastAsiaTheme="minorEastAsia" w:cstheme="minorBidi"/>
                <w:b w:val="0"/>
                <w:bCs w:val="0"/>
                <w:caps w:val="0"/>
                <w:noProof/>
                <w:kern w:val="2"/>
                <w:u w:val="none"/>
                <w:lang w:eastAsia="en-US"/>
                <w14:ligatures w14:val="standardContextual"/>
              </w:rPr>
              <w:tab/>
            </w:r>
            <w:r w:rsidR="006F1328" w:rsidRPr="00941121">
              <w:rPr>
                <w:rStyle w:val="Hyperlink"/>
                <w:noProof/>
              </w:rPr>
              <w:t>Contract Documents</w:t>
            </w:r>
            <w:r w:rsidR="006F1328">
              <w:rPr>
                <w:noProof/>
                <w:webHidden/>
              </w:rPr>
              <w:tab/>
            </w:r>
            <w:r w:rsidR="006F1328">
              <w:rPr>
                <w:noProof/>
                <w:webHidden/>
              </w:rPr>
              <w:fldChar w:fldCharType="begin"/>
            </w:r>
            <w:r w:rsidR="006F1328">
              <w:rPr>
                <w:noProof/>
                <w:webHidden/>
              </w:rPr>
              <w:instrText xml:space="preserve"> PAGEREF _Toc153446513 \h </w:instrText>
            </w:r>
            <w:r w:rsidR="006F1328">
              <w:rPr>
                <w:noProof/>
                <w:webHidden/>
              </w:rPr>
            </w:r>
            <w:r w:rsidR="006F1328">
              <w:rPr>
                <w:noProof/>
                <w:webHidden/>
              </w:rPr>
              <w:fldChar w:fldCharType="separate"/>
            </w:r>
            <w:r w:rsidR="006F1328">
              <w:rPr>
                <w:noProof/>
                <w:webHidden/>
              </w:rPr>
              <w:t>32</w:t>
            </w:r>
            <w:r w:rsidR="006F1328">
              <w:rPr>
                <w:noProof/>
                <w:webHidden/>
              </w:rPr>
              <w:fldChar w:fldCharType="end"/>
            </w:r>
          </w:hyperlink>
        </w:p>
        <w:p w14:paraId="4BEEC43F" w14:textId="3E413F5F" w:rsidR="006F1328" w:rsidRDefault="00000000">
          <w:pPr>
            <w:pStyle w:val="TOC1"/>
            <w:rPr>
              <w:rFonts w:eastAsiaTheme="minorEastAsia" w:cstheme="minorBidi"/>
              <w:b w:val="0"/>
              <w:bCs w:val="0"/>
              <w:caps w:val="0"/>
              <w:noProof/>
              <w:kern w:val="2"/>
              <w:u w:val="none"/>
              <w:lang w:eastAsia="en-US"/>
              <w14:ligatures w14:val="standardContextual"/>
            </w:rPr>
          </w:pPr>
          <w:hyperlink w:anchor="_Toc153446514" w:history="1">
            <w:r w:rsidR="006F1328" w:rsidRPr="00941121">
              <w:rPr>
                <w:rStyle w:val="Hyperlink"/>
                <w:rFonts w:ascii="Times New Roman" w:hAnsi="Times New Roman"/>
                <w:noProof/>
              </w:rPr>
              <w:t>Form of Contract Agreement</w:t>
            </w:r>
            <w:r w:rsidR="006F1328">
              <w:rPr>
                <w:noProof/>
                <w:webHidden/>
              </w:rPr>
              <w:tab/>
            </w:r>
            <w:r w:rsidR="006F1328">
              <w:rPr>
                <w:noProof/>
                <w:webHidden/>
              </w:rPr>
              <w:fldChar w:fldCharType="begin"/>
            </w:r>
            <w:r w:rsidR="006F1328">
              <w:rPr>
                <w:noProof/>
                <w:webHidden/>
              </w:rPr>
              <w:instrText xml:space="preserve"> PAGEREF _Toc153446514 \h </w:instrText>
            </w:r>
            <w:r w:rsidR="006F1328">
              <w:rPr>
                <w:noProof/>
                <w:webHidden/>
              </w:rPr>
            </w:r>
            <w:r w:rsidR="006F1328">
              <w:rPr>
                <w:noProof/>
                <w:webHidden/>
              </w:rPr>
              <w:fldChar w:fldCharType="separate"/>
            </w:r>
            <w:r w:rsidR="006F1328">
              <w:rPr>
                <w:noProof/>
                <w:webHidden/>
              </w:rPr>
              <w:t>33</w:t>
            </w:r>
            <w:r w:rsidR="006F1328">
              <w:rPr>
                <w:noProof/>
                <w:webHidden/>
              </w:rPr>
              <w:fldChar w:fldCharType="end"/>
            </w:r>
          </w:hyperlink>
        </w:p>
        <w:p w14:paraId="21EB944F" w14:textId="42287D44" w:rsidR="006F1328" w:rsidRDefault="00000000">
          <w:pPr>
            <w:pStyle w:val="TOC1"/>
            <w:rPr>
              <w:rFonts w:eastAsiaTheme="minorEastAsia" w:cstheme="minorBidi"/>
              <w:b w:val="0"/>
              <w:bCs w:val="0"/>
              <w:caps w:val="0"/>
              <w:noProof/>
              <w:kern w:val="2"/>
              <w:u w:val="none"/>
              <w:lang w:eastAsia="en-US"/>
              <w14:ligatures w14:val="standardContextual"/>
            </w:rPr>
          </w:pPr>
          <w:hyperlink w:anchor="_Toc153446515" w:history="1">
            <w:r w:rsidR="006F1328" w:rsidRPr="00941121">
              <w:rPr>
                <w:rStyle w:val="Hyperlink"/>
                <w:rFonts w:ascii="Times New Roman" w:hAnsi="Times New Roman"/>
                <w:noProof/>
              </w:rPr>
              <w:t>Conditions of Contract</w:t>
            </w:r>
            <w:r w:rsidR="006F1328">
              <w:rPr>
                <w:noProof/>
                <w:webHidden/>
              </w:rPr>
              <w:tab/>
            </w:r>
            <w:r w:rsidR="006F1328">
              <w:rPr>
                <w:noProof/>
                <w:webHidden/>
              </w:rPr>
              <w:fldChar w:fldCharType="begin"/>
            </w:r>
            <w:r w:rsidR="006F1328">
              <w:rPr>
                <w:noProof/>
                <w:webHidden/>
              </w:rPr>
              <w:instrText xml:space="preserve"> PAGEREF _Toc153446515 \h </w:instrText>
            </w:r>
            <w:r w:rsidR="006F1328">
              <w:rPr>
                <w:noProof/>
                <w:webHidden/>
              </w:rPr>
            </w:r>
            <w:r w:rsidR="006F1328">
              <w:rPr>
                <w:noProof/>
                <w:webHidden/>
              </w:rPr>
              <w:fldChar w:fldCharType="separate"/>
            </w:r>
            <w:r w:rsidR="006F1328">
              <w:rPr>
                <w:noProof/>
                <w:webHidden/>
              </w:rPr>
              <w:t>35</w:t>
            </w:r>
            <w:r w:rsidR="006F1328">
              <w:rPr>
                <w:noProof/>
                <w:webHidden/>
              </w:rPr>
              <w:fldChar w:fldCharType="end"/>
            </w:r>
          </w:hyperlink>
        </w:p>
        <w:p w14:paraId="65A551FF" w14:textId="7276E8A3"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16" w:history="1">
            <w:r w:rsidR="006F1328" w:rsidRPr="00941121">
              <w:rPr>
                <w:rStyle w:val="Hyperlink"/>
                <w:rFonts w:ascii="Times New Roman" w:hAnsi="Times New Roman"/>
                <w:noProof/>
              </w:rPr>
              <w:t>1.</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Corrupt and Fraudulent Practices</w:t>
            </w:r>
            <w:r w:rsidR="006F1328">
              <w:rPr>
                <w:noProof/>
                <w:webHidden/>
              </w:rPr>
              <w:tab/>
            </w:r>
            <w:r w:rsidR="006F1328">
              <w:rPr>
                <w:noProof/>
                <w:webHidden/>
              </w:rPr>
              <w:fldChar w:fldCharType="begin"/>
            </w:r>
            <w:r w:rsidR="006F1328">
              <w:rPr>
                <w:noProof/>
                <w:webHidden/>
              </w:rPr>
              <w:instrText xml:space="preserve"> PAGEREF _Toc153446516 \h </w:instrText>
            </w:r>
            <w:r w:rsidR="006F1328">
              <w:rPr>
                <w:noProof/>
                <w:webHidden/>
              </w:rPr>
            </w:r>
            <w:r w:rsidR="006F1328">
              <w:rPr>
                <w:noProof/>
                <w:webHidden/>
              </w:rPr>
              <w:fldChar w:fldCharType="separate"/>
            </w:r>
            <w:r w:rsidR="006F1328">
              <w:rPr>
                <w:noProof/>
                <w:webHidden/>
              </w:rPr>
              <w:t>35</w:t>
            </w:r>
            <w:r w:rsidR="006F1328">
              <w:rPr>
                <w:noProof/>
                <w:webHidden/>
              </w:rPr>
              <w:fldChar w:fldCharType="end"/>
            </w:r>
          </w:hyperlink>
        </w:p>
        <w:p w14:paraId="12477F6D" w14:textId="774178B7"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17" w:history="1">
            <w:r w:rsidR="006F1328" w:rsidRPr="00941121">
              <w:rPr>
                <w:rStyle w:val="Hyperlink"/>
                <w:rFonts w:ascii="Times New Roman" w:hAnsi="Times New Roman"/>
                <w:noProof/>
              </w:rPr>
              <w:t>2.</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Commissions and Fees Disclosure</w:t>
            </w:r>
            <w:r w:rsidR="006F1328">
              <w:rPr>
                <w:noProof/>
                <w:webHidden/>
              </w:rPr>
              <w:tab/>
            </w:r>
            <w:r w:rsidR="006F1328">
              <w:rPr>
                <w:noProof/>
                <w:webHidden/>
              </w:rPr>
              <w:fldChar w:fldCharType="begin"/>
            </w:r>
            <w:r w:rsidR="006F1328">
              <w:rPr>
                <w:noProof/>
                <w:webHidden/>
              </w:rPr>
              <w:instrText xml:space="preserve"> PAGEREF _Toc153446517 \h </w:instrText>
            </w:r>
            <w:r w:rsidR="006F1328">
              <w:rPr>
                <w:noProof/>
                <w:webHidden/>
              </w:rPr>
            </w:r>
            <w:r w:rsidR="006F1328">
              <w:rPr>
                <w:noProof/>
                <w:webHidden/>
              </w:rPr>
              <w:fldChar w:fldCharType="separate"/>
            </w:r>
            <w:r w:rsidR="006F1328">
              <w:rPr>
                <w:noProof/>
                <w:webHidden/>
              </w:rPr>
              <w:t>35</w:t>
            </w:r>
            <w:r w:rsidR="006F1328">
              <w:rPr>
                <w:noProof/>
                <w:webHidden/>
              </w:rPr>
              <w:fldChar w:fldCharType="end"/>
            </w:r>
          </w:hyperlink>
        </w:p>
        <w:p w14:paraId="5BF03FA1" w14:textId="13850BF7"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18" w:history="1">
            <w:r w:rsidR="006F1328" w:rsidRPr="00941121">
              <w:rPr>
                <w:rStyle w:val="Hyperlink"/>
                <w:rFonts w:ascii="Times New Roman" w:hAnsi="Times New Roman"/>
                <w:noProof/>
              </w:rPr>
              <w:t>3.</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Force Majeure</w:t>
            </w:r>
            <w:r w:rsidR="006F1328">
              <w:rPr>
                <w:noProof/>
                <w:webHidden/>
              </w:rPr>
              <w:tab/>
            </w:r>
            <w:r w:rsidR="006F1328">
              <w:rPr>
                <w:noProof/>
                <w:webHidden/>
              </w:rPr>
              <w:fldChar w:fldCharType="begin"/>
            </w:r>
            <w:r w:rsidR="006F1328">
              <w:rPr>
                <w:noProof/>
                <w:webHidden/>
              </w:rPr>
              <w:instrText xml:space="preserve"> PAGEREF _Toc153446518 \h </w:instrText>
            </w:r>
            <w:r w:rsidR="006F1328">
              <w:rPr>
                <w:noProof/>
                <w:webHidden/>
              </w:rPr>
            </w:r>
            <w:r w:rsidR="006F1328">
              <w:rPr>
                <w:noProof/>
                <w:webHidden/>
              </w:rPr>
              <w:fldChar w:fldCharType="separate"/>
            </w:r>
            <w:r w:rsidR="006F1328">
              <w:rPr>
                <w:noProof/>
                <w:webHidden/>
              </w:rPr>
              <w:t>35</w:t>
            </w:r>
            <w:r w:rsidR="006F1328">
              <w:rPr>
                <w:noProof/>
                <w:webHidden/>
              </w:rPr>
              <w:fldChar w:fldCharType="end"/>
            </w:r>
          </w:hyperlink>
        </w:p>
        <w:p w14:paraId="2AC5E4D2" w14:textId="532B6E75"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19" w:history="1">
            <w:r w:rsidR="006F1328" w:rsidRPr="00941121">
              <w:rPr>
                <w:rStyle w:val="Hyperlink"/>
                <w:rFonts w:ascii="Times New Roman" w:hAnsi="Times New Roman"/>
                <w:noProof/>
              </w:rPr>
              <w:t>4.</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Suspension</w:t>
            </w:r>
            <w:r w:rsidR="006F1328">
              <w:rPr>
                <w:noProof/>
                <w:webHidden/>
              </w:rPr>
              <w:tab/>
            </w:r>
            <w:r w:rsidR="006F1328">
              <w:rPr>
                <w:noProof/>
                <w:webHidden/>
              </w:rPr>
              <w:fldChar w:fldCharType="begin"/>
            </w:r>
            <w:r w:rsidR="006F1328">
              <w:rPr>
                <w:noProof/>
                <w:webHidden/>
              </w:rPr>
              <w:instrText xml:space="preserve"> PAGEREF _Toc153446519 \h </w:instrText>
            </w:r>
            <w:r w:rsidR="006F1328">
              <w:rPr>
                <w:noProof/>
                <w:webHidden/>
              </w:rPr>
            </w:r>
            <w:r w:rsidR="006F1328">
              <w:rPr>
                <w:noProof/>
                <w:webHidden/>
              </w:rPr>
              <w:fldChar w:fldCharType="separate"/>
            </w:r>
            <w:r w:rsidR="006F1328">
              <w:rPr>
                <w:noProof/>
                <w:webHidden/>
              </w:rPr>
              <w:t>36</w:t>
            </w:r>
            <w:r w:rsidR="006F1328">
              <w:rPr>
                <w:noProof/>
                <w:webHidden/>
              </w:rPr>
              <w:fldChar w:fldCharType="end"/>
            </w:r>
          </w:hyperlink>
        </w:p>
        <w:p w14:paraId="04E82442" w14:textId="3B2998A5"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20" w:history="1">
            <w:r w:rsidR="006F1328" w:rsidRPr="00941121">
              <w:rPr>
                <w:rStyle w:val="Hyperlink"/>
                <w:rFonts w:ascii="Times New Roman" w:hAnsi="Times New Roman"/>
                <w:noProof/>
              </w:rPr>
              <w:t>5.</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Termination</w:t>
            </w:r>
            <w:r w:rsidR="006F1328">
              <w:rPr>
                <w:noProof/>
                <w:webHidden/>
              </w:rPr>
              <w:tab/>
            </w:r>
            <w:r w:rsidR="006F1328">
              <w:rPr>
                <w:noProof/>
                <w:webHidden/>
              </w:rPr>
              <w:fldChar w:fldCharType="begin"/>
            </w:r>
            <w:r w:rsidR="006F1328">
              <w:rPr>
                <w:noProof/>
                <w:webHidden/>
              </w:rPr>
              <w:instrText xml:space="preserve"> PAGEREF _Toc153446520 \h </w:instrText>
            </w:r>
            <w:r w:rsidR="006F1328">
              <w:rPr>
                <w:noProof/>
                <w:webHidden/>
              </w:rPr>
            </w:r>
            <w:r w:rsidR="006F1328">
              <w:rPr>
                <w:noProof/>
                <w:webHidden/>
              </w:rPr>
              <w:fldChar w:fldCharType="separate"/>
            </w:r>
            <w:r w:rsidR="006F1328">
              <w:rPr>
                <w:noProof/>
                <w:webHidden/>
              </w:rPr>
              <w:t>36</w:t>
            </w:r>
            <w:r w:rsidR="006F1328">
              <w:rPr>
                <w:noProof/>
                <w:webHidden/>
              </w:rPr>
              <w:fldChar w:fldCharType="end"/>
            </w:r>
          </w:hyperlink>
        </w:p>
        <w:p w14:paraId="58C3B4E4" w14:textId="79E6E134"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21" w:history="1">
            <w:r w:rsidR="006F1328" w:rsidRPr="00941121">
              <w:rPr>
                <w:rStyle w:val="Hyperlink"/>
                <w:rFonts w:ascii="Times New Roman" w:hAnsi="Times New Roman"/>
                <w:noProof/>
              </w:rPr>
              <w:t>6.</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Obligations of the Consultant</w:t>
            </w:r>
            <w:r w:rsidR="006F1328">
              <w:rPr>
                <w:noProof/>
                <w:webHidden/>
              </w:rPr>
              <w:tab/>
            </w:r>
            <w:r w:rsidR="006F1328">
              <w:rPr>
                <w:noProof/>
                <w:webHidden/>
              </w:rPr>
              <w:fldChar w:fldCharType="begin"/>
            </w:r>
            <w:r w:rsidR="006F1328">
              <w:rPr>
                <w:noProof/>
                <w:webHidden/>
              </w:rPr>
              <w:instrText xml:space="preserve"> PAGEREF _Toc153446521 \h </w:instrText>
            </w:r>
            <w:r w:rsidR="006F1328">
              <w:rPr>
                <w:noProof/>
                <w:webHidden/>
              </w:rPr>
            </w:r>
            <w:r w:rsidR="006F1328">
              <w:rPr>
                <w:noProof/>
                <w:webHidden/>
              </w:rPr>
              <w:fldChar w:fldCharType="separate"/>
            </w:r>
            <w:r w:rsidR="006F1328">
              <w:rPr>
                <w:noProof/>
                <w:webHidden/>
              </w:rPr>
              <w:t>38</w:t>
            </w:r>
            <w:r w:rsidR="006F1328">
              <w:rPr>
                <w:noProof/>
                <w:webHidden/>
              </w:rPr>
              <w:fldChar w:fldCharType="end"/>
            </w:r>
          </w:hyperlink>
        </w:p>
        <w:p w14:paraId="66FF8284" w14:textId="778DB838"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22" w:history="1">
            <w:r w:rsidR="006F1328" w:rsidRPr="00941121">
              <w:rPr>
                <w:rStyle w:val="Hyperlink"/>
                <w:rFonts w:ascii="Times New Roman" w:hAnsi="Times New Roman"/>
                <w:noProof/>
              </w:rPr>
              <w:t>7.</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Confidentiality</w:t>
            </w:r>
            <w:r w:rsidR="006F1328">
              <w:rPr>
                <w:noProof/>
                <w:webHidden/>
              </w:rPr>
              <w:tab/>
            </w:r>
            <w:r w:rsidR="006F1328">
              <w:rPr>
                <w:noProof/>
                <w:webHidden/>
              </w:rPr>
              <w:fldChar w:fldCharType="begin"/>
            </w:r>
            <w:r w:rsidR="006F1328">
              <w:rPr>
                <w:noProof/>
                <w:webHidden/>
              </w:rPr>
              <w:instrText xml:space="preserve"> PAGEREF _Toc153446522 \h </w:instrText>
            </w:r>
            <w:r w:rsidR="006F1328">
              <w:rPr>
                <w:noProof/>
                <w:webHidden/>
              </w:rPr>
            </w:r>
            <w:r w:rsidR="006F1328">
              <w:rPr>
                <w:noProof/>
                <w:webHidden/>
              </w:rPr>
              <w:fldChar w:fldCharType="separate"/>
            </w:r>
            <w:r w:rsidR="006F1328">
              <w:rPr>
                <w:noProof/>
                <w:webHidden/>
              </w:rPr>
              <w:t>39</w:t>
            </w:r>
            <w:r w:rsidR="006F1328">
              <w:rPr>
                <w:noProof/>
                <w:webHidden/>
              </w:rPr>
              <w:fldChar w:fldCharType="end"/>
            </w:r>
          </w:hyperlink>
        </w:p>
        <w:p w14:paraId="733EED2C" w14:textId="52FD8832"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23" w:history="1">
            <w:r w:rsidR="006F1328" w:rsidRPr="00941121">
              <w:rPr>
                <w:rStyle w:val="Hyperlink"/>
                <w:rFonts w:ascii="Times New Roman" w:hAnsi="Times New Roman"/>
                <w:noProof/>
              </w:rPr>
              <w:t>8.</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Insurance to be taken out by the Consultant</w:t>
            </w:r>
            <w:r w:rsidR="006F1328">
              <w:rPr>
                <w:noProof/>
                <w:webHidden/>
              </w:rPr>
              <w:tab/>
            </w:r>
            <w:r w:rsidR="006F1328">
              <w:rPr>
                <w:noProof/>
                <w:webHidden/>
              </w:rPr>
              <w:fldChar w:fldCharType="begin"/>
            </w:r>
            <w:r w:rsidR="006F1328">
              <w:rPr>
                <w:noProof/>
                <w:webHidden/>
              </w:rPr>
              <w:instrText xml:space="preserve"> PAGEREF _Toc153446523 \h </w:instrText>
            </w:r>
            <w:r w:rsidR="006F1328">
              <w:rPr>
                <w:noProof/>
                <w:webHidden/>
              </w:rPr>
            </w:r>
            <w:r w:rsidR="006F1328">
              <w:rPr>
                <w:noProof/>
                <w:webHidden/>
              </w:rPr>
              <w:fldChar w:fldCharType="separate"/>
            </w:r>
            <w:r w:rsidR="006F1328">
              <w:rPr>
                <w:noProof/>
                <w:webHidden/>
              </w:rPr>
              <w:t>40</w:t>
            </w:r>
            <w:r w:rsidR="006F1328">
              <w:rPr>
                <w:noProof/>
                <w:webHidden/>
              </w:rPr>
              <w:fldChar w:fldCharType="end"/>
            </w:r>
          </w:hyperlink>
        </w:p>
        <w:p w14:paraId="501DAE6A" w14:textId="0489014C" w:rsidR="006F1328" w:rsidRDefault="00000000">
          <w:pPr>
            <w:pStyle w:val="TOC2"/>
            <w:tabs>
              <w:tab w:val="left" w:pos="385"/>
              <w:tab w:val="right" w:leader="dot" w:pos="9063"/>
            </w:tabs>
            <w:rPr>
              <w:rFonts w:eastAsiaTheme="minorEastAsia" w:cstheme="minorBidi"/>
              <w:b w:val="0"/>
              <w:bCs w:val="0"/>
              <w:smallCaps w:val="0"/>
              <w:noProof/>
              <w:kern w:val="2"/>
              <w:lang w:eastAsia="en-US"/>
              <w14:ligatures w14:val="standardContextual"/>
            </w:rPr>
          </w:pPr>
          <w:hyperlink w:anchor="_Toc153446524" w:history="1">
            <w:r w:rsidR="006F1328" w:rsidRPr="00941121">
              <w:rPr>
                <w:rStyle w:val="Hyperlink"/>
                <w:rFonts w:ascii="Times New Roman" w:hAnsi="Times New Roman"/>
                <w:noProof/>
              </w:rPr>
              <w:t>9.</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Accounting, Inspection and Auditing</w:t>
            </w:r>
            <w:r w:rsidR="006F1328">
              <w:rPr>
                <w:noProof/>
                <w:webHidden/>
              </w:rPr>
              <w:tab/>
            </w:r>
            <w:r w:rsidR="006F1328">
              <w:rPr>
                <w:noProof/>
                <w:webHidden/>
              </w:rPr>
              <w:fldChar w:fldCharType="begin"/>
            </w:r>
            <w:r w:rsidR="006F1328">
              <w:rPr>
                <w:noProof/>
                <w:webHidden/>
              </w:rPr>
              <w:instrText xml:space="preserve"> PAGEREF _Toc153446524 \h </w:instrText>
            </w:r>
            <w:r w:rsidR="006F1328">
              <w:rPr>
                <w:noProof/>
                <w:webHidden/>
              </w:rPr>
            </w:r>
            <w:r w:rsidR="006F1328">
              <w:rPr>
                <w:noProof/>
                <w:webHidden/>
              </w:rPr>
              <w:fldChar w:fldCharType="separate"/>
            </w:r>
            <w:r w:rsidR="006F1328">
              <w:rPr>
                <w:noProof/>
                <w:webHidden/>
              </w:rPr>
              <w:t>40</w:t>
            </w:r>
            <w:r w:rsidR="006F1328">
              <w:rPr>
                <w:noProof/>
                <w:webHidden/>
              </w:rPr>
              <w:fldChar w:fldCharType="end"/>
            </w:r>
          </w:hyperlink>
        </w:p>
        <w:p w14:paraId="1DB8F50C" w14:textId="4F6F1439"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25" w:history="1">
            <w:r w:rsidR="006F1328" w:rsidRPr="00941121">
              <w:rPr>
                <w:rStyle w:val="Hyperlink"/>
                <w:rFonts w:ascii="Times New Roman" w:hAnsi="Times New Roman"/>
                <w:noProof/>
              </w:rPr>
              <w:t>10.</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Reporting Obligations</w:t>
            </w:r>
            <w:r w:rsidR="006F1328">
              <w:rPr>
                <w:noProof/>
                <w:webHidden/>
              </w:rPr>
              <w:tab/>
            </w:r>
            <w:r w:rsidR="006F1328">
              <w:rPr>
                <w:noProof/>
                <w:webHidden/>
              </w:rPr>
              <w:fldChar w:fldCharType="begin"/>
            </w:r>
            <w:r w:rsidR="006F1328">
              <w:rPr>
                <w:noProof/>
                <w:webHidden/>
              </w:rPr>
              <w:instrText xml:space="preserve"> PAGEREF _Toc153446525 \h </w:instrText>
            </w:r>
            <w:r w:rsidR="006F1328">
              <w:rPr>
                <w:noProof/>
                <w:webHidden/>
              </w:rPr>
            </w:r>
            <w:r w:rsidR="006F1328">
              <w:rPr>
                <w:noProof/>
                <w:webHidden/>
              </w:rPr>
              <w:fldChar w:fldCharType="separate"/>
            </w:r>
            <w:r w:rsidR="006F1328">
              <w:rPr>
                <w:noProof/>
                <w:webHidden/>
              </w:rPr>
              <w:t>40</w:t>
            </w:r>
            <w:r w:rsidR="006F1328">
              <w:rPr>
                <w:noProof/>
                <w:webHidden/>
              </w:rPr>
              <w:fldChar w:fldCharType="end"/>
            </w:r>
          </w:hyperlink>
        </w:p>
        <w:p w14:paraId="5B9D8D59" w14:textId="2EB87215"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26" w:history="1">
            <w:r w:rsidR="006F1328" w:rsidRPr="00941121">
              <w:rPr>
                <w:rStyle w:val="Hyperlink"/>
                <w:rFonts w:ascii="Times New Roman" w:hAnsi="Times New Roman"/>
                <w:noProof/>
              </w:rPr>
              <w:t>11.</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Proprietary Rights of the Accountable Entity in Reports and Records</w:t>
            </w:r>
            <w:r w:rsidR="006F1328">
              <w:rPr>
                <w:noProof/>
                <w:webHidden/>
              </w:rPr>
              <w:tab/>
            </w:r>
            <w:r w:rsidR="006F1328">
              <w:rPr>
                <w:noProof/>
                <w:webHidden/>
              </w:rPr>
              <w:fldChar w:fldCharType="begin"/>
            </w:r>
            <w:r w:rsidR="006F1328">
              <w:rPr>
                <w:noProof/>
                <w:webHidden/>
              </w:rPr>
              <w:instrText xml:space="preserve"> PAGEREF _Toc153446526 \h </w:instrText>
            </w:r>
            <w:r w:rsidR="006F1328">
              <w:rPr>
                <w:noProof/>
                <w:webHidden/>
              </w:rPr>
            </w:r>
            <w:r w:rsidR="006F1328">
              <w:rPr>
                <w:noProof/>
                <w:webHidden/>
              </w:rPr>
              <w:fldChar w:fldCharType="separate"/>
            </w:r>
            <w:r w:rsidR="006F1328">
              <w:rPr>
                <w:noProof/>
                <w:webHidden/>
              </w:rPr>
              <w:t>40</w:t>
            </w:r>
            <w:r w:rsidR="006F1328">
              <w:rPr>
                <w:noProof/>
                <w:webHidden/>
              </w:rPr>
              <w:fldChar w:fldCharType="end"/>
            </w:r>
          </w:hyperlink>
        </w:p>
        <w:p w14:paraId="46446DD1" w14:textId="0D95D85D"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27" w:history="1">
            <w:r w:rsidR="006F1328" w:rsidRPr="00941121">
              <w:rPr>
                <w:rStyle w:val="Hyperlink"/>
                <w:rFonts w:ascii="Times New Roman" w:hAnsi="Times New Roman"/>
                <w:noProof/>
              </w:rPr>
              <w:t>12.</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Job Description of Consultant</w:t>
            </w:r>
            <w:r w:rsidR="006F1328">
              <w:rPr>
                <w:noProof/>
                <w:webHidden/>
              </w:rPr>
              <w:tab/>
            </w:r>
            <w:r w:rsidR="006F1328">
              <w:rPr>
                <w:noProof/>
                <w:webHidden/>
              </w:rPr>
              <w:fldChar w:fldCharType="begin"/>
            </w:r>
            <w:r w:rsidR="006F1328">
              <w:rPr>
                <w:noProof/>
                <w:webHidden/>
              </w:rPr>
              <w:instrText xml:space="preserve"> PAGEREF _Toc153446527 \h </w:instrText>
            </w:r>
            <w:r w:rsidR="006F1328">
              <w:rPr>
                <w:noProof/>
                <w:webHidden/>
              </w:rPr>
            </w:r>
            <w:r w:rsidR="006F1328">
              <w:rPr>
                <w:noProof/>
                <w:webHidden/>
              </w:rPr>
              <w:fldChar w:fldCharType="separate"/>
            </w:r>
            <w:r w:rsidR="006F1328">
              <w:rPr>
                <w:noProof/>
                <w:webHidden/>
              </w:rPr>
              <w:t>41</w:t>
            </w:r>
            <w:r w:rsidR="006F1328">
              <w:rPr>
                <w:noProof/>
                <w:webHidden/>
              </w:rPr>
              <w:fldChar w:fldCharType="end"/>
            </w:r>
          </w:hyperlink>
        </w:p>
        <w:p w14:paraId="4A35C6A3" w14:textId="6A1342B7"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28" w:history="1">
            <w:r w:rsidR="006F1328" w:rsidRPr="00941121">
              <w:rPr>
                <w:rStyle w:val="Hyperlink"/>
                <w:rFonts w:ascii="Times New Roman" w:hAnsi="Times New Roman"/>
                <w:noProof/>
              </w:rPr>
              <w:t>13.</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Accountable Entity’s Payment Obligation</w:t>
            </w:r>
            <w:r w:rsidR="006F1328">
              <w:rPr>
                <w:noProof/>
                <w:webHidden/>
              </w:rPr>
              <w:tab/>
            </w:r>
            <w:r w:rsidR="006F1328">
              <w:rPr>
                <w:noProof/>
                <w:webHidden/>
              </w:rPr>
              <w:fldChar w:fldCharType="begin"/>
            </w:r>
            <w:r w:rsidR="006F1328">
              <w:rPr>
                <w:noProof/>
                <w:webHidden/>
              </w:rPr>
              <w:instrText xml:space="preserve"> PAGEREF _Toc153446528 \h </w:instrText>
            </w:r>
            <w:r w:rsidR="006F1328">
              <w:rPr>
                <w:noProof/>
                <w:webHidden/>
              </w:rPr>
            </w:r>
            <w:r w:rsidR="006F1328">
              <w:rPr>
                <w:noProof/>
                <w:webHidden/>
              </w:rPr>
              <w:fldChar w:fldCharType="separate"/>
            </w:r>
            <w:r w:rsidR="006F1328">
              <w:rPr>
                <w:noProof/>
                <w:webHidden/>
              </w:rPr>
              <w:t>41</w:t>
            </w:r>
            <w:r w:rsidR="006F1328">
              <w:rPr>
                <w:noProof/>
                <w:webHidden/>
              </w:rPr>
              <w:fldChar w:fldCharType="end"/>
            </w:r>
          </w:hyperlink>
        </w:p>
        <w:p w14:paraId="0C1241A5" w14:textId="7883AE8C"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29" w:history="1">
            <w:r w:rsidR="006F1328" w:rsidRPr="00941121">
              <w:rPr>
                <w:rStyle w:val="Hyperlink"/>
                <w:rFonts w:ascii="Times New Roman" w:hAnsi="Times New Roman"/>
                <w:noProof/>
              </w:rPr>
              <w:t>14.</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Mode of Billing and Payment</w:t>
            </w:r>
            <w:r w:rsidR="006F1328">
              <w:rPr>
                <w:noProof/>
                <w:webHidden/>
              </w:rPr>
              <w:tab/>
            </w:r>
            <w:r w:rsidR="006F1328">
              <w:rPr>
                <w:noProof/>
                <w:webHidden/>
              </w:rPr>
              <w:fldChar w:fldCharType="begin"/>
            </w:r>
            <w:r w:rsidR="006F1328">
              <w:rPr>
                <w:noProof/>
                <w:webHidden/>
              </w:rPr>
              <w:instrText xml:space="preserve"> PAGEREF _Toc153446529 \h </w:instrText>
            </w:r>
            <w:r w:rsidR="006F1328">
              <w:rPr>
                <w:noProof/>
                <w:webHidden/>
              </w:rPr>
            </w:r>
            <w:r w:rsidR="006F1328">
              <w:rPr>
                <w:noProof/>
                <w:webHidden/>
              </w:rPr>
              <w:fldChar w:fldCharType="separate"/>
            </w:r>
            <w:r w:rsidR="006F1328">
              <w:rPr>
                <w:noProof/>
                <w:webHidden/>
              </w:rPr>
              <w:t>41</w:t>
            </w:r>
            <w:r w:rsidR="006F1328">
              <w:rPr>
                <w:noProof/>
                <w:webHidden/>
              </w:rPr>
              <w:fldChar w:fldCharType="end"/>
            </w:r>
          </w:hyperlink>
        </w:p>
        <w:p w14:paraId="336D1608" w14:textId="14DD007E"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30" w:history="1">
            <w:r w:rsidR="006F1328" w:rsidRPr="00941121">
              <w:rPr>
                <w:rStyle w:val="Hyperlink"/>
                <w:rFonts w:ascii="Times New Roman" w:hAnsi="Times New Roman"/>
                <w:noProof/>
              </w:rPr>
              <w:t>15.</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Interest on Delayed Payments</w:t>
            </w:r>
            <w:r w:rsidR="006F1328">
              <w:rPr>
                <w:noProof/>
                <w:webHidden/>
              </w:rPr>
              <w:tab/>
            </w:r>
            <w:r w:rsidR="006F1328">
              <w:rPr>
                <w:noProof/>
                <w:webHidden/>
              </w:rPr>
              <w:fldChar w:fldCharType="begin"/>
            </w:r>
            <w:r w:rsidR="006F1328">
              <w:rPr>
                <w:noProof/>
                <w:webHidden/>
              </w:rPr>
              <w:instrText xml:space="preserve"> PAGEREF _Toc153446530 \h </w:instrText>
            </w:r>
            <w:r w:rsidR="006F1328">
              <w:rPr>
                <w:noProof/>
                <w:webHidden/>
              </w:rPr>
            </w:r>
            <w:r w:rsidR="006F1328">
              <w:rPr>
                <w:noProof/>
                <w:webHidden/>
              </w:rPr>
              <w:fldChar w:fldCharType="separate"/>
            </w:r>
            <w:r w:rsidR="006F1328">
              <w:rPr>
                <w:noProof/>
                <w:webHidden/>
              </w:rPr>
              <w:t>41</w:t>
            </w:r>
            <w:r w:rsidR="006F1328">
              <w:rPr>
                <w:noProof/>
                <w:webHidden/>
              </w:rPr>
              <w:fldChar w:fldCharType="end"/>
            </w:r>
          </w:hyperlink>
        </w:p>
        <w:p w14:paraId="7AF3087F" w14:textId="7237AE30"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31" w:history="1">
            <w:r w:rsidR="006F1328" w:rsidRPr="00941121">
              <w:rPr>
                <w:rStyle w:val="Hyperlink"/>
                <w:rFonts w:ascii="Times New Roman" w:hAnsi="Times New Roman"/>
                <w:noProof/>
              </w:rPr>
              <w:t>16.</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Taxes and Duties</w:t>
            </w:r>
            <w:r w:rsidR="006F1328">
              <w:rPr>
                <w:noProof/>
                <w:webHidden/>
              </w:rPr>
              <w:tab/>
            </w:r>
            <w:r w:rsidR="006F1328">
              <w:rPr>
                <w:noProof/>
                <w:webHidden/>
              </w:rPr>
              <w:fldChar w:fldCharType="begin"/>
            </w:r>
            <w:r w:rsidR="006F1328">
              <w:rPr>
                <w:noProof/>
                <w:webHidden/>
              </w:rPr>
              <w:instrText xml:space="preserve"> PAGEREF _Toc153446531 \h </w:instrText>
            </w:r>
            <w:r w:rsidR="006F1328">
              <w:rPr>
                <w:noProof/>
                <w:webHidden/>
              </w:rPr>
            </w:r>
            <w:r w:rsidR="006F1328">
              <w:rPr>
                <w:noProof/>
                <w:webHidden/>
              </w:rPr>
              <w:fldChar w:fldCharType="separate"/>
            </w:r>
            <w:r w:rsidR="006F1328">
              <w:rPr>
                <w:noProof/>
                <w:webHidden/>
              </w:rPr>
              <w:t>42</w:t>
            </w:r>
            <w:r w:rsidR="006F1328">
              <w:rPr>
                <w:noProof/>
                <w:webHidden/>
              </w:rPr>
              <w:fldChar w:fldCharType="end"/>
            </w:r>
          </w:hyperlink>
        </w:p>
        <w:p w14:paraId="5899D6F0" w14:textId="3AAF4556"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32" w:history="1">
            <w:r w:rsidR="006F1328" w:rsidRPr="00941121">
              <w:rPr>
                <w:rStyle w:val="Hyperlink"/>
                <w:rFonts w:ascii="Times New Roman" w:hAnsi="Times New Roman"/>
                <w:noProof/>
              </w:rPr>
              <w:t>17.</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Amicable Settlement of Disputes</w:t>
            </w:r>
            <w:r w:rsidR="006F1328">
              <w:rPr>
                <w:noProof/>
                <w:webHidden/>
              </w:rPr>
              <w:tab/>
            </w:r>
            <w:r w:rsidR="006F1328">
              <w:rPr>
                <w:noProof/>
                <w:webHidden/>
              </w:rPr>
              <w:fldChar w:fldCharType="begin"/>
            </w:r>
            <w:r w:rsidR="006F1328">
              <w:rPr>
                <w:noProof/>
                <w:webHidden/>
              </w:rPr>
              <w:instrText xml:space="preserve"> PAGEREF _Toc153446532 \h </w:instrText>
            </w:r>
            <w:r w:rsidR="006F1328">
              <w:rPr>
                <w:noProof/>
                <w:webHidden/>
              </w:rPr>
            </w:r>
            <w:r w:rsidR="006F1328">
              <w:rPr>
                <w:noProof/>
                <w:webHidden/>
              </w:rPr>
              <w:fldChar w:fldCharType="separate"/>
            </w:r>
            <w:r w:rsidR="006F1328">
              <w:rPr>
                <w:noProof/>
                <w:webHidden/>
              </w:rPr>
              <w:t>43</w:t>
            </w:r>
            <w:r w:rsidR="006F1328">
              <w:rPr>
                <w:noProof/>
                <w:webHidden/>
              </w:rPr>
              <w:fldChar w:fldCharType="end"/>
            </w:r>
          </w:hyperlink>
        </w:p>
        <w:p w14:paraId="20D7971F" w14:textId="137BA6D6" w:rsidR="006F1328" w:rsidRDefault="00000000">
          <w:pPr>
            <w:pStyle w:val="TOC2"/>
            <w:tabs>
              <w:tab w:val="left" w:pos="495"/>
              <w:tab w:val="right" w:leader="dot" w:pos="9063"/>
            </w:tabs>
            <w:rPr>
              <w:rFonts w:eastAsiaTheme="minorEastAsia" w:cstheme="minorBidi"/>
              <w:b w:val="0"/>
              <w:bCs w:val="0"/>
              <w:smallCaps w:val="0"/>
              <w:noProof/>
              <w:kern w:val="2"/>
              <w:lang w:eastAsia="en-US"/>
              <w14:ligatures w14:val="standardContextual"/>
            </w:rPr>
          </w:pPr>
          <w:hyperlink w:anchor="_Toc153446533" w:history="1">
            <w:r w:rsidR="006F1328" w:rsidRPr="00941121">
              <w:rPr>
                <w:rStyle w:val="Hyperlink"/>
                <w:rFonts w:ascii="Times New Roman" w:hAnsi="Times New Roman"/>
                <w:noProof/>
              </w:rPr>
              <w:t>18.</w:t>
            </w:r>
            <w:r w:rsidR="006F1328">
              <w:rPr>
                <w:rFonts w:eastAsiaTheme="minorEastAsia" w:cstheme="minorBidi"/>
                <w:b w:val="0"/>
                <w:bCs w:val="0"/>
                <w:smallCaps w:val="0"/>
                <w:noProof/>
                <w:kern w:val="2"/>
                <w:lang w:eastAsia="en-US"/>
                <w14:ligatures w14:val="standardContextual"/>
              </w:rPr>
              <w:tab/>
            </w:r>
            <w:r w:rsidR="006F1328" w:rsidRPr="00941121">
              <w:rPr>
                <w:rStyle w:val="Hyperlink"/>
                <w:rFonts w:ascii="Times New Roman" w:hAnsi="Times New Roman"/>
                <w:noProof/>
              </w:rPr>
              <w:t>Dispute Resolution</w:t>
            </w:r>
            <w:r w:rsidR="006F1328">
              <w:rPr>
                <w:noProof/>
                <w:webHidden/>
              </w:rPr>
              <w:tab/>
            </w:r>
            <w:r w:rsidR="006F1328">
              <w:rPr>
                <w:noProof/>
                <w:webHidden/>
              </w:rPr>
              <w:fldChar w:fldCharType="begin"/>
            </w:r>
            <w:r w:rsidR="006F1328">
              <w:rPr>
                <w:noProof/>
                <w:webHidden/>
              </w:rPr>
              <w:instrText xml:space="preserve"> PAGEREF _Toc153446533 \h </w:instrText>
            </w:r>
            <w:r w:rsidR="006F1328">
              <w:rPr>
                <w:noProof/>
                <w:webHidden/>
              </w:rPr>
            </w:r>
            <w:r w:rsidR="006F1328">
              <w:rPr>
                <w:noProof/>
                <w:webHidden/>
              </w:rPr>
              <w:fldChar w:fldCharType="separate"/>
            </w:r>
            <w:r w:rsidR="006F1328">
              <w:rPr>
                <w:noProof/>
                <w:webHidden/>
              </w:rPr>
              <w:t>43</w:t>
            </w:r>
            <w:r w:rsidR="006F1328">
              <w:rPr>
                <w:noProof/>
                <w:webHidden/>
              </w:rPr>
              <w:fldChar w:fldCharType="end"/>
            </w:r>
          </w:hyperlink>
        </w:p>
        <w:p w14:paraId="09CD4340" w14:textId="2616D323" w:rsidR="006F1328" w:rsidRDefault="00000000">
          <w:pPr>
            <w:pStyle w:val="TOC1"/>
            <w:rPr>
              <w:rFonts w:eastAsiaTheme="minorEastAsia" w:cstheme="minorBidi"/>
              <w:b w:val="0"/>
              <w:bCs w:val="0"/>
              <w:caps w:val="0"/>
              <w:noProof/>
              <w:kern w:val="2"/>
              <w:u w:val="none"/>
              <w:lang w:eastAsia="en-US"/>
              <w14:ligatures w14:val="standardContextual"/>
            </w:rPr>
          </w:pPr>
          <w:hyperlink w:anchor="_Toc153446534" w:history="1">
            <w:r w:rsidR="006F1328" w:rsidRPr="00941121">
              <w:rPr>
                <w:rStyle w:val="Hyperlink"/>
                <w:rFonts w:ascii="Times New Roman" w:hAnsi="Times New Roman"/>
                <w:noProof/>
              </w:rPr>
              <w:t>Attachment 2: MCC’s Policy – Annex to General Provisions</w:t>
            </w:r>
            <w:r w:rsidR="006F1328">
              <w:rPr>
                <w:noProof/>
                <w:webHidden/>
              </w:rPr>
              <w:tab/>
            </w:r>
            <w:r w:rsidR="006F1328">
              <w:rPr>
                <w:noProof/>
                <w:webHidden/>
              </w:rPr>
              <w:fldChar w:fldCharType="begin"/>
            </w:r>
            <w:r w:rsidR="006F1328">
              <w:rPr>
                <w:noProof/>
                <w:webHidden/>
              </w:rPr>
              <w:instrText xml:space="preserve"> PAGEREF _Toc153446534 \h </w:instrText>
            </w:r>
            <w:r w:rsidR="006F1328">
              <w:rPr>
                <w:noProof/>
                <w:webHidden/>
              </w:rPr>
            </w:r>
            <w:r w:rsidR="006F1328">
              <w:rPr>
                <w:noProof/>
                <w:webHidden/>
              </w:rPr>
              <w:fldChar w:fldCharType="separate"/>
            </w:r>
            <w:r w:rsidR="006F1328">
              <w:rPr>
                <w:noProof/>
                <w:webHidden/>
              </w:rPr>
              <w:t>45</w:t>
            </w:r>
            <w:r w:rsidR="006F1328">
              <w:rPr>
                <w:noProof/>
                <w:webHidden/>
              </w:rPr>
              <w:fldChar w:fldCharType="end"/>
            </w:r>
          </w:hyperlink>
        </w:p>
        <w:p w14:paraId="2299B090" w14:textId="3CB2A8CD" w:rsidR="006F1328" w:rsidRDefault="00000000">
          <w:pPr>
            <w:pStyle w:val="TOC2"/>
            <w:tabs>
              <w:tab w:val="right" w:leader="dot" w:pos="9063"/>
            </w:tabs>
            <w:rPr>
              <w:rFonts w:eastAsiaTheme="minorEastAsia" w:cstheme="minorBidi"/>
              <w:b w:val="0"/>
              <w:bCs w:val="0"/>
              <w:smallCaps w:val="0"/>
              <w:noProof/>
              <w:kern w:val="2"/>
              <w:lang w:eastAsia="en-US"/>
              <w14:ligatures w14:val="standardContextual"/>
            </w:rPr>
          </w:pPr>
          <w:hyperlink w:anchor="_Toc153446535" w:history="1">
            <w:r w:rsidR="006F1328" w:rsidRPr="00941121">
              <w:rPr>
                <w:rStyle w:val="Hyperlink"/>
                <w:noProof/>
              </w:rPr>
              <w:t>Appendix A – Description of services and Reporting Requirements</w:t>
            </w:r>
            <w:r w:rsidR="006F1328">
              <w:rPr>
                <w:noProof/>
                <w:webHidden/>
              </w:rPr>
              <w:tab/>
            </w:r>
            <w:r w:rsidR="006F1328">
              <w:rPr>
                <w:noProof/>
                <w:webHidden/>
              </w:rPr>
              <w:fldChar w:fldCharType="begin"/>
            </w:r>
            <w:r w:rsidR="006F1328">
              <w:rPr>
                <w:noProof/>
                <w:webHidden/>
              </w:rPr>
              <w:instrText xml:space="preserve"> PAGEREF _Toc153446535 \h </w:instrText>
            </w:r>
            <w:r w:rsidR="006F1328">
              <w:rPr>
                <w:noProof/>
                <w:webHidden/>
              </w:rPr>
            </w:r>
            <w:r w:rsidR="006F1328">
              <w:rPr>
                <w:noProof/>
                <w:webHidden/>
              </w:rPr>
              <w:fldChar w:fldCharType="separate"/>
            </w:r>
            <w:r w:rsidR="006F1328">
              <w:rPr>
                <w:noProof/>
                <w:webHidden/>
              </w:rPr>
              <w:t>46</w:t>
            </w:r>
            <w:r w:rsidR="006F1328">
              <w:rPr>
                <w:noProof/>
                <w:webHidden/>
              </w:rPr>
              <w:fldChar w:fldCharType="end"/>
            </w:r>
          </w:hyperlink>
        </w:p>
        <w:p w14:paraId="7D1754A2" w14:textId="1D29CDD4" w:rsidR="006F1328" w:rsidRDefault="00000000">
          <w:pPr>
            <w:pStyle w:val="TOC2"/>
            <w:tabs>
              <w:tab w:val="right" w:leader="dot" w:pos="9063"/>
            </w:tabs>
            <w:rPr>
              <w:rFonts w:eastAsiaTheme="minorEastAsia" w:cstheme="minorBidi"/>
              <w:b w:val="0"/>
              <w:bCs w:val="0"/>
              <w:smallCaps w:val="0"/>
              <w:noProof/>
              <w:kern w:val="2"/>
              <w:lang w:eastAsia="en-US"/>
              <w14:ligatures w14:val="standardContextual"/>
            </w:rPr>
          </w:pPr>
          <w:hyperlink w:anchor="_Toc153446536" w:history="1">
            <w:r w:rsidR="006F1328" w:rsidRPr="00941121">
              <w:rPr>
                <w:rStyle w:val="Hyperlink"/>
                <w:noProof/>
              </w:rPr>
              <w:t>Appendix B - Consultant's CV</w:t>
            </w:r>
            <w:r w:rsidR="006F1328">
              <w:rPr>
                <w:noProof/>
                <w:webHidden/>
              </w:rPr>
              <w:tab/>
            </w:r>
            <w:r w:rsidR="006F1328">
              <w:rPr>
                <w:noProof/>
                <w:webHidden/>
              </w:rPr>
              <w:fldChar w:fldCharType="begin"/>
            </w:r>
            <w:r w:rsidR="006F1328">
              <w:rPr>
                <w:noProof/>
                <w:webHidden/>
              </w:rPr>
              <w:instrText xml:space="preserve"> PAGEREF _Toc153446536 \h </w:instrText>
            </w:r>
            <w:r w:rsidR="006F1328">
              <w:rPr>
                <w:noProof/>
                <w:webHidden/>
              </w:rPr>
            </w:r>
            <w:r w:rsidR="006F1328">
              <w:rPr>
                <w:noProof/>
                <w:webHidden/>
              </w:rPr>
              <w:fldChar w:fldCharType="separate"/>
            </w:r>
            <w:r w:rsidR="006F1328">
              <w:rPr>
                <w:noProof/>
                <w:webHidden/>
              </w:rPr>
              <w:t>47</w:t>
            </w:r>
            <w:r w:rsidR="006F1328">
              <w:rPr>
                <w:noProof/>
                <w:webHidden/>
              </w:rPr>
              <w:fldChar w:fldCharType="end"/>
            </w:r>
          </w:hyperlink>
        </w:p>
        <w:p w14:paraId="0316C045" w14:textId="73420279" w:rsidR="006F1328" w:rsidRDefault="00000000">
          <w:pPr>
            <w:pStyle w:val="TOC2"/>
            <w:tabs>
              <w:tab w:val="right" w:leader="dot" w:pos="9063"/>
            </w:tabs>
            <w:rPr>
              <w:rFonts w:eastAsiaTheme="minorEastAsia" w:cstheme="minorBidi"/>
              <w:b w:val="0"/>
              <w:bCs w:val="0"/>
              <w:smallCaps w:val="0"/>
              <w:noProof/>
              <w:kern w:val="2"/>
              <w:lang w:eastAsia="en-US"/>
              <w14:ligatures w14:val="standardContextual"/>
            </w:rPr>
          </w:pPr>
          <w:hyperlink w:anchor="_Toc153446537" w:history="1">
            <w:r w:rsidR="006F1328" w:rsidRPr="00941121">
              <w:rPr>
                <w:rStyle w:val="Hyperlink"/>
                <w:noProof/>
              </w:rPr>
              <w:t>Appendix C – Consultant's Bank Details</w:t>
            </w:r>
            <w:r w:rsidR="006F1328">
              <w:rPr>
                <w:noProof/>
                <w:webHidden/>
              </w:rPr>
              <w:tab/>
            </w:r>
            <w:r w:rsidR="006F1328">
              <w:rPr>
                <w:noProof/>
                <w:webHidden/>
              </w:rPr>
              <w:fldChar w:fldCharType="begin"/>
            </w:r>
            <w:r w:rsidR="006F1328">
              <w:rPr>
                <w:noProof/>
                <w:webHidden/>
              </w:rPr>
              <w:instrText xml:space="preserve"> PAGEREF _Toc153446537 \h </w:instrText>
            </w:r>
            <w:r w:rsidR="006F1328">
              <w:rPr>
                <w:noProof/>
                <w:webHidden/>
              </w:rPr>
            </w:r>
            <w:r w:rsidR="006F1328">
              <w:rPr>
                <w:noProof/>
                <w:webHidden/>
              </w:rPr>
              <w:fldChar w:fldCharType="separate"/>
            </w:r>
            <w:r w:rsidR="006F1328">
              <w:rPr>
                <w:noProof/>
                <w:webHidden/>
              </w:rPr>
              <w:t>48</w:t>
            </w:r>
            <w:r w:rsidR="006F1328">
              <w:rPr>
                <w:noProof/>
                <w:webHidden/>
              </w:rPr>
              <w:fldChar w:fldCharType="end"/>
            </w:r>
          </w:hyperlink>
        </w:p>
        <w:p w14:paraId="1ADABC75" w14:textId="62E2530A" w:rsidR="006F1328" w:rsidRDefault="00000000">
          <w:pPr>
            <w:pStyle w:val="TOC2"/>
            <w:tabs>
              <w:tab w:val="right" w:leader="dot" w:pos="9063"/>
            </w:tabs>
            <w:rPr>
              <w:rFonts w:eastAsiaTheme="minorEastAsia" w:cstheme="minorBidi"/>
              <w:b w:val="0"/>
              <w:bCs w:val="0"/>
              <w:smallCaps w:val="0"/>
              <w:noProof/>
              <w:kern w:val="2"/>
              <w:lang w:eastAsia="en-US"/>
              <w14:ligatures w14:val="standardContextual"/>
            </w:rPr>
          </w:pPr>
          <w:hyperlink w:anchor="_Toc153446538" w:history="1">
            <w:r w:rsidR="006F1328" w:rsidRPr="00941121">
              <w:rPr>
                <w:rStyle w:val="Hyperlink"/>
                <w:noProof/>
              </w:rPr>
              <w:t>Appendix D – Negotiated Deployment Schedule [</w:t>
            </w:r>
            <w:r w:rsidR="006F1328" w:rsidRPr="00941121">
              <w:rPr>
                <w:rStyle w:val="Hyperlink"/>
                <w:i/>
                <w:iCs/>
                <w:noProof/>
              </w:rPr>
              <w:t>if necessary</w:t>
            </w:r>
            <w:r w:rsidR="006F1328" w:rsidRPr="00941121">
              <w:rPr>
                <w:rStyle w:val="Hyperlink"/>
                <w:noProof/>
              </w:rPr>
              <w:t>]</w:t>
            </w:r>
            <w:r w:rsidR="006F1328">
              <w:rPr>
                <w:noProof/>
                <w:webHidden/>
              </w:rPr>
              <w:tab/>
            </w:r>
            <w:r w:rsidR="006F1328">
              <w:rPr>
                <w:noProof/>
                <w:webHidden/>
              </w:rPr>
              <w:fldChar w:fldCharType="begin"/>
            </w:r>
            <w:r w:rsidR="006F1328">
              <w:rPr>
                <w:noProof/>
                <w:webHidden/>
              </w:rPr>
              <w:instrText xml:space="preserve"> PAGEREF _Toc153446538 \h </w:instrText>
            </w:r>
            <w:r w:rsidR="006F1328">
              <w:rPr>
                <w:noProof/>
                <w:webHidden/>
              </w:rPr>
            </w:r>
            <w:r w:rsidR="006F1328">
              <w:rPr>
                <w:noProof/>
                <w:webHidden/>
              </w:rPr>
              <w:fldChar w:fldCharType="separate"/>
            </w:r>
            <w:r w:rsidR="006F1328">
              <w:rPr>
                <w:noProof/>
                <w:webHidden/>
              </w:rPr>
              <w:t>49</w:t>
            </w:r>
            <w:r w:rsidR="006F1328">
              <w:rPr>
                <w:noProof/>
                <w:webHidden/>
              </w:rPr>
              <w:fldChar w:fldCharType="end"/>
            </w:r>
          </w:hyperlink>
        </w:p>
        <w:p w14:paraId="547CA07C" w14:textId="6C42660B" w:rsidR="006F1328" w:rsidRDefault="00000000">
          <w:pPr>
            <w:pStyle w:val="TOC2"/>
            <w:tabs>
              <w:tab w:val="right" w:leader="dot" w:pos="9063"/>
            </w:tabs>
            <w:rPr>
              <w:rFonts w:eastAsiaTheme="minorEastAsia" w:cstheme="minorBidi"/>
              <w:b w:val="0"/>
              <w:bCs w:val="0"/>
              <w:smallCaps w:val="0"/>
              <w:noProof/>
              <w:kern w:val="2"/>
              <w:lang w:eastAsia="en-US"/>
              <w14:ligatures w14:val="standardContextual"/>
            </w:rPr>
          </w:pPr>
          <w:hyperlink w:anchor="_Toc153446539" w:history="1">
            <w:r w:rsidR="006F1328" w:rsidRPr="00941121">
              <w:rPr>
                <w:rStyle w:val="Hyperlink"/>
                <w:noProof/>
              </w:rPr>
              <w:t>Appendix E – Cost Details</w:t>
            </w:r>
            <w:r w:rsidR="006F1328">
              <w:rPr>
                <w:noProof/>
                <w:webHidden/>
              </w:rPr>
              <w:tab/>
            </w:r>
            <w:r w:rsidR="006F1328">
              <w:rPr>
                <w:noProof/>
                <w:webHidden/>
              </w:rPr>
              <w:fldChar w:fldCharType="begin"/>
            </w:r>
            <w:r w:rsidR="006F1328">
              <w:rPr>
                <w:noProof/>
                <w:webHidden/>
              </w:rPr>
              <w:instrText xml:space="preserve"> PAGEREF _Toc153446539 \h </w:instrText>
            </w:r>
            <w:r w:rsidR="006F1328">
              <w:rPr>
                <w:noProof/>
                <w:webHidden/>
              </w:rPr>
            </w:r>
            <w:r w:rsidR="006F1328">
              <w:rPr>
                <w:noProof/>
                <w:webHidden/>
              </w:rPr>
              <w:fldChar w:fldCharType="separate"/>
            </w:r>
            <w:r w:rsidR="006F1328">
              <w:rPr>
                <w:noProof/>
                <w:webHidden/>
              </w:rPr>
              <w:t>50</w:t>
            </w:r>
            <w:r w:rsidR="006F1328">
              <w:rPr>
                <w:noProof/>
                <w:webHidden/>
              </w:rPr>
              <w:fldChar w:fldCharType="end"/>
            </w:r>
          </w:hyperlink>
        </w:p>
        <w:p w14:paraId="374D11CB" w14:textId="4C258692" w:rsidR="00FE308E" w:rsidRDefault="00FE308E">
          <w:r w:rsidRPr="00FE308E">
            <w:rPr>
              <w:b/>
              <w:bCs/>
              <w:noProof/>
            </w:rPr>
            <w:fldChar w:fldCharType="end"/>
          </w:r>
        </w:p>
      </w:sdtContent>
    </w:sdt>
    <w:p w14:paraId="4521E632" w14:textId="6BF6BE87" w:rsidR="00FE308E" w:rsidRDefault="00FE308E">
      <w:pPr>
        <w:widowControl/>
        <w:autoSpaceDE/>
        <w:autoSpaceDN/>
        <w:adjustRightInd/>
        <w:rPr>
          <w:rFonts w:eastAsia="Times New Roman"/>
          <w:b/>
          <w:spacing w:val="5"/>
          <w:kern w:val="28"/>
        </w:rPr>
      </w:pPr>
      <w:r>
        <w:rPr>
          <w:rFonts w:eastAsia="Times New Roman"/>
          <w:b/>
          <w:spacing w:val="5"/>
          <w:kern w:val="28"/>
        </w:rPr>
        <w:br w:type="page"/>
      </w:r>
    </w:p>
    <w:tbl>
      <w:tblPr>
        <w:tblW w:w="9360" w:type="dxa"/>
        <w:tblLayout w:type="fixed"/>
        <w:tblCellMar>
          <w:left w:w="115" w:type="dxa"/>
          <w:right w:w="115" w:type="dxa"/>
        </w:tblCellMar>
        <w:tblLook w:val="0000" w:firstRow="0" w:lastRow="0" w:firstColumn="0" w:lastColumn="0" w:noHBand="0" w:noVBand="0"/>
      </w:tblPr>
      <w:tblGrid>
        <w:gridCol w:w="9360"/>
      </w:tblGrid>
      <w:tr w:rsidR="009A5DD8" w:rsidRPr="00485857" w14:paraId="5C1B067F" w14:textId="77777777" w:rsidTr="009A5DD8">
        <w:tc>
          <w:tcPr>
            <w:tcW w:w="9360" w:type="dxa"/>
            <w:tcBorders>
              <w:top w:val="nil"/>
              <w:left w:val="nil"/>
              <w:bottom w:val="nil"/>
              <w:right w:val="nil"/>
            </w:tcBorders>
            <w:shd w:val="clear" w:color="auto" w:fill="D9D9D9" w:themeFill="background1" w:themeFillShade="D9"/>
          </w:tcPr>
          <w:p w14:paraId="4088D332" w14:textId="67509276" w:rsidR="009A5DD8" w:rsidRPr="00485857" w:rsidRDefault="009A5DD8" w:rsidP="009A5DD8">
            <w:pPr>
              <w:pStyle w:val="SectionHeaders"/>
              <w:numPr>
                <w:ilvl w:val="0"/>
                <w:numId w:val="37"/>
              </w:numPr>
              <w:spacing w:before="0"/>
              <w:rPr>
                <w:sz w:val="36"/>
                <w:szCs w:val="36"/>
                <w:lang w:val="en-US"/>
              </w:rPr>
            </w:pPr>
            <w:bookmarkStart w:id="17" w:name="_Toc153446488"/>
            <w:r>
              <w:rPr>
                <w:sz w:val="36"/>
                <w:szCs w:val="36"/>
                <w:lang w:val="en-US"/>
              </w:rPr>
              <w:lastRenderedPageBreak/>
              <w:t xml:space="preserve">General </w:t>
            </w:r>
            <w:r w:rsidRPr="00485857">
              <w:rPr>
                <w:sz w:val="36"/>
                <w:szCs w:val="36"/>
                <w:lang w:val="en-US"/>
              </w:rPr>
              <w:t xml:space="preserve">Instructions to </w:t>
            </w:r>
            <w:r w:rsidR="00B71D30">
              <w:rPr>
                <w:sz w:val="36"/>
                <w:szCs w:val="36"/>
                <w:lang w:val="en-US"/>
              </w:rPr>
              <w:t xml:space="preserve">Applicants </w:t>
            </w:r>
            <w:r w:rsidR="00F06166">
              <w:rPr>
                <w:sz w:val="36"/>
                <w:szCs w:val="36"/>
                <w:lang w:val="en-US"/>
              </w:rPr>
              <w:t>(GI</w:t>
            </w:r>
            <w:r w:rsidR="00B71D30">
              <w:rPr>
                <w:sz w:val="36"/>
                <w:szCs w:val="36"/>
                <w:lang w:val="en-US"/>
              </w:rPr>
              <w:t>A</w:t>
            </w:r>
            <w:r w:rsidR="00F06166">
              <w:rPr>
                <w:sz w:val="36"/>
                <w:szCs w:val="36"/>
                <w:lang w:val="en-US"/>
              </w:rPr>
              <w:t>)</w:t>
            </w:r>
            <w:bookmarkEnd w:id="17"/>
          </w:p>
        </w:tc>
      </w:tr>
    </w:tbl>
    <w:p w14:paraId="13D50E1B" w14:textId="77777777" w:rsidR="009A5DD8" w:rsidRPr="00485857" w:rsidRDefault="009A5DD8" w:rsidP="009A5DD8">
      <w:pPr>
        <w:pStyle w:val="Text"/>
        <w:spacing w:before="0" w:after="0"/>
        <w:jc w:val="right"/>
        <w:rPr>
          <w:b/>
        </w:rPr>
      </w:pPr>
    </w:p>
    <w:p w14:paraId="7546CEC9" w14:textId="77777777" w:rsidR="009A5DD8" w:rsidRPr="00485857" w:rsidRDefault="009A5DD8" w:rsidP="009A5DD8">
      <w:pPr>
        <w:pStyle w:val="Text"/>
        <w:spacing w:before="0" w:after="0"/>
        <w:jc w:val="left"/>
      </w:pPr>
    </w:p>
    <w:tbl>
      <w:tblPr>
        <w:tblStyle w:val="TableGrid"/>
        <w:tblW w:w="5163" w:type="pct"/>
        <w:tblInd w:w="-5" w:type="dxa"/>
        <w:tblLayout w:type="fixed"/>
        <w:tblLook w:val="04A0" w:firstRow="1" w:lastRow="0" w:firstColumn="1" w:lastColumn="0" w:noHBand="0" w:noVBand="1"/>
      </w:tblPr>
      <w:tblGrid>
        <w:gridCol w:w="2061"/>
        <w:gridCol w:w="7297"/>
      </w:tblGrid>
      <w:tr w:rsidR="00E37B4C" w:rsidRPr="001D3549" w14:paraId="55070814" w14:textId="77777777" w:rsidTr="009951F2">
        <w:tc>
          <w:tcPr>
            <w:tcW w:w="5000" w:type="pct"/>
            <w:gridSpan w:val="2"/>
          </w:tcPr>
          <w:p w14:paraId="63948D8B" w14:textId="34D9A411" w:rsidR="00E37B4C" w:rsidRPr="009951F2" w:rsidRDefault="00290A52" w:rsidP="006655C0">
            <w:pPr>
              <w:pStyle w:val="BlockText"/>
              <w:ind w:left="38"/>
              <w:rPr>
                <w:rFonts w:ascii="Times New Roman" w:eastAsia="Calibri" w:hAnsi="Times New Roman"/>
                <w:b/>
                <w:sz w:val="24"/>
                <w:szCs w:val="24"/>
              </w:rPr>
            </w:pPr>
            <w:bookmarkStart w:id="18" w:name="_Toc444844540"/>
            <w:bookmarkStart w:id="19" w:name="_Toc444851613"/>
            <w:bookmarkStart w:id="20" w:name="_Toc447549389"/>
            <w:r w:rsidRPr="009951F2">
              <w:rPr>
                <w:rFonts w:ascii="Times New Roman" w:hAnsi="Times New Roman"/>
                <w:iCs/>
                <w:sz w:val="24"/>
                <w:szCs w:val="24"/>
              </w:rPr>
              <w:t>The following words and expressions shall have the meanings stated below.  Throughout this RFA if the context so requires, words indicating the singular also include the plural and vice versa, and the feminine means the masculine and vice versa.</w:t>
            </w:r>
            <w:bookmarkEnd w:id="18"/>
            <w:bookmarkEnd w:id="19"/>
            <w:bookmarkEnd w:id="20"/>
          </w:p>
        </w:tc>
      </w:tr>
      <w:tr w:rsidR="00E37B4C" w:rsidRPr="001D3549" w14:paraId="1C8DD2EA" w14:textId="77777777" w:rsidTr="009951F2">
        <w:tc>
          <w:tcPr>
            <w:tcW w:w="1101" w:type="pct"/>
          </w:tcPr>
          <w:p w14:paraId="09CDC767" w14:textId="77777777" w:rsidR="00E37B4C" w:rsidRPr="001D3549" w:rsidRDefault="00E37B4C" w:rsidP="006655C0">
            <w:pPr>
              <w:pStyle w:val="Text"/>
              <w:tabs>
                <w:tab w:val="center" w:pos="1161"/>
              </w:tabs>
              <w:rPr>
                <w:sz w:val="24"/>
                <w:szCs w:val="24"/>
              </w:rPr>
            </w:pPr>
          </w:p>
        </w:tc>
        <w:tc>
          <w:tcPr>
            <w:tcW w:w="3899" w:type="pct"/>
          </w:tcPr>
          <w:p w14:paraId="36676F9E" w14:textId="77777777" w:rsidR="00E37B4C" w:rsidRPr="001D3549" w:rsidRDefault="00E37B4C" w:rsidP="006655C0">
            <w:pPr>
              <w:pStyle w:val="Lista"/>
              <w:ind w:hanging="745"/>
              <w:rPr>
                <w:sz w:val="24"/>
                <w:szCs w:val="24"/>
              </w:rPr>
            </w:pPr>
            <w:r w:rsidRPr="001D3549">
              <w:rPr>
                <w:sz w:val="24"/>
                <w:szCs w:val="24"/>
              </w:rPr>
              <w:t xml:space="preserve">“Accountable Entity” means the entity </w:t>
            </w:r>
            <w:r w:rsidRPr="001D3549">
              <w:rPr>
                <w:rStyle w:val="CommentReference"/>
                <w:sz w:val="24"/>
                <w:szCs w:val="24"/>
              </w:rPr>
              <w:t xml:space="preserve">designated by the Government to implement the Compact or Threshold Program, </w:t>
            </w:r>
            <w:r w:rsidRPr="001D3549">
              <w:rPr>
                <w:rStyle w:val="CommentReference"/>
                <w:b/>
                <w:bCs/>
                <w:sz w:val="24"/>
                <w:szCs w:val="24"/>
              </w:rPr>
              <w:t>identified in Section 2.</w:t>
            </w:r>
          </w:p>
          <w:p w14:paraId="3931D8E4" w14:textId="77777777" w:rsidR="00E37B4C" w:rsidRPr="001D3549" w:rsidRDefault="00E37B4C" w:rsidP="006655C0">
            <w:pPr>
              <w:pStyle w:val="Lista"/>
              <w:ind w:hanging="745"/>
              <w:rPr>
                <w:sz w:val="24"/>
                <w:szCs w:val="24"/>
              </w:rPr>
            </w:pPr>
            <w:r w:rsidRPr="001D3549">
              <w:rPr>
                <w:spacing w:val="-2"/>
                <w:sz w:val="24"/>
                <w:szCs w:val="24"/>
              </w:rPr>
              <w:t>“Application”</w:t>
            </w:r>
            <w:r w:rsidRPr="001D3549">
              <w:rPr>
                <w:spacing w:val="-12"/>
                <w:sz w:val="24"/>
                <w:szCs w:val="24"/>
              </w:rPr>
              <w:t xml:space="preserve"> </w:t>
            </w:r>
            <w:r w:rsidRPr="001D3549">
              <w:rPr>
                <w:spacing w:val="-2"/>
                <w:sz w:val="24"/>
                <w:szCs w:val="24"/>
              </w:rPr>
              <w:t>means</w:t>
            </w:r>
            <w:r w:rsidRPr="001D3549">
              <w:rPr>
                <w:spacing w:val="-12"/>
                <w:sz w:val="24"/>
                <w:szCs w:val="24"/>
              </w:rPr>
              <w:t xml:space="preserve"> </w:t>
            </w:r>
            <w:r w:rsidRPr="001D3549">
              <w:rPr>
                <w:spacing w:val="-2"/>
                <w:sz w:val="24"/>
                <w:szCs w:val="24"/>
              </w:rPr>
              <w:t>the</w:t>
            </w:r>
            <w:r w:rsidRPr="001D3549">
              <w:rPr>
                <w:spacing w:val="-11"/>
                <w:sz w:val="24"/>
                <w:szCs w:val="24"/>
              </w:rPr>
              <w:t xml:space="preserve"> </w:t>
            </w:r>
            <w:r w:rsidRPr="001D3549">
              <w:rPr>
                <w:spacing w:val="-2"/>
                <w:sz w:val="24"/>
                <w:szCs w:val="24"/>
              </w:rPr>
              <w:t>Technical</w:t>
            </w:r>
            <w:r w:rsidRPr="001D3549">
              <w:rPr>
                <w:spacing w:val="-11"/>
                <w:sz w:val="24"/>
                <w:szCs w:val="24"/>
              </w:rPr>
              <w:t xml:space="preserve"> </w:t>
            </w:r>
            <w:r w:rsidRPr="001D3549">
              <w:rPr>
                <w:spacing w:val="-2"/>
                <w:sz w:val="24"/>
                <w:szCs w:val="24"/>
              </w:rPr>
              <w:t>Offer</w:t>
            </w:r>
            <w:r w:rsidRPr="001D3549">
              <w:rPr>
                <w:spacing w:val="-11"/>
                <w:sz w:val="24"/>
                <w:szCs w:val="24"/>
              </w:rPr>
              <w:t xml:space="preserve"> </w:t>
            </w:r>
            <w:r w:rsidRPr="001D3549">
              <w:rPr>
                <w:sz w:val="24"/>
                <w:szCs w:val="24"/>
              </w:rPr>
              <w:t>for the provision of the Services submitted by a Consultant in response to the RFA.</w:t>
            </w:r>
          </w:p>
          <w:p w14:paraId="485A6A29" w14:textId="77777777" w:rsidR="00E37B4C" w:rsidRPr="001D3549" w:rsidRDefault="00E37B4C" w:rsidP="006655C0">
            <w:pPr>
              <w:pStyle w:val="Lista"/>
              <w:ind w:hanging="745"/>
              <w:rPr>
                <w:sz w:val="24"/>
                <w:szCs w:val="24"/>
              </w:rPr>
            </w:pPr>
            <w:r w:rsidRPr="001D3549">
              <w:rPr>
                <w:sz w:val="24"/>
                <w:szCs w:val="24"/>
              </w:rPr>
              <w:t xml:space="preserve">“Compact”, “Compact Development Fund” or “Threshold Program Grant Agreement” means the financing agreement between the Millennium Challenge Corporation and the Government, as applicable, </w:t>
            </w:r>
            <w:r w:rsidRPr="001D3549">
              <w:rPr>
                <w:b/>
                <w:bCs/>
                <w:sz w:val="24"/>
                <w:szCs w:val="24"/>
              </w:rPr>
              <w:t>identified in Section 2</w:t>
            </w:r>
            <w:r w:rsidRPr="001D3549">
              <w:rPr>
                <w:sz w:val="24"/>
                <w:szCs w:val="24"/>
              </w:rPr>
              <w:t>.</w:t>
            </w:r>
          </w:p>
          <w:p w14:paraId="4FA77DBC" w14:textId="77777777" w:rsidR="00E37B4C" w:rsidRPr="001D3549" w:rsidRDefault="00E37B4C" w:rsidP="006655C0">
            <w:pPr>
              <w:pStyle w:val="Lista"/>
              <w:ind w:hanging="745"/>
              <w:rPr>
                <w:sz w:val="24"/>
                <w:szCs w:val="24"/>
              </w:rPr>
            </w:pPr>
            <w:r w:rsidRPr="001D3549">
              <w:rPr>
                <w:sz w:val="24"/>
                <w:szCs w:val="24"/>
              </w:rPr>
              <w:t>“confirmation” means confirmation in writing.</w:t>
            </w:r>
          </w:p>
          <w:p w14:paraId="678F8324" w14:textId="77777777" w:rsidR="00E37B4C" w:rsidRPr="001D3549" w:rsidRDefault="00E37B4C" w:rsidP="006655C0">
            <w:pPr>
              <w:pStyle w:val="Lista"/>
              <w:ind w:hanging="745"/>
              <w:rPr>
                <w:sz w:val="24"/>
                <w:szCs w:val="24"/>
              </w:rPr>
            </w:pPr>
            <w:r w:rsidRPr="001D3549">
              <w:rPr>
                <w:sz w:val="24"/>
                <w:szCs w:val="24"/>
              </w:rPr>
              <w:t>“Consultant” means any eligible individual person that may provide or provides the Services to the Accountable Entity under the Contract.</w:t>
            </w:r>
          </w:p>
          <w:p w14:paraId="07A6E0DC" w14:textId="77777777" w:rsidR="00E37B4C" w:rsidRPr="001D3549" w:rsidRDefault="00E37B4C" w:rsidP="006655C0">
            <w:pPr>
              <w:pStyle w:val="Lista"/>
              <w:ind w:hanging="745"/>
              <w:rPr>
                <w:sz w:val="24"/>
                <w:szCs w:val="24"/>
              </w:rPr>
            </w:pPr>
            <w:r w:rsidRPr="001D3549">
              <w:rPr>
                <w:sz w:val="24"/>
                <w:szCs w:val="24"/>
              </w:rPr>
              <w:t>“Contract” means the contract proposed to be entered into between the Accountable Entity and the Consultant, including all attachments, annexes, and all documents incorporated by reference therein, a form of which is included in the RFA.</w:t>
            </w:r>
          </w:p>
          <w:p w14:paraId="280D172A" w14:textId="77777777" w:rsidR="00E37B4C" w:rsidRPr="001D3549" w:rsidRDefault="00E37B4C" w:rsidP="006655C0">
            <w:pPr>
              <w:pStyle w:val="Lista"/>
              <w:ind w:hanging="745"/>
              <w:rPr>
                <w:sz w:val="24"/>
                <w:szCs w:val="24"/>
              </w:rPr>
            </w:pPr>
            <w:r w:rsidRPr="001D3549">
              <w:rPr>
                <w:sz w:val="24"/>
                <w:szCs w:val="24"/>
              </w:rPr>
              <w:t>“days” refers to calendar days, unless otherwise specified as "Business Day". A Business Day is any day that is an official working day in the Accountable Entity country and excludes the official public holidays.</w:t>
            </w:r>
          </w:p>
          <w:p w14:paraId="193E656D" w14:textId="77777777" w:rsidR="00E37B4C" w:rsidRPr="001D3549" w:rsidRDefault="00E37B4C" w:rsidP="006655C0">
            <w:pPr>
              <w:pStyle w:val="Lista"/>
              <w:ind w:hanging="745"/>
              <w:rPr>
                <w:sz w:val="24"/>
                <w:szCs w:val="24"/>
              </w:rPr>
            </w:pPr>
            <w:r w:rsidRPr="001D3549">
              <w:rPr>
                <w:sz w:val="24"/>
                <w:szCs w:val="24"/>
              </w:rPr>
              <w:t>“Financial Offer” means</w:t>
            </w:r>
            <w:r w:rsidRPr="001D3549">
              <w:rPr>
                <w:spacing w:val="-5"/>
                <w:sz w:val="24"/>
                <w:szCs w:val="24"/>
              </w:rPr>
              <w:t xml:space="preserve"> </w:t>
            </w:r>
            <w:r w:rsidRPr="001D3549">
              <w:rPr>
                <w:sz w:val="24"/>
                <w:szCs w:val="24"/>
              </w:rPr>
              <w:t>the</w:t>
            </w:r>
            <w:r w:rsidRPr="001D3549">
              <w:rPr>
                <w:spacing w:val="-5"/>
                <w:sz w:val="24"/>
                <w:szCs w:val="24"/>
              </w:rPr>
              <w:t xml:space="preserve"> </w:t>
            </w:r>
            <w:r w:rsidRPr="001D3549">
              <w:rPr>
                <w:sz w:val="24"/>
                <w:szCs w:val="24"/>
              </w:rPr>
              <w:t>priced</w:t>
            </w:r>
            <w:r w:rsidRPr="001D3549">
              <w:rPr>
                <w:spacing w:val="-5"/>
                <w:sz w:val="24"/>
                <w:szCs w:val="24"/>
              </w:rPr>
              <w:t xml:space="preserve"> </w:t>
            </w:r>
            <w:r w:rsidRPr="001D3549">
              <w:rPr>
                <w:sz w:val="24"/>
                <w:szCs w:val="24"/>
              </w:rPr>
              <w:t>and</w:t>
            </w:r>
            <w:r w:rsidRPr="001D3549">
              <w:rPr>
                <w:spacing w:val="-6"/>
                <w:sz w:val="24"/>
                <w:szCs w:val="24"/>
              </w:rPr>
              <w:t xml:space="preserve"> </w:t>
            </w:r>
            <w:r w:rsidRPr="001D3549">
              <w:rPr>
                <w:sz w:val="24"/>
                <w:szCs w:val="24"/>
              </w:rPr>
              <w:t>completed</w:t>
            </w:r>
            <w:r w:rsidRPr="001D3549">
              <w:rPr>
                <w:spacing w:val="-5"/>
                <w:sz w:val="24"/>
                <w:szCs w:val="24"/>
              </w:rPr>
              <w:t xml:space="preserve"> </w:t>
            </w:r>
            <w:r w:rsidRPr="001D3549">
              <w:rPr>
                <w:sz w:val="24"/>
                <w:szCs w:val="24"/>
              </w:rPr>
              <w:t>form</w:t>
            </w:r>
            <w:r w:rsidRPr="001D3549">
              <w:rPr>
                <w:spacing w:val="-5"/>
                <w:sz w:val="24"/>
                <w:szCs w:val="24"/>
              </w:rPr>
              <w:t xml:space="preserve"> to be </w:t>
            </w:r>
            <w:r w:rsidRPr="001D3549">
              <w:rPr>
                <w:sz w:val="24"/>
                <w:szCs w:val="24"/>
              </w:rPr>
              <w:t>submitted</w:t>
            </w:r>
            <w:r w:rsidRPr="001D3549">
              <w:rPr>
                <w:spacing w:val="-5"/>
                <w:sz w:val="24"/>
                <w:szCs w:val="24"/>
              </w:rPr>
              <w:t xml:space="preserve"> </w:t>
            </w:r>
            <w:r w:rsidRPr="001D3549">
              <w:rPr>
                <w:sz w:val="24"/>
                <w:szCs w:val="24"/>
              </w:rPr>
              <w:t>by</w:t>
            </w:r>
            <w:r w:rsidRPr="001D3549">
              <w:rPr>
                <w:spacing w:val="-5"/>
                <w:sz w:val="24"/>
                <w:szCs w:val="24"/>
              </w:rPr>
              <w:t xml:space="preserve"> </w:t>
            </w:r>
            <w:r w:rsidRPr="001D3549">
              <w:rPr>
                <w:sz w:val="24"/>
                <w:szCs w:val="24"/>
              </w:rPr>
              <w:t>the highest ranked Consultant,</w:t>
            </w:r>
            <w:r w:rsidRPr="001D3549">
              <w:rPr>
                <w:spacing w:val="-1"/>
                <w:sz w:val="24"/>
                <w:szCs w:val="24"/>
              </w:rPr>
              <w:t xml:space="preserve"> </w:t>
            </w:r>
            <w:r w:rsidRPr="001D3549">
              <w:rPr>
                <w:sz w:val="24"/>
                <w:szCs w:val="24"/>
              </w:rPr>
              <w:t>listing</w:t>
            </w:r>
            <w:r w:rsidRPr="001D3549">
              <w:rPr>
                <w:spacing w:val="-2"/>
                <w:sz w:val="24"/>
                <w:szCs w:val="24"/>
              </w:rPr>
              <w:t xml:space="preserve"> </w:t>
            </w:r>
            <w:r w:rsidRPr="001D3549">
              <w:rPr>
                <w:sz w:val="24"/>
                <w:szCs w:val="24"/>
              </w:rPr>
              <w:t>the</w:t>
            </w:r>
            <w:r w:rsidRPr="001D3549">
              <w:rPr>
                <w:spacing w:val="-1"/>
                <w:sz w:val="24"/>
                <w:szCs w:val="24"/>
              </w:rPr>
              <w:t xml:space="preserve"> </w:t>
            </w:r>
            <w:r w:rsidRPr="001D3549">
              <w:rPr>
                <w:sz w:val="24"/>
                <w:szCs w:val="24"/>
              </w:rPr>
              <w:t>prices</w:t>
            </w:r>
            <w:r w:rsidRPr="001D3549">
              <w:rPr>
                <w:spacing w:val="-2"/>
                <w:sz w:val="24"/>
                <w:szCs w:val="24"/>
              </w:rPr>
              <w:t xml:space="preserve"> </w:t>
            </w:r>
            <w:r w:rsidRPr="001D3549">
              <w:rPr>
                <w:sz w:val="24"/>
                <w:szCs w:val="24"/>
              </w:rPr>
              <w:t xml:space="preserve">and </w:t>
            </w:r>
            <w:r w:rsidRPr="001D3549">
              <w:rPr>
                <w:spacing w:val="-2"/>
                <w:sz w:val="24"/>
                <w:szCs w:val="24"/>
              </w:rPr>
              <w:t>other</w:t>
            </w:r>
            <w:r w:rsidRPr="001D3549">
              <w:rPr>
                <w:spacing w:val="-12"/>
                <w:sz w:val="24"/>
                <w:szCs w:val="24"/>
              </w:rPr>
              <w:t xml:space="preserve"> </w:t>
            </w:r>
            <w:r w:rsidRPr="001D3549">
              <w:rPr>
                <w:spacing w:val="-2"/>
                <w:sz w:val="24"/>
                <w:szCs w:val="24"/>
              </w:rPr>
              <w:t>relevant</w:t>
            </w:r>
            <w:r w:rsidRPr="001D3549">
              <w:rPr>
                <w:spacing w:val="-12"/>
                <w:sz w:val="24"/>
                <w:szCs w:val="24"/>
              </w:rPr>
              <w:t xml:space="preserve"> </w:t>
            </w:r>
            <w:r w:rsidRPr="001D3549">
              <w:rPr>
                <w:spacing w:val="-2"/>
                <w:sz w:val="24"/>
                <w:szCs w:val="24"/>
              </w:rPr>
              <w:t>financial</w:t>
            </w:r>
            <w:r w:rsidRPr="001D3549">
              <w:rPr>
                <w:spacing w:val="-11"/>
                <w:sz w:val="24"/>
                <w:szCs w:val="24"/>
              </w:rPr>
              <w:t xml:space="preserve"> </w:t>
            </w:r>
            <w:r w:rsidRPr="001D3549">
              <w:rPr>
                <w:spacing w:val="-2"/>
                <w:sz w:val="24"/>
                <w:szCs w:val="24"/>
              </w:rPr>
              <w:t>information</w:t>
            </w:r>
            <w:r w:rsidRPr="001D3549">
              <w:rPr>
                <w:spacing w:val="-12"/>
                <w:sz w:val="24"/>
                <w:szCs w:val="24"/>
              </w:rPr>
              <w:t xml:space="preserve"> </w:t>
            </w:r>
            <w:r w:rsidRPr="001D3549">
              <w:rPr>
                <w:spacing w:val="-2"/>
                <w:sz w:val="24"/>
                <w:szCs w:val="24"/>
              </w:rPr>
              <w:t>to</w:t>
            </w:r>
            <w:r w:rsidRPr="001D3549">
              <w:rPr>
                <w:spacing w:val="-11"/>
                <w:sz w:val="24"/>
                <w:szCs w:val="24"/>
              </w:rPr>
              <w:t xml:space="preserve"> </w:t>
            </w:r>
            <w:r w:rsidRPr="001D3549">
              <w:rPr>
                <w:spacing w:val="-2"/>
                <w:sz w:val="24"/>
                <w:szCs w:val="24"/>
              </w:rPr>
              <w:t>undertake</w:t>
            </w:r>
            <w:r w:rsidRPr="001D3549">
              <w:rPr>
                <w:spacing w:val="-12"/>
                <w:sz w:val="24"/>
                <w:szCs w:val="24"/>
              </w:rPr>
              <w:t xml:space="preserve"> </w:t>
            </w:r>
            <w:r w:rsidRPr="001D3549">
              <w:rPr>
                <w:spacing w:val="-2"/>
                <w:sz w:val="24"/>
                <w:szCs w:val="24"/>
              </w:rPr>
              <w:t>the</w:t>
            </w:r>
            <w:r w:rsidRPr="001D3549">
              <w:rPr>
                <w:spacing w:val="-11"/>
                <w:sz w:val="24"/>
                <w:szCs w:val="24"/>
              </w:rPr>
              <w:t xml:space="preserve"> </w:t>
            </w:r>
            <w:r w:rsidRPr="001D3549">
              <w:rPr>
                <w:spacing w:val="-2"/>
                <w:sz w:val="24"/>
                <w:szCs w:val="24"/>
              </w:rPr>
              <w:t xml:space="preserve">execution </w:t>
            </w:r>
            <w:r w:rsidRPr="001D3549">
              <w:rPr>
                <w:sz w:val="24"/>
                <w:szCs w:val="24"/>
              </w:rPr>
              <w:t>of the assignment.</w:t>
            </w:r>
          </w:p>
          <w:p w14:paraId="09C5BECC" w14:textId="77777777" w:rsidR="00E37B4C" w:rsidRPr="001D3549" w:rsidRDefault="00E37B4C" w:rsidP="006655C0">
            <w:pPr>
              <w:pStyle w:val="Lista"/>
              <w:ind w:hanging="745"/>
              <w:rPr>
                <w:sz w:val="24"/>
                <w:szCs w:val="24"/>
              </w:rPr>
            </w:pPr>
            <w:r w:rsidRPr="001D3549">
              <w:rPr>
                <w:sz w:val="24"/>
                <w:szCs w:val="24"/>
              </w:rPr>
              <w:t>“</w:t>
            </w:r>
            <w:r w:rsidRPr="001D3549">
              <w:rPr>
                <w:spacing w:val="-4"/>
                <w:sz w:val="24"/>
                <w:szCs w:val="24"/>
              </w:rPr>
              <w:t>General</w:t>
            </w:r>
            <w:r w:rsidRPr="001D3549">
              <w:rPr>
                <w:spacing w:val="-20"/>
                <w:sz w:val="24"/>
                <w:szCs w:val="24"/>
              </w:rPr>
              <w:t xml:space="preserve"> </w:t>
            </w:r>
            <w:r w:rsidRPr="001D3549">
              <w:rPr>
                <w:spacing w:val="-4"/>
                <w:sz w:val="24"/>
                <w:szCs w:val="24"/>
              </w:rPr>
              <w:t>Instructions</w:t>
            </w:r>
            <w:r w:rsidRPr="001D3549">
              <w:rPr>
                <w:spacing w:val="-20"/>
                <w:sz w:val="24"/>
                <w:szCs w:val="24"/>
              </w:rPr>
              <w:t xml:space="preserve"> </w:t>
            </w:r>
            <w:r w:rsidRPr="001D3549">
              <w:rPr>
                <w:spacing w:val="-4"/>
                <w:sz w:val="24"/>
                <w:szCs w:val="24"/>
              </w:rPr>
              <w:t>to</w:t>
            </w:r>
            <w:r w:rsidRPr="001D3549">
              <w:rPr>
                <w:spacing w:val="-20"/>
                <w:sz w:val="24"/>
                <w:szCs w:val="24"/>
              </w:rPr>
              <w:t xml:space="preserve"> </w:t>
            </w:r>
            <w:r w:rsidRPr="001D3549">
              <w:rPr>
                <w:spacing w:val="-4"/>
                <w:sz w:val="24"/>
                <w:szCs w:val="24"/>
              </w:rPr>
              <w:t>Consultants”</w:t>
            </w:r>
            <w:r w:rsidRPr="001D3549">
              <w:rPr>
                <w:spacing w:val="-21"/>
                <w:sz w:val="24"/>
                <w:szCs w:val="24"/>
              </w:rPr>
              <w:t xml:space="preserve"> </w:t>
            </w:r>
            <w:r w:rsidRPr="001D3549">
              <w:rPr>
                <w:spacing w:val="-4"/>
                <w:sz w:val="24"/>
                <w:szCs w:val="24"/>
              </w:rPr>
              <w:t>or</w:t>
            </w:r>
            <w:r w:rsidRPr="001D3549">
              <w:rPr>
                <w:spacing w:val="-21"/>
                <w:sz w:val="24"/>
                <w:szCs w:val="24"/>
              </w:rPr>
              <w:t xml:space="preserve"> </w:t>
            </w:r>
            <w:r w:rsidRPr="001D3549">
              <w:rPr>
                <w:spacing w:val="-4"/>
                <w:sz w:val="24"/>
                <w:szCs w:val="24"/>
              </w:rPr>
              <w:t>“GIC”</w:t>
            </w:r>
            <w:r w:rsidRPr="001D3549">
              <w:rPr>
                <w:spacing w:val="-20"/>
                <w:sz w:val="24"/>
                <w:szCs w:val="24"/>
              </w:rPr>
              <w:t xml:space="preserve"> </w:t>
            </w:r>
            <w:r w:rsidRPr="001D3549">
              <w:rPr>
                <w:spacing w:val="-4"/>
                <w:sz w:val="24"/>
                <w:szCs w:val="24"/>
              </w:rPr>
              <w:t>means</w:t>
            </w:r>
            <w:r w:rsidRPr="001D3549">
              <w:rPr>
                <w:spacing w:val="-20"/>
                <w:sz w:val="24"/>
                <w:szCs w:val="24"/>
              </w:rPr>
              <w:t xml:space="preserve"> </w:t>
            </w:r>
            <w:r w:rsidRPr="001D3549">
              <w:rPr>
                <w:spacing w:val="-4"/>
                <w:sz w:val="24"/>
                <w:szCs w:val="24"/>
              </w:rPr>
              <w:t>this</w:t>
            </w:r>
            <w:r w:rsidRPr="001D3549">
              <w:rPr>
                <w:spacing w:val="-20"/>
                <w:sz w:val="24"/>
                <w:szCs w:val="24"/>
              </w:rPr>
              <w:t xml:space="preserve"> </w:t>
            </w:r>
            <w:r w:rsidRPr="001D3549">
              <w:rPr>
                <w:spacing w:val="-4"/>
                <w:sz w:val="24"/>
                <w:szCs w:val="24"/>
              </w:rPr>
              <w:t xml:space="preserve">Section </w:t>
            </w:r>
            <w:r w:rsidRPr="001D3549">
              <w:rPr>
                <w:sz w:val="24"/>
                <w:szCs w:val="24"/>
              </w:rPr>
              <w:t>1</w:t>
            </w:r>
            <w:r w:rsidRPr="001D3549">
              <w:rPr>
                <w:spacing w:val="-11"/>
                <w:sz w:val="24"/>
                <w:szCs w:val="24"/>
              </w:rPr>
              <w:t xml:space="preserve"> </w:t>
            </w:r>
            <w:r w:rsidRPr="001D3549">
              <w:rPr>
                <w:sz w:val="24"/>
                <w:szCs w:val="24"/>
              </w:rPr>
              <w:t>that</w:t>
            </w:r>
            <w:r w:rsidRPr="001D3549">
              <w:rPr>
                <w:spacing w:val="-11"/>
                <w:sz w:val="24"/>
                <w:szCs w:val="24"/>
              </w:rPr>
              <w:t xml:space="preserve"> </w:t>
            </w:r>
            <w:r w:rsidRPr="001D3549">
              <w:rPr>
                <w:sz w:val="24"/>
                <w:szCs w:val="24"/>
              </w:rPr>
              <w:t>provides</w:t>
            </w:r>
            <w:r w:rsidRPr="001D3549">
              <w:rPr>
                <w:spacing w:val="-11"/>
                <w:sz w:val="24"/>
                <w:szCs w:val="24"/>
              </w:rPr>
              <w:t xml:space="preserve"> </w:t>
            </w:r>
            <w:r w:rsidRPr="001D3549">
              <w:rPr>
                <w:sz w:val="24"/>
                <w:szCs w:val="24"/>
              </w:rPr>
              <w:t>general</w:t>
            </w:r>
            <w:r w:rsidRPr="001D3549">
              <w:rPr>
                <w:spacing w:val="-11"/>
                <w:sz w:val="24"/>
                <w:szCs w:val="24"/>
              </w:rPr>
              <w:t xml:space="preserve"> </w:t>
            </w:r>
            <w:r w:rsidRPr="001D3549">
              <w:rPr>
                <w:sz w:val="24"/>
                <w:szCs w:val="24"/>
              </w:rPr>
              <w:t>instructions</w:t>
            </w:r>
            <w:r w:rsidRPr="001D3549">
              <w:rPr>
                <w:spacing w:val="-11"/>
                <w:sz w:val="24"/>
                <w:szCs w:val="24"/>
              </w:rPr>
              <w:t xml:space="preserve"> </w:t>
            </w:r>
            <w:r w:rsidRPr="001D3549">
              <w:rPr>
                <w:sz w:val="24"/>
                <w:szCs w:val="24"/>
              </w:rPr>
              <w:t>to</w:t>
            </w:r>
            <w:r w:rsidRPr="001D3549">
              <w:rPr>
                <w:spacing w:val="-11"/>
                <w:sz w:val="24"/>
                <w:szCs w:val="24"/>
              </w:rPr>
              <w:t xml:space="preserve"> </w:t>
            </w:r>
            <w:r w:rsidRPr="001D3549">
              <w:rPr>
                <w:sz w:val="24"/>
                <w:szCs w:val="24"/>
              </w:rPr>
              <w:t>Consultants.</w:t>
            </w:r>
          </w:p>
          <w:p w14:paraId="0235546E" w14:textId="77777777" w:rsidR="00E37B4C" w:rsidRPr="001D3549" w:rsidRDefault="00E37B4C" w:rsidP="006655C0">
            <w:pPr>
              <w:pStyle w:val="Lista"/>
              <w:ind w:hanging="745"/>
              <w:rPr>
                <w:sz w:val="24"/>
                <w:szCs w:val="24"/>
              </w:rPr>
            </w:pPr>
            <w:r w:rsidRPr="001D3549">
              <w:rPr>
                <w:sz w:val="24"/>
                <w:szCs w:val="24"/>
              </w:rPr>
              <w:t xml:space="preserve">“Government” means the Government </w:t>
            </w:r>
            <w:r w:rsidRPr="001D3549">
              <w:rPr>
                <w:b/>
                <w:sz w:val="24"/>
                <w:szCs w:val="24"/>
              </w:rPr>
              <w:t>identified in Section 2</w:t>
            </w:r>
            <w:r w:rsidRPr="001D3549">
              <w:rPr>
                <w:sz w:val="24"/>
                <w:szCs w:val="24"/>
              </w:rPr>
              <w:t>.</w:t>
            </w:r>
          </w:p>
          <w:p w14:paraId="52F4BBE7" w14:textId="77777777" w:rsidR="00E37B4C" w:rsidRPr="001D3549" w:rsidRDefault="00E37B4C" w:rsidP="006655C0">
            <w:pPr>
              <w:pStyle w:val="Lista"/>
              <w:ind w:hanging="745"/>
              <w:rPr>
                <w:sz w:val="24"/>
                <w:szCs w:val="24"/>
              </w:rPr>
            </w:pPr>
            <w:r w:rsidRPr="001D3549">
              <w:rPr>
                <w:spacing w:val="-2"/>
                <w:sz w:val="24"/>
                <w:szCs w:val="24"/>
              </w:rPr>
              <w:t>“ICS”</w:t>
            </w:r>
            <w:r w:rsidRPr="001D3549">
              <w:rPr>
                <w:spacing w:val="-10"/>
                <w:sz w:val="24"/>
                <w:szCs w:val="24"/>
              </w:rPr>
              <w:t xml:space="preserve"> </w:t>
            </w:r>
            <w:r w:rsidRPr="001D3549">
              <w:rPr>
                <w:spacing w:val="-2"/>
                <w:sz w:val="24"/>
                <w:szCs w:val="24"/>
              </w:rPr>
              <w:t>means</w:t>
            </w:r>
            <w:r w:rsidRPr="001D3549">
              <w:rPr>
                <w:spacing w:val="-9"/>
                <w:sz w:val="24"/>
                <w:szCs w:val="24"/>
              </w:rPr>
              <w:t xml:space="preserve"> </w:t>
            </w:r>
            <w:r w:rsidRPr="001D3549">
              <w:rPr>
                <w:spacing w:val="-2"/>
                <w:sz w:val="24"/>
                <w:szCs w:val="24"/>
              </w:rPr>
              <w:t>Individual</w:t>
            </w:r>
            <w:r w:rsidRPr="001D3549">
              <w:rPr>
                <w:spacing w:val="-9"/>
                <w:sz w:val="24"/>
                <w:szCs w:val="24"/>
              </w:rPr>
              <w:t xml:space="preserve"> </w:t>
            </w:r>
            <w:r w:rsidRPr="001D3549">
              <w:rPr>
                <w:spacing w:val="-2"/>
                <w:sz w:val="24"/>
                <w:szCs w:val="24"/>
              </w:rPr>
              <w:t>Consultant</w:t>
            </w:r>
            <w:r w:rsidRPr="001D3549">
              <w:rPr>
                <w:spacing w:val="-9"/>
                <w:sz w:val="24"/>
                <w:szCs w:val="24"/>
              </w:rPr>
              <w:t xml:space="preserve"> </w:t>
            </w:r>
            <w:r w:rsidRPr="001D3549">
              <w:rPr>
                <w:spacing w:val="-2"/>
                <w:sz w:val="24"/>
                <w:szCs w:val="24"/>
              </w:rPr>
              <w:t>Services</w:t>
            </w:r>
            <w:r w:rsidRPr="001D3549">
              <w:rPr>
                <w:spacing w:val="-9"/>
                <w:sz w:val="24"/>
                <w:szCs w:val="24"/>
              </w:rPr>
              <w:t xml:space="preserve"> </w:t>
            </w:r>
            <w:r w:rsidRPr="001D3549">
              <w:rPr>
                <w:spacing w:val="-2"/>
                <w:sz w:val="24"/>
                <w:szCs w:val="24"/>
              </w:rPr>
              <w:t>selection</w:t>
            </w:r>
            <w:r w:rsidRPr="001D3549">
              <w:rPr>
                <w:spacing w:val="-8"/>
                <w:sz w:val="24"/>
                <w:szCs w:val="24"/>
              </w:rPr>
              <w:t xml:space="preserve"> </w:t>
            </w:r>
            <w:r w:rsidRPr="001D3549">
              <w:rPr>
                <w:spacing w:val="-2"/>
                <w:sz w:val="24"/>
                <w:szCs w:val="24"/>
              </w:rPr>
              <w:t>method</w:t>
            </w:r>
            <w:r w:rsidRPr="001D3549">
              <w:rPr>
                <w:spacing w:val="-9"/>
                <w:sz w:val="24"/>
                <w:szCs w:val="24"/>
              </w:rPr>
              <w:t xml:space="preserve"> </w:t>
            </w:r>
            <w:r w:rsidRPr="001D3549">
              <w:rPr>
                <w:spacing w:val="-5"/>
                <w:sz w:val="24"/>
                <w:szCs w:val="24"/>
              </w:rPr>
              <w:t xml:space="preserve">as </w:t>
            </w:r>
            <w:r w:rsidRPr="001D3549">
              <w:rPr>
                <w:spacing w:val="-4"/>
                <w:sz w:val="24"/>
                <w:szCs w:val="24"/>
              </w:rPr>
              <w:t>defined</w:t>
            </w:r>
            <w:r w:rsidRPr="001D3549">
              <w:rPr>
                <w:spacing w:val="-9"/>
                <w:sz w:val="24"/>
                <w:szCs w:val="24"/>
              </w:rPr>
              <w:t xml:space="preserve"> </w:t>
            </w:r>
            <w:r w:rsidRPr="001D3549">
              <w:rPr>
                <w:spacing w:val="-4"/>
                <w:sz w:val="24"/>
                <w:szCs w:val="24"/>
              </w:rPr>
              <w:t>in</w:t>
            </w:r>
            <w:r w:rsidRPr="001D3549">
              <w:rPr>
                <w:spacing w:val="-6"/>
                <w:sz w:val="24"/>
                <w:szCs w:val="24"/>
              </w:rPr>
              <w:t xml:space="preserve"> </w:t>
            </w:r>
            <w:r w:rsidRPr="001D3549">
              <w:rPr>
                <w:spacing w:val="-4"/>
                <w:sz w:val="24"/>
                <w:szCs w:val="24"/>
              </w:rPr>
              <w:t>the MCC</w:t>
            </w:r>
            <w:r w:rsidRPr="001D3549">
              <w:rPr>
                <w:spacing w:val="-5"/>
                <w:sz w:val="24"/>
                <w:szCs w:val="24"/>
              </w:rPr>
              <w:t xml:space="preserve"> </w:t>
            </w:r>
            <w:r w:rsidRPr="001D3549">
              <w:rPr>
                <w:spacing w:val="-4"/>
                <w:sz w:val="24"/>
                <w:szCs w:val="24"/>
              </w:rPr>
              <w:t>PPG.</w:t>
            </w:r>
          </w:p>
          <w:p w14:paraId="11D972C0" w14:textId="77777777" w:rsidR="00E37B4C" w:rsidRPr="001D3549" w:rsidRDefault="00E37B4C" w:rsidP="006655C0">
            <w:pPr>
              <w:pStyle w:val="Lista"/>
              <w:ind w:hanging="745"/>
              <w:rPr>
                <w:sz w:val="24"/>
                <w:szCs w:val="24"/>
              </w:rPr>
            </w:pPr>
            <w:r w:rsidRPr="001D3549">
              <w:rPr>
                <w:sz w:val="24"/>
                <w:szCs w:val="24"/>
              </w:rPr>
              <w:t xml:space="preserve">“in writing” means communicated in written form (e.g., by </w:t>
            </w:r>
            <w:r w:rsidRPr="001D3549">
              <w:rPr>
                <w:sz w:val="24"/>
                <w:szCs w:val="24"/>
              </w:rPr>
              <w:lastRenderedPageBreak/>
              <w:t>paper, mail, e-mail or other electronic means).</w:t>
            </w:r>
          </w:p>
          <w:p w14:paraId="5E13F475" w14:textId="77777777" w:rsidR="00E37B4C" w:rsidRPr="001D3549" w:rsidRDefault="00E37B4C" w:rsidP="006655C0">
            <w:pPr>
              <w:pStyle w:val="Lista"/>
              <w:ind w:hanging="745"/>
              <w:rPr>
                <w:sz w:val="24"/>
                <w:szCs w:val="24"/>
              </w:rPr>
            </w:pPr>
            <w:r w:rsidRPr="001D3549">
              <w:rPr>
                <w:sz w:val="24"/>
                <w:szCs w:val="24"/>
              </w:rPr>
              <w:t>“Millennium Challenge Corporation” or “MCC” means a United States Government corporation, acting on behalf of the United States Government.</w:t>
            </w:r>
          </w:p>
          <w:p w14:paraId="3E961BFF" w14:textId="77777777" w:rsidR="00E37B4C" w:rsidRPr="001D3549" w:rsidRDefault="00E37B4C" w:rsidP="006655C0">
            <w:pPr>
              <w:pStyle w:val="Lista"/>
              <w:ind w:hanging="745"/>
              <w:rPr>
                <w:sz w:val="24"/>
                <w:szCs w:val="24"/>
              </w:rPr>
            </w:pPr>
            <w:r w:rsidRPr="001D3549">
              <w:rPr>
                <w:sz w:val="24"/>
                <w:szCs w:val="24"/>
              </w:rPr>
              <w:t>“</w:t>
            </w:r>
            <w:r w:rsidRPr="001D3549">
              <w:rPr>
                <w:i/>
                <w:sz w:val="24"/>
                <w:szCs w:val="24"/>
              </w:rPr>
              <w:t>MCC</w:t>
            </w:r>
            <w:r w:rsidRPr="001D3549">
              <w:rPr>
                <w:i/>
                <w:spacing w:val="-10"/>
                <w:sz w:val="24"/>
                <w:szCs w:val="24"/>
              </w:rPr>
              <w:t xml:space="preserve"> </w:t>
            </w:r>
            <w:r w:rsidRPr="001D3549">
              <w:rPr>
                <w:i/>
                <w:sz w:val="24"/>
                <w:szCs w:val="24"/>
              </w:rPr>
              <w:t>Accountable Entity Procurement Policy and Guidelines”</w:t>
            </w:r>
            <w:r w:rsidRPr="001D3549">
              <w:rPr>
                <w:i/>
                <w:spacing w:val="-11"/>
                <w:sz w:val="24"/>
                <w:szCs w:val="24"/>
              </w:rPr>
              <w:t xml:space="preserve"> </w:t>
            </w:r>
            <w:r w:rsidRPr="001D3549">
              <w:rPr>
                <w:sz w:val="24"/>
                <w:szCs w:val="24"/>
              </w:rPr>
              <w:t>or</w:t>
            </w:r>
            <w:r w:rsidRPr="001D3549">
              <w:rPr>
                <w:spacing w:val="-11"/>
                <w:sz w:val="24"/>
                <w:szCs w:val="24"/>
              </w:rPr>
              <w:t xml:space="preserve"> </w:t>
            </w:r>
            <w:r w:rsidRPr="001D3549">
              <w:rPr>
                <w:sz w:val="24"/>
                <w:szCs w:val="24"/>
              </w:rPr>
              <w:t>“MCC</w:t>
            </w:r>
            <w:r w:rsidRPr="001D3549">
              <w:rPr>
                <w:spacing w:val="-10"/>
                <w:sz w:val="24"/>
                <w:szCs w:val="24"/>
              </w:rPr>
              <w:t xml:space="preserve"> </w:t>
            </w:r>
            <w:r w:rsidRPr="001D3549">
              <w:rPr>
                <w:sz w:val="24"/>
                <w:szCs w:val="24"/>
              </w:rPr>
              <w:t>PPG”</w:t>
            </w:r>
            <w:r w:rsidRPr="001D3549">
              <w:rPr>
                <w:spacing w:val="-11"/>
                <w:sz w:val="24"/>
                <w:szCs w:val="24"/>
              </w:rPr>
              <w:t xml:space="preserve"> </w:t>
            </w:r>
            <w:r w:rsidRPr="001D3549">
              <w:rPr>
                <w:sz w:val="24"/>
                <w:szCs w:val="24"/>
              </w:rPr>
              <w:t xml:space="preserve">means </w:t>
            </w:r>
            <w:r w:rsidRPr="001D3549">
              <w:rPr>
                <w:spacing w:val="-2"/>
                <w:sz w:val="24"/>
                <w:szCs w:val="24"/>
              </w:rPr>
              <w:t>the</w:t>
            </w:r>
            <w:r w:rsidRPr="001D3549">
              <w:rPr>
                <w:spacing w:val="-12"/>
                <w:sz w:val="24"/>
                <w:szCs w:val="24"/>
              </w:rPr>
              <w:t xml:space="preserve"> </w:t>
            </w:r>
            <w:r w:rsidRPr="001D3549">
              <w:rPr>
                <w:i/>
                <w:iCs/>
                <w:spacing w:val="-2"/>
                <w:sz w:val="24"/>
                <w:szCs w:val="24"/>
              </w:rPr>
              <w:t>MCC</w:t>
            </w:r>
            <w:r w:rsidRPr="001D3549">
              <w:rPr>
                <w:i/>
                <w:iCs/>
                <w:spacing w:val="-12"/>
                <w:sz w:val="24"/>
                <w:szCs w:val="24"/>
              </w:rPr>
              <w:t xml:space="preserve"> </w:t>
            </w:r>
            <w:r w:rsidRPr="001D3549">
              <w:rPr>
                <w:i/>
                <w:iCs/>
                <w:spacing w:val="-2"/>
                <w:sz w:val="24"/>
                <w:szCs w:val="24"/>
              </w:rPr>
              <w:t>Accountable Entity Procurement Policy and Guidelines</w:t>
            </w:r>
            <w:r w:rsidRPr="001D3549">
              <w:rPr>
                <w:spacing w:val="-11"/>
                <w:sz w:val="24"/>
                <w:szCs w:val="24"/>
              </w:rPr>
              <w:t xml:space="preserve"> </w:t>
            </w:r>
            <w:r w:rsidRPr="001D3549">
              <w:rPr>
                <w:spacing w:val="-2"/>
                <w:sz w:val="24"/>
                <w:szCs w:val="24"/>
              </w:rPr>
              <w:t>and</w:t>
            </w:r>
            <w:r w:rsidRPr="001D3549">
              <w:rPr>
                <w:spacing w:val="-12"/>
                <w:sz w:val="24"/>
                <w:szCs w:val="24"/>
              </w:rPr>
              <w:t xml:space="preserve"> </w:t>
            </w:r>
            <w:r w:rsidRPr="001D3549">
              <w:rPr>
                <w:spacing w:val="-2"/>
                <w:sz w:val="24"/>
                <w:szCs w:val="24"/>
              </w:rPr>
              <w:t>its</w:t>
            </w:r>
            <w:r w:rsidRPr="001D3549">
              <w:rPr>
                <w:spacing w:val="-11"/>
                <w:sz w:val="24"/>
                <w:szCs w:val="24"/>
              </w:rPr>
              <w:t xml:space="preserve"> </w:t>
            </w:r>
            <w:r w:rsidRPr="001D3549">
              <w:rPr>
                <w:spacing w:val="-2"/>
                <w:sz w:val="24"/>
                <w:szCs w:val="24"/>
              </w:rPr>
              <w:t xml:space="preserve">amendments </w:t>
            </w:r>
            <w:r w:rsidRPr="001D3549">
              <w:rPr>
                <w:sz w:val="24"/>
                <w:szCs w:val="24"/>
              </w:rPr>
              <w:t xml:space="preserve">posted from time to time on the MCC website at </w:t>
            </w:r>
            <w:hyperlink r:id="rId15">
              <w:r w:rsidRPr="001D3549">
                <w:rPr>
                  <w:spacing w:val="-2"/>
                  <w:sz w:val="24"/>
                  <w:szCs w:val="24"/>
                  <w:u w:val="single" w:color="0000FF"/>
                </w:rPr>
                <w:t>www.mcc.gov/ppg</w:t>
              </w:r>
            </w:hyperlink>
            <w:r w:rsidRPr="001D3549">
              <w:rPr>
                <w:spacing w:val="-2"/>
                <w:sz w:val="24"/>
                <w:szCs w:val="24"/>
                <w:u w:val="single" w:color="0000FF"/>
              </w:rPr>
              <w:t>.</w:t>
            </w:r>
          </w:p>
          <w:p w14:paraId="1FBCEA45" w14:textId="77777777" w:rsidR="00E37B4C" w:rsidRPr="001D3549" w:rsidRDefault="00E37B4C" w:rsidP="006655C0">
            <w:pPr>
              <w:pStyle w:val="Lista"/>
              <w:ind w:hanging="745"/>
              <w:rPr>
                <w:sz w:val="24"/>
                <w:szCs w:val="24"/>
              </w:rPr>
            </w:pPr>
            <w:r w:rsidRPr="001D3549">
              <w:rPr>
                <w:sz w:val="24"/>
                <w:szCs w:val="24"/>
              </w:rPr>
              <w:t xml:space="preserve">“MCC Funding” means the funding MCC has made available to the Government pursuant to the terms of the financing agreement </w:t>
            </w:r>
            <w:r w:rsidRPr="001D3549">
              <w:rPr>
                <w:b/>
                <w:bCs/>
                <w:sz w:val="24"/>
                <w:szCs w:val="24"/>
              </w:rPr>
              <w:t>identified in Section 2</w:t>
            </w:r>
            <w:r w:rsidRPr="001D3549">
              <w:rPr>
                <w:sz w:val="24"/>
                <w:szCs w:val="24"/>
              </w:rPr>
              <w:t>.</w:t>
            </w:r>
          </w:p>
          <w:p w14:paraId="2D740A5F" w14:textId="77777777" w:rsidR="00E37B4C" w:rsidRPr="001D3549" w:rsidRDefault="00E37B4C" w:rsidP="006655C0">
            <w:pPr>
              <w:pStyle w:val="Lista"/>
              <w:ind w:hanging="745"/>
              <w:rPr>
                <w:sz w:val="24"/>
                <w:szCs w:val="24"/>
              </w:rPr>
            </w:pPr>
            <w:r w:rsidRPr="001D3549">
              <w:rPr>
                <w:sz w:val="24"/>
                <w:szCs w:val="24"/>
              </w:rPr>
              <w:t>“</w:t>
            </w:r>
            <w:r w:rsidRPr="001D3549">
              <w:rPr>
                <w:i/>
                <w:iCs/>
                <w:sz w:val="24"/>
                <w:szCs w:val="24"/>
              </w:rPr>
              <w:t>MCC’s AFC Policy</w:t>
            </w:r>
            <w:r w:rsidRPr="001D3549">
              <w:rPr>
                <w:sz w:val="24"/>
                <w:szCs w:val="24"/>
              </w:rPr>
              <w:t>” has the meaning provided in Clause 3.</w:t>
            </w:r>
          </w:p>
          <w:p w14:paraId="57BEA5EB" w14:textId="77777777" w:rsidR="00E37B4C" w:rsidRPr="001D3549" w:rsidRDefault="00E37B4C" w:rsidP="006655C0">
            <w:pPr>
              <w:pStyle w:val="Lista"/>
              <w:ind w:hanging="745"/>
              <w:rPr>
                <w:sz w:val="24"/>
                <w:szCs w:val="24"/>
              </w:rPr>
            </w:pPr>
            <w:r w:rsidRPr="001D3549">
              <w:rPr>
                <w:sz w:val="24"/>
                <w:szCs w:val="24"/>
              </w:rPr>
              <w:t xml:space="preserve">"Pre-Application Conference" </w:t>
            </w:r>
            <w:r w:rsidRPr="001D3549">
              <w:rPr>
                <w:spacing w:val="-2"/>
                <w:sz w:val="24"/>
                <w:szCs w:val="24"/>
              </w:rPr>
              <w:t>means</w:t>
            </w:r>
            <w:r w:rsidRPr="001D3549">
              <w:rPr>
                <w:spacing w:val="8"/>
                <w:sz w:val="24"/>
                <w:szCs w:val="24"/>
              </w:rPr>
              <w:t xml:space="preserve"> </w:t>
            </w:r>
            <w:r w:rsidRPr="001D3549">
              <w:rPr>
                <w:spacing w:val="-2"/>
                <w:sz w:val="24"/>
                <w:szCs w:val="24"/>
              </w:rPr>
              <w:t>a</w:t>
            </w:r>
            <w:r w:rsidRPr="001D3549">
              <w:rPr>
                <w:spacing w:val="9"/>
                <w:sz w:val="24"/>
                <w:szCs w:val="24"/>
              </w:rPr>
              <w:t xml:space="preserve"> </w:t>
            </w:r>
            <w:r w:rsidRPr="001D3549">
              <w:rPr>
                <w:spacing w:val="-2"/>
                <w:sz w:val="24"/>
                <w:szCs w:val="24"/>
              </w:rPr>
              <w:t>conference</w:t>
            </w:r>
            <w:r w:rsidRPr="001D3549">
              <w:rPr>
                <w:spacing w:val="9"/>
                <w:sz w:val="24"/>
                <w:szCs w:val="24"/>
              </w:rPr>
              <w:t xml:space="preserve"> </w:t>
            </w:r>
            <w:r w:rsidRPr="001D3549">
              <w:rPr>
                <w:b/>
                <w:bCs/>
                <w:spacing w:val="-2"/>
                <w:sz w:val="24"/>
                <w:szCs w:val="24"/>
              </w:rPr>
              <w:t>specified</w:t>
            </w:r>
            <w:r w:rsidRPr="001D3549">
              <w:rPr>
                <w:b/>
                <w:bCs/>
                <w:spacing w:val="9"/>
                <w:sz w:val="24"/>
                <w:szCs w:val="24"/>
              </w:rPr>
              <w:t xml:space="preserve"> </w:t>
            </w:r>
            <w:r w:rsidRPr="001D3549">
              <w:rPr>
                <w:b/>
                <w:bCs/>
                <w:spacing w:val="-5"/>
                <w:sz w:val="24"/>
                <w:szCs w:val="24"/>
              </w:rPr>
              <w:t xml:space="preserve">in </w:t>
            </w:r>
            <w:r w:rsidRPr="001D3549">
              <w:rPr>
                <w:b/>
                <w:bCs/>
                <w:spacing w:val="-4"/>
                <w:sz w:val="24"/>
                <w:szCs w:val="24"/>
              </w:rPr>
              <w:t>Section</w:t>
            </w:r>
            <w:r w:rsidRPr="001D3549">
              <w:rPr>
                <w:b/>
                <w:bCs/>
                <w:spacing w:val="-6"/>
                <w:sz w:val="24"/>
                <w:szCs w:val="24"/>
              </w:rPr>
              <w:t xml:space="preserve"> </w:t>
            </w:r>
            <w:r w:rsidRPr="001D3549">
              <w:rPr>
                <w:b/>
                <w:bCs/>
                <w:spacing w:val="-4"/>
                <w:sz w:val="24"/>
                <w:szCs w:val="24"/>
              </w:rPr>
              <w:t>2</w:t>
            </w:r>
            <w:r w:rsidRPr="001D3549">
              <w:rPr>
                <w:spacing w:val="-4"/>
                <w:sz w:val="24"/>
                <w:szCs w:val="24"/>
              </w:rPr>
              <w:t>,</w:t>
            </w:r>
            <w:r w:rsidRPr="001D3549">
              <w:rPr>
                <w:spacing w:val="-6"/>
                <w:sz w:val="24"/>
                <w:szCs w:val="24"/>
              </w:rPr>
              <w:t xml:space="preserve"> </w:t>
            </w:r>
            <w:r w:rsidRPr="001D3549">
              <w:rPr>
                <w:spacing w:val="-4"/>
                <w:sz w:val="24"/>
                <w:szCs w:val="24"/>
              </w:rPr>
              <w:t>if</w:t>
            </w:r>
            <w:r w:rsidRPr="001D3549">
              <w:rPr>
                <w:spacing w:val="-7"/>
                <w:sz w:val="24"/>
                <w:szCs w:val="24"/>
              </w:rPr>
              <w:t xml:space="preserve"> </w:t>
            </w:r>
            <w:r w:rsidRPr="001D3549">
              <w:rPr>
                <w:spacing w:val="-4"/>
                <w:sz w:val="24"/>
                <w:szCs w:val="24"/>
              </w:rPr>
              <w:t>any,</w:t>
            </w:r>
            <w:r w:rsidRPr="001D3549">
              <w:rPr>
                <w:spacing w:val="-5"/>
                <w:sz w:val="24"/>
                <w:szCs w:val="24"/>
              </w:rPr>
              <w:t xml:space="preserve"> </w:t>
            </w:r>
            <w:r w:rsidRPr="001D3549">
              <w:rPr>
                <w:spacing w:val="-4"/>
                <w:sz w:val="24"/>
                <w:szCs w:val="24"/>
              </w:rPr>
              <w:t>held</w:t>
            </w:r>
            <w:r w:rsidRPr="001D3549">
              <w:rPr>
                <w:spacing w:val="-6"/>
                <w:sz w:val="24"/>
                <w:szCs w:val="24"/>
              </w:rPr>
              <w:t xml:space="preserve"> </w:t>
            </w:r>
            <w:r w:rsidRPr="001D3549">
              <w:rPr>
                <w:spacing w:val="-4"/>
                <w:sz w:val="24"/>
                <w:szCs w:val="24"/>
              </w:rPr>
              <w:t>before</w:t>
            </w:r>
            <w:r w:rsidRPr="001D3549">
              <w:rPr>
                <w:spacing w:val="-6"/>
                <w:sz w:val="24"/>
                <w:szCs w:val="24"/>
              </w:rPr>
              <w:t xml:space="preserve"> </w:t>
            </w:r>
            <w:r w:rsidRPr="001D3549">
              <w:rPr>
                <w:spacing w:val="-4"/>
                <w:sz w:val="24"/>
                <w:szCs w:val="24"/>
              </w:rPr>
              <w:t>Applications</w:t>
            </w:r>
            <w:r w:rsidRPr="001D3549">
              <w:rPr>
                <w:spacing w:val="-7"/>
                <w:sz w:val="24"/>
                <w:szCs w:val="24"/>
              </w:rPr>
              <w:t xml:space="preserve"> </w:t>
            </w:r>
            <w:r w:rsidRPr="001D3549">
              <w:rPr>
                <w:spacing w:val="-4"/>
                <w:sz w:val="24"/>
                <w:szCs w:val="24"/>
              </w:rPr>
              <w:t>are</w:t>
            </w:r>
            <w:r w:rsidRPr="001D3549">
              <w:rPr>
                <w:spacing w:val="-6"/>
                <w:sz w:val="24"/>
                <w:szCs w:val="24"/>
              </w:rPr>
              <w:t xml:space="preserve"> </w:t>
            </w:r>
            <w:r w:rsidRPr="001D3549">
              <w:rPr>
                <w:spacing w:val="-4"/>
                <w:sz w:val="24"/>
                <w:szCs w:val="24"/>
              </w:rPr>
              <w:t>submitted</w:t>
            </w:r>
            <w:r w:rsidRPr="001D3549">
              <w:rPr>
                <w:sz w:val="24"/>
                <w:szCs w:val="24"/>
              </w:rPr>
              <w:t>.</w:t>
            </w:r>
          </w:p>
          <w:p w14:paraId="47F0062E" w14:textId="77777777" w:rsidR="00E37B4C" w:rsidRPr="001D3549" w:rsidRDefault="00E37B4C" w:rsidP="006655C0">
            <w:pPr>
              <w:pStyle w:val="Lista"/>
              <w:ind w:hanging="745"/>
              <w:rPr>
                <w:sz w:val="24"/>
                <w:szCs w:val="24"/>
              </w:rPr>
            </w:pPr>
            <w:r w:rsidRPr="001D3549">
              <w:rPr>
                <w:sz w:val="24"/>
                <w:szCs w:val="24"/>
              </w:rPr>
              <w:t>“RFA” means this Request for Applications, including any amendments that may be made, prepared by the Accountable Entity for the selection of the Consultant.</w:t>
            </w:r>
          </w:p>
          <w:p w14:paraId="5E29FC6F" w14:textId="77777777" w:rsidR="00E37B4C" w:rsidRPr="001D3549" w:rsidRDefault="00E37B4C" w:rsidP="006655C0">
            <w:pPr>
              <w:pStyle w:val="Lista"/>
              <w:ind w:hanging="745"/>
              <w:rPr>
                <w:sz w:val="24"/>
                <w:szCs w:val="24"/>
              </w:rPr>
            </w:pPr>
            <w:r w:rsidRPr="001D3549">
              <w:rPr>
                <w:sz w:val="24"/>
                <w:szCs w:val="24"/>
              </w:rPr>
              <w:t>“Services” means the tasks to be performed by the Consultant pursuant to the Contract.</w:t>
            </w:r>
          </w:p>
          <w:p w14:paraId="0BC6137B" w14:textId="77777777" w:rsidR="00E37B4C" w:rsidRPr="001D3549" w:rsidRDefault="00E37B4C" w:rsidP="006655C0">
            <w:pPr>
              <w:pStyle w:val="Lista"/>
              <w:ind w:hanging="745"/>
              <w:rPr>
                <w:sz w:val="24"/>
                <w:szCs w:val="24"/>
              </w:rPr>
            </w:pPr>
            <w:r w:rsidRPr="001D3549">
              <w:rPr>
                <w:spacing w:val="-4"/>
                <w:sz w:val="24"/>
                <w:szCs w:val="24"/>
              </w:rPr>
              <w:t>“Specific</w:t>
            </w:r>
            <w:r w:rsidRPr="001D3549">
              <w:rPr>
                <w:spacing w:val="-9"/>
                <w:sz w:val="24"/>
                <w:szCs w:val="24"/>
              </w:rPr>
              <w:t xml:space="preserve"> </w:t>
            </w:r>
            <w:r w:rsidRPr="001D3549">
              <w:rPr>
                <w:spacing w:val="-4"/>
                <w:sz w:val="24"/>
                <w:szCs w:val="24"/>
              </w:rPr>
              <w:t>Instructions</w:t>
            </w:r>
            <w:r w:rsidRPr="001D3549">
              <w:rPr>
                <w:spacing w:val="-10"/>
                <w:sz w:val="24"/>
                <w:szCs w:val="24"/>
              </w:rPr>
              <w:t xml:space="preserve"> </w:t>
            </w:r>
            <w:r w:rsidRPr="001D3549">
              <w:rPr>
                <w:spacing w:val="-4"/>
                <w:sz w:val="24"/>
                <w:szCs w:val="24"/>
              </w:rPr>
              <w:t>to</w:t>
            </w:r>
            <w:r w:rsidRPr="001D3549">
              <w:rPr>
                <w:spacing w:val="-9"/>
                <w:sz w:val="24"/>
                <w:szCs w:val="24"/>
              </w:rPr>
              <w:t xml:space="preserve"> </w:t>
            </w:r>
            <w:r w:rsidRPr="001D3549">
              <w:rPr>
                <w:spacing w:val="-4"/>
                <w:sz w:val="24"/>
                <w:szCs w:val="24"/>
              </w:rPr>
              <w:t>Consultants”</w:t>
            </w:r>
            <w:r w:rsidRPr="001D3549">
              <w:rPr>
                <w:spacing w:val="-10"/>
                <w:sz w:val="24"/>
                <w:szCs w:val="24"/>
              </w:rPr>
              <w:t xml:space="preserve"> or </w:t>
            </w:r>
            <w:r w:rsidRPr="001D3549">
              <w:rPr>
                <w:spacing w:val="-4"/>
                <w:sz w:val="24"/>
                <w:szCs w:val="24"/>
              </w:rPr>
              <w:t>“</w:t>
            </w:r>
            <w:r w:rsidRPr="001D3549">
              <w:rPr>
                <w:spacing w:val="-10"/>
                <w:sz w:val="24"/>
                <w:szCs w:val="24"/>
              </w:rPr>
              <w:t>SIC</w:t>
            </w:r>
            <w:r w:rsidRPr="001D3549">
              <w:rPr>
                <w:spacing w:val="-4"/>
                <w:sz w:val="24"/>
                <w:szCs w:val="24"/>
              </w:rPr>
              <w:t>” means</w:t>
            </w:r>
            <w:r w:rsidRPr="001D3549">
              <w:rPr>
                <w:spacing w:val="-9"/>
                <w:sz w:val="24"/>
                <w:szCs w:val="24"/>
              </w:rPr>
              <w:t xml:space="preserve"> </w:t>
            </w:r>
            <w:r w:rsidRPr="001D3549">
              <w:rPr>
                <w:spacing w:val="-4"/>
                <w:sz w:val="24"/>
                <w:szCs w:val="24"/>
              </w:rPr>
              <w:t>Section</w:t>
            </w:r>
            <w:r w:rsidRPr="001D3549">
              <w:rPr>
                <w:spacing w:val="-10"/>
                <w:sz w:val="24"/>
                <w:szCs w:val="24"/>
              </w:rPr>
              <w:t xml:space="preserve"> </w:t>
            </w:r>
            <w:r w:rsidRPr="001D3549">
              <w:rPr>
                <w:spacing w:val="-4"/>
                <w:sz w:val="24"/>
                <w:szCs w:val="24"/>
              </w:rPr>
              <w:t>2</w:t>
            </w:r>
            <w:r w:rsidRPr="001D3549">
              <w:rPr>
                <w:spacing w:val="-10"/>
                <w:sz w:val="24"/>
                <w:szCs w:val="24"/>
              </w:rPr>
              <w:t xml:space="preserve"> </w:t>
            </w:r>
            <w:r w:rsidRPr="001D3549">
              <w:rPr>
                <w:spacing w:val="-4"/>
                <w:sz w:val="24"/>
                <w:szCs w:val="24"/>
              </w:rPr>
              <w:t>of the</w:t>
            </w:r>
            <w:r w:rsidRPr="001D3549">
              <w:rPr>
                <w:spacing w:val="-10"/>
                <w:sz w:val="24"/>
                <w:szCs w:val="24"/>
              </w:rPr>
              <w:t xml:space="preserve"> </w:t>
            </w:r>
            <w:r w:rsidRPr="001D3549">
              <w:rPr>
                <w:spacing w:val="-4"/>
                <w:sz w:val="24"/>
                <w:szCs w:val="24"/>
              </w:rPr>
              <w:t>RFA,</w:t>
            </w:r>
            <w:r w:rsidRPr="001D3549">
              <w:rPr>
                <w:spacing w:val="-10"/>
                <w:sz w:val="24"/>
                <w:szCs w:val="24"/>
              </w:rPr>
              <w:t xml:space="preserve"> </w:t>
            </w:r>
            <w:r w:rsidRPr="001D3549">
              <w:rPr>
                <w:spacing w:val="-4"/>
                <w:sz w:val="24"/>
                <w:szCs w:val="24"/>
              </w:rPr>
              <w:t>including</w:t>
            </w:r>
            <w:r w:rsidRPr="001D3549">
              <w:rPr>
                <w:spacing w:val="-9"/>
                <w:sz w:val="24"/>
                <w:szCs w:val="24"/>
              </w:rPr>
              <w:t xml:space="preserve"> </w:t>
            </w:r>
            <w:r w:rsidRPr="001D3549">
              <w:rPr>
                <w:spacing w:val="-4"/>
                <w:sz w:val="24"/>
                <w:szCs w:val="24"/>
              </w:rPr>
              <w:t>any</w:t>
            </w:r>
            <w:r w:rsidRPr="001D3549">
              <w:rPr>
                <w:spacing w:val="-10"/>
                <w:sz w:val="24"/>
                <w:szCs w:val="24"/>
              </w:rPr>
              <w:t xml:space="preserve"> </w:t>
            </w:r>
            <w:r w:rsidRPr="001D3549">
              <w:rPr>
                <w:spacing w:val="-4"/>
                <w:sz w:val="24"/>
                <w:szCs w:val="24"/>
              </w:rPr>
              <w:t>amendments,</w:t>
            </w:r>
            <w:r w:rsidRPr="001D3549">
              <w:rPr>
                <w:spacing w:val="-9"/>
                <w:sz w:val="24"/>
                <w:szCs w:val="24"/>
              </w:rPr>
              <w:t xml:space="preserve"> </w:t>
            </w:r>
            <w:r w:rsidRPr="001D3549">
              <w:rPr>
                <w:spacing w:val="-4"/>
                <w:sz w:val="24"/>
                <w:szCs w:val="24"/>
              </w:rPr>
              <w:t>which</w:t>
            </w:r>
            <w:r w:rsidRPr="001D3549">
              <w:rPr>
                <w:spacing w:val="-10"/>
                <w:sz w:val="24"/>
                <w:szCs w:val="24"/>
              </w:rPr>
              <w:t xml:space="preserve"> </w:t>
            </w:r>
            <w:r w:rsidRPr="001D3549">
              <w:rPr>
                <w:spacing w:val="-4"/>
                <w:sz w:val="24"/>
                <w:szCs w:val="24"/>
              </w:rPr>
              <w:t>provides</w:t>
            </w:r>
            <w:r w:rsidRPr="001D3549">
              <w:rPr>
                <w:spacing w:val="-9"/>
                <w:sz w:val="24"/>
                <w:szCs w:val="24"/>
              </w:rPr>
              <w:t xml:space="preserve"> </w:t>
            </w:r>
            <w:r w:rsidRPr="001D3549">
              <w:rPr>
                <w:spacing w:val="-4"/>
                <w:sz w:val="24"/>
                <w:szCs w:val="24"/>
              </w:rPr>
              <w:t xml:space="preserve">Consultants </w:t>
            </w:r>
            <w:r w:rsidRPr="001D3549">
              <w:rPr>
                <w:sz w:val="24"/>
                <w:szCs w:val="24"/>
              </w:rPr>
              <w:t>with</w:t>
            </w:r>
            <w:r w:rsidRPr="001D3549">
              <w:rPr>
                <w:spacing w:val="-14"/>
                <w:sz w:val="24"/>
                <w:szCs w:val="24"/>
              </w:rPr>
              <w:t xml:space="preserve"> </w:t>
            </w:r>
            <w:r w:rsidRPr="001D3549">
              <w:rPr>
                <w:sz w:val="24"/>
                <w:szCs w:val="24"/>
              </w:rPr>
              <w:t>all</w:t>
            </w:r>
            <w:r w:rsidRPr="001D3549">
              <w:rPr>
                <w:spacing w:val="-13"/>
                <w:sz w:val="24"/>
                <w:szCs w:val="24"/>
              </w:rPr>
              <w:t xml:space="preserve"> </w:t>
            </w:r>
            <w:r w:rsidRPr="001D3549">
              <w:rPr>
                <w:sz w:val="24"/>
                <w:szCs w:val="24"/>
              </w:rPr>
              <w:t>information</w:t>
            </w:r>
            <w:r w:rsidRPr="001D3549">
              <w:rPr>
                <w:spacing w:val="-13"/>
                <w:sz w:val="24"/>
                <w:szCs w:val="24"/>
              </w:rPr>
              <w:t xml:space="preserve"> </w:t>
            </w:r>
            <w:r w:rsidRPr="001D3549">
              <w:rPr>
                <w:sz w:val="24"/>
                <w:szCs w:val="24"/>
              </w:rPr>
              <w:t>needed</w:t>
            </w:r>
            <w:r w:rsidRPr="001D3549">
              <w:rPr>
                <w:spacing w:val="-14"/>
                <w:sz w:val="24"/>
                <w:szCs w:val="24"/>
              </w:rPr>
              <w:t xml:space="preserve"> </w:t>
            </w:r>
            <w:r w:rsidRPr="001D3549">
              <w:rPr>
                <w:sz w:val="24"/>
                <w:szCs w:val="24"/>
              </w:rPr>
              <w:t>to</w:t>
            </w:r>
            <w:r w:rsidRPr="001D3549">
              <w:rPr>
                <w:spacing w:val="-14"/>
                <w:sz w:val="24"/>
                <w:szCs w:val="24"/>
              </w:rPr>
              <w:t xml:space="preserve"> </w:t>
            </w:r>
            <w:r w:rsidRPr="001D3549">
              <w:rPr>
                <w:sz w:val="24"/>
                <w:szCs w:val="24"/>
              </w:rPr>
              <w:t>prepare</w:t>
            </w:r>
            <w:r w:rsidRPr="001D3549">
              <w:rPr>
                <w:spacing w:val="-11"/>
                <w:sz w:val="24"/>
                <w:szCs w:val="24"/>
              </w:rPr>
              <w:t xml:space="preserve"> </w:t>
            </w:r>
            <w:r w:rsidRPr="001D3549">
              <w:rPr>
                <w:sz w:val="24"/>
                <w:szCs w:val="24"/>
              </w:rPr>
              <w:t>their</w:t>
            </w:r>
            <w:r w:rsidRPr="001D3549">
              <w:rPr>
                <w:spacing w:val="-13"/>
                <w:sz w:val="24"/>
                <w:szCs w:val="24"/>
              </w:rPr>
              <w:t xml:space="preserve"> </w:t>
            </w:r>
            <w:r w:rsidRPr="001D3549">
              <w:rPr>
                <w:sz w:val="24"/>
                <w:szCs w:val="24"/>
              </w:rPr>
              <w:t>Applications.</w:t>
            </w:r>
          </w:p>
          <w:p w14:paraId="48E61167" w14:textId="77777777" w:rsidR="00E37B4C" w:rsidRPr="001D3549" w:rsidRDefault="00E37B4C" w:rsidP="006655C0">
            <w:pPr>
              <w:pStyle w:val="Lista"/>
              <w:ind w:hanging="745"/>
              <w:rPr>
                <w:sz w:val="24"/>
                <w:szCs w:val="24"/>
              </w:rPr>
            </w:pPr>
            <w:r w:rsidRPr="001D3549">
              <w:rPr>
                <w:sz w:val="24"/>
                <w:szCs w:val="24"/>
              </w:rPr>
              <w:t>“Taxes” has the meaning given the term in the Compact, CDF or Threshold Program Grant Agreement.</w:t>
            </w:r>
          </w:p>
          <w:p w14:paraId="3D366D57" w14:textId="77777777" w:rsidR="00E37B4C" w:rsidRPr="001D3549" w:rsidRDefault="00E37B4C" w:rsidP="006655C0">
            <w:pPr>
              <w:pStyle w:val="Lista"/>
              <w:ind w:hanging="745"/>
              <w:rPr>
                <w:sz w:val="24"/>
                <w:szCs w:val="24"/>
              </w:rPr>
            </w:pPr>
            <w:r w:rsidRPr="001D3549">
              <w:rPr>
                <w:sz w:val="24"/>
                <w:szCs w:val="24"/>
              </w:rPr>
              <w:t>“Technical</w:t>
            </w:r>
            <w:r w:rsidRPr="001D3549">
              <w:rPr>
                <w:spacing w:val="-7"/>
                <w:sz w:val="24"/>
                <w:szCs w:val="24"/>
              </w:rPr>
              <w:t xml:space="preserve"> </w:t>
            </w:r>
            <w:r w:rsidRPr="001D3549">
              <w:rPr>
                <w:sz w:val="24"/>
                <w:szCs w:val="24"/>
              </w:rPr>
              <w:t>Offer”</w:t>
            </w:r>
            <w:r w:rsidRPr="001D3549">
              <w:rPr>
                <w:spacing w:val="-7"/>
                <w:sz w:val="24"/>
                <w:szCs w:val="24"/>
              </w:rPr>
              <w:t xml:space="preserve"> </w:t>
            </w:r>
            <w:r w:rsidRPr="001D3549">
              <w:rPr>
                <w:sz w:val="24"/>
                <w:szCs w:val="24"/>
              </w:rPr>
              <w:t>refers</w:t>
            </w:r>
            <w:r w:rsidRPr="001D3549">
              <w:rPr>
                <w:spacing w:val="-8"/>
                <w:sz w:val="24"/>
                <w:szCs w:val="24"/>
              </w:rPr>
              <w:t xml:space="preserve"> </w:t>
            </w:r>
            <w:r w:rsidRPr="001D3549">
              <w:rPr>
                <w:sz w:val="24"/>
                <w:szCs w:val="24"/>
              </w:rPr>
              <w:t>to</w:t>
            </w:r>
            <w:r w:rsidRPr="001D3549">
              <w:rPr>
                <w:spacing w:val="-7"/>
                <w:sz w:val="24"/>
                <w:szCs w:val="24"/>
              </w:rPr>
              <w:t xml:space="preserve"> </w:t>
            </w:r>
            <w:r w:rsidRPr="001D3549">
              <w:rPr>
                <w:sz w:val="24"/>
                <w:szCs w:val="24"/>
              </w:rPr>
              <w:t>the</w:t>
            </w:r>
            <w:r w:rsidRPr="001D3549">
              <w:rPr>
                <w:spacing w:val="-8"/>
                <w:sz w:val="24"/>
                <w:szCs w:val="24"/>
              </w:rPr>
              <w:t xml:space="preserve"> </w:t>
            </w:r>
            <w:r w:rsidRPr="001D3549">
              <w:rPr>
                <w:sz w:val="24"/>
                <w:szCs w:val="24"/>
              </w:rPr>
              <w:t>Application</w:t>
            </w:r>
            <w:r w:rsidRPr="001D3549">
              <w:rPr>
                <w:spacing w:val="-7"/>
                <w:sz w:val="24"/>
                <w:szCs w:val="24"/>
              </w:rPr>
              <w:t xml:space="preserve"> </w:t>
            </w:r>
            <w:r w:rsidRPr="001D3549">
              <w:rPr>
                <w:sz w:val="24"/>
                <w:szCs w:val="24"/>
              </w:rPr>
              <w:t>Forms</w:t>
            </w:r>
            <w:r w:rsidRPr="001D3549">
              <w:rPr>
                <w:spacing w:val="-8"/>
                <w:sz w:val="24"/>
                <w:szCs w:val="24"/>
              </w:rPr>
              <w:t xml:space="preserve"> </w:t>
            </w:r>
            <w:r w:rsidRPr="001D3549">
              <w:rPr>
                <w:sz w:val="24"/>
                <w:szCs w:val="24"/>
              </w:rPr>
              <w:t>in Section</w:t>
            </w:r>
            <w:r w:rsidRPr="001D3549">
              <w:rPr>
                <w:spacing w:val="-7"/>
                <w:sz w:val="24"/>
                <w:szCs w:val="24"/>
              </w:rPr>
              <w:t xml:space="preserve"> </w:t>
            </w:r>
            <w:r w:rsidRPr="001D3549">
              <w:rPr>
                <w:sz w:val="24"/>
                <w:szCs w:val="24"/>
              </w:rPr>
              <w:t>3</w:t>
            </w:r>
            <w:r w:rsidRPr="001D3549">
              <w:rPr>
                <w:spacing w:val="-8"/>
                <w:sz w:val="24"/>
                <w:szCs w:val="24"/>
              </w:rPr>
              <w:t xml:space="preserve"> </w:t>
            </w:r>
            <w:r w:rsidRPr="001D3549">
              <w:rPr>
                <w:sz w:val="24"/>
                <w:szCs w:val="24"/>
              </w:rPr>
              <w:t>of</w:t>
            </w:r>
            <w:r w:rsidRPr="001D3549">
              <w:rPr>
                <w:spacing w:val="-8"/>
                <w:sz w:val="24"/>
                <w:szCs w:val="24"/>
              </w:rPr>
              <w:t xml:space="preserve"> </w:t>
            </w:r>
            <w:r w:rsidRPr="001D3549">
              <w:rPr>
                <w:sz w:val="24"/>
                <w:szCs w:val="24"/>
              </w:rPr>
              <w:t>the</w:t>
            </w:r>
            <w:r w:rsidRPr="001D3549">
              <w:rPr>
                <w:spacing w:val="-8"/>
                <w:sz w:val="24"/>
                <w:szCs w:val="24"/>
              </w:rPr>
              <w:t xml:space="preserve"> </w:t>
            </w:r>
            <w:r w:rsidRPr="001D3549">
              <w:rPr>
                <w:sz w:val="24"/>
                <w:szCs w:val="24"/>
              </w:rPr>
              <w:t>RFA</w:t>
            </w:r>
            <w:r w:rsidRPr="001D3549">
              <w:rPr>
                <w:spacing w:val="-8"/>
                <w:sz w:val="24"/>
                <w:szCs w:val="24"/>
              </w:rPr>
              <w:t xml:space="preserve"> </w:t>
            </w:r>
            <w:r w:rsidRPr="001D3549">
              <w:rPr>
                <w:sz w:val="24"/>
                <w:szCs w:val="24"/>
              </w:rPr>
              <w:t>(including</w:t>
            </w:r>
            <w:r w:rsidRPr="001D3549">
              <w:rPr>
                <w:spacing w:val="-8"/>
                <w:sz w:val="24"/>
                <w:szCs w:val="24"/>
              </w:rPr>
              <w:t xml:space="preserve"> </w:t>
            </w:r>
            <w:r w:rsidRPr="001D3549">
              <w:rPr>
                <w:sz w:val="24"/>
                <w:szCs w:val="24"/>
              </w:rPr>
              <w:t>any</w:t>
            </w:r>
            <w:r w:rsidRPr="001D3549">
              <w:rPr>
                <w:spacing w:val="-8"/>
                <w:sz w:val="24"/>
                <w:szCs w:val="24"/>
              </w:rPr>
              <w:t xml:space="preserve"> </w:t>
            </w:r>
            <w:r w:rsidRPr="001D3549">
              <w:rPr>
                <w:sz w:val="24"/>
                <w:szCs w:val="24"/>
              </w:rPr>
              <w:t>ancillary</w:t>
            </w:r>
            <w:r w:rsidRPr="001D3549">
              <w:rPr>
                <w:spacing w:val="-8"/>
                <w:sz w:val="24"/>
                <w:szCs w:val="24"/>
              </w:rPr>
              <w:t xml:space="preserve"> </w:t>
            </w:r>
            <w:r w:rsidRPr="001D3549">
              <w:rPr>
                <w:sz w:val="24"/>
                <w:szCs w:val="24"/>
              </w:rPr>
              <w:t>information),</w:t>
            </w:r>
            <w:r w:rsidRPr="001D3549">
              <w:rPr>
                <w:spacing w:val="-8"/>
                <w:sz w:val="24"/>
                <w:szCs w:val="24"/>
              </w:rPr>
              <w:t xml:space="preserve"> </w:t>
            </w:r>
            <w:r w:rsidRPr="001D3549">
              <w:rPr>
                <w:sz w:val="24"/>
                <w:szCs w:val="24"/>
              </w:rPr>
              <w:t xml:space="preserve">with the exception of the Financial Offer, filled and submitted by a </w:t>
            </w:r>
            <w:r w:rsidRPr="001D3549">
              <w:rPr>
                <w:spacing w:val="-2"/>
                <w:sz w:val="24"/>
                <w:szCs w:val="24"/>
              </w:rPr>
              <w:t>Consultant.</w:t>
            </w:r>
            <w:r w:rsidRPr="001D3549">
              <w:rPr>
                <w:sz w:val="24"/>
                <w:szCs w:val="24"/>
              </w:rPr>
              <w:t xml:space="preserve"> </w:t>
            </w:r>
          </w:p>
          <w:p w14:paraId="6C0D8309" w14:textId="77777777" w:rsidR="00E37B4C" w:rsidRPr="001D3549" w:rsidRDefault="00E37B4C" w:rsidP="006655C0">
            <w:pPr>
              <w:pStyle w:val="Lista"/>
              <w:ind w:hanging="745"/>
              <w:rPr>
                <w:sz w:val="24"/>
                <w:szCs w:val="24"/>
              </w:rPr>
            </w:pPr>
            <w:r w:rsidRPr="001D3549">
              <w:rPr>
                <w:sz w:val="24"/>
                <w:szCs w:val="24"/>
              </w:rPr>
              <w:t>“Terms of Reference” or “TOR” means the document included in this RFA, which explains the objectives; scope of work; activities; tasks to be performed; respective responsibilities of the Accountable Entity and the Consultant; and expected results and deliverables of the assignment.</w:t>
            </w:r>
          </w:p>
          <w:p w14:paraId="5D68E7B4" w14:textId="77777777" w:rsidR="00E37B4C" w:rsidRPr="001D3549" w:rsidRDefault="00E37B4C" w:rsidP="006655C0">
            <w:pPr>
              <w:pStyle w:val="Lista"/>
              <w:ind w:hanging="745"/>
              <w:rPr>
                <w:sz w:val="24"/>
                <w:szCs w:val="24"/>
              </w:rPr>
            </w:pPr>
            <w:r w:rsidRPr="001D3549">
              <w:rPr>
                <w:sz w:val="24"/>
                <w:szCs w:val="24"/>
              </w:rPr>
              <w:t xml:space="preserve">“Trafficking in Persons” or “TIP” has the meaning given to the term in the </w:t>
            </w:r>
            <w:r w:rsidRPr="001D3549">
              <w:rPr>
                <w:iCs/>
                <w:sz w:val="24"/>
                <w:szCs w:val="24"/>
              </w:rPr>
              <w:t>MCC PPG</w:t>
            </w:r>
            <w:r w:rsidRPr="001D3549">
              <w:rPr>
                <w:sz w:val="24"/>
                <w:szCs w:val="24"/>
              </w:rPr>
              <w:t>.</w:t>
            </w:r>
          </w:p>
        </w:tc>
      </w:tr>
      <w:tr w:rsidR="00E37B4C" w:rsidRPr="001D3549" w14:paraId="3E7782B7" w14:textId="77777777" w:rsidTr="00FE308E">
        <w:tc>
          <w:tcPr>
            <w:tcW w:w="1101" w:type="pct"/>
          </w:tcPr>
          <w:p w14:paraId="07E10B6A" w14:textId="77777777" w:rsidR="00E37B4C" w:rsidRPr="00FE308E" w:rsidRDefault="00E37B4C" w:rsidP="00FE308E">
            <w:pPr>
              <w:pStyle w:val="Heading2"/>
              <w:numPr>
                <w:ilvl w:val="0"/>
                <w:numId w:val="64"/>
              </w:numPr>
              <w:jc w:val="left"/>
              <w:rPr>
                <w:rFonts w:ascii="Times New Roman" w:hAnsi="Times New Roman"/>
              </w:rPr>
            </w:pPr>
            <w:bookmarkStart w:id="21" w:name="_Toc442280116"/>
            <w:bookmarkStart w:id="22" w:name="_Toc442280509"/>
            <w:bookmarkStart w:id="23" w:name="_Toc442280638"/>
            <w:bookmarkStart w:id="24" w:name="_Toc444789194"/>
            <w:bookmarkStart w:id="25" w:name="_Toc447549390"/>
            <w:bookmarkStart w:id="26" w:name="_Toc38385892"/>
            <w:bookmarkStart w:id="27" w:name="_Toc56009370"/>
            <w:bookmarkStart w:id="28" w:name="_Toc56057096"/>
            <w:bookmarkStart w:id="29" w:name="_Toc56095264"/>
            <w:bookmarkStart w:id="30" w:name="_Toc56118351"/>
            <w:bookmarkStart w:id="31" w:name="_Toc146208545"/>
            <w:bookmarkStart w:id="32" w:name="_Toc153446489"/>
            <w:r w:rsidRPr="00FE308E">
              <w:rPr>
                <w:rFonts w:ascii="Times New Roman" w:hAnsi="Times New Roman"/>
                <w:sz w:val="24"/>
                <w:szCs w:val="24"/>
              </w:rPr>
              <w:lastRenderedPageBreak/>
              <w:t xml:space="preserve">Scope of </w:t>
            </w:r>
            <w:bookmarkEnd w:id="21"/>
            <w:bookmarkEnd w:id="22"/>
            <w:bookmarkEnd w:id="23"/>
            <w:bookmarkEnd w:id="24"/>
            <w:bookmarkEnd w:id="25"/>
            <w:bookmarkEnd w:id="26"/>
            <w:bookmarkEnd w:id="27"/>
            <w:bookmarkEnd w:id="28"/>
            <w:bookmarkEnd w:id="29"/>
            <w:bookmarkEnd w:id="30"/>
            <w:r w:rsidRPr="00FE308E">
              <w:rPr>
                <w:rFonts w:ascii="Times New Roman" w:hAnsi="Times New Roman"/>
                <w:sz w:val="24"/>
                <w:szCs w:val="24"/>
              </w:rPr>
              <w:t>RFA</w:t>
            </w:r>
            <w:bookmarkEnd w:id="31"/>
            <w:bookmarkEnd w:id="32"/>
          </w:p>
        </w:tc>
        <w:tc>
          <w:tcPr>
            <w:tcW w:w="3899" w:type="pct"/>
          </w:tcPr>
          <w:p w14:paraId="5F7FA205" w14:textId="77777777" w:rsidR="00E37B4C" w:rsidRPr="001D3549" w:rsidRDefault="00E37B4C" w:rsidP="009951F2">
            <w:pPr>
              <w:pStyle w:val="Headinf5ITC"/>
              <w:jc w:val="both"/>
            </w:pPr>
            <w:r w:rsidRPr="009951F2">
              <w:rPr>
                <w:sz w:val="24"/>
                <w:szCs w:val="24"/>
              </w:rPr>
              <w:t>The Accountable Entity has issued an RFA to select a Consultant in accordance with the ICS method stipulated in the MCC PPG.</w:t>
            </w:r>
          </w:p>
        </w:tc>
      </w:tr>
      <w:tr w:rsidR="00E37B4C" w:rsidRPr="001D3549" w14:paraId="2B40B6A4" w14:textId="77777777" w:rsidTr="009951F2">
        <w:tc>
          <w:tcPr>
            <w:tcW w:w="1101" w:type="pct"/>
          </w:tcPr>
          <w:p w14:paraId="09DE8BB6" w14:textId="77777777" w:rsidR="00E37B4C" w:rsidRPr="001D3549" w:rsidRDefault="00E37B4C" w:rsidP="006655C0">
            <w:pPr>
              <w:rPr>
                <w:sz w:val="24"/>
                <w:szCs w:val="24"/>
              </w:rPr>
            </w:pPr>
          </w:p>
        </w:tc>
        <w:tc>
          <w:tcPr>
            <w:tcW w:w="3899" w:type="pct"/>
          </w:tcPr>
          <w:p w14:paraId="39A287CE" w14:textId="77777777" w:rsidR="00E37B4C" w:rsidRPr="001D3549" w:rsidRDefault="00E37B4C" w:rsidP="009951F2">
            <w:pPr>
              <w:pStyle w:val="Headinf5ITC"/>
              <w:ind w:left="454" w:hanging="454"/>
              <w:jc w:val="both"/>
              <w:rPr>
                <w:sz w:val="24"/>
                <w:szCs w:val="24"/>
              </w:rPr>
            </w:pPr>
            <w:r w:rsidRPr="001D3549">
              <w:rPr>
                <w:sz w:val="24"/>
                <w:szCs w:val="24"/>
              </w:rPr>
              <w:t>Consultants are invited to submit Applications which will be evaluated (and as applicable, negotiated) for the purpose of executing a Contract.</w:t>
            </w:r>
          </w:p>
        </w:tc>
      </w:tr>
      <w:tr w:rsidR="00E37B4C" w:rsidRPr="001D3549" w14:paraId="6D08B2C5" w14:textId="77777777" w:rsidTr="009951F2">
        <w:tc>
          <w:tcPr>
            <w:tcW w:w="1101" w:type="pct"/>
          </w:tcPr>
          <w:p w14:paraId="6CAB6C05" w14:textId="77777777" w:rsidR="00E37B4C" w:rsidRPr="001D3549" w:rsidRDefault="00E37B4C" w:rsidP="006655C0">
            <w:pPr>
              <w:rPr>
                <w:sz w:val="24"/>
                <w:szCs w:val="24"/>
              </w:rPr>
            </w:pPr>
          </w:p>
        </w:tc>
        <w:tc>
          <w:tcPr>
            <w:tcW w:w="3899" w:type="pct"/>
          </w:tcPr>
          <w:p w14:paraId="075BEFBC" w14:textId="77777777" w:rsidR="00E37B4C" w:rsidRPr="001D3549" w:rsidRDefault="00E37B4C" w:rsidP="009951F2">
            <w:pPr>
              <w:pStyle w:val="Headinf5ITC"/>
              <w:ind w:left="454" w:hanging="454"/>
              <w:jc w:val="both"/>
              <w:rPr>
                <w:sz w:val="24"/>
                <w:szCs w:val="24"/>
              </w:rPr>
            </w:pPr>
            <w:r w:rsidRPr="001D3549">
              <w:rPr>
                <w:sz w:val="24"/>
                <w:szCs w:val="24"/>
              </w:rPr>
              <w:t xml:space="preserve">Consultants are encouraged to attend a Pre-Application Conference if one is </w:t>
            </w:r>
            <w:r w:rsidRPr="009951F2">
              <w:rPr>
                <w:sz w:val="24"/>
                <w:szCs w:val="24"/>
              </w:rPr>
              <w:t>specified</w:t>
            </w:r>
            <w:r w:rsidRPr="001D3549">
              <w:rPr>
                <w:b/>
                <w:bCs/>
                <w:sz w:val="24"/>
                <w:szCs w:val="24"/>
              </w:rPr>
              <w:t xml:space="preserve"> in Section 2</w:t>
            </w:r>
            <w:r w:rsidRPr="001D3549">
              <w:rPr>
                <w:sz w:val="24"/>
                <w:szCs w:val="24"/>
              </w:rPr>
              <w:t>. Attending any Pre-Application Conference is strongly advised, but not mandatory. Attending any Pre-Application Conference and/or a site visit shall not be taken into account for the purpose of evaluation of Applications.</w:t>
            </w:r>
          </w:p>
        </w:tc>
      </w:tr>
      <w:tr w:rsidR="00E37B4C" w:rsidRPr="001D3549" w14:paraId="643B2936" w14:textId="77777777" w:rsidTr="009951F2">
        <w:tc>
          <w:tcPr>
            <w:tcW w:w="1101" w:type="pct"/>
          </w:tcPr>
          <w:p w14:paraId="01BF279B" w14:textId="77777777" w:rsidR="00E37B4C" w:rsidRPr="001D3549" w:rsidRDefault="00E37B4C" w:rsidP="006655C0">
            <w:pPr>
              <w:rPr>
                <w:sz w:val="24"/>
                <w:szCs w:val="24"/>
              </w:rPr>
            </w:pPr>
          </w:p>
        </w:tc>
        <w:tc>
          <w:tcPr>
            <w:tcW w:w="3899" w:type="pct"/>
          </w:tcPr>
          <w:p w14:paraId="1D5F187D" w14:textId="77777777" w:rsidR="00E37B4C" w:rsidRPr="001D3549" w:rsidRDefault="00E37B4C" w:rsidP="009951F2">
            <w:pPr>
              <w:pStyle w:val="Headinf5ITC"/>
              <w:ind w:left="454" w:hanging="454"/>
              <w:jc w:val="both"/>
              <w:rPr>
                <w:sz w:val="24"/>
                <w:szCs w:val="24"/>
              </w:rPr>
            </w:pPr>
            <w:r w:rsidRPr="001D3549">
              <w:rPr>
                <w:sz w:val="24"/>
                <w:szCs w:val="24"/>
              </w:rPr>
              <w:t xml:space="preserve">The Accountable Entity will timely provide, at no cost to the Consultant, the inputs and facilities </w:t>
            </w:r>
            <w:r w:rsidRPr="001D3549">
              <w:rPr>
                <w:b/>
                <w:sz w:val="24"/>
                <w:szCs w:val="24"/>
              </w:rPr>
              <w:t>specified in the Terms of Reference</w:t>
            </w:r>
            <w:r w:rsidRPr="001D3549">
              <w:rPr>
                <w:sz w:val="24"/>
                <w:szCs w:val="24"/>
              </w:rPr>
              <w:t xml:space="preserve">, assist the Consultant in obtaining licenses and permits needed to carry out the Services, and make available relevant project data and reports. No other inputs will be provided. Therefore, an Applicant shall plan to cover all incurred expenses that may be foreseen to initiate and sustain the Services in a timely manner, including but not limited to office space, communication, insurance, office equipment, travel, etc. not otherwise </w:t>
            </w:r>
            <w:r w:rsidRPr="001D3549">
              <w:rPr>
                <w:b/>
                <w:sz w:val="24"/>
                <w:szCs w:val="24"/>
              </w:rPr>
              <w:t>specified in the Terms of Reference</w:t>
            </w:r>
            <w:r w:rsidRPr="001D3549">
              <w:rPr>
                <w:sz w:val="24"/>
                <w:szCs w:val="24"/>
              </w:rPr>
              <w:t>.</w:t>
            </w:r>
          </w:p>
        </w:tc>
      </w:tr>
      <w:tr w:rsidR="00E37B4C" w:rsidRPr="001D3549" w14:paraId="577E08C1" w14:textId="77777777" w:rsidTr="009951F2">
        <w:tc>
          <w:tcPr>
            <w:tcW w:w="1101" w:type="pct"/>
          </w:tcPr>
          <w:p w14:paraId="4CA8D721" w14:textId="77777777" w:rsidR="00E37B4C" w:rsidRPr="001D3549" w:rsidRDefault="00E37B4C" w:rsidP="006655C0">
            <w:pPr>
              <w:rPr>
                <w:sz w:val="24"/>
                <w:szCs w:val="24"/>
              </w:rPr>
            </w:pPr>
          </w:p>
        </w:tc>
        <w:tc>
          <w:tcPr>
            <w:tcW w:w="3899" w:type="pct"/>
          </w:tcPr>
          <w:p w14:paraId="0451F704" w14:textId="77777777" w:rsidR="00E37B4C" w:rsidRPr="001D3549" w:rsidRDefault="00E37B4C" w:rsidP="009951F2">
            <w:pPr>
              <w:pStyle w:val="Headinf5ITC"/>
              <w:ind w:left="454" w:hanging="454"/>
              <w:jc w:val="both"/>
              <w:rPr>
                <w:sz w:val="24"/>
                <w:szCs w:val="24"/>
              </w:rPr>
            </w:pPr>
            <w:r w:rsidRPr="001D3549">
              <w:rPr>
                <w:sz w:val="24"/>
                <w:szCs w:val="24"/>
              </w:rPr>
              <w:t>The Accountable Entity is not bound to accept any Application, and reserves the right to cancel the procurement at any time prior to Contract award, without thereby incurring any liability to any Applicant.</w:t>
            </w:r>
          </w:p>
        </w:tc>
      </w:tr>
      <w:tr w:rsidR="00E37B4C" w:rsidRPr="001D3549" w14:paraId="5746C57A" w14:textId="77777777" w:rsidTr="009951F2">
        <w:tc>
          <w:tcPr>
            <w:tcW w:w="1101" w:type="pct"/>
          </w:tcPr>
          <w:p w14:paraId="1922A5B6" w14:textId="77777777" w:rsidR="00E37B4C" w:rsidRPr="001D3549" w:rsidRDefault="00E37B4C" w:rsidP="00D479CD">
            <w:pPr>
              <w:pStyle w:val="Heading2"/>
              <w:numPr>
                <w:ilvl w:val="0"/>
                <w:numId w:val="64"/>
              </w:numPr>
              <w:jc w:val="left"/>
              <w:rPr>
                <w:sz w:val="24"/>
                <w:szCs w:val="24"/>
              </w:rPr>
            </w:pPr>
            <w:bookmarkStart w:id="33" w:name="_Toc442280117"/>
            <w:bookmarkStart w:id="34" w:name="_Toc442280510"/>
            <w:bookmarkStart w:id="35" w:name="_Toc442280639"/>
            <w:bookmarkStart w:id="36" w:name="_Toc444789195"/>
            <w:bookmarkStart w:id="37" w:name="_Toc447549392"/>
            <w:bookmarkStart w:id="38" w:name="_Toc38385893"/>
            <w:bookmarkStart w:id="39" w:name="_Toc56009371"/>
            <w:bookmarkStart w:id="40" w:name="_Toc56057097"/>
            <w:bookmarkStart w:id="41" w:name="_Toc56095265"/>
            <w:bookmarkStart w:id="42" w:name="_Toc146208546"/>
            <w:bookmarkStart w:id="43" w:name="_Toc56118352"/>
            <w:bookmarkStart w:id="44" w:name="_Toc153446490"/>
            <w:r w:rsidRPr="00D479CD">
              <w:rPr>
                <w:rFonts w:ascii="Times New Roman" w:hAnsi="Times New Roman"/>
                <w:sz w:val="24"/>
                <w:szCs w:val="24"/>
              </w:rPr>
              <w:t>Source of Funds</w:t>
            </w:r>
            <w:bookmarkEnd w:id="33"/>
            <w:bookmarkEnd w:id="34"/>
            <w:bookmarkEnd w:id="35"/>
            <w:bookmarkEnd w:id="36"/>
            <w:bookmarkEnd w:id="37"/>
            <w:bookmarkEnd w:id="38"/>
            <w:bookmarkEnd w:id="39"/>
            <w:bookmarkEnd w:id="40"/>
            <w:bookmarkEnd w:id="41"/>
            <w:bookmarkEnd w:id="42"/>
            <w:bookmarkEnd w:id="43"/>
            <w:bookmarkEnd w:id="44"/>
          </w:p>
        </w:tc>
        <w:tc>
          <w:tcPr>
            <w:tcW w:w="3899" w:type="pct"/>
          </w:tcPr>
          <w:p w14:paraId="163B602D" w14:textId="77777777" w:rsidR="009951F2" w:rsidRPr="009951F2" w:rsidRDefault="009951F2" w:rsidP="009951F2">
            <w:pPr>
              <w:pStyle w:val="ListParagraph"/>
              <w:numPr>
                <w:ilvl w:val="0"/>
                <w:numId w:val="65"/>
              </w:numPr>
              <w:tabs>
                <w:tab w:val="left" w:pos="426"/>
              </w:tabs>
              <w:spacing w:before="120" w:after="120"/>
              <w:contextualSpacing w:val="0"/>
              <w:jc w:val="both"/>
              <w:rPr>
                <w:bCs/>
                <w:vanish/>
                <w:sz w:val="24"/>
                <w:szCs w:val="24"/>
              </w:rPr>
            </w:pPr>
            <w:bookmarkStart w:id="45" w:name="_Toc444851617"/>
            <w:bookmarkStart w:id="46" w:name="_Toc447549393"/>
          </w:p>
          <w:p w14:paraId="613C0989" w14:textId="74CA76C5" w:rsidR="00E37B4C" w:rsidRPr="009951F2" w:rsidRDefault="00E37B4C" w:rsidP="009951F2">
            <w:pPr>
              <w:pStyle w:val="Heading4ITC1"/>
              <w:numPr>
                <w:ilvl w:val="0"/>
                <w:numId w:val="65"/>
              </w:numPr>
              <w:jc w:val="both"/>
              <w:rPr>
                <w:b w:val="0"/>
                <w:bCs/>
              </w:rPr>
            </w:pPr>
            <w:r w:rsidRPr="009951F2">
              <w:rPr>
                <w:b w:val="0"/>
                <w:bCs/>
                <w:sz w:val="24"/>
                <w:szCs w:val="24"/>
              </w:rPr>
              <w:t>The United States of America, acting through MCC and the Government have entered into the Compact. The Government, acting through the Accountable Entity, intends to apply a portion of the MCC Funding to eligible payments under the Contract. Any payments made under the Contract with MCC Funding will be subject, in all respects, to the terms and conditions of the Compact and related documents, including restrictions on the use and distribution of MCC Funding. No party other than the Government and the Accountable Entity shall derive any rights from the Compact or have any claim to any proceeds of MCC Funding. The Compact and its related documents can be found on the MCC website (</w:t>
            </w:r>
            <w:hyperlink r:id="rId16" w:history="1">
              <w:r w:rsidRPr="009951F2">
                <w:rPr>
                  <w:b w:val="0"/>
                  <w:bCs/>
                  <w:sz w:val="24"/>
                  <w:szCs w:val="24"/>
                </w:rPr>
                <w:t>www.mcc.gov</w:t>
              </w:r>
            </w:hyperlink>
            <w:r w:rsidRPr="009951F2">
              <w:rPr>
                <w:b w:val="0"/>
                <w:bCs/>
                <w:sz w:val="24"/>
                <w:szCs w:val="24"/>
              </w:rPr>
              <w:t>) or on the website of the Accountable Entity.</w:t>
            </w:r>
            <w:bookmarkEnd w:id="45"/>
            <w:bookmarkEnd w:id="46"/>
          </w:p>
        </w:tc>
      </w:tr>
      <w:tr w:rsidR="00E37B4C" w:rsidRPr="001D3549" w14:paraId="2E49CE1C" w14:textId="77777777" w:rsidTr="009951F2">
        <w:tc>
          <w:tcPr>
            <w:tcW w:w="1101" w:type="pct"/>
          </w:tcPr>
          <w:p w14:paraId="5112CB10" w14:textId="77777777" w:rsidR="00E37B4C" w:rsidRPr="001D3549" w:rsidRDefault="00E37B4C" w:rsidP="00D479CD">
            <w:pPr>
              <w:pStyle w:val="Heading2"/>
              <w:numPr>
                <w:ilvl w:val="0"/>
                <w:numId w:val="64"/>
              </w:numPr>
              <w:jc w:val="left"/>
              <w:rPr>
                <w:sz w:val="24"/>
                <w:szCs w:val="24"/>
              </w:rPr>
            </w:pPr>
            <w:bookmarkStart w:id="47" w:name="_Toc56009372"/>
            <w:bookmarkStart w:id="48" w:name="_Toc56057098"/>
            <w:bookmarkStart w:id="49" w:name="_Toc56095266"/>
            <w:bookmarkStart w:id="50" w:name="_Toc146208547"/>
            <w:bookmarkStart w:id="51" w:name="_Toc56118353"/>
            <w:bookmarkStart w:id="52" w:name="_Toc153446491"/>
            <w:r w:rsidRPr="00D479CD">
              <w:rPr>
                <w:rFonts w:ascii="Times New Roman" w:hAnsi="Times New Roman"/>
                <w:sz w:val="24"/>
                <w:szCs w:val="24"/>
              </w:rPr>
              <w:t>Fraud and Corruption</w:t>
            </w:r>
            <w:bookmarkEnd w:id="47"/>
            <w:bookmarkEnd w:id="48"/>
            <w:bookmarkEnd w:id="49"/>
            <w:bookmarkEnd w:id="50"/>
            <w:bookmarkEnd w:id="51"/>
            <w:bookmarkEnd w:id="52"/>
          </w:p>
        </w:tc>
        <w:tc>
          <w:tcPr>
            <w:tcW w:w="3899" w:type="pct"/>
          </w:tcPr>
          <w:p w14:paraId="15DF7AD8" w14:textId="77777777" w:rsidR="00D479CD" w:rsidRPr="00D479CD" w:rsidRDefault="00D479CD" w:rsidP="00D479CD">
            <w:pPr>
              <w:pStyle w:val="ListParagraph"/>
              <w:numPr>
                <w:ilvl w:val="0"/>
                <w:numId w:val="57"/>
              </w:numPr>
              <w:tabs>
                <w:tab w:val="left" w:pos="426"/>
              </w:tabs>
              <w:spacing w:before="120" w:after="120"/>
              <w:ind w:left="0" w:firstLine="0"/>
              <w:contextualSpacing w:val="0"/>
              <w:rPr>
                <w:b/>
                <w:vanish/>
              </w:rPr>
            </w:pPr>
          </w:p>
          <w:p w14:paraId="5904F44F" w14:textId="1A10E9A1" w:rsidR="00E37B4C" w:rsidRPr="001D3549" w:rsidRDefault="00E37B4C" w:rsidP="009951F2">
            <w:pPr>
              <w:pStyle w:val="Headinf5ITC"/>
              <w:ind w:left="454" w:hanging="454"/>
              <w:jc w:val="both"/>
            </w:pPr>
            <w:r w:rsidRPr="00D479CD">
              <w:rPr>
                <w:sz w:val="24"/>
                <w:szCs w:val="24"/>
              </w:rPr>
              <w:t xml:space="preserve">MCC requires that all beneficiaries of MCC Funding, including the Accountable Entity and any Applicants, offerors, suppliers, contractors, subcontractors, consultants and sub-consultants, and non-consulting service providers under any MCC-funded contracts, observe the highest standards of ethics during the procurement and execution of such contracts. </w:t>
            </w:r>
            <w:r w:rsidRPr="00D479CD">
              <w:rPr>
                <w:i/>
                <w:iCs/>
                <w:sz w:val="24"/>
                <w:szCs w:val="24"/>
              </w:rPr>
              <w:t xml:space="preserve">MCC’s Policy on Preventing, Detecting </w:t>
            </w:r>
            <w:r w:rsidRPr="00D479CD">
              <w:rPr>
                <w:i/>
                <w:iCs/>
                <w:sz w:val="24"/>
                <w:szCs w:val="24"/>
              </w:rPr>
              <w:lastRenderedPageBreak/>
              <w:t xml:space="preserve">and Remediating Fraud and Corruption in MCC Operations </w:t>
            </w:r>
            <w:r w:rsidRPr="00D479CD">
              <w:rPr>
                <w:sz w:val="24"/>
                <w:szCs w:val="24"/>
              </w:rPr>
              <w:t xml:space="preserve">(“MCC’s AFC Policy”) is applicable to all procurements and contracts involving MCC Funding and can be found on the MCC website. This Policy requires that companies and entities receiving MCC funds acknowledge notice of MCC’s AFC Policy and certify to the </w:t>
            </w:r>
            <w:r w:rsidRPr="00D479CD">
              <w:rPr>
                <w:rStyle w:val="Heading5ITCaChar"/>
                <w:sz w:val="24"/>
                <w:szCs w:val="24"/>
              </w:rPr>
              <w:t>Accountable Entity that they have acceptable commitments and procedures in place</w:t>
            </w:r>
            <w:r w:rsidRPr="001D3549">
              <w:rPr>
                <w:rStyle w:val="Heading5ITCaChar"/>
                <w:sz w:val="24"/>
                <w:szCs w:val="24"/>
              </w:rPr>
              <w:t xml:space="preserve"> to address the potential for fraud and corruption.</w:t>
            </w:r>
            <w:r w:rsidRPr="001D3549">
              <w:t xml:space="preserve"> </w:t>
            </w:r>
          </w:p>
          <w:p w14:paraId="2E1D7030" w14:textId="77777777" w:rsidR="00E37B4C" w:rsidRPr="001D3549" w:rsidRDefault="00E37B4C" w:rsidP="00E37B4C">
            <w:pPr>
              <w:pStyle w:val="Lista"/>
              <w:numPr>
                <w:ilvl w:val="0"/>
                <w:numId w:val="60"/>
              </w:numPr>
              <w:rPr>
                <w:sz w:val="24"/>
                <w:szCs w:val="24"/>
              </w:rPr>
            </w:pPr>
            <w:r w:rsidRPr="001D3549">
              <w:rPr>
                <w:sz w:val="24"/>
                <w:szCs w:val="24"/>
              </w:rPr>
              <w:t>For the purposes of these provisions, the terms set forth below are defined as follows</w:t>
            </w:r>
          </w:p>
          <w:p w14:paraId="3A65B416" w14:textId="77777777" w:rsidR="00E37B4C" w:rsidRPr="001D3549" w:rsidRDefault="00E37B4C" w:rsidP="006655C0">
            <w:pPr>
              <w:pStyle w:val="Listi"/>
              <w:ind w:left="1310"/>
              <w:rPr>
                <w:spacing w:val="-2"/>
                <w:sz w:val="24"/>
                <w:szCs w:val="24"/>
                <w:lang w:eastAsia="it-IT"/>
              </w:rPr>
            </w:pPr>
            <w:r w:rsidRPr="001D3549">
              <w:rPr>
                <w:sz w:val="24"/>
                <w:szCs w:val="24"/>
              </w:rPr>
              <w:t>“</w:t>
            </w:r>
            <w:r w:rsidRPr="001D3549">
              <w:rPr>
                <w:b/>
                <w:i/>
                <w:sz w:val="24"/>
                <w:szCs w:val="24"/>
              </w:rPr>
              <w:t>coercion</w:t>
            </w:r>
            <w:r w:rsidRPr="001D3549">
              <w:rPr>
                <w:sz w:val="24"/>
                <w:szCs w:val="24"/>
              </w:rPr>
              <w:t>”</w:t>
            </w:r>
            <w:r w:rsidRPr="001D3549">
              <w:rPr>
                <w:b/>
                <w:sz w:val="24"/>
                <w:szCs w:val="24"/>
              </w:rPr>
              <w:t xml:space="preserve"> </w:t>
            </w:r>
            <w:r w:rsidRPr="001D3549">
              <w:rPr>
                <w:sz w:val="24"/>
                <w:szCs w:val="24"/>
              </w:rPr>
              <w:t>means impairing or harming, or threatening to impair or harm, directly or indirectly, any party or the property of any party, to  influence improperly the actions of a party in connection with the implementation of any contract supported, in whole or in part, with MCC Funding, including such actions taken in connection with a procurement process or the execution of a contract;</w:t>
            </w:r>
          </w:p>
          <w:p w14:paraId="6ABA70E1" w14:textId="77777777" w:rsidR="00E37B4C" w:rsidRPr="001D3549" w:rsidRDefault="00E37B4C" w:rsidP="006655C0">
            <w:pPr>
              <w:pStyle w:val="Listi"/>
              <w:ind w:left="1310"/>
              <w:rPr>
                <w:spacing w:val="-2"/>
                <w:sz w:val="24"/>
                <w:szCs w:val="24"/>
                <w:lang w:eastAsia="it-IT"/>
              </w:rPr>
            </w:pPr>
            <w:r w:rsidRPr="001D3549">
              <w:rPr>
                <w:sz w:val="24"/>
                <w:szCs w:val="24"/>
              </w:rPr>
              <w:t>“</w:t>
            </w:r>
            <w:r w:rsidRPr="001D3549">
              <w:rPr>
                <w:b/>
                <w:i/>
                <w:sz w:val="24"/>
                <w:szCs w:val="24"/>
              </w:rPr>
              <w:t>collusion</w:t>
            </w:r>
            <w:r w:rsidRPr="001D3549">
              <w:rPr>
                <w:sz w:val="24"/>
                <w:szCs w:val="24"/>
              </w:rPr>
              <w:t xml:space="preserve">” </w:t>
            </w:r>
            <w:r w:rsidRPr="001D3549">
              <w:rPr>
                <w:sz w:val="24"/>
                <w:szCs w:val="24"/>
                <w:lang w:val="en-GB" w:eastAsia="ar-SA"/>
              </w:rPr>
              <w:t xml:space="preserve">means a tacit or explicit agreement between two or more parties to engage in coercion, corruption, fraud, obstruction of investigation into allegations of fraud or corruption, or a  prohibited practice, including any such agreement designed to fix, stabilize, or manipulate prices or to otherwise deprive the </w:t>
            </w:r>
            <w:r w:rsidRPr="001D3549">
              <w:rPr>
                <w:sz w:val="24"/>
                <w:szCs w:val="24"/>
              </w:rPr>
              <w:t>Accountable Entity</w:t>
            </w:r>
            <w:r w:rsidRPr="001D3549">
              <w:rPr>
                <w:sz w:val="24"/>
                <w:szCs w:val="24"/>
                <w:lang w:val="en-GB" w:eastAsia="ar-SA"/>
              </w:rPr>
              <w:t xml:space="preserve"> of the benefits of free and open competition</w:t>
            </w:r>
            <w:r w:rsidRPr="001D3549">
              <w:rPr>
                <w:sz w:val="24"/>
                <w:szCs w:val="24"/>
              </w:rPr>
              <w:t>;</w:t>
            </w:r>
          </w:p>
          <w:p w14:paraId="0D894D1F" w14:textId="77777777" w:rsidR="00E37B4C" w:rsidRPr="001D3549" w:rsidRDefault="00E37B4C" w:rsidP="006655C0">
            <w:pPr>
              <w:pStyle w:val="Listi"/>
              <w:ind w:left="1310"/>
              <w:rPr>
                <w:spacing w:val="-2"/>
                <w:sz w:val="24"/>
                <w:szCs w:val="24"/>
                <w:lang w:eastAsia="it-IT"/>
              </w:rPr>
            </w:pPr>
            <w:r w:rsidRPr="001D3549">
              <w:rPr>
                <w:sz w:val="24"/>
                <w:szCs w:val="24"/>
              </w:rPr>
              <w:t>“</w:t>
            </w:r>
            <w:r w:rsidRPr="001D3549">
              <w:rPr>
                <w:b/>
                <w:i/>
                <w:sz w:val="24"/>
                <w:szCs w:val="24"/>
              </w:rPr>
              <w:t>corruption</w:t>
            </w:r>
            <w:r w:rsidRPr="001D3549">
              <w:rPr>
                <w:sz w:val="24"/>
                <w:szCs w:val="24"/>
              </w:rPr>
              <w:t>”</w:t>
            </w:r>
            <w:r w:rsidRPr="001D3549">
              <w:rPr>
                <w:b/>
                <w:i/>
                <w:sz w:val="24"/>
                <w:szCs w:val="24"/>
              </w:rPr>
              <w:t xml:space="preserve"> </w:t>
            </w:r>
            <w:r w:rsidRPr="001D3549">
              <w:rPr>
                <w:sz w:val="24"/>
                <w:szCs w:val="24"/>
              </w:rPr>
              <w:t xml:space="preserve">means the offering, giving, receiving, or soliciting, directly or indirectly, of anything of value to influence improperly the actions of a public official, </w:t>
            </w:r>
            <w:r w:rsidRPr="001D3549">
              <w:rPr>
                <w:sz w:val="24"/>
                <w:szCs w:val="24"/>
                <w:lang w:val="en-GB" w:eastAsia="ar-SA"/>
              </w:rPr>
              <w:t>Accountable Entity</w:t>
            </w:r>
            <w:r w:rsidRPr="001D3549">
              <w:rPr>
                <w:sz w:val="24"/>
                <w:szCs w:val="24"/>
              </w:rPr>
              <w:t xml:space="preserve"> staff, MCC staff, consultants, or employees of other entities engaged in work supported, in whole or in part, with MCC Funding, including such work involving taking or reviewing selection decisions, otherwise advancing the selection process or contract execution, or the making of any payment to any third party in connection with or in furtherance of a contract;</w:t>
            </w:r>
          </w:p>
          <w:p w14:paraId="67604885" w14:textId="77777777" w:rsidR="00E37B4C" w:rsidRPr="001D3549" w:rsidRDefault="00E37B4C" w:rsidP="006655C0">
            <w:pPr>
              <w:pStyle w:val="Listi"/>
              <w:ind w:left="1310"/>
              <w:rPr>
                <w:sz w:val="24"/>
                <w:szCs w:val="24"/>
              </w:rPr>
            </w:pPr>
            <w:r w:rsidRPr="001D3549">
              <w:rPr>
                <w:sz w:val="24"/>
                <w:szCs w:val="24"/>
              </w:rPr>
              <w:t>“</w:t>
            </w:r>
            <w:r w:rsidRPr="001D3549">
              <w:rPr>
                <w:b/>
                <w:i/>
                <w:sz w:val="24"/>
                <w:szCs w:val="24"/>
              </w:rPr>
              <w:t>fraud</w:t>
            </w:r>
            <w:r w:rsidRPr="001D3549">
              <w:rPr>
                <w:sz w:val="24"/>
                <w:szCs w:val="24"/>
              </w:rPr>
              <w:t>” means any act or omission, including any misrepresentation, that knowingly or recklessly misleads or attempts to mislead a party in order to obtain a financial or other benefit in connection with the implementation of any contract supported, in whole or in part, with MCC Funding, including any act or omission designed to influence (or attempt to influence) a selection process or the execution of a contract, or to avoid (or attempt to avoid) an obligation;</w:t>
            </w:r>
          </w:p>
          <w:p w14:paraId="73CB013C" w14:textId="77777777" w:rsidR="00E37B4C" w:rsidRPr="001D3549" w:rsidRDefault="00E37B4C" w:rsidP="006655C0">
            <w:pPr>
              <w:pStyle w:val="Listi"/>
              <w:ind w:left="1310"/>
              <w:rPr>
                <w:sz w:val="24"/>
                <w:szCs w:val="24"/>
              </w:rPr>
            </w:pPr>
            <w:r w:rsidRPr="001D3549">
              <w:rPr>
                <w:sz w:val="24"/>
                <w:szCs w:val="24"/>
              </w:rPr>
              <w:t>“</w:t>
            </w:r>
            <w:r w:rsidRPr="001D3549">
              <w:rPr>
                <w:b/>
                <w:i/>
                <w:sz w:val="24"/>
                <w:szCs w:val="24"/>
              </w:rPr>
              <w:t xml:space="preserve">obstruction </w:t>
            </w:r>
            <w:r w:rsidRPr="001D3549">
              <w:rPr>
                <w:b/>
                <w:i/>
                <w:sz w:val="24"/>
                <w:szCs w:val="24"/>
                <w:lang w:val="en-GB" w:eastAsia="ar-SA"/>
              </w:rPr>
              <w:t>of investigation into allegations of fraud or corruption”</w:t>
            </w:r>
            <w:r w:rsidRPr="001D3549">
              <w:rPr>
                <w:i/>
                <w:sz w:val="24"/>
                <w:szCs w:val="24"/>
                <w:lang w:val="en-GB" w:eastAsia="ar-SA"/>
              </w:rPr>
              <w:t xml:space="preserve"> </w:t>
            </w:r>
            <w:r w:rsidRPr="001D3549">
              <w:rPr>
                <w:sz w:val="24"/>
                <w:szCs w:val="24"/>
                <w:lang w:val="en-GB" w:eastAsia="ar-SA"/>
              </w:rPr>
              <w:t xml:space="preserve">means any act taken in connection with the implementation of any contract supported, in whole or in </w:t>
            </w:r>
            <w:r w:rsidRPr="001D3549">
              <w:rPr>
                <w:sz w:val="24"/>
                <w:szCs w:val="24"/>
                <w:lang w:val="en-GB" w:eastAsia="ar-SA"/>
              </w:rPr>
              <w:lastRenderedPageBreak/>
              <w:t>part, with MCC funding: (a) that results in the deliberate destroying, falsifying, altering or concealing of evidence or making false statement(s) to investigators or any official in order to impede an investigation into allegations of coercion, collusion, corruption, fraud, or a 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the Compact, Threshold Program agreement, or related agreements</w:t>
            </w:r>
          </w:p>
          <w:p w14:paraId="4DFB62B7" w14:textId="77777777" w:rsidR="00E37B4C" w:rsidRPr="001D3549" w:rsidRDefault="00E37B4C" w:rsidP="006655C0">
            <w:pPr>
              <w:pStyle w:val="Listi"/>
              <w:ind w:left="1310"/>
              <w:rPr>
                <w:rFonts w:eastAsia="Times New Roman"/>
                <w:bCs/>
                <w:sz w:val="24"/>
                <w:szCs w:val="24"/>
              </w:rPr>
            </w:pPr>
            <w:r w:rsidRPr="001D3549">
              <w:rPr>
                <w:rFonts w:eastAsia="Times New Roman"/>
                <w:bCs/>
                <w:sz w:val="24"/>
                <w:szCs w:val="24"/>
              </w:rPr>
              <w:t>“</w:t>
            </w:r>
            <w:r w:rsidRPr="001D3549">
              <w:rPr>
                <w:rFonts w:eastAsia="Times New Roman"/>
                <w:b/>
                <w:bCs/>
                <w:i/>
                <w:sz w:val="24"/>
                <w:szCs w:val="24"/>
              </w:rPr>
              <w:t>prohibited practice</w:t>
            </w:r>
            <w:r w:rsidRPr="001D3549">
              <w:rPr>
                <w:rFonts w:eastAsia="Times New Roman"/>
                <w:bCs/>
                <w:sz w:val="24"/>
                <w:szCs w:val="24"/>
              </w:rPr>
              <w:t xml:space="preserve">” </w:t>
            </w:r>
            <w:r w:rsidRPr="001D3549">
              <w:rPr>
                <w:sz w:val="24"/>
                <w:szCs w:val="24"/>
              </w:rPr>
              <w:t>means any action that violates Section E (Compliance with Anti-Corruption Legislation), Section F (Compliance with Anti-Money Laundering Legislation), and Section G (Compliance with Terrorist Financing Legislation and Other Restrictions) of the Annex of Additional Provisions that will be made a part of MCC-funded contracts</w:t>
            </w:r>
            <w:r w:rsidRPr="001D3549">
              <w:rPr>
                <w:rFonts w:eastAsia="Times New Roman"/>
                <w:sz w:val="24"/>
                <w:szCs w:val="24"/>
              </w:rPr>
              <w:t xml:space="preserve">. </w:t>
            </w:r>
          </w:p>
          <w:p w14:paraId="4006F380" w14:textId="77777777" w:rsidR="00E37B4C" w:rsidRPr="001D3549" w:rsidRDefault="00E37B4C" w:rsidP="006655C0">
            <w:pPr>
              <w:pStyle w:val="Lista"/>
              <w:rPr>
                <w:sz w:val="24"/>
                <w:szCs w:val="24"/>
              </w:rPr>
            </w:pPr>
            <w:bookmarkStart w:id="53" w:name="_Toc444851630"/>
            <w:bookmarkStart w:id="54" w:name="_Toc447549406"/>
            <w:r w:rsidRPr="001D3549">
              <w:rPr>
                <w:sz w:val="24"/>
                <w:szCs w:val="24"/>
              </w:rPr>
              <w:t>The Accountable Entity will reject an Application (and MCC will deny approval of a proposed Contract award) if it determines that the Applicant recommended for award has, directly or through an agent, engaged in coercion, collusion, corruption, fraud, obstruction of investigation into allegations of fraud or corruption, or prohibited practices in competing for the Contract.</w:t>
            </w:r>
            <w:bookmarkEnd w:id="53"/>
            <w:bookmarkEnd w:id="54"/>
          </w:p>
          <w:p w14:paraId="65B85A5A" w14:textId="77777777" w:rsidR="00E37B4C" w:rsidRPr="001D3549" w:rsidRDefault="00E37B4C" w:rsidP="006655C0">
            <w:pPr>
              <w:pStyle w:val="Lista"/>
              <w:rPr>
                <w:sz w:val="24"/>
                <w:szCs w:val="24"/>
              </w:rPr>
            </w:pPr>
            <w:bookmarkStart w:id="55" w:name="_Toc444851631"/>
            <w:bookmarkStart w:id="56" w:name="_Toc447549407"/>
            <w:r w:rsidRPr="001D3549">
              <w:rPr>
                <w:sz w:val="24"/>
                <w:szCs w:val="24"/>
              </w:rPr>
              <w:t>MCC and the Accountable Entity have the right to sanction an Applicant or a Consultant, including declaring such party ineligible, either indefinitely or for a stated period of time, to be awarded an MCC-funded contract if at any time either the Accountable Entity or MCC determines that such party has, directly or through an agent, engaged in coercion, collusion, corruption, fraud, obstruction of investigation into allegations of fraud or corruption, or prohibited practices in competing for, or in executing, such a contract.</w:t>
            </w:r>
            <w:bookmarkEnd w:id="55"/>
            <w:bookmarkEnd w:id="56"/>
          </w:p>
          <w:p w14:paraId="6C6F1B44" w14:textId="77777777" w:rsidR="00E37B4C" w:rsidRPr="001D3549" w:rsidRDefault="00E37B4C" w:rsidP="006655C0">
            <w:pPr>
              <w:pStyle w:val="Lista"/>
              <w:rPr>
                <w:sz w:val="24"/>
                <w:szCs w:val="24"/>
              </w:rPr>
            </w:pPr>
            <w:bookmarkStart w:id="57" w:name="_Toc444851632"/>
            <w:bookmarkStart w:id="58" w:name="_Toc447549408"/>
            <w:r w:rsidRPr="001D3549">
              <w:rPr>
                <w:sz w:val="24"/>
                <w:szCs w:val="24"/>
              </w:rPr>
              <w:t>Per MCC PPG, MCC and the Accountable Entity have the right to require any Applicant or Consultant to permit the Accountable Entity, MCC, or any designee of MCC, to inspect their accounts, records and other documents relating to the submission of an Application or performance of an MCC-funded contract and to have them audited by auditors appointed by MCC or by the Accountable Entity with the approval of MCC.</w:t>
            </w:r>
            <w:bookmarkEnd w:id="57"/>
            <w:bookmarkEnd w:id="58"/>
          </w:p>
          <w:p w14:paraId="7D75E11B" w14:textId="77777777" w:rsidR="00E37B4C" w:rsidRPr="001D3549" w:rsidRDefault="00E37B4C" w:rsidP="006655C0">
            <w:pPr>
              <w:pStyle w:val="Lista"/>
              <w:rPr>
                <w:sz w:val="24"/>
                <w:szCs w:val="24"/>
              </w:rPr>
            </w:pPr>
            <w:bookmarkStart w:id="59" w:name="_Toc444851633"/>
            <w:bookmarkStart w:id="60" w:name="_Toc447549409"/>
            <w:r w:rsidRPr="001D3549">
              <w:rPr>
                <w:sz w:val="24"/>
                <w:szCs w:val="24"/>
              </w:rPr>
              <w:lastRenderedPageBreak/>
              <w:t>In addition, MCC has the right to cancel any portion or all of the MCC Funding allocated to the Contract if it determines at any time that representatives of a beneficiary of MCC Funding engaged in coercion, collusion, corruption, fraud, obstruction of investigation into allegations of fraud or corruption, or prohibited practices during the selection process or the execution of an MCC-funded contract, without the Accountable Entity having taken timely and appropriate action satisfactory to MCC to remedy the situation.</w:t>
            </w:r>
            <w:bookmarkEnd w:id="59"/>
            <w:bookmarkEnd w:id="60"/>
          </w:p>
        </w:tc>
      </w:tr>
      <w:tr w:rsidR="00E37B4C" w:rsidRPr="001D3549" w14:paraId="02AD3857" w14:textId="77777777" w:rsidTr="009951F2">
        <w:tc>
          <w:tcPr>
            <w:tcW w:w="1101" w:type="pct"/>
          </w:tcPr>
          <w:p w14:paraId="6074C10A" w14:textId="77777777" w:rsidR="00E37B4C" w:rsidRPr="001D3549" w:rsidRDefault="00E37B4C" w:rsidP="00D479CD">
            <w:pPr>
              <w:pStyle w:val="Heading2"/>
              <w:numPr>
                <w:ilvl w:val="0"/>
                <w:numId w:val="64"/>
              </w:numPr>
              <w:jc w:val="left"/>
              <w:rPr>
                <w:sz w:val="24"/>
                <w:szCs w:val="24"/>
              </w:rPr>
            </w:pPr>
            <w:bookmarkStart w:id="61" w:name="_Toc442280119"/>
            <w:bookmarkStart w:id="62" w:name="_Toc442280512"/>
            <w:bookmarkStart w:id="63" w:name="_Toc442280641"/>
            <w:bookmarkStart w:id="64" w:name="_Toc444789197"/>
            <w:bookmarkStart w:id="65" w:name="_Toc447549410"/>
            <w:bookmarkStart w:id="66" w:name="_Toc512527483"/>
            <w:bookmarkStart w:id="67" w:name="_Toc513129526"/>
            <w:bookmarkStart w:id="68" w:name="_Toc513553307"/>
            <w:bookmarkStart w:id="69" w:name="_Toc516645179"/>
            <w:bookmarkStart w:id="70" w:name="_Toc516817671"/>
            <w:bookmarkStart w:id="71" w:name="_Toc524085891"/>
            <w:bookmarkStart w:id="72" w:name="_Toc38385896"/>
            <w:bookmarkStart w:id="73" w:name="_Toc153446492"/>
            <w:r w:rsidRPr="00D479CD">
              <w:rPr>
                <w:rFonts w:ascii="Times New Roman" w:hAnsi="Times New Roman"/>
                <w:sz w:val="24"/>
                <w:szCs w:val="24"/>
              </w:rPr>
              <w:lastRenderedPageBreak/>
              <w:t>Trafficking in Persons</w:t>
            </w:r>
            <w:bookmarkEnd w:id="61"/>
            <w:bookmarkEnd w:id="62"/>
            <w:bookmarkEnd w:id="63"/>
            <w:bookmarkEnd w:id="64"/>
            <w:bookmarkEnd w:id="65"/>
            <w:bookmarkEnd w:id="66"/>
            <w:bookmarkEnd w:id="67"/>
            <w:bookmarkEnd w:id="68"/>
            <w:bookmarkEnd w:id="69"/>
            <w:bookmarkEnd w:id="70"/>
            <w:bookmarkEnd w:id="71"/>
            <w:bookmarkEnd w:id="72"/>
            <w:bookmarkEnd w:id="73"/>
          </w:p>
        </w:tc>
        <w:tc>
          <w:tcPr>
            <w:tcW w:w="3899" w:type="pct"/>
          </w:tcPr>
          <w:p w14:paraId="6F8F253D" w14:textId="77777777" w:rsidR="00C86FEB" w:rsidRPr="00C86FEB" w:rsidRDefault="00C86FEB" w:rsidP="00C86FEB">
            <w:pPr>
              <w:pStyle w:val="ListParagraph"/>
              <w:numPr>
                <w:ilvl w:val="0"/>
                <w:numId w:val="57"/>
              </w:numPr>
              <w:tabs>
                <w:tab w:val="left" w:pos="426"/>
              </w:tabs>
              <w:spacing w:before="120" w:after="120"/>
              <w:ind w:left="0" w:firstLine="0"/>
              <w:contextualSpacing w:val="0"/>
              <w:rPr>
                <w:b/>
                <w:vanish/>
              </w:rPr>
            </w:pPr>
            <w:bookmarkStart w:id="74" w:name="_Toc444851635"/>
            <w:bookmarkStart w:id="75" w:name="_Toc447549411"/>
          </w:p>
          <w:p w14:paraId="7A1E97A9" w14:textId="391ED99D" w:rsidR="00E37B4C" w:rsidRPr="001D3549" w:rsidRDefault="00E37B4C" w:rsidP="00C86FEB">
            <w:pPr>
              <w:pStyle w:val="Headinf5ITC"/>
              <w:jc w:val="both"/>
            </w:pPr>
            <w:r w:rsidRPr="00C86FEB">
              <w:rPr>
                <w:sz w:val="24"/>
                <w:szCs w:val="24"/>
              </w:rPr>
              <w:t>MCC has a zero tolerance policy with regard to Trafficking in Persons (“TIP”). TIP is the crime of using force, fraud, and/or coercion to exploit another person. TIP can take the form of domestic ser</w:t>
            </w:r>
            <w:r w:rsidRPr="00C86FEB">
              <w:rPr>
                <w:sz w:val="24"/>
                <w:szCs w:val="24"/>
              </w:rPr>
              <w:softHyphen/>
              <w:t>vitude, peonage, forced labor, sexual servitude, bonded labor, and the use of child soldiers. This practice deprives people of their human rights and freedoms, increases global health risks, fuels growing networks of organized crime, and can sustain levels of poverty and impede development. MCC is committed to working with partner countries to ensure appropriate steps are taken to prevent, mitigate, and monitor TIP risks in the countries it partners with and projects it funds</w:t>
            </w:r>
            <w:r w:rsidRPr="001D3549">
              <w:t>.</w:t>
            </w:r>
            <w:bookmarkEnd w:id="74"/>
            <w:bookmarkEnd w:id="75"/>
          </w:p>
        </w:tc>
      </w:tr>
      <w:tr w:rsidR="00E37B4C" w:rsidRPr="001D3549" w14:paraId="59830F13" w14:textId="77777777" w:rsidTr="009951F2">
        <w:tc>
          <w:tcPr>
            <w:tcW w:w="1101" w:type="pct"/>
          </w:tcPr>
          <w:p w14:paraId="4A572484" w14:textId="77777777" w:rsidR="00E37B4C" w:rsidRPr="001D3549" w:rsidRDefault="00E37B4C" w:rsidP="006655C0">
            <w:pPr>
              <w:pStyle w:val="BodyTextFirstIndent"/>
              <w:rPr>
                <w:rStyle w:val="Strong"/>
                <w:b w:val="0"/>
                <w:sz w:val="24"/>
                <w:szCs w:val="24"/>
              </w:rPr>
            </w:pPr>
          </w:p>
        </w:tc>
        <w:tc>
          <w:tcPr>
            <w:tcW w:w="3899" w:type="pct"/>
          </w:tcPr>
          <w:p w14:paraId="0C20BDAA" w14:textId="77777777" w:rsidR="00E37B4C" w:rsidRPr="001D3549" w:rsidRDefault="00E37B4C" w:rsidP="006655C0">
            <w:pPr>
              <w:pStyle w:val="Heading5ITCa"/>
              <w:rPr>
                <w:sz w:val="24"/>
                <w:szCs w:val="24"/>
              </w:rPr>
            </w:pPr>
            <w:bookmarkStart w:id="76" w:name="_Toc444851636"/>
            <w:bookmarkStart w:id="77" w:name="_Toc447549412"/>
            <w:r w:rsidRPr="001D3549">
              <w:rPr>
                <w:sz w:val="24"/>
                <w:szCs w:val="24"/>
              </w:rPr>
              <w:t>The Additional Provisions (Annex 2 of the Contract) of this RFA may set out certain prohibitions, Consultant requirements, remedies and other provisions that will be made a binding part of any Contract that may be entered into.</w:t>
            </w:r>
            <w:bookmarkEnd w:id="76"/>
            <w:bookmarkEnd w:id="77"/>
            <w:r w:rsidRPr="001D3549">
              <w:rPr>
                <w:sz w:val="24"/>
                <w:szCs w:val="24"/>
              </w:rPr>
              <w:t xml:space="preserve"> As such, those provisions, if included, should be given careful consideration.</w:t>
            </w:r>
          </w:p>
          <w:p w14:paraId="5F18E7D7" w14:textId="77777777" w:rsidR="00E37B4C" w:rsidRPr="001D3549" w:rsidRDefault="00E37B4C" w:rsidP="006655C0">
            <w:pPr>
              <w:pStyle w:val="Heading5ITCa"/>
              <w:rPr>
                <w:sz w:val="24"/>
                <w:szCs w:val="24"/>
              </w:rPr>
            </w:pPr>
            <w:bookmarkStart w:id="78" w:name="_Toc444851637"/>
            <w:r w:rsidRPr="001D3549">
              <w:rPr>
                <w:sz w:val="24"/>
                <w:szCs w:val="24"/>
              </w:rPr>
              <w:t xml:space="preserve">Additional information on MCC’s requirements aimed at combating TIP can be found in </w:t>
            </w:r>
            <w:r w:rsidRPr="001D3549">
              <w:rPr>
                <w:i/>
                <w:iCs/>
                <w:sz w:val="24"/>
                <w:szCs w:val="24"/>
              </w:rPr>
              <w:t>MCC Counter-Trafficking in Persons Policy</w:t>
            </w:r>
            <w:r w:rsidRPr="001D3549">
              <w:rPr>
                <w:sz w:val="24"/>
                <w:szCs w:val="24"/>
              </w:rPr>
              <w:t xml:space="preserve"> (“C-TIP Policy”) that can be found on MCC’s website (</w:t>
            </w:r>
            <w:hyperlink r:id="rId17" w:history="1">
              <w:r w:rsidRPr="001D3549">
                <w:rPr>
                  <w:sz w:val="24"/>
                  <w:szCs w:val="24"/>
                </w:rPr>
                <w:t>https://www.mcc.gov/resources/doc/policy-counter-trafficking-in-persons-policy</w:t>
              </w:r>
            </w:hyperlink>
            <w:r w:rsidRPr="001D3549">
              <w:rPr>
                <w:sz w:val="24"/>
                <w:szCs w:val="24"/>
              </w:rPr>
              <w:t>). All contracts funded by MCC are required to comply with MCC’s C-TIP Policy’s Minimum Compliance Requirements. Contracts for projects categorized by MCC as high-risk for TIP are required to implement a TIP Risk Management Plan (which is to be developed by the Accountable Entity and implemented by the Consultant).</w:t>
            </w:r>
            <w:bookmarkEnd w:id="78"/>
          </w:p>
        </w:tc>
      </w:tr>
      <w:tr w:rsidR="00E37B4C" w:rsidRPr="001D3549" w14:paraId="5CF30D65" w14:textId="77777777" w:rsidTr="009951F2">
        <w:tc>
          <w:tcPr>
            <w:tcW w:w="1101" w:type="pct"/>
          </w:tcPr>
          <w:p w14:paraId="13E6424B" w14:textId="77777777" w:rsidR="00E37B4C" w:rsidRPr="001D3549" w:rsidRDefault="00E37B4C" w:rsidP="00D479CD">
            <w:pPr>
              <w:pStyle w:val="Heading2"/>
              <w:numPr>
                <w:ilvl w:val="0"/>
                <w:numId w:val="64"/>
              </w:numPr>
              <w:jc w:val="left"/>
              <w:rPr>
                <w:sz w:val="24"/>
                <w:szCs w:val="24"/>
              </w:rPr>
            </w:pPr>
            <w:bookmarkStart w:id="79" w:name="_Toc56009374"/>
            <w:bookmarkStart w:id="80" w:name="_Toc56057100"/>
            <w:bookmarkStart w:id="81" w:name="_Toc56095268"/>
            <w:bookmarkStart w:id="82" w:name="_Toc146208549"/>
            <w:bookmarkStart w:id="83" w:name="_Toc56118355"/>
            <w:bookmarkStart w:id="84" w:name="_Toc153446493"/>
            <w:r w:rsidRPr="00D479CD">
              <w:rPr>
                <w:rFonts w:ascii="Times New Roman" w:hAnsi="Times New Roman"/>
                <w:sz w:val="24"/>
                <w:szCs w:val="24"/>
              </w:rPr>
              <w:t>Eligible Consultants</w:t>
            </w:r>
            <w:bookmarkEnd w:id="79"/>
            <w:bookmarkEnd w:id="80"/>
            <w:bookmarkEnd w:id="81"/>
            <w:bookmarkEnd w:id="82"/>
            <w:bookmarkEnd w:id="83"/>
            <w:bookmarkEnd w:id="84"/>
          </w:p>
        </w:tc>
        <w:tc>
          <w:tcPr>
            <w:tcW w:w="3899" w:type="pct"/>
          </w:tcPr>
          <w:p w14:paraId="3DC23975" w14:textId="77777777" w:rsidR="00C86FEB" w:rsidRPr="00C86FEB" w:rsidRDefault="00C86FEB" w:rsidP="00C86FEB">
            <w:pPr>
              <w:pStyle w:val="ListParagraph"/>
              <w:numPr>
                <w:ilvl w:val="0"/>
                <w:numId w:val="57"/>
              </w:numPr>
              <w:tabs>
                <w:tab w:val="left" w:pos="426"/>
              </w:tabs>
              <w:spacing w:before="120" w:after="120"/>
              <w:ind w:left="0" w:firstLine="0"/>
              <w:contextualSpacing w:val="0"/>
              <w:rPr>
                <w:b/>
                <w:vanish/>
              </w:rPr>
            </w:pPr>
          </w:p>
          <w:p w14:paraId="0389EA6D" w14:textId="446A516A" w:rsidR="00E37B4C" w:rsidRPr="00C86FEB" w:rsidRDefault="00E37B4C" w:rsidP="00C86FEB">
            <w:pPr>
              <w:pStyle w:val="Headinf5ITC"/>
              <w:jc w:val="both"/>
              <w:rPr>
                <w:sz w:val="24"/>
                <w:szCs w:val="24"/>
              </w:rPr>
            </w:pPr>
            <w:r w:rsidRPr="00C86FEB">
              <w:rPr>
                <w:sz w:val="24"/>
                <w:szCs w:val="24"/>
              </w:rPr>
              <w:t xml:space="preserve">An Applicant may have the nationality of any country, subject to the nationality restrictions specified in this Clause 5. </w:t>
            </w:r>
          </w:p>
        </w:tc>
      </w:tr>
      <w:tr w:rsidR="00E37B4C" w:rsidRPr="001D3549" w14:paraId="727A0141" w14:textId="77777777" w:rsidTr="009951F2">
        <w:tc>
          <w:tcPr>
            <w:tcW w:w="1101" w:type="pct"/>
          </w:tcPr>
          <w:p w14:paraId="7355C590" w14:textId="77777777" w:rsidR="00E37B4C" w:rsidRPr="001D3549" w:rsidRDefault="00E37B4C" w:rsidP="006655C0">
            <w:pPr>
              <w:pStyle w:val="BodyTextFirstIndent"/>
              <w:rPr>
                <w:sz w:val="24"/>
                <w:szCs w:val="24"/>
              </w:rPr>
            </w:pPr>
          </w:p>
        </w:tc>
        <w:tc>
          <w:tcPr>
            <w:tcW w:w="3899" w:type="pct"/>
          </w:tcPr>
          <w:p w14:paraId="3C891867" w14:textId="77777777" w:rsidR="00E37B4C" w:rsidRPr="001D3549" w:rsidRDefault="00E37B4C" w:rsidP="006655C0">
            <w:pPr>
              <w:pStyle w:val="Heading5ITCa"/>
              <w:rPr>
                <w:sz w:val="24"/>
                <w:szCs w:val="24"/>
              </w:rPr>
            </w:pPr>
            <w:r w:rsidRPr="001D3549">
              <w:rPr>
                <w:sz w:val="24"/>
                <w:szCs w:val="24"/>
              </w:rPr>
              <w:t>Applicants must also satisfy the eligibility criteria contained in the MCC PPG governing MCC-funded procurements.</w:t>
            </w:r>
          </w:p>
        </w:tc>
      </w:tr>
      <w:tr w:rsidR="00E37B4C" w:rsidRPr="001D3549" w14:paraId="04F691A2" w14:textId="77777777" w:rsidTr="009951F2">
        <w:tc>
          <w:tcPr>
            <w:tcW w:w="1101" w:type="pct"/>
          </w:tcPr>
          <w:p w14:paraId="4D8F12A6" w14:textId="77777777" w:rsidR="00E37B4C" w:rsidRPr="001D3549" w:rsidRDefault="00E37B4C" w:rsidP="006655C0">
            <w:pPr>
              <w:pStyle w:val="BodyTextFirstIndent"/>
              <w:rPr>
                <w:sz w:val="24"/>
                <w:szCs w:val="24"/>
              </w:rPr>
            </w:pPr>
          </w:p>
        </w:tc>
        <w:tc>
          <w:tcPr>
            <w:tcW w:w="3899" w:type="pct"/>
          </w:tcPr>
          <w:p w14:paraId="04CB43D9" w14:textId="77777777" w:rsidR="00E37B4C" w:rsidRPr="001D3549" w:rsidRDefault="00E37B4C" w:rsidP="006655C0">
            <w:pPr>
              <w:pStyle w:val="Heading5ITCa"/>
              <w:rPr>
                <w:sz w:val="24"/>
                <w:szCs w:val="24"/>
              </w:rPr>
            </w:pPr>
            <w:r w:rsidRPr="001D3549">
              <w:rPr>
                <w:rFonts w:eastAsia="Times New Roman"/>
                <w:sz w:val="24"/>
                <w:szCs w:val="24"/>
                <w:lang w:eastAsia="en-US"/>
              </w:rPr>
              <w:t xml:space="preserve">No full-time key professional personnel of a consultant currently </w:t>
            </w:r>
            <w:r w:rsidRPr="001D3549">
              <w:rPr>
                <w:rFonts w:eastAsia="Times New Roman"/>
                <w:sz w:val="24"/>
                <w:szCs w:val="24"/>
                <w:lang w:eastAsia="en-US"/>
              </w:rPr>
              <w:lastRenderedPageBreak/>
              <w:t>contracted by any Accountable Entity shall submit an Application.</w:t>
            </w:r>
          </w:p>
        </w:tc>
      </w:tr>
      <w:tr w:rsidR="00E37B4C" w:rsidRPr="001D3549" w14:paraId="324D6EC1" w14:textId="77777777" w:rsidTr="009951F2">
        <w:tc>
          <w:tcPr>
            <w:tcW w:w="1101" w:type="pct"/>
          </w:tcPr>
          <w:p w14:paraId="023DB75E" w14:textId="77777777" w:rsidR="00E37B4C" w:rsidRPr="001D3549" w:rsidRDefault="00E37B4C" w:rsidP="006655C0">
            <w:pPr>
              <w:pStyle w:val="BodyTextFirstIndent"/>
              <w:rPr>
                <w:sz w:val="24"/>
                <w:szCs w:val="24"/>
              </w:rPr>
            </w:pPr>
            <w:bookmarkStart w:id="85" w:name="_Toc191882737"/>
            <w:bookmarkStart w:id="86" w:name="_Toc192129699"/>
            <w:bookmarkStart w:id="87" w:name="_Toc193002132"/>
            <w:bookmarkStart w:id="88" w:name="_Toc193002272"/>
            <w:bookmarkStart w:id="89" w:name="_Toc198097330"/>
            <w:r w:rsidRPr="001D3549">
              <w:rPr>
                <w:sz w:val="24"/>
                <w:szCs w:val="24"/>
              </w:rPr>
              <w:lastRenderedPageBreak/>
              <w:t>Conflict of Interest</w:t>
            </w:r>
            <w:bookmarkEnd w:id="85"/>
            <w:bookmarkEnd w:id="86"/>
            <w:bookmarkEnd w:id="87"/>
            <w:bookmarkEnd w:id="88"/>
            <w:bookmarkEnd w:id="89"/>
            <w:r w:rsidRPr="001D3549">
              <w:rPr>
                <w:sz w:val="24"/>
                <w:szCs w:val="24"/>
              </w:rPr>
              <w:t xml:space="preserve"> </w:t>
            </w:r>
          </w:p>
        </w:tc>
        <w:tc>
          <w:tcPr>
            <w:tcW w:w="3899" w:type="pct"/>
          </w:tcPr>
          <w:p w14:paraId="14B03784" w14:textId="77777777" w:rsidR="00E37B4C" w:rsidRPr="001D3549" w:rsidRDefault="00E37B4C" w:rsidP="006655C0">
            <w:pPr>
              <w:pStyle w:val="Heading5ITCa"/>
              <w:rPr>
                <w:sz w:val="24"/>
                <w:szCs w:val="24"/>
              </w:rPr>
            </w:pPr>
            <w:r w:rsidRPr="001D3549">
              <w:rPr>
                <w:sz w:val="24"/>
                <w:szCs w:val="24"/>
              </w:rPr>
              <w:t xml:space="preserve">An Applicant shall not have a conflict of interest. All Applicants found to have a conflict of interest shall be disqualified, unless the conflict of interest has been mitigated and the mitigation is approved by the Accountable Entity after receiving a "no-objection" from MCC. Consultants shall provide professional, objective, and impartial advice and at all times hold the interests of the Accountable Entity paramount, strictly avoid conflicts of interest, including conflicts with other assignments or their own corporate interests, and act without any consideration for future work. Applicants </w:t>
            </w:r>
            <w:r w:rsidRPr="001D3549">
              <w:rPr>
                <w:rStyle w:val="m7292508215028701777normaltextrun"/>
                <w:sz w:val="24"/>
                <w:szCs w:val="24"/>
              </w:rPr>
              <w:t>shall not be hired for any assignment that would</w:t>
            </w:r>
            <w:r w:rsidRPr="001D3549">
              <w:rPr>
                <w:rStyle w:val="apple-converted-space"/>
                <w:sz w:val="24"/>
                <w:szCs w:val="24"/>
              </w:rPr>
              <w:t> </w:t>
            </w:r>
            <w:r w:rsidRPr="001D3549">
              <w:rPr>
                <w:rStyle w:val="m7292508215028701777advancedproofingissue"/>
                <w:sz w:val="24"/>
                <w:szCs w:val="24"/>
              </w:rPr>
              <w:t>be in conflict with</w:t>
            </w:r>
            <w:r w:rsidRPr="001D3549">
              <w:rPr>
                <w:rStyle w:val="apple-converted-space"/>
                <w:sz w:val="24"/>
                <w:szCs w:val="24"/>
              </w:rPr>
              <w:t> </w:t>
            </w:r>
            <w:r w:rsidRPr="001D3549">
              <w:rPr>
                <w:rStyle w:val="m7292508215028701777normaltextrun"/>
                <w:sz w:val="24"/>
                <w:szCs w:val="24"/>
              </w:rPr>
              <w:t xml:space="preserve">their prior or current obligations to other clients, or that may place them in a position of being unable to carry out the assignment in the best interest of the Accountable Entity. </w:t>
            </w:r>
            <w:r w:rsidRPr="001D3549">
              <w:rPr>
                <w:sz w:val="24"/>
                <w:szCs w:val="24"/>
              </w:rPr>
              <w:t>Without limitation on the generality of the foregoing, an Applicant may be considered to have a conflict of interest and disqualified or terminated if they:</w:t>
            </w:r>
          </w:p>
          <w:p w14:paraId="474E766E" w14:textId="77777777" w:rsidR="00E37B4C" w:rsidRPr="001D3549" w:rsidRDefault="00E37B4C" w:rsidP="00E37B4C">
            <w:pPr>
              <w:pStyle w:val="Lista"/>
              <w:numPr>
                <w:ilvl w:val="0"/>
                <w:numId w:val="62"/>
              </w:numPr>
              <w:rPr>
                <w:sz w:val="24"/>
                <w:szCs w:val="24"/>
              </w:rPr>
            </w:pPr>
            <w:r w:rsidRPr="001D3549">
              <w:rPr>
                <w:sz w:val="24"/>
                <w:szCs w:val="24"/>
              </w:rPr>
              <w:t>have a relationship, directly or through common third parties, that puts them in a position to have access to information about or influence over the Application of another Applicant, or influence the decisions of the Accountable Entity regarding the selection process for this procurement; or</w:t>
            </w:r>
          </w:p>
          <w:p w14:paraId="282242A3" w14:textId="77777777" w:rsidR="00E37B4C" w:rsidRPr="001D3549" w:rsidRDefault="00E37B4C" w:rsidP="006655C0">
            <w:pPr>
              <w:pStyle w:val="Lista"/>
              <w:ind w:left="1040"/>
              <w:rPr>
                <w:sz w:val="24"/>
                <w:szCs w:val="24"/>
              </w:rPr>
            </w:pPr>
            <w:r w:rsidRPr="001D3549">
              <w:rPr>
                <w:sz w:val="24"/>
                <w:szCs w:val="24"/>
              </w:rPr>
              <w:t>are themselves, or have a business or family relationship with, (i) a member of the Accountable Entity’s board of directors or staff, (ii) the project’s implementing entity’s staff, or (iii) the Procurement Agent or Fiscal Agent (as defined in the Compact or related agreements) hired by the Accountable Entity in connection with the Compact, any of whom is directly or indirectly involved in any part of (a) the preparation of this RFA or any section therein, (b) the selection process for this procurement, or (c) supervision of the Contract, unless the conflict stemming from this relationship has been resolved in a manner approved by the Accountable Entity after receiving a "no-objection" from MCC; or</w:t>
            </w:r>
          </w:p>
          <w:p w14:paraId="4563378A" w14:textId="77777777" w:rsidR="00E37B4C" w:rsidRPr="001D3549" w:rsidRDefault="00E37B4C" w:rsidP="006655C0">
            <w:pPr>
              <w:pStyle w:val="Lista"/>
              <w:ind w:left="1040"/>
              <w:rPr>
                <w:sz w:val="24"/>
                <w:szCs w:val="24"/>
              </w:rPr>
            </w:pPr>
            <w:r w:rsidRPr="001D3549">
              <w:rPr>
                <w:sz w:val="24"/>
                <w:szCs w:val="24"/>
              </w:rPr>
              <w:t>are engaged by the Accountable Entity as staff member of the Implementing Entity, Procurement Agent, Fiscal Agent, or Auditor under the Compact.</w:t>
            </w:r>
          </w:p>
          <w:p w14:paraId="0A567830" w14:textId="77777777" w:rsidR="00E37B4C" w:rsidRPr="001D3549" w:rsidRDefault="00E37B4C" w:rsidP="006655C0">
            <w:pPr>
              <w:pStyle w:val="Heading5ITCa"/>
              <w:rPr>
                <w:sz w:val="24"/>
                <w:szCs w:val="24"/>
              </w:rPr>
            </w:pPr>
            <w:r w:rsidRPr="001D3549">
              <w:rPr>
                <w:sz w:val="24"/>
                <w:szCs w:val="24"/>
              </w:rPr>
              <w:t xml:space="preserve">A Consultant that has been engaged by the Accountable Entity to provide goods, works or services other than consulting services for a project, shall be disqualified from providing consulting services related to those goods, works or services. Conversely, a Consultant hired to provide consulting services for the preparation or implementation of a project, shall be disqualified from </w:t>
            </w:r>
            <w:r w:rsidRPr="001D3549">
              <w:rPr>
                <w:sz w:val="24"/>
                <w:szCs w:val="24"/>
              </w:rPr>
              <w:lastRenderedPageBreak/>
              <w:t>subsequently providing goods, works or services other than consulting services resulting from or directly related to such consulting services for such preparation or implementation. For example, a Consultant hired to prepare terms of reference for an assignment should not be hired for the assignment in question. For the purpose of this paragraph, services other than consulting services are defined as those leading to a measurable physical output, for example surveys, exploratory drilling, aerial photography, and satellite imagery.</w:t>
            </w:r>
          </w:p>
        </w:tc>
      </w:tr>
      <w:tr w:rsidR="00E37B4C" w:rsidRPr="001D3549" w14:paraId="7C5A6EFE" w14:textId="77777777" w:rsidTr="009951F2">
        <w:tc>
          <w:tcPr>
            <w:tcW w:w="1101" w:type="pct"/>
          </w:tcPr>
          <w:p w14:paraId="5F9EA71F" w14:textId="77777777" w:rsidR="00E37B4C" w:rsidRPr="001D3549" w:rsidRDefault="00E37B4C" w:rsidP="006655C0">
            <w:pPr>
              <w:pStyle w:val="BodyTextFirstIndent"/>
              <w:rPr>
                <w:iCs/>
                <w:sz w:val="24"/>
                <w:szCs w:val="24"/>
              </w:rPr>
            </w:pPr>
          </w:p>
        </w:tc>
        <w:tc>
          <w:tcPr>
            <w:tcW w:w="3899" w:type="pct"/>
          </w:tcPr>
          <w:p w14:paraId="647E3543" w14:textId="77777777" w:rsidR="00E37B4C" w:rsidRPr="001D3549" w:rsidRDefault="00E37B4C" w:rsidP="006655C0">
            <w:pPr>
              <w:pStyle w:val="Heading5ITCa"/>
              <w:rPr>
                <w:sz w:val="24"/>
                <w:szCs w:val="24"/>
              </w:rPr>
            </w:pPr>
            <w:r w:rsidRPr="001D3549">
              <w:rPr>
                <w:sz w:val="24"/>
                <w:szCs w:val="24"/>
              </w:rPr>
              <w:t xml:space="preserve">Applicants </w:t>
            </w:r>
            <w:r>
              <w:rPr>
                <w:sz w:val="24"/>
                <w:szCs w:val="24"/>
              </w:rPr>
              <w:t xml:space="preserve">and Consultants </w:t>
            </w:r>
            <w:r w:rsidRPr="00CE5A2F">
              <w:rPr>
                <w:sz w:val="24"/>
              </w:rPr>
              <w:t>have an obligation to disclose any situation of actual or potential conflict that impacts their capacity to serve the best interest</w:t>
            </w:r>
            <w:r w:rsidRPr="00CE5A2F">
              <w:rPr>
                <w:spacing w:val="-1"/>
                <w:sz w:val="24"/>
              </w:rPr>
              <w:t xml:space="preserve"> </w:t>
            </w:r>
            <w:r w:rsidRPr="00CE5A2F">
              <w:rPr>
                <w:sz w:val="24"/>
              </w:rPr>
              <w:t>of the</w:t>
            </w:r>
            <w:r w:rsidRPr="00CE5A2F">
              <w:rPr>
                <w:spacing w:val="-2"/>
                <w:sz w:val="24"/>
              </w:rPr>
              <w:t xml:space="preserve"> </w:t>
            </w:r>
            <w:r w:rsidRPr="00CE5A2F">
              <w:rPr>
                <w:sz w:val="24"/>
              </w:rPr>
              <w:t>MCA Entity,</w:t>
            </w:r>
            <w:r w:rsidRPr="00CE5A2F">
              <w:rPr>
                <w:spacing w:val="-1"/>
                <w:sz w:val="24"/>
              </w:rPr>
              <w:t xml:space="preserve"> </w:t>
            </w:r>
            <w:r w:rsidRPr="00CE5A2F">
              <w:rPr>
                <w:sz w:val="24"/>
              </w:rPr>
              <w:t>or that</w:t>
            </w:r>
            <w:r w:rsidRPr="00CE5A2F">
              <w:rPr>
                <w:spacing w:val="-1"/>
                <w:sz w:val="24"/>
              </w:rPr>
              <w:t xml:space="preserve"> </w:t>
            </w:r>
            <w:r w:rsidRPr="00CE5A2F">
              <w:rPr>
                <w:sz w:val="24"/>
              </w:rPr>
              <w:t>may</w:t>
            </w:r>
            <w:r w:rsidRPr="00CE5A2F">
              <w:rPr>
                <w:spacing w:val="-2"/>
                <w:sz w:val="24"/>
              </w:rPr>
              <w:t xml:space="preserve"> </w:t>
            </w:r>
            <w:r w:rsidRPr="00CE5A2F">
              <w:rPr>
                <w:sz w:val="24"/>
              </w:rPr>
              <w:t>be reasonably perceived as having this effect. Failure to disclose said situations</w:t>
            </w:r>
            <w:r w:rsidRPr="00CE5A2F">
              <w:rPr>
                <w:spacing w:val="-3"/>
                <w:sz w:val="24"/>
              </w:rPr>
              <w:t xml:space="preserve"> </w:t>
            </w:r>
            <w:r w:rsidRPr="00CE5A2F">
              <w:rPr>
                <w:sz w:val="24"/>
              </w:rPr>
              <w:t>may</w:t>
            </w:r>
            <w:r w:rsidRPr="00CE5A2F">
              <w:rPr>
                <w:spacing w:val="-2"/>
                <w:sz w:val="24"/>
              </w:rPr>
              <w:t xml:space="preserve"> </w:t>
            </w:r>
            <w:r w:rsidRPr="00CE5A2F">
              <w:rPr>
                <w:sz w:val="24"/>
              </w:rPr>
              <w:t>lead</w:t>
            </w:r>
            <w:r w:rsidRPr="00CE5A2F">
              <w:rPr>
                <w:spacing w:val="-3"/>
                <w:sz w:val="24"/>
              </w:rPr>
              <w:t xml:space="preserve"> </w:t>
            </w:r>
            <w:r w:rsidRPr="00CE5A2F">
              <w:rPr>
                <w:sz w:val="24"/>
              </w:rPr>
              <w:t>to</w:t>
            </w:r>
            <w:r w:rsidRPr="00CE5A2F">
              <w:rPr>
                <w:spacing w:val="-2"/>
                <w:sz w:val="24"/>
              </w:rPr>
              <w:t xml:space="preserve"> </w:t>
            </w:r>
            <w:r w:rsidRPr="00CE5A2F">
              <w:rPr>
                <w:sz w:val="24"/>
              </w:rPr>
              <w:t>the</w:t>
            </w:r>
            <w:r w:rsidRPr="00CE5A2F">
              <w:rPr>
                <w:spacing w:val="-2"/>
                <w:sz w:val="24"/>
              </w:rPr>
              <w:t xml:space="preserve"> </w:t>
            </w:r>
            <w:r w:rsidRPr="00CE5A2F">
              <w:rPr>
                <w:sz w:val="24"/>
              </w:rPr>
              <w:t>disqualification</w:t>
            </w:r>
            <w:r w:rsidRPr="00CE5A2F">
              <w:rPr>
                <w:spacing w:val="-3"/>
                <w:sz w:val="24"/>
              </w:rPr>
              <w:t xml:space="preserve"> </w:t>
            </w:r>
            <w:r w:rsidRPr="00CE5A2F">
              <w:rPr>
                <w:sz w:val="24"/>
              </w:rPr>
              <w:t>of</w:t>
            </w:r>
            <w:r w:rsidRPr="00CE5A2F">
              <w:rPr>
                <w:spacing w:val="-2"/>
                <w:sz w:val="24"/>
              </w:rPr>
              <w:t xml:space="preserve"> </w:t>
            </w:r>
            <w:r w:rsidRPr="00CE5A2F">
              <w:rPr>
                <w:sz w:val="24"/>
              </w:rPr>
              <w:t>the</w:t>
            </w:r>
            <w:r w:rsidRPr="00CE5A2F">
              <w:rPr>
                <w:spacing w:val="-3"/>
                <w:sz w:val="24"/>
              </w:rPr>
              <w:t xml:space="preserve"> </w:t>
            </w:r>
            <w:r>
              <w:rPr>
                <w:sz w:val="24"/>
              </w:rPr>
              <w:t>Applicant</w:t>
            </w:r>
            <w:r w:rsidRPr="00CE5A2F">
              <w:rPr>
                <w:spacing w:val="-4"/>
                <w:sz w:val="24"/>
              </w:rPr>
              <w:t xml:space="preserve"> </w:t>
            </w:r>
            <w:r w:rsidRPr="00CE5A2F">
              <w:rPr>
                <w:sz w:val="24"/>
              </w:rPr>
              <w:t>or the termination of the Contract</w:t>
            </w:r>
            <w:r w:rsidRPr="001D3549">
              <w:rPr>
                <w:sz w:val="24"/>
                <w:szCs w:val="24"/>
              </w:rPr>
              <w:t>.</w:t>
            </w:r>
          </w:p>
          <w:p w14:paraId="58CE45D9" w14:textId="77777777" w:rsidR="00E37B4C" w:rsidRPr="001D3549" w:rsidRDefault="00E37B4C" w:rsidP="006655C0">
            <w:pPr>
              <w:pStyle w:val="Heading5ITCa"/>
              <w:rPr>
                <w:sz w:val="24"/>
                <w:szCs w:val="24"/>
              </w:rPr>
            </w:pPr>
            <w:r w:rsidRPr="001D3549">
              <w:rPr>
                <w:rStyle w:val="m7292508215028701777normaltextrun"/>
                <w:sz w:val="24"/>
                <w:szCs w:val="24"/>
              </w:rPr>
              <w:t>The Consultant shall not receive any remuneration in connection with the Services except as provided in the Contract. The Consultant shall not engage in consulting or other activities that conflict with the interest of the Accountable Entity under the Contract. The Contract shall include provisions limiting future engagement of the Consultant in other services resulting from or directly related to the Services in accordance with the requirements of the MCC PPG.</w:t>
            </w:r>
            <w:r w:rsidRPr="001D3549">
              <w:rPr>
                <w:rStyle w:val="m7292508215028701777eop"/>
                <w:sz w:val="24"/>
                <w:szCs w:val="24"/>
              </w:rPr>
              <w:t> </w:t>
            </w:r>
          </w:p>
        </w:tc>
      </w:tr>
      <w:tr w:rsidR="00E37B4C" w:rsidRPr="001D3549" w14:paraId="273685B1" w14:textId="77777777" w:rsidTr="009951F2">
        <w:tc>
          <w:tcPr>
            <w:tcW w:w="1101" w:type="pct"/>
          </w:tcPr>
          <w:p w14:paraId="34610C52" w14:textId="77777777" w:rsidR="00E37B4C" w:rsidRPr="001D3549" w:rsidRDefault="00E37B4C" w:rsidP="006655C0">
            <w:pPr>
              <w:pStyle w:val="BodyTextFirstIndent"/>
              <w:rPr>
                <w:bCs/>
                <w:iCs/>
                <w:sz w:val="24"/>
                <w:szCs w:val="24"/>
              </w:rPr>
            </w:pPr>
            <w:bookmarkStart w:id="90" w:name="_Toc433626971"/>
            <w:bookmarkStart w:id="91" w:name="_Toc442279518"/>
            <w:bookmarkStart w:id="92" w:name="_Toc442280121"/>
            <w:bookmarkStart w:id="93" w:name="_Toc442280514"/>
            <w:bookmarkStart w:id="94" w:name="_Toc442280643"/>
            <w:bookmarkStart w:id="95" w:name="_Toc444789199"/>
            <w:bookmarkStart w:id="96" w:name="_Toc447548149"/>
            <w:bookmarkStart w:id="97" w:name="_Toc512527486"/>
            <w:bookmarkStart w:id="98" w:name="_Toc513129529"/>
            <w:bookmarkStart w:id="99" w:name="_Toc513553310"/>
            <w:bookmarkStart w:id="100" w:name="_Toc516645182"/>
            <w:bookmarkStart w:id="101" w:name="_Toc516817674"/>
            <w:bookmarkStart w:id="102" w:name="_Toc524085894"/>
            <w:bookmarkStart w:id="103" w:name="_Toc38385899"/>
            <w:r w:rsidRPr="001D3549">
              <w:rPr>
                <w:bCs/>
                <w:sz w:val="24"/>
                <w:szCs w:val="24"/>
              </w:rPr>
              <w:t>Government Employees</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c>
        <w:tc>
          <w:tcPr>
            <w:tcW w:w="3899" w:type="pct"/>
          </w:tcPr>
          <w:p w14:paraId="0A227DFC" w14:textId="77777777" w:rsidR="00E37B4C" w:rsidRPr="001D3549" w:rsidRDefault="00E37B4C" w:rsidP="006655C0">
            <w:pPr>
              <w:pStyle w:val="Heading5ITCa"/>
              <w:rPr>
                <w:sz w:val="24"/>
                <w:szCs w:val="24"/>
              </w:rPr>
            </w:pPr>
            <w:r w:rsidRPr="001D3549">
              <w:rPr>
                <w:sz w:val="24"/>
                <w:szCs w:val="24"/>
              </w:rPr>
              <w:t>The following restrictions shall apply (in each case subject to the limited exception set forth in Sub-Clause 5.</w:t>
            </w:r>
            <w:r>
              <w:rPr>
                <w:sz w:val="24"/>
                <w:szCs w:val="24"/>
              </w:rPr>
              <w:t>8</w:t>
            </w:r>
            <w:r w:rsidRPr="001D3549">
              <w:rPr>
                <w:sz w:val="24"/>
                <w:szCs w:val="24"/>
              </w:rPr>
              <w:t xml:space="preserve"> (</w:t>
            </w:r>
            <w:r>
              <w:rPr>
                <w:sz w:val="24"/>
                <w:szCs w:val="24"/>
              </w:rPr>
              <w:t>e</w:t>
            </w:r>
            <w:r w:rsidRPr="001D3549">
              <w:rPr>
                <w:sz w:val="24"/>
                <w:szCs w:val="24"/>
              </w:rPr>
              <w:t>) below):</w:t>
            </w:r>
          </w:p>
          <w:p w14:paraId="6847D801" w14:textId="77777777" w:rsidR="00E37B4C" w:rsidRPr="001D3549" w:rsidRDefault="00E37B4C" w:rsidP="00E37B4C">
            <w:pPr>
              <w:pStyle w:val="Lista"/>
              <w:numPr>
                <w:ilvl w:val="0"/>
                <w:numId w:val="58"/>
              </w:numPr>
              <w:rPr>
                <w:sz w:val="24"/>
                <w:szCs w:val="24"/>
              </w:rPr>
            </w:pPr>
            <w:r w:rsidRPr="001D3549">
              <w:rPr>
                <w:sz w:val="24"/>
                <w:szCs w:val="24"/>
              </w:rPr>
              <w:t xml:space="preserve">No member of the Accountable Entity’s board of directors or current employees of the Accountable Entity (whether part time, or full time, paid or unpaid, in leave status, etc.) </w:t>
            </w:r>
            <w:r>
              <w:rPr>
                <w:sz w:val="24"/>
                <w:szCs w:val="24"/>
              </w:rPr>
              <w:t>may submit an Application</w:t>
            </w:r>
            <w:r w:rsidRPr="001D3549">
              <w:rPr>
                <w:sz w:val="24"/>
                <w:szCs w:val="24"/>
              </w:rPr>
              <w:t>.</w:t>
            </w:r>
          </w:p>
        </w:tc>
      </w:tr>
      <w:tr w:rsidR="00E37B4C" w:rsidRPr="001D3549" w14:paraId="7CAA992F" w14:textId="77777777" w:rsidTr="009951F2">
        <w:tc>
          <w:tcPr>
            <w:tcW w:w="1101" w:type="pct"/>
          </w:tcPr>
          <w:p w14:paraId="71B39D48" w14:textId="77777777" w:rsidR="00E37B4C" w:rsidRPr="001D3549" w:rsidRDefault="00E37B4C" w:rsidP="006655C0">
            <w:pPr>
              <w:pStyle w:val="BodyTextFirstIndent"/>
              <w:rPr>
                <w:sz w:val="24"/>
                <w:szCs w:val="24"/>
              </w:rPr>
            </w:pPr>
          </w:p>
        </w:tc>
        <w:tc>
          <w:tcPr>
            <w:tcW w:w="3899" w:type="pct"/>
          </w:tcPr>
          <w:p w14:paraId="12A5C606" w14:textId="77777777" w:rsidR="00E37B4C" w:rsidRPr="001D3549" w:rsidRDefault="00E37B4C" w:rsidP="006655C0">
            <w:pPr>
              <w:pStyle w:val="Lista"/>
              <w:rPr>
                <w:sz w:val="24"/>
                <w:szCs w:val="24"/>
              </w:rPr>
            </w:pPr>
            <w:r w:rsidRPr="001D3549">
              <w:rPr>
                <w:sz w:val="24"/>
                <w:szCs w:val="24"/>
              </w:rPr>
              <w:t>Except as provided in Sub-clause 5</w:t>
            </w:r>
            <w:r>
              <w:rPr>
                <w:sz w:val="24"/>
                <w:szCs w:val="24"/>
              </w:rPr>
              <w:t>.8</w:t>
            </w:r>
            <w:r w:rsidRPr="001D3549">
              <w:rPr>
                <w:sz w:val="24"/>
                <w:szCs w:val="24"/>
              </w:rPr>
              <w:t xml:space="preserve"> (d), no current employees of the Government shall work as Consultants under their own ministries, departments or agencies.</w:t>
            </w:r>
          </w:p>
        </w:tc>
      </w:tr>
      <w:tr w:rsidR="00E37B4C" w:rsidRPr="001D3549" w14:paraId="32B67154" w14:textId="77777777" w:rsidTr="009951F2">
        <w:trPr>
          <w:trHeight w:val="1216"/>
        </w:trPr>
        <w:tc>
          <w:tcPr>
            <w:tcW w:w="1101" w:type="pct"/>
          </w:tcPr>
          <w:p w14:paraId="37C3AB71" w14:textId="77777777" w:rsidR="00E37B4C" w:rsidRPr="001D3549" w:rsidRDefault="00E37B4C" w:rsidP="006655C0">
            <w:pPr>
              <w:pStyle w:val="BodyTextFirstIndent"/>
              <w:rPr>
                <w:i/>
                <w:iCs/>
                <w:sz w:val="24"/>
                <w:szCs w:val="24"/>
              </w:rPr>
            </w:pPr>
          </w:p>
        </w:tc>
        <w:tc>
          <w:tcPr>
            <w:tcW w:w="3899" w:type="pct"/>
          </w:tcPr>
          <w:p w14:paraId="6894E231" w14:textId="77777777" w:rsidR="00E37B4C" w:rsidRPr="001D3549" w:rsidRDefault="00E37B4C" w:rsidP="006655C0">
            <w:pPr>
              <w:pStyle w:val="Lista"/>
              <w:rPr>
                <w:sz w:val="24"/>
                <w:szCs w:val="24"/>
              </w:rPr>
            </w:pPr>
            <w:r w:rsidRPr="001D3549">
              <w:rPr>
                <w:sz w:val="24"/>
                <w:szCs w:val="24"/>
              </w:rPr>
              <w:t xml:space="preserve">Recruiting </w:t>
            </w:r>
            <w:r>
              <w:rPr>
                <w:sz w:val="24"/>
                <w:szCs w:val="24"/>
              </w:rPr>
              <w:t xml:space="preserve">current or </w:t>
            </w:r>
            <w:r w:rsidRPr="001D3549">
              <w:rPr>
                <w:sz w:val="24"/>
                <w:szCs w:val="24"/>
              </w:rPr>
              <w:t>former Accountable Entity or Government employees to pe</w:t>
            </w:r>
            <w:r>
              <w:rPr>
                <w:sz w:val="24"/>
                <w:szCs w:val="24"/>
              </w:rPr>
              <w:t>rfo</w:t>
            </w:r>
            <w:r w:rsidRPr="001D3549">
              <w:rPr>
                <w:sz w:val="24"/>
                <w:szCs w:val="24"/>
              </w:rPr>
              <w:t>rm services for their former ministries, departments or agencies is acceptable provided no conflict of interest exists.</w:t>
            </w:r>
          </w:p>
        </w:tc>
      </w:tr>
      <w:tr w:rsidR="00E37B4C" w:rsidRPr="001D3549" w14:paraId="41F26BCC" w14:textId="77777777" w:rsidTr="009951F2">
        <w:tc>
          <w:tcPr>
            <w:tcW w:w="1101" w:type="pct"/>
          </w:tcPr>
          <w:p w14:paraId="1C268334" w14:textId="77777777" w:rsidR="00E37B4C" w:rsidRPr="001D3549" w:rsidRDefault="00E37B4C" w:rsidP="006655C0">
            <w:pPr>
              <w:pStyle w:val="BodyTextFirstIndent"/>
              <w:rPr>
                <w:i/>
                <w:iCs/>
                <w:sz w:val="24"/>
                <w:szCs w:val="24"/>
              </w:rPr>
            </w:pPr>
          </w:p>
        </w:tc>
        <w:tc>
          <w:tcPr>
            <w:tcW w:w="3899" w:type="pct"/>
          </w:tcPr>
          <w:p w14:paraId="0C8413A5" w14:textId="77777777" w:rsidR="00E37B4C" w:rsidRPr="00C74844" w:rsidRDefault="00E37B4C" w:rsidP="006655C0">
            <w:pPr>
              <w:pStyle w:val="Lista"/>
              <w:rPr>
                <w:sz w:val="24"/>
                <w:szCs w:val="24"/>
              </w:rPr>
            </w:pPr>
            <w:r w:rsidRPr="001D3549">
              <w:rPr>
                <w:sz w:val="24"/>
                <w:szCs w:val="24"/>
              </w:rPr>
              <w:t xml:space="preserve">If an </w:t>
            </w:r>
            <w:r>
              <w:rPr>
                <w:sz w:val="24"/>
                <w:szCs w:val="24"/>
              </w:rPr>
              <w:t>Applicant</w:t>
            </w:r>
            <w:r w:rsidRPr="001D3549">
              <w:rPr>
                <w:sz w:val="24"/>
                <w:szCs w:val="24"/>
              </w:rPr>
              <w:t xml:space="preserve"> </w:t>
            </w:r>
            <w:r>
              <w:rPr>
                <w:sz w:val="24"/>
                <w:szCs w:val="24"/>
              </w:rPr>
              <w:t>is a</w:t>
            </w:r>
            <w:r w:rsidRPr="001D3549">
              <w:rPr>
                <w:sz w:val="24"/>
                <w:szCs w:val="24"/>
              </w:rPr>
              <w:t xml:space="preserve"> Government employee</w:t>
            </w:r>
            <w:r>
              <w:rPr>
                <w:sz w:val="24"/>
                <w:szCs w:val="24"/>
              </w:rPr>
              <w:t xml:space="preserve">, they </w:t>
            </w:r>
            <w:r w:rsidRPr="001D3549">
              <w:rPr>
                <w:sz w:val="24"/>
                <w:szCs w:val="24"/>
              </w:rPr>
              <w:t xml:space="preserve">must have written certification from the Government confirming that: (i) they will be on leave without pay from the time of their official </w:t>
            </w:r>
            <w:r>
              <w:rPr>
                <w:sz w:val="24"/>
                <w:szCs w:val="24"/>
              </w:rPr>
              <w:t>Application</w:t>
            </w:r>
            <w:r w:rsidRPr="001D3549">
              <w:rPr>
                <w:sz w:val="24"/>
                <w:szCs w:val="24"/>
              </w:rPr>
              <w:t xml:space="preserve"> submission and will remain on leave without pay </w:t>
            </w:r>
            <w:r w:rsidRPr="001D3549">
              <w:rPr>
                <w:sz w:val="24"/>
                <w:szCs w:val="24"/>
              </w:rPr>
              <w:lastRenderedPageBreak/>
              <w:t xml:space="preserve">until the end of their assignment and they are allowed to work full-time outside of their previous official position; or (ii) they will resign or retire from Government employment on or prior to the Contract award date. Under no circumstances shall any individuals described in (i) and (ii) be responsible for approving the implementation of this Contract. Such certification shall be provided to the Accountable Entity by the </w:t>
            </w:r>
            <w:r>
              <w:rPr>
                <w:sz w:val="24"/>
                <w:szCs w:val="24"/>
              </w:rPr>
              <w:t>Applicant</w:t>
            </w:r>
            <w:r w:rsidRPr="001D3549">
              <w:rPr>
                <w:sz w:val="24"/>
                <w:szCs w:val="24"/>
              </w:rPr>
              <w:t xml:space="preserve"> as part of its </w:t>
            </w:r>
            <w:r>
              <w:rPr>
                <w:sz w:val="24"/>
                <w:szCs w:val="24"/>
              </w:rPr>
              <w:t>Application</w:t>
            </w:r>
            <w:r w:rsidRPr="001D3549">
              <w:rPr>
                <w:sz w:val="24"/>
                <w:szCs w:val="24"/>
              </w:rPr>
              <w:t>.</w:t>
            </w:r>
          </w:p>
        </w:tc>
      </w:tr>
      <w:tr w:rsidR="00E37B4C" w:rsidRPr="001D3549" w14:paraId="0F0F38F5" w14:textId="77777777" w:rsidTr="009951F2">
        <w:tc>
          <w:tcPr>
            <w:tcW w:w="1101" w:type="pct"/>
          </w:tcPr>
          <w:p w14:paraId="0C1E3632" w14:textId="77777777" w:rsidR="00E37B4C" w:rsidRPr="001D3549" w:rsidRDefault="00E37B4C" w:rsidP="006655C0">
            <w:pPr>
              <w:pStyle w:val="BodyTextFirstIndent"/>
              <w:rPr>
                <w:i/>
                <w:iCs/>
                <w:sz w:val="24"/>
                <w:szCs w:val="24"/>
              </w:rPr>
            </w:pPr>
          </w:p>
        </w:tc>
        <w:tc>
          <w:tcPr>
            <w:tcW w:w="3899" w:type="pct"/>
          </w:tcPr>
          <w:p w14:paraId="7E11E1C5" w14:textId="77777777" w:rsidR="00E37B4C" w:rsidRPr="001D3549" w:rsidRDefault="00E37B4C" w:rsidP="006655C0">
            <w:pPr>
              <w:pStyle w:val="Lista"/>
              <w:rPr>
                <w:sz w:val="24"/>
                <w:szCs w:val="24"/>
              </w:rPr>
            </w:pPr>
            <w:r w:rsidRPr="001D3549">
              <w:rPr>
                <w:sz w:val="24"/>
                <w:szCs w:val="24"/>
              </w:rPr>
              <w:t xml:space="preserve">In the case where an </w:t>
            </w:r>
            <w:r>
              <w:rPr>
                <w:sz w:val="24"/>
                <w:szCs w:val="24"/>
              </w:rPr>
              <w:t>Applicant</w:t>
            </w:r>
            <w:r w:rsidRPr="001D3549">
              <w:rPr>
                <w:sz w:val="24"/>
                <w:szCs w:val="24"/>
              </w:rPr>
              <w:t xml:space="preserve"> fal</w:t>
            </w:r>
            <w:r>
              <w:rPr>
                <w:sz w:val="24"/>
                <w:szCs w:val="24"/>
              </w:rPr>
              <w:t>ls</w:t>
            </w:r>
            <w:r w:rsidRPr="001D3549">
              <w:rPr>
                <w:sz w:val="24"/>
                <w:szCs w:val="24"/>
              </w:rPr>
              <w:t xml:space="preserve"> under Sub-clauses 5.</w:t>
            </w:r>
            <w:r>
              <w:rPr>
                <w:sz w:val="24"/>
                <w:szCs w:val="24"/>
              </w:rPr>
              <w:t>8</w:t>
            </w:r>
            <w:r w:rsidRPr="001D3549">
              <w:rPr>
                <w:sz w:val="24"/>
                <w:szCs w:val="24"/>
              </w:rPr>
              <w:t xml:space="preserve"> (a) – 5.</w:t>
            </w:r>
            <w:r>
              <w:rPr>
                <w:sz w:val="24"/>
                <w:szCs w:val="24"/>
              </w:rPr>
              <w:t>8</w:t>
            </w:r>
            <w:r w:rsidRPr="001D3549">
              <w:rPr>
                <w:sz w:val="24"/>
                <w:szCs w:val="24"/>
              </w:rPr>
              <w:t xml:space="preserve"> (</w:t>
            </w:r>
            <w:r>
              <w:rPr>
                <w:sz w:val="24"/>
                <w:szCs w:val="24"/>
              </w:rPr>
              <w:t>d</w:t>
            </w:r>
            <w:r w:rsidRPr="001D3549">
              <w:rPr>
                <w:sz w:val="24"/>
                <w:szCs w:val="24"/>
              </w:rPr>
              <w:t>)</w:t>
            </w:r>
            <w:r>
              <w:rPr>
                <w:sz w:val="24"/>
                <w:szCs w:val="24"/>
              </w:rPr>
              <w:t xml:space="preserve">, and </w:t>
            </w:r>
            <w:r w:rsidRPr="001D3549">
              <w:rPr>
                <w:sz w:val="24"/>
                <w:szCs w:val="24"/>
              </w:rPr>
              <w:t xml:space="preserve">may have left the Accountable Entity (or such other MCC-funded accountable entity, as the case may be) within a period of less than twelve (12) months of the date of this RFA, it must obtain a “no-objection” from the Accountable Entity, prior to the submission of its </w:t>
            </w:r>
            <w:r>
              <w:rPr>
                <w:sz w:val="24"/>
                <w:szCs w:val="24"/>
              </w:rPr>
              <w:t>Application</w:t>
            </w:r>
            <w:r w:rsidRPr="001D3549">
              <w:rPr>
                <w:sz w:val="24"/>
                <w:szCs w:val="24"/>
              </w:rPr>
              <w:t xml:space="preserve">. The Accountable Entity must also obtain a “no-objection’ from MCC before replying to the </w:t>
            </w:r>
            <w:r>
              <w:rPr>
                <w:sz w:val="24"/>
                <w:szCs w:val="24"/>
              </w:rPr>
              <w:t>Applicant</w:t>
            </w:r>
            <w:r w:rsidRPr="001D3549">
              <w:rPr>
                <w:sz w:val="24"/>
                <w:szCs w:val="24"/>
              </w:rPr>
              <w:t xml:space="preserve"> on any related correspondence.</w:t>
            </w:r>
          </w:p>
        </w:tc>
      </w:tr>
      <w:tr w:rsidR="00E37B4C" w:rsidRPr="001D3549" w14:paraId="5245F5A3" w14:textId="77777777" w:rsidTr="009951F2">
        <w:tc>
          <w:tcPr>
            <w:tcW w:w="1101" w:type="pct"/>
          </w:tcPr>
          <w:p w14:paraId="5608C22E" w14:textId="77777777" w:rsidR="00E37B4C" w:rsidRPr="001D3549" w:rsidRDefault="00E37B4C" w:rsidP="006655C0">
            <w:pPr>
              <w:pStyle w:val="BodyTextFirstIndent"/>
              <w:rPr>
                <w:bCs/>
                <w:sz w:val="24"/>
                <w:szCs w:val="24"/>
              </w:rPr>
            </w:pPr>
            <w:r w:rsidRPr="001D3549">
              <w:rPr>
                <w:bCs/>
                <w:sz w:val="24"/>
                <w:szCs w:val="24"/>
              </w:rPr>
              <w:t>Ineligibility and Debarment</w:t>
            </w:r>
          </w:p>
        </w:tc>
        <w:tc>
          <w:tcPr>
            <w:tcW w:w="3899" w:type="pct"/>
          </w:tcPr>
          <w:p w14:paraId="290E3AE0" w14:textId="77777777" w:rsidR="00E37B4C" w:rsidRPr="001D3549" w:rsidRDefault="00E37B4C" w:rsidP="006655C0">
            <w:pPr>
              <w:pStyle w:val="Heading5ITCa"/>
              <w:rPr>
                <w:sz w:val="24"/>
                <w:szCs w:val="24"/>
              </w:rPr>
            </w:pPr>
            <w:r w:rsidRPr="001D3549">
              <w:rPr>
                <w:sz w:val="24"/>
                <w:szCs w:val="24"/>
              </w:rPr>
              <w:t xml:space="preserve">An </w:t>
            </w:r>
            <w:r>
              <w:rPr>
                <w:sz w:val="24"/>
                <w:szCs w:val="24"/>
              </w:rPr>
              <w:t>Applicant</w:t>
            </w:r>
            <w:r w:rsidRPr="001D3549">
              <w:rPr>
                <w:sz w:val="24"/>
                <w:szCs w:val="24"/>
              </w:rPr>
              <w:t xml:space="preserve"> or a Consultant will not be any person or entity under (a) a declaration of ineligibility for engaging in coercion, collusion, corruption, fraud, obstruction  of investigation into allegations of fraud or corruption or prohibited practices as contemplated by Sub-clause 3.1 above, or (b) that has been declared ineligible for participation in a procurement in accordance with the procedures set out in the MCC PPG. This would also remove from eligibility for participation in this procurement any entity that is organized in, or has its principal place of business or a significant portion of its operations in, any country that is subject to sanctions or restrictions by law or policy of the United States.</w:t>
            </w:r>
          </w:p>
          <w:p w14:paraId="21F566E3" w14:textId="77777777" w:rsidR="00E37B4C" w:rsidRPr="001D3549" w:rsidRDefault="00E37B4C" w:rsidP="006655C0">
            <w:pPr>
              <w:pStyle w:val="Heading5ITCa"/>
              <w:rPr>
                <w:sz w:val="24"/>
                <w:szCs w:val="24"/>
              </w:rPr>
            </w:pPr>
            <w:r w:rsidRPr="001D3549">
              <w:rPr>
                <w:sz w:val="24"/>
                <w:szCs w:val="24"/>
              </w:rPr>
              <w:t xml:space="preserve">An </w:t>
            </w:r>
            <w:r>
              <w:rPr>
                <w:sz w:val="24"/>
                <w:szCs w:val="24"/>
              </w:rPr>
              <w:t>Applicant or</w:t>
            </w:r>
            <w:r w:rsidRPr="001D3549">
              <w:rPr>
                <w:sz w:val="24"/>
                <w:szCs w:val="24"/>
              </w:rPr>
              <w:t xml:space="preserve"> a Consultant not otherwise made ineligible for a reason described in this Clause 5 will nonetheless be excluded if:</w:t>
            </w:r>
          </w:p>
          <w:p w14:paraId="5E78DF31" w14:textId="77777777" w:rsidR="00E37B4C" w:rsidRPr="001D3549" w:rsidRDefault="00E37B4C" w:rsidP="00E37B4C">
            <w:pPr>
              <w:pStyle w:val="Lista"/>
              <w:numPr>
                <w:ilvl w:val="0"/>
                <w:numId w:val="61"/>
              </w:numPr>
              <w:rPr>
                <w:sz w:val="24"/>
                <w:szCs w:val="24"/>
              </w:rPr>
            </w:pPr>
            <w:r w:rsidRPr="001D3549">
              <w:rPr>
                <w:sz w:val="24"/>
                <w:szCs w:val="24"/>
              </w:rPr>
              <w:t xml:space="preserve">as a matter of law or official regulation, the Government prohibits commercial relations with the country of the </w:t>
            </w:r>
            <w:r>
              <w:rPr>
                <w:sz w:val="24"/>
                <w:szCs w:val="24"/>
              </w:rPr>
              <w:t>Applicant</w:t>
            </w:r>
            <w:r w:rsidRPr="001D3549">
              <w:rPr>
                <w:sz w:val="24"/>
                <w:szCs w:val="24"/>
              </w:rPr>
              <w:t xml:space="preserve"> or Consultant; or </w:t>
            </w:r>
          </w:p>
          <w:p w14:paraId="5E1734A3" w14:textId="77777777" w:rsidR="00E37B4C" w:rsidRPr="001D3549" w:rsidRDefault="00E37B4C" w:rsidP="006655C0">
            <w:pPr>
              <w:pStyle w:val="Lista"/>
              <w:rPr>
                <w:sz w:val="24"/>
                <w:szCs w:val="24"/>
              </w:rPr>
            </w:pPr>
            <w:r w:rsidRPr="001D3549">
              <w:rPr>
                <w:sz w:val="24"/>
                <w:szCs w:val="24"/>
              </w:rPr>
              <w:t xml:space="preserve">by an act of compliance with a decision of the United Nations Security Council taken under Chapter VII of the Charter of the United Nations, the Government prohibits any import of goods from the country of the </w:t>
            </w:r>
            <w:r>
              <w:rPr>
                <w:sz w:val="24"/>
                <w:szCs w:val="24"/>
              </w:rPr>
              <w:t>Applicant</w:t>
            </w:r>
            <w:r w:rsidRPr="001D3549">
              <w:rPr>
                <w:sz w:val="24"/>
                <w:szCs w:val="24"/>
              </w:rPr>
              <w:t xml:space="preserve"> or Consultant or any payments to entities in such country; or</w:t>
            </w:r>
          </w:p>
          <w:p w14:paraId="3B4B4940" w14:textId="77777777" w:rsidR="00E37B4C" w:rsidRPr="001D3549" w:rsidRDefault="00E37B4C" w:rsidP="006655C0">
            <w:pPr>
              <w:pStyle w:val="Lista"/>
              <w:rPr>
                <w:sz w:val="24"/>
                <w:szCs w:val="24"/>
              </w:rPr>
            </w:pPr>
            <w:r w:rsidRPr="001D3549">
              <w:rPr>
                <w:sz w:val="24"/>
                <w:szCs w:val="24"/>
              </w:rPr>
              <w:t xml:space="preserve">such </w:t>
            </w:r>
            <w:r>
              <w:rPr>
                <w:sz w:val="24"/>
                <w:szCs w:val="24"/>
              </w:rPr>
              <w:t>Applicant</w:t>
            </w:r>
            <w:r w:rsidRPr="001D3549">
              <w:rPr>
                <w:sz w:val="24"/>
                <w:szCs w:val="24"/>
              </w:rPr>
              <w:t xml:space="preserve"> or Consultant are otherwise deemed ineligible by MCC pursuant to any policy or guidance that may, from </w:t>
            </w:r>
            <w:r w:rsidRPr="001D3549">
              <w:rPr>
                <w:sz w:val="24"/>
                <w:szCs w:val="24"/>
              </w:rPr>
              <w:lastRenderedPageBreak/>
              <w:t>time to time, be in effect as posted on MCC’s website.</w:t>
            </w:r>
          </w:p>
        </w:tc>
      </w:tr>
      <w:tr w:rsidR="00E37B4C" w:rsidRPr="001D3549" w14:paraId="6EF820D5" w14:textId="77777777" w:rsidTr="009951F2">
        <w:tc>
          <w:tcPr>
            <w:tcW w:w="1101" w:type="pct"/>
          </w:tcPr>
          <w:p w14:paraId="60ED62CD" w14:textId="77777777" w:rsidR="00E37B4C" w:rsidRPr="001D3549" w:rsidRDefault="00E37B4C" w:rsidP="006655C0">
            <w:pPr>
              <w:pStyle w:val="BodyTextFirstIndent"/>
              <w:rPr>
                <w:bCs/>
                <w:sz w:val="24"/>
                <w:szCs w:val="24"/>
              </w:rPr>
            </w:pPr>
            <w:r w:rsidRPr="001D3549">
              <w:rPr>
                <w:bCs/>
                <w:sz w:val="24"/>
                <w:szCs w:val="24"/>
              </w:rPr>
              <w:lastRenderedPageBreak/>
              <w:t>Evidence of Continued Eligibility</w:t>
            </w:r>
          </w:p>
        </w:tc>
        <w:tc>
          <w:tcPr>
            <w:tcW w:w="3899" w:type="pct"/>
          </w:tcPr>
          <w:p w14:paraId="0DF44498" w14:textId="77777777" w:rsidR="00E37B4C" w:rsidRPr="001D3549" w:rsidRDefault="00E37B4C" w:rsidP="006655C0">
            <w:pPr>
              <w:pStyle w:val="Heading5ITCa"/>
              <w:rPr>
                <w:sz w:val="24"/>
                <w:szCs w:val="24"/>
              </w:rPr>
            </w:pPr>
            <w:r>
              <w:rPr>
                <w:sz w:val="24"/>
                <w:szCs w:val="24"/>
              </w:rPr>
              <w:t>Applicants and Consultants</w:t>
            </w:r>
            <w:r w:rsidRPr="001D3549">
              <w:rPr>
                <w:sz w:val="24"/>
                <w:szCs w:val="24"/>
              </w:rPr>
              <w:t xml:space="preserve"> shall provide such evidence of their continued eligibility in a manner satisfactory to the Accountable Entity, as the Accountable Entity shall reasonably request.</w:t>
            </w:r>
          </w:p>
        </w:tc>
      </w:tr>
      <w:tr w:rsidR="00E37B4C" w:rsidRPr="001D3549" w14:paraId="58141F6F" w14:textId="77777777" w:rsidTr="009951F2">
        <w:tc>
          <w:tcPr>
            <w:tcW w:w="1101" w:type="pct"/>
          </w:tcPr>
          <w:p w14:paraId="40106C43" w14:textId="77777777" w:rsidR="00E37B4C" w:rsidRPr="001D3549" w:rsidRDefault="00E37B4C" w:rsidP="006655C0">
            <w:pPr>
              <w:pStyle w:val="BodyTextFirstIndent"/>
              <w:rPr>
                <w:bCs/>
                <w:sz w:val="24"/>
                <w:szCs w:val="24"/>
              </w:rPr>
            </w:pPr>
            <w:r w:rsidRPr="001D3549">
              <w:rPr>
                <w:bCs/>
                <w:sz w:val="24"/>
                <w:szCs w:val="24"/>
              </w:rPr>
              <w:t>Unfair Advantage</w:t>
            </w:r>
          </w:p>
        </w:tc>
        <w:tc>
          <w:tcPr>
            <w:tcW w:w="3899" w:type="pct"/>
          </w:tcPr>
          <w:p w14:paraId="51161AEF" w14:textId="77777777" w:rsidR="00E37B4C" w:rsidRPr="001D3549" w:rsidRDefault="00E37B4C" w:rsidP="006655C0">
            <w:pPr>
              <w:pStyle w:val="Heading5ITCa"/>
              <w:rPr>
                <w:sz w:val="24"/>
                <w:szCs w:val="24"/>
              </w:rPr>
            </w:pPr>
            <w:r w:rsidRPr="001D3549">
              <w:rPr>
                <w:rStyle w:val="m7292508215028701777normaltextrun"/>
                <w:sz w:val="24"/>
                <w:szCs w:val="24"/>
              </w:rPr>
              <w:t>If an</w:t>
            </w:r>
            <w:r>
              <w:rPr>
                <w:rStyle w:val="m7292508215028701777normaltextrun"/>
                <w:sz w:val="24"/>
                <w:szCs w:val="24"/>
              </w:rPr>
              <w:t xml:space="preserve"> Applicant</w:t>
            </w:r>
            <w:r w:rsidRPr="001D3549">
              <w:rPr>
                <w:rStyle w:val="m7292508215028701777normaltextrun"/>
                <w:sz w:val="24"/>
                <w:szCs w:val="24"/>
              </w:rPr>
              <w:t xml:space="preserve"> has gained an unfair competitive advantage because of its access to information in the context of another assignment, that </w:t>
            </w:r>
            <w:r>
              <w:rPr>
                <w:rStyle w:val="m7292508215028701777normaltextrun"/>
                <w:sz w:val="24"/>
                <w:szCs w:val="24"/>
              </w:rPr>
              <w:t>Applicant</w:t>
            </w:r>
            <w:r w:rsidRPr="001D3549">
              <w:rPr>
                <w:rStyle w:val="m7292508215028701777normaltextrun"/>
                <w:sz w:val="24"/>
                <w:szCs w:val="24"/>
              </w:rPr>
              <w:t xml:space="preserve"> may not be disqualified from participation in a subsequent procurement</w:t>
            </w:r>
            <w:r w:rsidRPr="001D3549">
              <w:rPr>
                <w:rStyle w:val="apple-converted-space"/>
                <w:sz w:val="24"/>
                <w:szCs w:val="24"/>
              </w:rPr>
              <w:t> </w:t>
            </w:r>
            <w:r w:rsidRPr="001D3549">
              <w:rPr>
                <w:rStyle w:val="m7292508215028701777spellingerror"/>
                <w:sz w:val="24"/>
                <w:szCs w:val="24"/>
                <w:u w:val="single"/>
              </w:rPr>
              <w:t>i</w:t>
            </w:r>
            <w:r w:rsidRPr="001D3549">
              <w:rPr>
                <w:rStyle w:val="m7292508215028701777normaltextrun"/>
                <w:sz w:val="24"/>
                <w:szCs w:val="24"/>
              </w:rPr>
              <w:t xml:space="preserve">f the unfair competitive advantage can be adequately mitigated. </w:t>
            </w:r>
          </w:p>
        </w:tc>
      </w:tr>
      <w:tr w:rsidR="00E37B4C" w:rsidRPr="001D3549" w14:paraId="571C326C" w14:textId="77777777" w:rsidTr="009951F2">
        <w:tc>
          <w:tcPr>
            <w:tcW w:w="1101" w:type="pct"/>
          </w:tcPr>
          <w:p w14:paraId="1706D2A6" w14:textId="77777777" w:rsidR="00E37B4C" w:rsidRPr="001D3549" w:rsidRDefault="00E37B4C" w:rsidP="006655C0">
            <w:pPr>
              <w:pStyle w:val="BodyTextFirstIndent"/>
              <w:rPr>
                <w:bCs/>
                <w:sz w:val="24"/>
                <w:szCs w:val="24"/>
              </w:rPr>
            </w:pPr>
            <w:bookmarkStart w:id="104" w:name="_Toc191882748"/>
            <w:bookmarkStart w:id="105" w:name="_Toc192129710"/>
            <w:bookmarkStart w:id="106" w:name="_Toc193002142"/>
            <w:bookmarkStart w:id="107" w:name="_Toc193002282"/>
            <w:bookmarkStart w:id="108" w:name="_Toc198097341"/>
            <w:r w:rsidRPr="001D3549">
              <w:rPr>
                <w:bCs/>
                <w:sz w:val="24"/>
                <w:szCs w:val="24"/>
              </w:rPr>
              <w:t>Commissions and Gratuities</w:t>
            </w:r>
            <w:bookmarkEnd w:id="104"/>
            <w:bookmarkEnd w:id="105"/>
            <w:bookmarkEnd w:id="106"/>
            <w:bookmarkEnd w:id="107"/>
            <w:bookmarkEnd w:id="108"/>
          </w:p>
        </w:tc>
        <w:tc>
          <w:tcPr>
            <w:tcW w:w="3899" w:type="pct"/>
          </w:tcPr>
          <w:p w14:paraId="7BCBDE4D" w14:textId="77777777" w:rsidR="00E37B4C" w:rsidRPr="001D3549" w:rsidRDefault="00E37B4C" w:rsidP="006655C0">
            <w:pPr>
              <w:pStyle w:val="Heading5ITCa"/>
              <w:rPr>
                <w:sz w:val="24"/>
                <w:szCs w:val="24"/>
              </w:rPr>
            </w:pPr>
            <w:r w:rsidRPr="001D3549">
              <w:rPr>
                <w:sz w:val="24"/>
                <w:szCs w:val="24"/>
              </w:rPr>
              <w:t xml:space="preserve">An </w:t>
            </w:r>
            <w:r>
              <w:rPr>
                <w:sz w:val="24"/>
                <w:szCs w:val="24"/>
              </w:rPr>
              <w:t>Applicant</w:t>
            </w:r>
            <w:r w:rsidRPr="001D3549">
              <w:rPr>
                <w:sz w:val="24"/>
                <w:szCs w:val="24"/>
              </w:rPr>
              <w:t xml:space="preserve"> will furnish information on commissions and gratuities, if any, paid or to be paid relating to this procurement or its </w:t>
            </w:r>
            <w:r>
              <w:rPr>
                <w:sz w:val="24"/>
                <w:szCs w:val="24"/>
              </w:rPr>
              <w:t>Application</w:t>
            </w:r>
            <w:r w:rsidRPr="001D3549">
              <w:rPr>
                <w:sz w:val="24"/>
                <w:szCs w:val="24"/>
              </w:rPr>
              <w:t xml:space="preserve"> and during pe</w:t>
            </w:r>
            <w:r>
              <w:rPr>
                <w:sz w:val="24"/>
                <w:szCs w:val="24"/>
              </w:rPr>
              <w:t>rfo</w:t>
            </w:r>
            <w:r w:rsidRPr="001D3549">
              <w:rPr>
                <w:sz w:val="24"/>
                <w:szCs w:val="24"/>
              </w:rPr>
              <w:t xml:space="preserve">rmance of the Contract if the </w:t>
            </w:r>
            <w:r>
              <w:rPr>
                <w:sz w:val="24"/>
                <w:szCs w:val="24"/>
              </w:rPr>
              <w:t>Applicant</w:t>
            </w:r>
            <w:r w:rsidRPr="001D3549">
              <w:rPr>
                <w:sz w:val="24"/>
                <w:szCs w:val="24"/>
              </w:rPr>
              <w:t xml:space="preserve"> is awarded the Contract, as requested in this RFA.</w:t>
            </w:r>
          </w:p>
        </w:tc>
      </w:tr>
      <w:tr w:rsidR="00E37B4C" w:rsidRPr="001D3549" w14:paraId="31AC2474" w14:textId="77777777" w:rsidTr="009951F2">
        <w:tc>
          <w:tcPr>
            <w:tcW w:w="1101" w:type="pct"/>
          </w:tcPr>
          <w:p w14:paraId="6FC73C36" w14:textId="77777777" w:rsidR="00E37B4C" w:rsidRPr="001D3549" w:rsidRDefault="00E37B4C" w:rsidP="00C86FEB">
            <w:pPr>
              <w:pStyle w:val="Heading2"/>
              <w:numPr>
                <w:ilvl w:val="0"/>
                <w:numId w:val="64"/>
              </w:numPr>
              <w:jc w:val="left"/>
              <w:rPr>
                <w:sz w:val="24"/>
                <w:szCs w:val="24"/>
              </w:rPr>
            </w:pPr>
            <w:bookmarkStart w:id="109" w:name="_Toc191882749"/>
            <w:bookmarkStart w:id="110" w:name="_Toc192129711"/>
            <w:bookmarkStart w:id="111" w:name="_Toc193002143"/>
            <w:bookmarkStart w:id="112" w:name="_Toc193002283"/>
            <w:bookmarkStart w:id="113" w:name="_Toc198097342"/>
            <w:bookmarkStart w:id="114" w:name="_Toc442280122"/>
            <w:bookmarkStart w:id="115" w:name="_Toc442280515"/>
            <w:bookmarkStart w:id="116" w:name="_Toc442280644"/>
            <w:bookmarkStart w:id="117" w:name="_Toc444789200"/>
            <w:bookmarkStart w:id="118" w:name="_Toc447549415"/>
            <w:bookmarkStart w:id="119" w:name="_Toc38385900"/>
            <w:bookmarkStart w:id="120" w:name="_Toc56009375"/>
            <w:bookmarkStart w:id="121" w:name="_Toc56057101"/>
            <w:bookmarkStart w:id="122" w:name="_Toc56095269"/>
            <w:bookmarkStart w:id="123" w:name="_Toc146208550"/>
            <w:bookmarkStart w:id="124" w:name="_Toc56118356"/>
            <w:bookmarkStart w:id="125" w:name="_Toc153446494"/>
            <w:r w:rsidRPr="00C86FEB">
              <w:rPr>
                <w:rFonts w:ascii="Times New Roman" w:hAnsi="Times New Roman"/>
                <w:sz w:val="24"/>
                <w:szCs w:val="24"/>
              </w:rPr>
              <w:t>Origin of Goods and Consulting Services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3899" w:type="pct"/>
          </w:tcPr>
          <w:p w14:paraId="4C675B5B" w14:textId="77777777" w:rsidR="00C86FEB" w:rsidRPr="00C86FEB" w:rsidRDefault="00C86FEB" w:rsidP="00C86FEB">
            <w:pPr>
              <w:pStyle w:val="ListParagraph"/>
              <w:numPr>
                <w:ilvl w:val="0"/>
                <w:numId w:val="57"/>
              </w:numPr>
              <w:tabs>
                <w:tab w:val="left" w:pos="426"/>
              </w:tabs>
              <w:spacing w:before="120" w:after="120"/>
              <w:ind w:left="0" w:firstLine="0"/>
              <w:contextualSpacing w:val="0"/>
              <w:rPr>
                <w:b/>
                <w:vanish/>
              </w:rPr>
            </w:pPr>
            <w:bookmarkStart w:id="126" w:name="_Toc444851641"/>
            <w:bookmarkStart w:id="127" w:name="_Toc447549416"/>
          </w:p>
          <w:p w14:paraId="495DE1CC" w14:textId="4FE2D738" w:rsidR="00E37B4C" w:rsidRPr="001D3549" w:rsidRDefault="00E37B4C" w:rsidP="00C86FEB">
            <w:pPr>
              <w:pStyle w:val="Headinf5ITC"/>
              <w:jc w:val="both"/>
            </w:pPr>
            <w:r w:rsidRPr="00C86FEB">
              <w:rPr>
                <w:sz w:val="24"/>
                <w:szCs w:val="24"/>
              </w:rPr>
              <w:t>Goods supplied and consulting services provided under the Contract may originate from any country, subject to the same restrictions specified for Applicants set forth in Clause 5.</w:t>
            </w:r>
            <w:bookmarkEnd w:id="126"/>
            <w:bookmarkEnd w:id="127"/>
          </w:p>
        </w:tc>
      </w:tr>
      <w:tr w:rsidR="00E37B4C" w:rsidRPr="001D3549" w14:paraId="2CEE142F" w14:textId="77777777" w:rsidTr="009951F2">
        <w:tc>
          <w:tcPr>
            <w:tcW w:w="1101" w:type="pct"/>
          </w:tcPr>
          <w:p w14:paraId="33FF4BB6" w14:textId="77777777" w:rsidR="00E37B4C" w:rsidRPr="001D3549" w:rsidRDefault="00E37B4C" w:rsidP="00C86FEB">
            <w:pPr>
              <w:pStyle w:val="Heading2"/>
              <w:numPr>
                <w:ilvl w:val="0"/>
                <w:numId w:val="64"/>
              </w:numPr>
              <w:jc w:val="left"/>
              <w:rPr>
                <w:sz w:val="24"/>
                <w:szCs w:val="24"/>
              </w:rPr>
            </w:pPr>
            <w:bookmarkStart w:id="128" w:name="_Toc442280125"/>
            <w:bookmarkStart w:id="129" w:name="_Toc442280518"/>
            <w:bookmarkStart w:id="130" w:name="_Toc442280647"/>
            <w:bookmarkStart w:id="131" w:name="_Toc444789203"/>
            <w:bookmarkStart w:id="132" w:name="_Toc447549435"/>
            <w:bookmarkStart w:id="133" w:name="_Toc38385903"/>
            <w:bookmarkStart w:id="134" w:name="_Toc56009384"/>
            <w:bookmarkStart w:id="135" w:name="_Toc56057104"/>
            <w:bookmarkStart w:id="136" w:name="_Toc56095273"/>
            <w:bookmarkStart w:id="137" w:name="_Toc56118360"/>
            <w:bookmarkStart w:id="138" w:name="_Toc146208554"/>
            <w:bookmarkStart w:id="139" w:name="_Toc153446495"/>
            <w:r w:rsidRPr="00C86FEB">
              <w:rPr>
                <w:rFonts w:ascii="Times New Roman" w:hAnsi="Times New Roman"/>
                <w:sz w:val="24"/>
                <w:szCs w:val="24"/>
              </w:rPr>
              <w:t xml:space="preserve">Amendment of the </w:t>
            </w:r>
            <w:bookmarkEnd w:id="128"/>
            <w:bookmarkEnd w:id="129"/>
            <w:bookmarkEnd w:id="130"/>
            <w:bookmarkEnd w:id="131"/>
            <w:bookmarkEnd w:id="132"/>
            <w:bookmarkEnd w:id="133"/>
            <w:bookmarkEnd w:id="134"/>
            <w:bookmarkEnd w:id="135"/>
            <w:bookmarkEnd w:id="136"/>
            <w:bookmarkEnd w:id="137"/>
            <w:r w:rsidRPr="00C86FEB">
              <w:rPr>
                <w:rFonts w:ascii="Times New Roman" w:hAnsi="Times New Roman"/>
                <w:sz w:val="24"/>
                <w:szCs w:val="24"/>
              </w:rPr>
              <w:t>RFA</w:t>
            </w:r>
            <w:bookmarkEnd w:id="138"/>
            <w:bookmarkEnd w:id="139"/>
          </w:p>
        </w:tc>
        <w:tc>
          <w:tcPr>
            <w:tcW w:w="3899" w:type="pct"/>
          </w:tcPr>
          <w:p w14:paraId="176E14FB" w14:textId="77777777" w:rsidR="00C86FEB" w:rsidRPr="00C86FEB" w:rsidRDefault="00C86FEB" w:rsidP="00C86FEB">
            <w:pPr>
              <w:pStyle w:val="ListParagraph"/>
              <w:numPr>
                <w:ilvl w:val="0"/>
                <w:numId w:val="57"/>
              </w:numPr>
              <w:tabs>
                <w:tab w:val="left" w:pos="426"/>
              </w:tabs>
              <w:spacing w:before="120" w:after="120"/>
              <w:ind w:left="0" w:firstLine="0"/>
              <w:contextualSpacing w:val="0"/>
              <w:rPr>
                <w:b/>
                <w:vanish/>
              </w:rPr>
            </w:pPr>
            <w:bookmarkStart w:id="140" w:name="_Toc444851670"/>
            <w:bookmarkStart w:id="141" w:name="_Toc447549436"/>
          </w:p>
          <w:p w14:paraId="6408493A" w14:textId="369F46DB" w:rsidR="00E37B4C" w:rsidRPr="00C86FEB" w:rsidRDefault="00E37B4C" w:rsidP="00C86FEB">
            <w:pPr>
              <w:pStyle w:val="Headinf5ITC"/>
              <w:rPr>
                <w:sz w:val="24"/>
                <w:szCs w:val="24"/>
              </w:rPr>
            </w:pPr>
            <w:r w:rsidRPr="00C86FEB">
              <w:rPr>
                <w:sz w:val="24"/>
                <w:szCs w:val="24"/>
              </w:rPr>
              <w:t>At any time prior to the deadline for submission of Applications, the Accountable Entity may amend this RFA by issuing Addenda.</w:t>
            </w:r>
            <w:bookmarkEnd w:id="140"/>
            <w:bookmarkEnd w:id="141"/>
          </w:p>
        </w:tc>
      </w:tr>
      <w:tr w:rsidR="00E37B4C" w:rsidRPr="001D3549" w14:paraId="784A6EB5" w14:textId="77777777" w:rsidTr="009951F2">
        <w:tc>
          <w:tcPr>
            <w:tcW w:w="1101" w:type="pct"/>
          </w:tcPr>
          <w:p w14:paraId="448907F2" w14:textId="77777777" w:rsidR="00E37B4C" w:rsidRPr="001D3549" w:rsidRDefault="00E37B4C" w:rsidP="006655C0">
            <w:pPr>
              <w:spacing w:before="60" w:after="60"/>
              <w:rPr>
                <w:bCs/>
                <w:sz w:val="24"/>
                <w:szCs w:val="24"/>
              </w:rPr>
            </w:pPr>
          </w:p>
        </w:tc>
        <w:tc>
          <w:tcPr>
            <w:tcW w:w="3899" w:type="pct"/>
          </w:tcPr>
          <w:p w14:paraId="5802A395" w14:textId="77777777" w:rsidR="00E37B4C" w:rsidRPr="001D3549" w:rsidRDefault="00E37B4C" w:rsidP="006655C0">
            <w:pPr>
              <w:pStyle w:val="Heading5ITCa"/>
              <w:rPr>
                <w:sz w:val="24"/>
                <w:szCs w:val="24"/>
              </w:rPr>
            </w:pPr>
            <w:r w:rsidRPr="001D3549">
              <w:rPr>
                <w:sz w:val="24"/>
                <w:szCs w:val="24"/>
              </w:rPr>
              <w:t>All Addenda issued shall be part of this RFA, shall be posted on the Accountable Entity’s website, if one exists</w:t>
            </w:r>
            <w:r>
              <w:rPr>
                <w:sz w:val="24"/>
                <w:szCs w:val="24"/>
              </w:rPr>
              <w:t xml:space="preserve">, </w:t>
            </w:r>
            <w:r w:rsidRPr="00CE5A2F">
              <w:rPr>
                <w:sz w:val="24"/>
              </w:rPr>
              <w:t>and/or</w:t>
            </w:r>
            <w:r w:rsidRPr="00CE5A2F">
              <w:rPr>
                <w:spacing w:val="-11"/>
                <w:sz w:val="24"/>
              </w:rPr>
              <w:t xml:space="preserve"> </w:t>
            </w:r>
            <w:r w:rsidRPr="00CE5A2F">
              <w:rPr>
                <w:sz w:val="24"/>
              </w:rPr>
              <w:t>shall</w:t>
            </w:r>
            <w:r w:rsidRPr="00CE5A2F">
              <w:rPr>
                <w:spacing w:val="-11"/>
                <w:sz w:val="24"/>
              </w:rPr>
              <w:t xml:space="preserve"> </w:t>
            </w:r>
            <w:r w:rsidRPr="00CE5A2F">
              <w:rPr>
                <w:sz w:val="24"/>
              </w:rPr>
              <w:t>be</w:t>
            </w:r>
            <w:r w:rsidRPr="00CE5A2F">
              <w:rPr>
                <w:spacing w:val="-10"/>
                <w:sz w:val="24"/>
              </w:rPr>
              <w:t xml:space="preserve"> </w:t>
            </w:r>
            <w:r w:rsidRPr="00CE5A2F">
              <w:rPr>
                <w:sz w:val="24"/>
              </w:rPr>
              <w:t>communicated</w:t>
            </w:r>
            <w:r w:rsidRPr="00CE5A2F">
              <w:rPr>
                <w:spacing w:val="-10"/>
                <w:sz w:val="24"/>
              </w:rPr>
              <w:t xml:space="preserve"> </w:t>
            </w:r>
            <w:r w:rsidRPr="00CE5A2F">
              <w:rPr>
                <w:sz w:val="24"/>
              </w:rPr>
              <w:t>in</w:t>
            </w:r>
            <w:r w:rsidRPr="00CE5A2F">
              <w:rPr>
                <w:spacing w:val="-11"/>
                <w:sz w:val="24"/>
              </w:rPr>
              <w:t xml:space="preserve"> </w:t>
            </w:r>
            <w:r w:rsidRPr="00CE5A2F">
              <w:rPr>
                <w:sz w:val="24"/>
              </w:rPr>
              <w:t>writing</w:t>
            </w:r>
            <w:r w:rsidRPr="00CE5A2F">
              <w:rPr>
                <w:spacing w:val="-11"/>
                <w:sz w:val="24"/>
              </w:rPr>
              <w:t xml:space="preserve"> </w:t>
            </w:r>
            <w:r w:rsidRPr="00CE5A2F">
              <w:rPr>
                <w:sz w:val="24"/>
              </w:rPr>
              <w:t>to</w:t>
            </w:r>
            <w:r w:rsidRPr="00CE5A2F">
              <w:rPr>
                <w:spacing w:val="-10"/>
                <w:sz w:val="24"/>
              </w:rPr>
              <w:t xml:space="preserve"> </w:t>
            </w:r>
            <w:r w:rsidRPr="00CE5A2F">
              <w:rPr>
                <w:sz w:val="24"/>
              </w:rPr>
              <w:t>all Consultants that have registered or obtained the RFA directly from the Accountable Entity</w:t>
            </w:r>
            <w:r w:rsidRPr="001D3549">
              <w:rPr>
                <w:sz w:val="24"/>
                <w:szCs w:val="24"/>
              </w:rPr>
              <w:t>.</w:t>
            </w:r>
          </w:p>
        </w:tc>
      </w:tr>
      <w:tr w:rsidR="00E37B4C" w:rsidRPr="001D3549" w14:paraId="53ABAECD" w14:textId="77777777" w:rsidTr="009951F2">
        <w:tc>
          <w:tcPr>
            <w:tcW w:w="1101" w:type="pct"/>
          </w:tcPr>
          <w:p w14:paraId="5A85FEF4" w14:textId="77777777" w:rsidR="00E37B4C" w:rsidRPr="001D3549" w:rsidRDefault="00E37B4C" w:rsidP="006655C0">
            <w:pPr>
              <w:spacing w:before="60" w:after="60"/>
              <w:rPr>
                <w:bCs/>
                <w:sz w:val="24"/>
                <w:szCs w:val="24"/>
              </w:rPr>
            </w:pPr>
          </w:p>
        </w:tc>
        <w:tc>
          <w:tcPr>
            <w:tcW w:w="3899" w:type="pct"/>
          </w:tcPr>
          <w:p w14:paraId="6192B161" w14:textId="77777777" w:rsidR="00E37B4C" w:rsidRPr="001D3549" w:rsidRDefault="00E37B4C" w:rsidP="006655C0">
            <w:pPr>
              <w:pStyle w:val="Heading5ITCa"/>
              <w:rPr>
                <w:sz w:val="24"/>
                <w:szCs w:val="24"/>
              </w:rPr>
            </w:pPr>
            <w:r w:rsidRPr="001D3549">
              <w:rPr>
                <w:sz w:val="24"/>
                <w:szCs w:val="24"/>
              </w:rPr>
              <w:t xml:space="preserve">To give prospective </w:t>
            </w:r>
            <w:r>
              <w:rPr>
                <w:sz w:val="24"/>
                <w:szCs w:val="24"/>
              </w:rPr>
              <w:t>Applicants</w:t>
            </w:r>
            <w:r w:rsidRPr="001D3549">
              <w:rPr>
                <w:sz w:val="24"/>
                <w:szCs w:val="24"/>
              </w:rPr>
              <w:t xml:space="preserve"> reasonable time in which to take an Addendum into account in preparing their </w:t>
            </w:r>
            <w:r>
              <w:rPr>
                <w:sz w:val="24"/>
                <w:szCs w:val="24"/>
              </w:rPr>
              <w:t>Applications</w:t>
            </w:r>
            <w:r w:rsidRPr="001D3549">
              <w:rPr>
                <w:sz w:val="24"/>
                <w:szCs w:val="24"/>
              </w:rPr>
              <w:t xml:space="preserve">, the Accountable Entity may extend the deadline for the submission of </w:t>
            </w:r>
            <w:r>
              <w:rPr>
                <w:sz w:val="24"/>
                <w:szCs w:val="24"/>
              </w:rPr>
              <w:t>Applications</w:t>
            </w:r>
            <w:r w:rsidRPr="001D3549">
              <w:rPr>
                <w:sz w:val="24"/>
                <w:szCs w:val="24"/>
              </w:rPr>
              <w:t xml:space="preserve"> at its sole discretion.</w:t>
            </w:r>
          </w:p>
        </w:tc>
      </w:tr>
      <w:tr w:rsidR="00E37B4C" w:rsidRPr="001D3549" w14:paraId="7281F88A" w14:textId="77777777" w:rsidTr="009951F2">
        <w:tc>
          <w:tcPr>
            <w:tcW w:w="1101" w:type="pct"/>
          </w:tcPr>
          <w:p w14:paraId="7C5DE322" w14:textId="77777777" w:rsidR="00E37B4C" w:rsidRPr="001D3549" w:rsidRDefault="00E37B4C" w:rsidP="00C86FEB">
            <w:pPr>
              <w:pStyle w:val="Heading2"/>
              <w:numPr>
                <w:ilvl w:val="0"/>
                <w:numId w:val="64"/>
              </w:numPr>
              <w:jc w:val="left"/>
              <w:rPr>
                <w:sz w:val="24"/>
                <w:szCs w:val="24"/>
              </w:rPr>
            </w:pPr>
            <w:bookmarkStart w:id="142" w:name="_Toc442280126"/>
            <w:bookmarkStart w:id="143" w:name="_Toc442280519"/>
            <w:bookmarkStart w:id="144" w:name="_Toc442280648"/>
            <w:bookmarkStart w:id="145" w:name="_Toc444789204"/>
            <w:bookmarkStart w:id="146" w:name="_Toc447549438"/>
            <w:bookmarkStart w:id="147" w:name="_Toc38385904"/>
            <w:bookmarkStart w:id="148" w:name="_Toc56009386"/>
            <w:bookmarkStart w:id="149" w:name="_Toc56057105"/>
            <w:bookmarkStart w:id="150" w:name="_Toc56095275"/>
            <w:bookmarkStart w:id="151" w:name="_Toc56118362"/>
            <w:bookmarkStart w:id="152" w:name="_Toc146208556"/>
            <w:bookmarkStart w:id="153" w:name="_Toc153446496"/>
            <w:r w:rsidRPr="00C86FEB">
              <w:rPr>
                <w:rFonts w:ascii="Times New Roman" w:hAnsi="Times New Roman"/>
                <w:sz w:val="24"/>
                <w:szCs w:val="24"/>
              </w:rPr>
              <w:t xml:space="preserve">Cost of </w:t>
            </w:r>
            <w:bookmarkEnd w:id="142"/>
            <w:bookmarkEnd w:id="143"/>
            <w:bookmarkEnd w:id="144"/>
            <w:bookmarkEnd w:id="145"/>
            <w:bookmarkEnd w:id="146"/>
            <w:bookmarkEnd w:id="147"/>
            <w:bookmarkEnd w:id="148"/>
            <w:bookmarkEnd w:id="149"/>
            <w:bookmarkEnd w:id="150"/>
            <w:bookmarkEnd w:id="151"/>
            <w:bookmarkEnd w:id="152"/>
            <w:r w:rsidRPr="00C86FEB">
              <w:rPr>
                <w:rFonts w:ascii="Times New Roman" w:hAnsi="Times New Roman"/>
                <w:sz w:val="24"/>
                <w:szCs w:val="24"/>
              </w:rPr>
              <w:t>Application</w:t>
            </w:r>
            <w:bookmarkEnd w:id="153"/>
          </w:p>
        </w:tc>
        <w:tc>
          <w:tcPr>
            <w:tcW w:w="3899" w:type="pct"/>
          </w:tcPr>
          <w:p w14:paraId="6A1EB693" w14:textId="77777777" w:rsidR="00C86FEB" w:rsidRPr="00C86FEB" w:rsidRDefault="00C86FEB" w:rsidP="00C86FEB">
            <w:pPr>
              <w:pStyle w:val="ListParagraph"/>
              <w:numPr>
                <w:ilvl w:val="0"/>
                <w:numId w:val="57"/>
              </w:numPr>
              <w:tabs>
                <w:tab w:val="left" w:pos="426"/>
              </w:tabs>
              <w:spacing w:before="120" w:after="120"/>
              <w:ind w:left="0" w:firstLine="0"/>
              <w:contextualSpacing w:val="0"/>
              <w:jc w:val="both"/>
              <w:rPr>
                <w:b/>
                <w:vanish/>
                <w:sz w:val="24"/>
                <w:szCs w:val="24"/>
              </w:rPr>
            </w:pPr>
            <w:bookmarkStart w:id="154" w:name="_Toc444851673"/>
            <w:bookmarkStart w:id="155" w:name="_Toc447549439"/>
          </w:p>
          <w:p w14:paraId="38DF8870" w14:textId="4D3E4D0C" w:rsidR="00E37B4C" w:rsidRPr="00C86FEB" w:rsidRDefault="00E37B4C" w:rsidP="00C86FEB">
            <w:pPr>
              <w:pStyle w:val="Headinf5ITC"/>
              <w:jc w:val="both"/>
              <w:rPr>
                <w:sz w:val="24"/>
                <w:szCs w:val="24"/>
              </w:rPr>
            </w:pPr>
            <w:r w:rsidRPr="00C86FEB">
              <w:rPr>
                <w:sz w:val="24"/>
                <w:szCs w:val="24"/>
              </w:rPr>
              <w:t>The Applicant shall bear all costs associated with the preparation and submission of its Application, and the Accountable Entity shall not be responsible or liable for those costs, regardless of the conduct or outcome of the selection process.</w:t>
            </w:r>
            <w:bookmarkEnd w:id="154"/>
            <w:bookmarkEnd w:id="155"/>
          </w:p>
        </w:tc>
      </w:tr>
      <w:tr w:rsidR="00E37B4C" w:rsidRPr="001D3549" w14:paraId="14B07764" w14:textId="77777777" w:rsidTr="009951F2">
        <w:tc>
          <w:tcPr>
            <w:tcW w:w="1101" w:type="pct"/>
          </w:tcPr>
          <w:p w14:paraId="7F28CDC0" w14:textId="77777777" w:rsidR="00E37B4C" w:rsidRPr="001D3549" w:rsidRDefault="00E37B4C" w:rsidP="00C86FEB">
            <w:pPr>
              <w:pStyle w:val="Heading2"/>
              <w:numPr>
                <w:ilvl w:val="0"/>
                <w:numId w:val="64"/>
              </w:numPr>
              <w:jc w:val="left"/>
              <w:rPr>
                <w:sz w:val="24"/>
                <w:szCs w:val="24"/>
              </w:rPr>
            </w:pPr>
            <w:bookmarkStart w:id="156" w:name="_Toc442280127"/>
            <w:bookmarkStart w:id="157" w:name="_Toc442280520"/>
            <w:bookmarkStart w:id="158" w:name="_Toc442280649"/>
            <w:bookmarkStart w:id="159" w:name="_Toc444789205"/>
            <w:bookmarkStart w:id="160" w:name="_Toc447549440"/>
            <w:bookmarkStart w:id="161" w:name="_Toc38385905"/>
            <w:bookmarkStart w:id="162" w:name="_Toc56009387"/>
            <w:bookmarkStart w:id="163" w:name="_Toc56057106"/>
            <w:bookmarkStart w:id="164" w:name="_Toc56095276"/>
            <w:bookmarkStart w:id="165" w:name="_Toc56118363"/>
            <w:bookmarkStart w:id="166" w:name="_Toc146208557"/>
            <w:bookmarkStart w:id="167" w:name="_Toc153446497"/>
            <w:r w:rsidRPr="00C86FEB">
              <w:rPr>
                <w:rFonts w:ascii="Times New Roman" w:hAnsi="Times New Roman"/>
                <w:sz w:val="24"/>
                <w:szCs w:val="24"/>
              </w:rPr>
              <w:t xml:space="preserve">Language of </w:t>
            </w:r>
            <w:bookmarkEnd w:id="156"/>
            <w:bookmarkEnd w:id="157"/>
            <w:bookmarkEnd w:id="158"/>
            <w:bookmarkEnd w:id="159"/>
            <w:bookmarkEnd w:id="160"/>
            <w:bookmarkEnd w:id="161"/>
            <w:bookmarkEnd w:id="162"/>
            <w:bookmarkEnd w:id="163"/>
            <w:bookmarkEnd w:id="164"/>
            <w:bookmarkEnd w:id="165"/>
            <w:bookmarkEnd w:id="166"/>
            <w:r w:rsidRPr="00C86FEB">
              <w:rPr>
                <w:rFonts w:ascii="Times New Roman" w:hAnsi="Times New Roman"/>
                <w:sz w:val="24"/>
                <w:szCs w:val="24"/>
              </w:rPr>
              <w:t>Application</w:t>
            </w:r>
            <w:bookmarkEnd w:id="167"/>
          </w:p>
        </w:tc>
        <w:tc>
          <w:tcPr>
            <w:tcW w:w="3899" w:type="pct"/>
          </w:tcPr>
          <w:p w14:paraId="29427426" w14:textId="77777777" w:rsidR="00C86FEB" w:rsidRPr="00C86FEB" w:rsidRDefault="00C86FEB" w:rsidP="00C86FEB">
            <w:pPr>
              <w:pStyle w:val="ListParagraph"/>
              <w:numPr>
                <w:ilvl w:val="0"/>
                <w:numId w:val="57"/>
              </w:numPr>
              <w:tabs>
                <w:tab w:val="left" w:pos="426"/>
              </w:tabs>
              <w:spacing w:before="120" w:after="120"/>
              <w:ind w:left="0" w:firstLine="0"/>
              <w:contextualSpacing w:val="0"/>
              <w:rPr>
                <w:b/>
                <w:vanish/>
              </w:rPr>
            </w:pPr>
            <w:bookmarkStart w:id="168" w:name="_Toc444851675"/>
            <w:bookmarkStart w:id="169" w:name="_Toc447549441"/>
          </w:p>
          <w:p w14:paraId="5B6A3642" w14:textId="02E86A4B" w:rsidR="00E37B4C" w:rsidRPr="00C86FEB" w:rsidRDefault="00E37B4C" w:rsidP="00C86FEB">
            <w:pPr>
              <w:pStyle w:val="Headinf5ITC"/>
              <w:jc w:val="both"/>
              <w:rPr>
                <w:sz w:val="24"/>
                <w:szCs w:val="24"/>
              </w:rPr>
            </w:pPr>
            <w:r w:rsidRPr="00C86FEB">
              <w:rPr>
                <w:sz w:val="24"/>
                <w:szCs w:val="24"/>
              </w:rPr>
              <w:t xml:space="preserve">The Application, as well as all correspondence and documents relating to the Application exchanged by the Applicant and the Accountable Entity, shall be written in the language </w:t>
            </w:r>
            <w:r w:rsidRPr="00C86FEB">
              <w:rPr>
                <w:b/>
                <w:bCs/>
                <w:sz w:val="24"/>
                <w:szCs w:val="24"/>
              </w:rPr>
              <w:t>specified in Section 2</w:t>
            </w:r>
            <w:r w:rsidRPr="00C86FEB">
              <w:rPr>
                <w:sz w:val="24"/>
                <w:szCs w:val="24"/>
              </w:rPr>
              <w:t xml:space="preserve">. Supporting documents that are part of the Application may be in another language provided they are accompanied by an </w:t>
            </w:r>
            <w:r w:rsidRPr="00C86FEB">
              <w:rPr>
                <w:sz w:val="24"/>
                <w:szCs w:val="24"/>
              </w:rPr>
              <w:lastRenderedPageBreak/>
              <w:t xml:space="preserve">accurate translation of the relevant passages into the language </w:t>
            </w:r>
            <w:r w:rsidRPr="00C86FEB">
              <w:rPr>
                <w:b/>
                <w:bCs/>
                <w:sz w:val="24"/>
                <w:szCs w:val="24"/>
              </w:rPr>
              <w:t>specified in Section 2</w:t>
            </w:r>
            <w:r w:rsidRPr="00C86FEB">
              <w:rPr>
                <w:sz w:val="24"/>
                <w:szCs w:val="24"/>
              </w:rPr>
              <w:t>, in which case, for purposes of interpretation of the Application, such translation shall govern.</w:t>
            </w:r>
            <w:bookmarkStart w:id="170" w:name="_Toc433790879"/>
            <w:bookmarkEnd w:id="168"/>
            <w:bookmarkEnd w:id="169"/>
            <w:bookmarkEnd w:id="170"/>
          </w:p>
        </w:tc>
      </w:tr>
      <w:tr w:rsidR="00E37B4C" w:rsidRPr="001D3549" w14:paraId="3C50994D" w14:textId="77777777" w:rsidTr="009951F2">
        <w:tc>
          <w:tcPr>
            <w:tcW w:w="1101" w:type="pct"/>
          </w:tcPr>
          <w:p w14:paraId="50E10301" w14:textId="77777777" w:rsidR="00E37B4C" w:rsidRPr="001D3549" w:rsidRDefault="00E37B4C" w:rsidP="00C86FEB">
            <w:pPr>
              <w:pStyle w:val="Heading2"/>
              <w:numPr>
                <w:ilvl w:val="0"/>
                <w:numId w:val="64"/>
              </w:numPr>
              <w:jc w:val="left"/>
              <w:rPr>
                <w:sz w:val="24"/>
                <w:szCs w:val="24"/>
              </w:rPr>
            </w:pPr>
            <w:bookmarkStart w:id="171" w:name="_Toc442280128"/>
            <w:bookmarkStart w:id="172" w:name="_Toc442280521"/>
            <w:bookmarkStart w:id="173" w:name="_Toc442280650"/>
            <w:bookmarkStart w:id="174" w:name="_Toc444789206"/>
            <w:bookmarkStart w:id="175" w:name="_Toc447549442"/>
            <w:bookmarkStart w:id="176" w:name="_Toc38385906"/>
            <w:bookmarkStart w:id="177" w:name="_Toc56009388"/>
            <w:bookmarkStart w:id="178" w:name="_Toc56057107"/>
            <w:bookmarkStart w:id="179" w:name="_Toc56095277"/>
            <w:bookmarkStart w:id="180" w:name="_Toc56118364"/>
            <w:bookmarkStart w:id="181" w:name="_Toc146208558"/>
            <w:bookmarkStart w:id="182" w:name="_Toc153446498"/>
            <w:r w:rsidRPr="00C86FEB">
              <w:rPr>
                <w:rFonts w:ascii="Times New Roman" w:hAnsi="Times New Roman"/>
                <w:sz w:val="24"/>
                <w:szCs w:val="24"/>
              </w:rPr>
              <w:lastRenderedPageBreak/>
              <w:t xml:space="preserve">Preparation of </w:t>
            </w:r>
            <w:bookmarkEnd w:id="171"/>
            <w:bookmarkEnd w:id="172"/>
            <w:bookmarkEnd w:id="173"/>
            <w:bookmarkEnd w:id="174"/>
            <w:bookmarkEnd w:id="175"/>
            <w:bookmarkEnd w:id="176"/>
            <w:bookmarkEnd w:id="177"/>
            <w:bookmarkEnd w:id="178"/>
            <w:bookmarkEnd w:id="179"/>
            <w:bookmarkEnd w:id="180"/>
            <w:bookmarkEnd w:id="181"/>
            <w:r w:rsidRPr="00C86FEB">
              <w:rPr>
                <w:rFonts w:ascii="Times New Roman" w:hAnsi="Times New Roman"/>
                <w:sz w:val="24"/>
                <w:szCs w:val="24"/>
              </w:rPr>
              <w:t>Application</w:t>
            </w:r>
            <w:bookmarkEnd w:id="182"/>
          </w:p>
        </w:tc>
        <w:tc>
          <w:tcPr>
            <w:tcW w:w="3899" w:type="pct"/>
          </w:tcPr>
          <w:p w14:paraId="7D893843" w14:textId="77777777" w:rsidR="00C86FEB" w:rsidRPr="00C86FEB" w:rsidRDefault="00C86FEB" w:rsidP="00C86FEB">
            <w:pPr>
              <w:pStyle w:val="ListParagraph"/>
              <w:numPr>
                <w:ilvl w:val="0"/>
                <w:numId w:val="57"/>
              </w:numPr>
              <w:tabs>
                <w:tab w:val="left" w:pos="426"/>
              </w:tabs>
              <w:spacing w:before="120" w:after="120"/>
              <w:ind w:left="0" w:firstLine="0"/>
              <w:contextualSpacing w:val="0"/>
              <w:rPr>
                <w:b/>
                <w:vanish/>
              </w:rPr>
            </w:pPr>
            <w:bookmarkStart w:id="183" w:name="_Toc444851677"/>
            <w:bookmarkStart w:id="184" w:name="_Toc447549443"/>
          </w:p>
          <w:p w14:paraId="633D28BC" w14:textId="436E6799" w:rsidR="00E37B4C" w:rsidRPr="001D3549" w:rsidRDefault="00E37B4C" w:rsidP="004B151D">
            <w:pPr>
              <w:pStyle w:val="Headinf5ITC"/>
              <w:jc w:val="both"/>
            </w:pPr>
            <w:r w:rsidRPr="004B151D">
              <w:rPr>
                <w:sz w:val="24"/>
                <w:szCs w:val="24"/>
              </w:rPr>
              <w:t>In preparing their Application, Applicants are expected to examine in detail the documents comprising the RFA. Failure to provide the information requested may result in rejection of an Application.</w:t>
            </w:r>
            <w:bookmarkEnd w:id="183"/>
            <w:bookmarkEnd w:id="184"/>
            <w:r w:rsidRPr="004B151D">
              <w:rPr>
                <w:sz w:val="24"/>
                <w:szCs w:val="24"/>
              </w:rPr>
              <w:t xml:space="preserve"> </w:t>
            </w:r>
          </w:p>
        </w:tc>
      </w:tr>
      <w:tr w:rsidR="00E37B4C" w:rsidRPr="001D3549" w14:paraId="290F08A6" w14:textId="77777777" w:rsidTr="009951F2">
        <w:trPr>
          <w:trHeight w:val="1047"/>
        </w:trPr>
        <w:tc>
          <w:tcPr>
            <w:tcW w:w="1101" w:type="pct"/>
          </w:tcPr>
          <w:p w14:paraId="7B15F31D" w14:textId="77777777" w:rsidR="00E37B4C" w:rsidRPr="001D3549" w:rsidRDefault="00E37B4C" w:rsidP="006655C0">
            <w:pPr>
              <w:pStyle w:val="BodyTextFirstIndent"/>
              <w:rPr>
                <w:iCs/>
                <w:sz w:val="24"/>
                <w:szCs w:val="24"/>
              </w:rPr>
            </w:pPr>
            <w:bookmarkStart w:id="185" w:name="_Toc191882754"/>
            <w:bookmarkStart w:id="186" w:name="_Toc192129716"/>
            <w:bookmarkStart w:id="187" w:name="_Toc193002148"/>
            <w:bookmarkStart w:id="188" w:name="_Toc193002288"/>
            <w:bookmarkStart w:id="189" w:name="_Toc198097348"/>
            <w:bookmarkStart w:id="190" w:name="_Toc202787301"/>
            <w:bookmarkStart w:id="191" w:name="_Toc428432910"/>
            <w:bookmarkStart w:id="192" w:name="_Toc428436226"/>
            <w:bookmarkStart w:id="193" w:name="_Toc433626979"/>
            <w:bookmarkStart w:id="194" w:name="_Toc442279526"/>
            <w:bookmarkStart w:id="195" w:name="_Toc442280129"/>
            <w:bookmarkStart w:id="196" w:name="_Toc442280522"/>
            <w:bookmarkStart w:id="197" w:name="_Toc442280651"/>
            <w:bookmarkStart w:id="198" w:name="_Toc444789207"/>
            <w:bookmarkStart w:id="199" w:name="_Toc447548157"/>
            <w:bookmarkStart w:id="200" w:name="_Toc512527494"/>
            <w:bookmarkStart w:id="201" w:name="_Toc513129537"/>
            <w:bookmarkStart w:id="202" w:name="_Toc513553318"/>
            <w:bookmarkStart w:id="203" w:name="_Toc516645190"/>
            <w:bookmarkStart w:id="204" w:name="_Toc516817682"/>
            <w:bookmarkStart w:id="205" w:name="_Toc524085902"/>
            <w:bookmarkStart w:id="206" w:name="_Toc38385907"/>
            <w:r w:rsidRPr="001D3549">
              <w:rPr>
                <w:sz w:val="24"/>
                <w:szCs w:val="24"/>
              </w:rPr>
              <w:t>Format and C</w:t>
            </w:r>
            <w:r w:rsidRPr="001D3549">
              <w:rPr>
                <w:iCs/>
                <w:sz w:val="24"/>
                <w:szCs w:val="24"/>
              </w:rPr>
              <w:t>ontent</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c>
          <w:tcPr>
            <w:tcW w:w="3899" w:type="pct"/>
          </w:tcPr>
          <w:p w14:paraId="141C9F11" w14:textId="77777777" w:rsidR="00E37B4C" w:rsidRPr="001D3549" w:rsidRDefault="00E37B4C" w:rsidP="006655C0">
            <w:pPr>
              <w:pStyle w:val="Heading5ITCa"/>
              <w:rPr>
                <w:sz w:val="24"/>
                <w:szCs w:val="24"/>
              </w:rPr>
            </w:pPr>
            <w:r>
              <w:rPr>
                <w:sz w:val="24"/>
                <w:szCs w:val="24"/>
              </w:rPr>
              <w:t>Applicants</w:t>
            </w:r>
            <w:r w:rsidRPr="001D3549">
              <w:rPr>
                <w:sz w:val="24"/>
                <w:szCs w:val="24"/>
              </w:rPr>
              <w:t xml:space="preserve"> are required to submit a Technical Offer, which shall provide the information indicated in the </w:t>
            </w:r>
            <w:r>
              <w:rPr>
                <w:sz w:val="24"/>
                <w:szCs w:val="24"/>
              </w:rPr>
              <w:t>F</w:t>
            </w:r>
            <w:r w:rsidRPr="001D3549">
              <w:rPr>
                <w:sz w:val="24"/>
                <w:szCs w:val="24"/>
              </w:rPr>
              <w:t>orms</w:t>
            </w:r>
            <w:r>
              <w:rPr>
                <w:sz w:val="24"/>
                <w:szCs w:val="24"/>
              </w:rPr>
              <w:t xml:space="preserve"> 1 through 3</w:t>
            </w:r>
            <w:r w:rsidRPr="001D3549">
              <w:rPr>
                <w:sz w:val="24"/>
                <w:szCs w:val="24"/>
              </w:rPr>
              <w:t xml:space="preserve"> provided in Section </w:t>
            </w:r>
            <w:r>
              <w:rPr>
                <w:sz w:val="24"/>
                <w:szCs w:val="24"/>
              </w:rPr>
              <w:t>3</w:t>
            </w:r>
            <w:r w:rsidRPr="001D3549">
              <w:rPr>
                <w:sz w:val="24"/>
                <w:szCs w:val="24"/>
              </w:rPr>
              <w:t xml:space="preserve"> (</w:t>
            </w:r>
            <w:r>
              <w:rPr>
                <w:sz w:val="24"/>
                <w:szCs w:val="24"/>
              </w:rPr>
              <w:t>Application Forms</w:t>
            </w:r>
            <w:r w:rsidRPr="001D3549">
              <w:rPr>
                <w:sz w:val="24"/>
                <w:szCs w:val="24"/>
              </w:rPr>
              <w:t>)</w:t>
            </w:r>
            <w:r>
              <w:rPr>
                <w:sz w:val="24"/>
                <w:szCs w:val="24"/>
              </w:rPr>
              <w:t xml:space="preserve">. </w:t>
            </w:r>
          </w:p>
        </w:tc>
      </w:tr>
      <w:tr w:rsidR="00E37B4C" w:rsidRPr="001D3549" w14:paraId="6908D115" w14:textId="77777777" w:rsidTr="009951F2">
        <w:tc>
          <w:tcPr>
            <w:tcW w:w="1101" w:type="pct"/>
          </w:tcPr>
          <w:p w14:paraId="40CB87FE" w14:textId="77777777" w:rsidR="00E37B4C" w:rsidRPr="001D3549" w:rsidRDefault="00E37B4C" w:rsidP="006655C0">
            <w:pPr>
              <w:pStyle w:val="BodyTextFirstIndent"/>
              <w:rPr>
                <w:sz w:val="24"/>
                <w:szCs w:val="24"/>
              </w:rPr>
            </w:pPr>
          </w:p>
        </w:tc>
        <w:tc>
          <w:tcPr>
            <w:tcW w:w="3899" w:type="pct"/>
          </w:tcPr>
          <w:p w14:paraId="5B2D043F" w14:textId="77777777" w:rsidR="00E37B4C" w:rsidRPr="001D3549" w:rsidRDefault="00E37B4C" w:rsidP="006655C0">
            <w:pPr>
              <w:pStyle w:val="Heading5ITCa"/>
              <w:rPr>
                <w:sz w:val="24"/>
                <w:szCs w:val="24"/>
              </w:rPr>
            </w:pPr>
            <w:r w:rsidRPr="001D3549">
              <w:rPr>
                <w:sz w:val="24"/>
                <w:szCs w:val="24"/>
              </w:rPr>
              <w:t xml:space="preserve">The Technical Offer shall not include any financial information. A Technical Offer containing financial information will constitute grounds for declaring the </w:t>
            </w:r>
            <w:r>
              <w:rPr>
                <w:sz w:val="24"/>
                <w:szCs w:val="24"/>
              </w:rPr>
              <w:t>Application</w:t>
            </w:r>
            <w:r w:rsidRPr="001D3549">
              <w:rPr>
                <w:sz w:val="24"/>
                <w:szCs w:val="24"/>
              </w:rPr>
              <w:t xml:space="preserve"> non-responsive. </w:t>
            </w:r>
          </w:p>
        </w:tc>
      </w:tr>
      <w:tr w:rsidR="00E37B4C" w:rsidRPr="001D3549" w14:paraId="6162F7F4" w14:textId="77777777" w:rsidTr="009951F2">
        <w:tc>
          <w:tcPr>
            <w:tcW w:w="1101" w:type="pct"/>
          </w:tcPr>
          <w:p w14:paraId="1249F78F" w14:textId="77777777" w:rsidR="00E37B4C" w:rsidRPr="001D3549" w:rsidRDefault="00E37B4C" w:rsidP="004B151D">
            <w:pPr>
              <w:pStyle w:val="Heading2"/>
              <w:numPr>
                <w:ilvl w:val="0"/>
                <w:numId w:val="64"/>
              </w:numPr>
              <w:jc w:val="left"/>
              <w:rPr>
                <w:sz w:val="24"/>
                <w:szCs w:val="24"/>
              </w:rPr>
            </w:pPr>
            <w:bookmarkStart w:id="207" w:name="_Toc420577105"/>
            <w:bookmarkStart w:id="208" w:name="_Toc420579962"/>
            <w:bookmarkStart w:id="209" w:name="_Toc420581602"/>
            <w:bookmarkStart w:id="210" w:name="_Toc420763236"/>
            <w:bookmarkStart w:id="211" w:name="_Toc420763387"/>
            <w:bookmarkStart w:id="212" w:name="_Toc420914190"/>
            <w:bookmarkStart w:id="213" w:name="_Toc420919377"/>
            <w:bookmarkStart w:id="214" w:name="_Toc420925652"/>
            <w:bookmarkStart w:id="215" w:name="_Toc420925754"/>
            <w:bookmarkStart w:id="216" w:name="_Toc420941979"/>
            <w:bookmarkStart w:id="217" w:name="_Toc153446499"/>
            <w:bookmarkEnd w:id="207"/>
            <w:bookmarkEnd w:id="208"/>
            <w:bookmarkEnd w:id="209"/>
            <w:bookmarkEnd w:id="210"/>
            <w:bookmarkEnd w:id="211"/>
            <w:bookmarkEnd w:id="212"/>
            <w:bookmarkEnd w:id="213"/>
            <w:bookmarkEnd w:id="214"/>
            <w:bookmarkEnd w:id="215"/>
            <w:bookmarkEnd w:id="216"/>
            <w:r w:rsidRPr="004B151D">
              <w:rPr>
                <w:rFonts w:ascii="Times New Roman" w:hAnsi="Times New Roman"/>
                <w:sz w:val="24"/>
                <w:szCs w:val="24"/>
              </w:rPr>
              <w:t>Submission of Technical Offers</w:t>
            </w:r>
            <w:bookmarkEnd w:id="217"/>
          </w:p>
        </w:tc>
        <w:tc>
          <w:tcPr>
            <w:tcW w:w="3899" w:type="pct"/>
          </w:tcPr>
          <w:p w14:paraId="486C7E3B"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p>
          <w:p w14:paraId="3AAAF620" w14:textId="04122D9C" w:rsidR="00E37B4C" w:rsidRPr="004B151D" w:rsidRDefault="00E37B4C" w:rsidP="004B151D">
            <w:pPr>
              <w:pStyle w:val="Headinf5ITC"/>
              <w:jc w:val="both"/>
              <w:rPr>
                <w:sz w:val="24"/>
                <w:szCs w:val="24"/>
              </w:rPr>
            </w:pPr>
            <w:r w:rsidRPr="004B151D">
              <w:rPr>
                <w:sz w:val="24"/>
                <w:szCs w:val="24"/>
              </w:rPr>
              <w:t xml:space="preserve">Applicants shall submit their Technical Offers in the manner and no later than the date and time </w:t>
            </w:r>
            <w:r w:rsidRPr="004B151D">
              <w:rPr>
                <w:b/>
                <w:sz w:val="24"/>
                <w:szCs w:val="24"/>
              </w:rPr>
              <w:t>specified in Section 2</w:t>
            </w:r>
            <w:r w:rsidRPr="004B151D">
              <w:rPr>
                <w:sz w:val="24"/>
                <w:szCs w:val="24"/>
              </w:rPr>
              <w:t>, or any extension of this date as communicated by the Accountable Entity. Any Application received by the Accountable Entity after the deadline for submission shall be declared late and rejected.</w:t>
            </w:r>
          </w:p>
          <w:p w14:paraId="4BB106E9" w14:textId="77777777" w:rsidR="00E37B4C" w:rsidRPr="001D3549" w:rsidRDefault="00E37B4C" w:rsidP="006655C0">
            <w:pPr>
              <w:pStyle w:val="Heading5ITCa"/>
              <w:rPr>
                <w:sz w:val="24"/>
                <w:szCs w:val="24"/>
              </w:rPr>
            </w:pPr>
            <w:r w:rsidRPr="001D3549">
              <w:rPr>
                <w:sz w:val="24"/>
                <w:szCs w:val="24"/>
              </w:rPr>
              <w:t xml:space="preserve">An </w:t>
            </w:r>
            <w:r>
              <w:rPr>
                <w:sz w:val="24"/>
                <w:szCs w:val="24"/>
              </w:rPr>
              <w:t>Applicant</w:t>
            </w:r>
            <w:r w:rsidRPr="001D3549">
              <w:rPr>
                <w:sz w:val="24"/>
                <w:szCs w:val="24"/>
              </w:rPr>
              <w:t xml:space="preserve"> may withdraw, substitute, or modify its </w:t>
            </w:r>
            <w:r>
              <w:rPr>
                <w:sz w:val="24"/>
                <w:szCs w:val="24"/>
              </w:rPr>
              <w:t>Application</w:t>
            </w:r>
            <w:r w:rsidRPr="001D3549">
              <w:rPr>
                <w:sz w:val="24"/>
                <w:szCs w:val="24"/>
              </w:rPr>
              <w:t xml:space="preserve"> prior to the deadline for the submission through the File Request Link</w:t>
            </w:r>
            <w:r>
              <w:rPr>
                <w:sz w:val="24"/>
                <w:szCs w:val="24"/>
              </w:rPr>
              <w:t xml:space="preserve"> or in the manner</w:t>
            </w:r>
            <w:r w:rsidRPr="001D3549">
              <w:rPr>
                <w:sz w:val="24"/>
                <w:szCs w:val="24"/>
              </w:rPr>
              <w:t xml:space="preserve"> </w:t>
            </w:r>
            <w:r w:rsidRPr="00505288">
              <w:rPr>
                <w:b/>
                <w:bCs/>
                <w:sz w:val="24"/>
                <w:szCs w:val="24"/>
              </w:rPr>
              <w:t>specified in Section 2</w:t>
            </w:r>
            <w:r>
              <w:rPr>
                <w:sz w:val="24"/>
                <w:szCs w:val="24"/>
              </w:rPr>
              <w:t>.</w:t>
            </w:r>
          </w:p>
        </w:tc>
      </w:tr>
      <w:tr w:rsidR="00E37B4C" w:rsidRPr="001D3549" w14:paraId="030993DF" w14:textId="77777777" w:rsidTr="009951F2">
        <w:tc>
          <w:tcPr>
            <w:tcW w:w="1101" w:type="pct"/>
          </w:tcPr>
          <w:p w14:paraId="2CCF2748" w14:textId="77777777" w:rsidR="00E37B4C" w:rsidRPr="001D3549" w:rsidRDefault="00E37B4C" w:rsidP="004B151D">
            <w:pPr>
              <w:pStyle w:val="Heading2"/>
              <w:numPr>
                <w:ilvl w:val="0"/>
                <w:numId w:val="64"/>
              </w:numPr>
              <w:jc w:val="left"/>
              <w:rPr>
                <w:sz w:val="24"/>
                <w:szCs w:val="24"/>
              </w:rPr>
            </w:pPr>
            <w:bookmarkStart w:id="218" w:name="_Toc423617601"/>
            <w:bookmarkStart w:id="219" w:name="_Toc428197943"/>
            <w:bookmarkStart w:id="220" w:name="_Toc428432240"/>
            <w:bookmarkStart w:id="221" w:name="_Toc428432915"/>
            <w:bookmarkStart w:id="222" w:name="_Toc428436231"/>
            <w:bookmarkStart w:id="223" w:name="_Toc442280139"/>
            <w:bookmarkStart w:id="224" w:name="_Toc442280532"/>
            <w:bookmarkStart w:id="225" w:name="_Toc442280661"/>
            <w:bookmarkStart w:id="226" w:name="_Toc444789217"/>
            <w:bookmarkStart w:id="227" w:name="_Toc447549465"/>
            <w:bookmarkStart w:id="228" w:name="_Toc38385917"/>
            <w:bookmarkStart w:id="229" w:name="_Toc56009400"/>
            <w:bookmarkStart w:id="230" w:name="_Toc56057117"/>
            <w:bookmarkStart w:id="231" w:name="_Toc56095289"/>
            <w:bookmarkStart w:id="232" w:name="_Toc146208570"/>
            <w:bookmarkStart w:id="233" w:name="_Toc56118376"/>
            <w:bookmarkStart w:id="234" w:name="_Toc153446500"/>
            <w:bookmarkEnd w:id="218"/>
            <w:bookmarkEnd w:id="219"/>
            <w:bookmarkEnd w:id="220"/>
            <w:bookmarkEnd w:id="221"/>
            <w:bookmarkEnd w:id="222"/>
            <w:r w:rsidRPr="004B151D">
              <w:rPr>
                <w:rFonts w:ascii="Times New Roman" w:hAnsi="Times New Roman"/>
                <w:sz w:val="24"/>
                <w:szCs w:val="24"/>
              </w:rPr>
              <w:t>Confidentiality</w:t>
            </w:r>
            <w:bookmarkEnd w:id="223"/>
            <w:bookmarkEnd w:id="224"/>
            <w:bookmarkEnd w:id="225"/>
            <w:bookmarkEnd w:id="226"/>
            <w:bookmarkEnd w:id="227"/>
            <w:bookmarkEnd w:id="228"/>
            <w:bookmarkEnd w:id="229"/>
            <w:bookmarkEnd w:id="230"/>
            <w:bookmarkEnd w:id="231"/>
            <w:bookmarkEnd w:id="232"/>
            <w:bookmarkEnd w:id="233"/>
            <w:bookmarkEnd w:id="234"/>
          </w:p>
        </w:tc>
        <w:tc>
          <w:tcPr>
            <w:tcW w:w="3899" w:type="pct"/>
          </w:tcPr>
          <w:p w14:paraId="7D538B56"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bookmarkStart w:id="235" w:name="_Toc444851700"/>
            <w:bookmarkStart w:id="236" w:name="_Toc447549466"/>
          </w:p>
          <w:p w14:paraId="2222AE41" w14:textId="4919C97D" w:rsidR="00E37B4C" w:rsidRPr="004B151D" w:rsidRDefault="00E37B4C" w:rsidP="004B151D">
            <w:pPr>
              <w:pStyle w:val="Headinf5ITC"/>
              <w:jc w:val="both"/>
              <w:rPr>
                <w:sz w:val="24"/>
                <w:szCs w:val="24"/>
              </w:rPr>
            </w:pPr>
            <w:r w:rsidRPr="004B151D">
              <w:rPr>
                <w:sz w:val="24"/>
                <w:szCs w:val="24"/>
              </w:rPr>
              <w:t>Information relating to the evaluation of Applications and recommendations of Contract award shall not be disclosed to Applicants or any other persons not officially concerned with the process, until the notification of the technical evaluation results has been issued. The undue use by any Applicant of confidential information related to the process may result in the rejection of its Application or may invalidate the entire procurement process.</w:t>
            </w:r>
            <w:bookmarkEnd w:id="235"/>
            <w:bookmarkEnd w:id="236"/>
          </w:p>
          <w:p w14:paraId="2783B6D3" w14:textId="77777777" w:rsidR="00E37B4C" w:rsidRPr="001D3549" w:rsidRDefault="00E37B4C" w:rsidP="006655C0">
            <w:pPr>
              <w:pStyle w:val="Heading5ITCa"/>
              <w:rPr>
                <w:sz w:val="24"/>
                <w:szCs w:val="24"/>
              </w:rPr>
            </w:pPr>
            <w:bookmarkStart w:id="237" w:name="_Toc444851701"/>
            <w:bookmarkStart w:id="238" w:name="_Toc447549467"/>
            <w:r w:rsidRPr="001D3549">
              <w:rPr>
                <w:sz w:val="24"/>
                <w:szCs w:val="24"/>
              </w:rPr>
              <w:t xml:space="preserve">Any attempt or effort by an </w:t>
            </w:r>
            <w:r>
              <w:rPr>
                <w:sz w:val="24"/>
                <w:szCs w:val="24"/>
              </w:rPr>
              <w:t>Applicant</w:t>
            </w:r>
            <w:r w:rsidRPr="001D3549">
              <w:rPr>
                <w:sz w:val="24"/>
                <w:szCs w:val="24"/>
              </w:rPr>
              <w:t xml:space="preserve"> to influence the Accountable Entity in the examination, evaluation, and ranking of </w:t>
            </w:r>
            <w:r>
              <w:rPr>
                <w:sz w:val="24"/>
                <w:szCs w:val="24"/>
              </w:rPr>
              <w:t>Applications</w:t>
            </w:r>
            <w:r w:rsidRPr="001D3549">
              <w:rPr>
                <w:sz w:val="24"/>
                <w:szCs w:val="24"/>
              </w:rPr>
              <w:t xml:space="preserve"> or Contract award decisions may result in the rejection of its </w:t>
            </w:r>
            <w:r>
              <w:rPr>
                <w:sz w:val="24"/>
                <w:szCs w:val="24"/>
              </w:rPr>
              <w:t>Application</w:t>
            </w:r>
            <w:r w:rsidRPr="001D3549">
              <w:rPr>
                <w:sz w:val="24"/>
                <w:szCs w:val="24"/>
              </w:rPr>
              <w:t xml:space="preserve"> and may subject the </w:t>
            </w:r>
            <w:r>
              <w:rPr>
                <w:sz w:val="24"/>
                <w:szCs w:val="24"/>
              </w:rPr>
              <w:t>Applicant</w:t>
            </w:r>
            <w:r w:rsidRPr="001D3549">
              <w:rPr>
                <w:sz w:val="24"/>
                <w:szCs w:val="24"/>
              </w:rPr>
              <w:t xml:space="preserve"> to the provisions of the Government’s, the Accountable Entity’s, and MCC’s AFC Policy and the application of other sanctions and remedies to the extent applicable</w:t>
            </w:r>
            <w:bookmarkEnd w:id="237"/>
            <w:bookmarkEnd w:id="238"/>
            <w:r>
              <w:rPr>
                <w:sz w:val="24"/>
                <w:szCs w:val="24"/>
              </w:rPr>
              <w:t>.</w:t>
            </w:r>
          </w:p>
        </w:tc>
      </w:tr>
      <w:tr w:rsidR="00E37B4C" w:rsidRPr="001D3549" w14:paraId="615ABBF7" w14:textId="77777777" w:rsidTr="009951F2">
        <w:tc>
          <w:tcPr>
            <w:tcW w:w="1101" w:type="pct"/>
          </w:tcPr>
          <w:p w14:paraId="217A95F9" w14:textId="77777777" w:rsidR="00E37B4C" w:rsidRPr="001D3549" w:rsidRDefault="00E37B4C" w:rsidP="004B151D">
            <w:pPr>
              <w:pStyle w:val="Heading2"/>
              <w:numPr>
                <w:ilvl w:val="0"/>
                <w:numId w:val="64"/>
              </w:numPr>
              <w:jc w:val="left"/>
              <w:rPr>
                <w:sz w:val="24"/>
                <w:szCs w:val="24"/>
              </w:rPr>
            </w:pPr>
            <w:bookmarkStart w:id="239" w:name="_Toc442280140"/>
            <w:bookmarkStart w:id="240" w:name="_Toc442280533"/>
            <w:bookmarkStart w:id="241" w:name="_Toc442280662"/>
            <w:bookmarkStart w:id="242" w:name="_Toc444789218"/>
            <w:bookmarkStart w:id="243" w:name="_Toc447549468"/>
            <w:bookmarkStart w:id="244" w:name="_Toc38385918"/>
            <w:bookmarkStart w:id="245" w:name="_Toc56009401"/>
            <w:bookmarkStart w:id="246" w:name="_Toc56057118"/>
            <w:bookmarkStart w:id="247" w:name="_Toc56095290"/>
            <w:bookmarkStart w:id="248" w:name="_Toc56118377"/>
            <w:bookmarkStart w:id="249" w:name="_Toc146208571"/>
            <w:bookmarkStart w:id="250" w:name="_Toc153446501"/>
            <w:r w:rsidRPr="004B151D">
              <w:rPr>
                <w:rFonts w:ascii="Times New Roman" w:hAnsi="Times New Roman"/>
                <w:sz w:val="24"/>
                <w:szCs w:val="24"/>
              </w:rPr>
              <w:t xml:space="preserve">Clarification of </w:t>
            </w:r>
            <w:bookmarkEnd w:id="239"/>
            <w:bookmarkEnd w:id="240"/>
            <w:bookmarkEnd w:id="241"/>
            <w:bookmarkEnd w:id="242"/>
            <w:bookmarkEnd w:id="243"/>
            <w:bookmarkEnd w:id="244"/>
            <w:bookmarkEnd w:id="245"/>
            <w:bookmarkEnd w:id="246"/>
            <w:bookmarkEnd w:id="247"/>
            <w:bookmarkEnd w:id="248"/>
            <w:r w:rsidRPr="004B151D">
              <w:rPr>
                <w:rFonts w:ascii="Times New Roman" w:hAnsi="Times New Roman"/>
                <w:sz w:val="24"/>
                <w:szCs w:val="24"/>
              </w:rPr>
              <w:t>Technical Offers</w:t>
            </w:r>
            <w:bookmarkEnd w:id="249"/>
            <w:bookmarkEnd w:id="250"/>
          </w:p>
        </w:tc>
        <w:tc>
          <w:tcPr>
            <w:tcW w:w="3899" w:type="pct"/>
          </w:tcPr>
          <w:p w14:paraId="231BE948"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bookmarkStart w:id="251" w:name="_Toc444851703"/>
            <w:bookmarkStart w:id="252" w:name="_Toc447549469"/>
          </w:p>
          <w:p w14:paraId="76D841A1" w14:textId="10F1B0E5" w:rsidR="00E37B4C" w:rsidRPr="001D3549" w:rsidRDefault="00E37B4C" w:rsidP="004B151D">
            <w:pPr>
              <w:pStyle w:val="Headinf5ITC"/>
              <w:jc w:val="both"/>
            </w:pPr>
            <w:r w:rsidRPr="004B151D">
              <w:rPr>
                <w:sz w:val="24"/>
                <w:szCs w:val="24"/>
              </w:rPr>
              <w:t xml:space="preserve">To assist in the examination and evaluation of Technical Offers, the Accountable Entity may, at its discretion, ask any Applicant for clarification of its Technical Offer. Any clarification submitted by an Applicant that is not in response to a request by the </w:t>
            </w:r>
            <w:r w:rsidRPr="004B151D">
              <w:rPr>
                <w:sz w:val="24"/>
                <w:szCs w:val="24"/>
              </w:rPr>
              <w:lastRenderedPageBreak/>
              <w:t>Accountable Entity shall not be considered. The Accountable Entity’s request for clarification and the Applicant's response shall be in writing.</w:t>
            </w:r>
            <w:bookmarkEnd w:id="251"/>
            <w:bookmarkEnd w:id="252"/>
          </w:p>
        </w:tc>
      </w:tr>
      <w:tr w:rsidR="00E37B4C" w:rsidRPr="001D3549" w14:paraId="2BEDC975" w14:textId="77777777" w:rsidTr="009951F2">
        <w:tc>
          <w:tcPr>
            <w:tcW w:w="1101" w:type="pct"/>
          </w:tcPr>
          <w:p w14:paraId="70E9E3F2" w14:textId="77777777" w:rsidR="00E37B4C" w:rsidRPr="001D3549" w:rsidRDefault="00E37B4C" w:rsidP="004B151D">
            <w:pPr>
              <w:pStyle w:val="Heading2"/>
              <w:numPr>
                <w:ilvl w:val="0"/>
                <w:numId w:val="64"/>
              </w:numPr>
              <w:jc w:val="left"/>
              <w:rPr>
                <w:sz w:val="24"/>
                <w:szCs w:val="24"/>
              </w:rPr>
            </w:pPr>
            <w:bookmarkStart w:id="253" w:name="_Toc56118378"/>
            <w:bookmarkStart w:id="254" w:name="_Toc442280141"/>
            <w:bookmarkStart w:id="255" w:name="_Toc442280534"/>
            <w:bookmarkStart w:id="256" w:name="_Toc442280663"/>
            <w:bookmarkStart w:id="257" w:name="_Toc444789219"/>
            <w:bookmarkStart w:id="258" w:name="_Toc447549471"/>
            <w:bookmarkStart w:id="259" w:name="_Toc38385919"/>
            <w:bookmarkStart w:id="260" w:name="_Toc56009402"/>
            <w:bookmarkStart w:id="261" w:name="_Toc56057119"/>
            <w:bookmarkStart w:id="262" w:name="_Toc56095291"/>
            <w:bookmarkStart w:id="263" w:name="_Toc146208572"/>
            <w:bookmarkStart w:id="264" w:name="_Toc153446502"/>
            <w:r w:rsidRPr="004B151D">
              <w:rPr>
                <w:rFonts w:ascii="Times New Roman" w:hAnsi="Times New Roman"/>
                <w:sz w:val="24"/>
                <w:szCs w:val="24"/>
              </w:rPr>
              <w:lastRenderedPageBreak/>
              <w:t>Evaluation</w:t>
            </w:r>
            <w:bookmarkEnd w:id="253"/>
            <w:bookmarkEnd w:id="254"/>
            <w:bookmarkEnd w:id="255"/>
            <w:bookmarkEnd w:id="256"/>
            <w:bookmarkEnd w:id="257"/>
            <w:bookmarkEnd w:id="258"/>
            <w:bookmarkEnd w:id="259"/>
            <w:bookmarkEnd w:id="260"/>
            <w:bookmarkEnd w:id="261"/>
            <w:bookmarkEnd w:id="262"/>
            <w:bookmarkEnd w:id="263"/>
            <w:bookmarkEnd w:id="264"/>
          </w:p>
        </w:tc>
        <w:tc>
          <w:tcPr>
            <w:tcW w:w="3899" w:type="pct"/>
          </w:tcPr>
          <w:p w14:paraId="29E76A5A"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bookmarkStart w:id="265" w:name="_Toc444851706"/>
            <w:bookmarkStart w:id="266" w:name="_Toc447549472"/>
          </w:p>
          <w:p w14:paraId="57DAA65C" w14:textId="0DE87544" w:rsidR="00E37B4C" w:rsidRPr="004B151D" w:rsidRDefault="00E37B4C" w:rsidP="004B151D">
            <w:pPr>
              <w:pStyle w:val="Headinf5ITC"/>
              <w:jc w:val="both"/>
              <w:rPr>
                <w:sz w:val="24"/>
                <w:szCs w:val="24"/>
              </w:rPr>
            </w:pPr>
            <w:r w:rsidRPr="004B151D">
              <w:rPr>
                <w:sz w:val="24"/>
                <w:szCs w:val="24"/>
              </w:rPr>
              <w:t xml:space="preserve">The Accountable Entity shall evaluate the Technical Offers on the basis of their responsiveness to the qualification requirements and Terms of Reference, applying the evaluation criteria, sub-criteria, and point system </w:t>
            </w:r>
            <w:r w:rsidRPr="004B151D">
              <w:rPr>
                <w:b/>
                <w:bCs/>
                <w:sz w:val="24"/>
                <w:szCs w:val="24"/>
              </w:rPr>
              <w:t>specified in Section 5 (Evaluation Criteria)</w:t>
            </w:r>
            <w:r w:rsidRPr="004B151D">
              <w:rPr>
                <w:sz w:val="24"/>
                <w:szCs w:val="24"/>
              </w:rPr>
              <w:t xml:space="preserve">. A Technical Offer may be rejected if it does not respond to the RFA or if it fails to achieve the minimum number of points indicated in </w:t>
            </w:r>
            <w:r w:rsidRPr="004B151D">
              <w:rPr>
                <w:b/>
                <w:bCs/>
                <w:sz w:val="24"/>
                <w:szCs w:val="24"/>
              </w:rPr>
              <w:t>Section 5 (Evaluation Criteria)</w:t>
            </w:r>
            <w:r w:rsidRPr="004B151D">
              <w:rPr>
                <w:sz w:val="24"/>
                <w:szCs w:val="24"/>
              </w:rPr>
              <w:t>.</w:t>
            </w:r>
            <w:bookmarkEnd w:id="265"/>
            <w:bookmarkEnd w:id="266"/>
          </w:p>
          <w:p w14:paraId="7A2D038A" w14:textId="77777777" w:rsidR="00E37B4C" w:rsidRPr="0064212B" w:rsidRDefault="00E37B4C" w:rsidP="006655C0">
            <w:pPr>
              <w:pStyle w:val="Heading5ITCa"/>
              <w:rPr>
                <w:sz w:val="24"/>
                <w:szCs w:val="24"/>
              </w:rPr>
            </w:pPr>
            <w:r w:rsidRPr="001D3549">
              <w:rPr>
                <w:sz w:val="24"/>
                <w:szCs w:val="24"/>
              </w:rPr>
              <w:t xml:space="preserve">In exceptional circumstances, if none of the </w:t>
            </w:r>
            <w:r>
              <w:rPr>
                <w:sz w:val="24"/>
                <w:szCs w:val="24"/>
              </w:rPr>
              <w:t xml:space="preserve">Applicants </w:t>
            </w:r>
            <w:r w:rsidRPr="001D3549">
              <w:rPr>
                <w:sz w:val="24"/>
                <w:szCs w:val="24"/>
              </w:rPr>
              <w:t xml:space="preserve">reach or exceed the minimum </w:t>
            </w:r>
            <w:r>
              <w:rPr>
                <w:sz w:val="24"/>
                <w:szCs w:val="24"/>
              </w:rPr>
              <w:t>number of points</w:t>
            </w:r>
            <w:r w:rsidRPr="001D3549">
              <w:rPr>
                <w:sz w:val="24"/>
                <w:szCs w:val="24"/>
              </w:rPr>
              <w:t xml:space="preserve">, the Accountable Entity reserves the right to invite the </w:t>
            </w:r>
            <w:r>
              <w:rPr>
                <w:sz w:val="24"/>
                <w:szCs w:val="24"/>
              </w:rPr>
              <w:t>Applicant</w:t>
            </w:r>
            <w:r w:rsidRPr="001D3549">
              <w:rPr>
                <w:sz w:val="24"/>
                <w:szCs w:val="24"/>
              </w:rPr>
              <w:t xml:space="preserve"> receiving the highest </w:t>
            </w:r>
            <w:r>
              <w:rPr>
                <w:sz w:val="24"/>
                <w:szCs w:val="24"/>
              </w:rPr>
              <w:t>number of points</w:t>
            </w:r>
            <w:r w:rsidRPr="001D3549">
              <w:rPr>
                <w:sz w:val="24"/>
                <w:szCs w:val="24"/>
              </w:rPr>
              <w:t xml:space="preserve"> to negotiate both its Technical and Financial Offers. If the negotiations fail to result in an acceptable contract within a reasonable time, the Accountable Entity reserves the right to terminate the negotiations, at its sole discretion, and to invite—again, at its sole discretion—the </w:t>
            </w:r>
            <w:r>
              <w:rPr>
                <w:sz w:val="24"/>
                <w:szCs w:val="24"/>
              </w:rPr>
              <w:t>Applicant</w:t>
            </w:r>
            <w:r w:rsidRPr="001D3549">
              <w:rPr>
                <w:sz w:val="24"/>
                <w:szCs w:val="24"/>
              </w:rPr>
              <w:t xml:space="preserve"> receiving the next highest </w:t>
            </w:r>
            <w:r>
              <w:rPr>
                <w:sz w:val="24"/>
                <w:szCs w:val="24"/>
              </w:rPr>
              <w:t>number of points</w:t>
            </w:r>
            <w:r w:rsidRPr="001D3549">
              <w:rPr>
                <w:sz w:val="24"/>
                <w:szCs w:val="24"/>
              </w:rPr>
              <w:t xml:space="preserve"> to negotiate both its Technical and Financial Offers.</w:t>
            </w:r>
          </w:p>
        </w:tc>
      </w:tr>
      <w:tr w:rsidR="00E37B4C" w:rsidRPr="001D3549" w14:paraId="33D15537" w14:textId="77777777" w:rsidTr="009951F2">
        <w:tc>
          <w:tcPr>
            <w:tcW w:w="1101" w:type="pct"/>
          </w:tcPr>
          <w:p w14:paraId="5C565EF3" w14:textId="77777777" w:rsidR="00E37B4C" w:rsidRPr="0064212B" w:rsidRDefault="00E37B4C" w:rsidP="004B151D">
            <w:pPr>
              <w:pStyle w:val="Heading2"/>
              <w:numPr>
                <w:ilvl w:val="0"/>
                <w:numId w:val="64"/>
              </w:numPr>
              <w:jc w:val="left"/>
              <w:rPr>
                <w:sz w:val="24"/>
                <w:szCs w:val="24"/>
              </w:rPr>
            </w:pPr>
            <w:bookmarkStart w:id="267" w:name="_Toc153446503"/>
            <w:r w:rsidRPr="004B151D">
              <w:rPr>
                <w:rFonts w:ascii="Times New Roman" w:hAnsi="Times New Roman"/>
                <w:sz w:val="24"/>
                <w:szCs w:val="24"/>
              </w:rPr>
              <w:t>Past Performance and Reference Check</w:t>
            </w:r>
            <w:bookmarkEnd w:id="267"/>
          </w:p>
        </w:tc>
        <w:tc>
          <w:tcPr>
            <w:tcW w:w="3899" w:type="pct"/>
          </w:tcPr>
          <w:p w14:paraId="4566F044"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p>
          <w:p w14:paraId="78857B1F" w14:textId="47EF60F2" w:rsidR="00E37B4C" w:rsidRPr="004B151D" w:rsidRDefault="00E37B4C" w:rsidP="004B151D">
            <w:pPr>
              <w:pStyle w:val="Headinf5ITC"/>
              <w:jc w:val="both"/>
              <w:rPr>
                <w:sz w:val="24"/>
                <w:szCs w:val="24"/>
              </w:rPr>
            </w:pPr>
            <w:r w:rsidRPr="004B151D">
              <w:rPr>
                <w:sz w:val="24"/>
                <w:szCs w:val="24"/>
              </w:rPr>
              <w:t>In accordance with the MCC PPG, the Applicant' performance on earlier contracts will be considered a factor in the Accountable Entity’s qualification of the Applicant. The Accountable Entity reserves the right to check the performance references provided by the Applicant or to use any other source at the Accountable Entity’s discretion. If the Applicant</w:t>
            </w:r>
            <w:r w:rsidRPr="004B151D" w:rsidDel="00A67146">
              <w:rPr>
                <w:sz w:val="24"/>
                <w:szCs w:val="24"/>
              </w:rPr>
              <w:t xml:space="preserve"> </w:t>
            </w:r>
            <w:r w:rsidRPr="004B151D">
              <w:rPr>
                <w:sz w:val="24"/>
                <w:szCs w:val="24"/>
              </w:rPr>
              <w:t>is or has been party to an MCC-funded contract (either with MCC directly or with any Accountable Entity, anywhere in the world), whether as lead Consultant, affiliate, Associate, subsidiary, Sub-Consultant, or in any other role, the Applicant must identify the contract in its list of references submitted with its Application. Failure to include any such contracts may be used to form a negative determination by the Accountable Entity on the Applicant's record of performance in prior contracts. However, the failure to list any contracts because the Applicant</w:t>
            </w:r>
            <w:r w:rsidRPr="004B151D" w:rsidDel="00A67146">
              <w:rPr>
                <w:sz w:val="24"/>
                <w:szCs w:val="24"/>
              </w:rPr>
              <w:t xml:space="preserve"> </w:t>
            </w:r>
            <w:r w:rsidRPr="004B151D">
              <w:rPr>
                <w:sz w:val="24"/>
                <w:szCs w:val="24"/>
              </w:rPr>
              <w:t xml:space="preserve">has not been a party to any such contract will not be grounds for a negative determination by the Accountable Entity on the Applicant's record of performance in prior contracts. That is, prior performance in connection with an MCC-funded contract is not required. The Accountable Entity will check the references, including the Applicant's past performance reports filed in MCC’s Contractor Past Performance Reporting System (“CPPRS”). A negative determination by the Accountable Entity on the Applicant's record of performance in prior contracts </w:t>
            </w:r>
            <w:r w:rsidRPr="004B151D">
              <w:rPr>
                <w:sz w:val="24"/>
                <w:szCs w:val="24"/>
              </w:rPr>
              <w:lastRenderedPageBreak/>
              <w:t>may be a reason for disqualification of the Applicant, or lowered evaluation scores, at the discretion of the Accountable Entity.</w:t>
            </w:r>
          </w:p>
        </w:tc>
      </w:tr>
      <w:tr w:rsidR="00E37B4C" w:rsidRPr="001D3549" w14:paraId="249765D9" w14:textId="77777777" w:rsidTr="009951F2">
        <w:tc>
          <w:tcPr>
            <w:tcW w:w="1101" w:type="pct"/>
          </w:tcPr>
          <w:p w14:paraId="00BEE9B0" w14:textId="77777777" w:rsidR="00E37B4C" w:rsidRPr="0064212B" w:rsidRDefault="00E37B4C" w:rsidP="004B151D">
            <w:pPr>
              <w:pStyle w:val="Heading2"/>
              <w:numPr>
                <w:ilvl w:val="0"/>
                <w:numId w:val="64"/>
              </w:numPr>
              <w:jc w:val="left"/>
            </w:pPr>
            <w:bookmarkStart w:id="268" w:name="_Toc153446504"/>
            <w:r w:rsidRPr="004B151D">
              <w:rPr>
                <w:rFonts w:ascii="Times New Roman" w:hAnsi="Times New Roman"/>
                <w:sz w:val="24"/>
                <w:szCs w:val="24"/>
              </w:rPr>
              <w:lastRenderedPageBreak/>
              <w:t>Notification of Technical Evaluation Results</w:t>
            </w:r>
            <w:bookmarkEnd w:id="268"/>
          </w:p>
        </w:tc>
        <w:tc>
          <w:tcPr>
            <w:tcW w:w="3899" w:type="pct"/>
          </w:tcPr>
          <w:p w14:paraId="61CECBC6"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p>
          <w:p w14:paraId="3717BC16" w14:textId="6AF205A0" w:rsidR="00E37B4C" w:rsidRPr="0064212B" w:rsidRDefault="00E37B4C" w:rsidP="004B151D">
            <w:pPr>
              <w:pStyle w:val="Headinf5ITC"/>
              <w:jc w:val="both"/>
            </w:pPr>
            <w:r w:rsidRPr="004B151D">
              <w:rPr>
                <w:sz w:val="24"/>
                <w:szCs w:val="24"/>
              </w:rPr>
              <w:t>Following completion of the evaluation of Technical Offers, and after receiving a “no objection” from MCC (if applicable), the Accountable Entity must notify all the Applicants of the results of the technical evaluation.</w:t>
            </w:r>
          </w:p>
        </w:tc>
      </w:tr>
      <w:tr w:rsidR="00E37B4C" w:rsidRPr="001D3549" w14:paraId="05030598" w14:textId="77777777" w:rsidTr="009951F2">
        <w:trPr>
          <w:trHeight w:val="60"/>
        </w:trPr>
        <w:tc>
          <w:tcPr>
            <w:tcW w:w="1101" w:type="pct"/>
          </w:tcPr>
          <w:p w14:paraId="5F2AEA35" w14:textId="77777777" w:rsidR="00E37B4C" w:rsidRPr="001D3549" w:rsidRDefault="00E37B4C" w:rsidP="006655C0">
            <w:pPr>
              <w:pStyle w:val="BodyTextFirstIndent"/>
            </w:pPr>
          </w:p>
        </w:tc>
        <w:tc>
          <w:tcPr>
            <w:tcW w:w="3899" w:type="pct"/>
          </w:tcPr>
          <w:p w14:paraId="0C67CBD3" w14:textId="77777777" w:rsidR="00E37B4C" w:rsidRPr="001D3549" w:rsidRDefault="00E37B4C" w:rsidP="006655C0">
            <w:pPr>
              <w:pStyle w:val="Heading5ITCa"/>
            </w:pPr>
            <w:r w:rsidRPr="001D3549">
              <w:rPr>
                <w:sz w:val="24"/>
                <w:szCs w:val="24"/>
              </w:rPr>
              <w:t xml:space="preserve">The Accountable Entity shall promptly respond in writing to any </w:t>
            </w:r>
            <w:r>
              <w:rPr>
                <w:sz w:val="24"/>
                <w:szCs w:val="24"/>
              </w:rPr>
              <w:t>Applicant</w:t>
            </w:r>
            <w:r w:rsidRPr="001D3549">
              <w:rPr>
                <w:sz w:val="24"/>
                <w:szCs w:val="24"/>
              </w:rPr>
              <w:t xml:space="preserve"> who, after receiving notification of the technical evaluation results, makes a written request for a debriefing as provided in the MCC PPG.</w:t>
            </w:r>
          </w:p>
        </w:tc>
      </w:tr>
      <w:tr w:rsidR="00E37B4C" w:rsidRPr="001D3549" w14:paraId="02E91A06" w14:textId="77777777" w:rsidTr="009951F2">
        <w:trPr>
          <w:trHeight w:val="60"/>
        </w:trPr>
        <w:tc>
          <w:tcPr>
            <w:tcW w:w="1101" w:type="pct"/>
          </w:tcPr>
          <w:p w14:paraId="5FFA4493" w14:textId="77777777" w:rsidR="00E37B4C" w:rsidRPr="001D3549" w:rsidRDefault="00E37B4C" w:rsidP="006655C0">
            <w:pPr>
              <w:pStyle w:val="BodyTextFirstIndent"/>
            </w:pPr>
          </w:p>
        </w:tc>
        <w:tc>
          <w:tcPr>
            <w:tcW w:w="3899" w:type="pct"/>
          </w:tcPr>
          <w:p w14:paraId="1F25A9A0" w14:textId="77777777" w:rsidR="00E37B4C" w:rsidRPr="001D3549" w:rsidRDefault="00E37B4C" w:rsidP="006655C0">
            <w:pPr>
              <w:pStyle w:val="Heading5ITCa"/>
            </w:pPr>
            <w:r>
              <w:rPr>
                <w:sz w:val="24"/>
              </w:rPr>
              <w:t>Applicants</w:t>
            </w:r>
            <w:r w:rsidRPr="00CE5A2F">
              <w:rPr>
                <w:sz w:val="24"/>
              </w:rPr>
              <w:t xml:space="preserve"> may challenge the results of a procurement only according to the rules established in the Bid Challenge System </w:t>
            </w:r>
            <w:r>
              <w:rPr>
                <w:sz w:val="24"/>
              </w:rPr>
              <w:t>as</w:t>
            </w:r>
            <w:r w:rsidRPr="00CE5A2F">
              <w:rPr>
                <w:sz w:val="24"/>
              </w:rPr>
              <w:t xml:space="preserve"> </w:t>
            </w:r>
            <w:r w:rsidRPr="004C7077">
              <w:rPr>
                <w:b/>
                <w:bCs/>
                <w:sz w:val="24"/>
              </w:rPr>
              <w:t>indicated in Section 2</w:t>
            </w:r>
            <w:r w:rsidRPr="00CE5A2F">
              <w:rPr>
                <w:sz w:val="24"/>
              </w:rPr>
              <w:t>.</w:t>
            </w:r>
          </w:p>
        </w:tc>
      </w:tr>
      <w:tr w:rsidR="00E37B4C" w:rsidRPr="001D3549" w14:paraId="357421BF" w14:textId="77777777" w:rsidTr="009951F2">
        <w:tc>
          <w:tcPr>
            <w:tcW w:w="1101" w:type="pct"/>
          </w:tcPr>
          <w:p w14:paraId="439802D0" w14:textId="77777777" w:rsidR="00E37B4C" w:rsidRPr="001D3549" w:rsidRDefault="00E37B4C" w:rsidP="006655C0">
            <w:pPr>
              <w:pStyle w:val="BodyTextFirstIndent"/>
              <w:rPr>
                <w:sz w:val="24"/>
                <w:szCs w:val="24"/>
              </w:rPr>
            </w:pPr>
            <w:r w:rsidRPr="001D3549">
              <w:rPr>
                <w:sz w:val="24"/>
                <w:szCs w:val="24"/>
              </w:rPr>
              <w:t>Financial Offer</w:t>
            </w:r>
            <w:r>
              <w:rPr>
                <w:sz w:val="24"/>
                <w:szCs w:val="24"/>
              </w:rPr>
              <w:t xml:space="preserve"> and Negotiations</w:t>
            </w:r>
          </w:p>
          <w:p w14:paraId="39B0CCF7" w14:textId="77777777" w:rsidR="00E37B4C" w:rsidRPr="001D3549" w:rsidRDefault="00E37B4C" w:rsidP="006655C0">
            <w:pPr>
              <w:pStyle w:val="BodyTextFirstIndent"/>
              <w:rPr>
                <w:sz w:val="24"/>
                <w:szCs w:val="24"/>
              </w:rPr>
            </w:pPr>
          </w:p>
        </w:tc>
        <w:tc>
          <w:tcPr>
            <w:tcW w:w="3899" w:type="pct"/>
          </w:tcPr>
          <w:p w14:paraId="4EB403AF" w14:textId="77777777" w:rsidR="00E37B4C" w:rsidRPr="00315DB8" w:rsidRDefault="00E37B4C" w:rsidP="006655C0">
            <w:pPr>
              <w:pStyle w:val="Heading5ITCa"/>
              <w:rPr>
                <w:sz w:val="24"/>
                <w:szCs w:val="24"/>
              </w:rPr>
            </w:pPr>
            <w:r>
              <w:rPr>
                <w:sz w:val="24"/>
                <w:szCs w:val="24"/>
              </w:rPr>
              <w:t>The Accountable Entity will request the Applicant receiving the highest number of points to submit a Financial Offer using for this purposes Form 4 (Financial Offer) in Section 3 (Application Forms) and any other supporting financial information as may be requested by the Accountable Entity.</w:t>
            </w:r>
          </w:p>
          <w:p w14:paraId="6AFE3640" w14:textId="77777777" w:rsidR="00E37B4C" w:rsidRPr="001D3549" w:rsidRDefault="00E37B4C" w:rsidP="006655C0">
            <w:pPr>
              <w:pStyle w:val="Heading5ITCa"/>
              <w:rPr>
                <w:sz w:val="24"/>
                <w:szCs w:val="24"/>
              </w:rPr>
            </w:pPr>
            <w:r>
              <w:rPr>
                <w:sz w:val="24"/>
                <w:szCs w:val="24"/>
              </w:rPr>
              <w:t>The Financial Offer shall be expressed in the currency indicated by the Accountable Entity.</w:t>
            </w:r>
          </w:p>
        </w:tc>
      </w:tr>
      <w:tr w:rsidR="00E37B4C" w:rsidRPr="001D3549" w14:paraId="466A818A" w14:textId="77777777" w:rsidTr="009951F2">
        <w:tc>
          <w:tcPr>
            <w:tcW w:w="1101" w:type="pct"/>
          </w:tcPr>
          <w:p w14:paraId="433F76D3" w14:textId="77777777" w:rsidR="00E37B4C" w:rsidRPr="008D5A60" w:rsidRDefault="00E37B4C" w:rsidP="006655C0">
            <w:pPr>
              <w:pStyle w:val="BodyText2"/>
            </w:pPr>
          </w:p>
        </w:tc>
        <w:tc>
          <w:tcPr>
            <w:tcW w:w="3899" w:type="pct"/>
          </w:tcPr>
          <w:p w14:paraId="74BE5FB4" w14:textId="77777777" w:rsidR="00E37B4C" w:rsidRPr="008D5A60" w:rsidRDefault="00E37B4C" w:rsidP="006655C0">
            <w:pPr>
              <w:pStyle w:val="Heading5ITCa"/>
              <w:rPr>
                <w:sz w:val="24"/>
                <w:szCs w:val="24"/>
              </w:rPr>
            </w:pPr>
            <w:r>
              <w:rPr>
                <w:sz w:val="24"/>
                <w:szCs w:val="24"/>
              </w:rPr>
              <w:t>The Accountable Entity and the highest ranked Applicant will negotiate a Contract of the basis of the Financial Offer.</w:t>
            </w:r>
          </w:p>
        </w:tc>
      </w:tr>
      <w:tr w:rsidR="00E37B4C" w:rsidRPr="001D3549" w14:paraId="6DCCD5A0" w14:textId="77777777" w:rsidTr="009951F2">
        <w:tc>
          <w:tcPr>
            <w:tcW w:w="1101" w:type="pct"/>
          </w:tcPr>
          <w:p w14:paraId="7EF85C6D" w14:textId="77777777" w:rsidR="00E37B4C" w:rsidRDefault="00E37B4C" w:rsidP="006655C0">
            <w:pPr>
              <w:pStyle w:val="BodyTextFirstIndent"/>
              <w:rPr>
                <w:sz w:val="24"/>
                <w:szCs w:val="24"/>
              </w:rPr>
            </w:pPr>
          </w:p>
          <w:p w14:paraId="18FEC4E0" w14:textId="77777777" w:rsidR="00E37B4C" w:rsidRDefault="00E37B4C" w:rsidP="006655C0">
            <w:pPr>
              <w:pStyle w:val="BodyTextFirstIndent"/>
              <w:rPr>
                <w:sz w:val="24"/>
                <w:szCs w:val="24"/>
              </w:rPr>
            </w:pPr>
          </w:p>
          <w:p w14:paraId="00D381D9" w14:textId="77777777" w:rsidR="00E37B4C" w:rsidRDefault="00E37B4C" w:rsidP="006655C0">
            <w:pPr>
              <w:pStyle w:val="BodyTextFirstIndent"/>
              <w:rPr>
                <w:sz w:val="24"/>
                <w:szCs w:val="24"/>
              </w:rPr>
            </w:pPr>
          </w:p>
          <w:p w14:paraId="4D290559" w14:textId="77777777" w:rsidR="00E37B4C" w:rsidRDefault="00E37B4C" w:rsidP="006655C0">
            <w:pPr>
              <w:pStyle w:val="BodyTextFirstIndent"/>
              <w:rPr>
                <w:sz w:val="24"/>
                <w:szCs w:val="24"/>
              </w:rPr>
            </w:pPr>
          </w:p>
          <w:p w14:paraId="39BF04EB" w14:textId="77777777" w:rsidR="00E37B4C" w:rsidRDefault="00E37B4C" w:rsidP="006655C0">
            <w:pPr>
              <w:pStyle w:val="BodyTextFirstIndent"/>
              <w:rPr>
                <w:sz w:val="24"/>
                <w:szCs w:val="24"/>
              </w:rPr>
            </w:pPr>
          </w:p>
          <w:p w14:paraId="702C8BA7" w14:textId="77777777" w:rsidR="00E37B4C" w:rsidRDefault="00E37B4C" w:rsidP="006655C0">
            <w:pPr>
              <w:pStyle w:val="BodyTextFirstIndent"/>
              <w:rPr>
                <w:sz w:val="24"/>
                <w:szCs w:val="24"/>
              </w:rPr>
            </w:pPr>
          </w:p>
          <w:p w14:paraId="77F66F2A" w14:textId="77777777" w:rsidR="00E37B4C" w:rsidRDefault="00E37B4C" w:rsidP="006655C0">
            <w:pPr>
              <w:pStyle w:val="BodyTextFirstIndent"/>
              <w:rPr>
                <w:sz w:val="24"/>
                <w:szCs w:val="24"/>
              </w:rPr>
            </w:pPr>
          </w:p>
          <w:p w14:paraId="441394DF" w14:textId="77777777" w:rsidR="00E37B4C" w:rsidRDefault="00E37B4C" w:rsidP="006655C0">
            <w:pPr>
              <w:pStyle w:val="BodyTextFirstIndent"/>
              <w:rPr>
                <w:sz w:val="24"/>
                <w:szCs w:val="24"/>
              </w:rPr>
            </w:pPr>
          </w:p>
          <w:p w14:paraId="3E42F72B" w14:textId="77777777" w:rsidR="00E37B4C" w:rsidRDefault="00E37B4C" w:rsidP="006655C0">
            <w:pPr>
              <w:pStyle w:val="BodyTextFirstIndent"/>
              <w:rPr>
                <w:sz w:val="24"/>
                <w:szCs w:val="24"/>
              </w:rPr>
            </w:pPr>
          </w:p>
          <w:p w14:paraId="2A110364" w14:textId="77777777" w:rsidR="00E37B4C" w:rsidRDefault="00E37B4C" w:rsidP="006655C0">
            <w:pPr>
              <w:pStyle w:val="BodyTextFirstIndent"/>
              <w:rPr>
                <w:sz w:val="24"/>
                <w:szCs w:val="24"/>
              </w:rPr>
            </w:pPr>
          </w:p>
          <w:p w14:paraId="69BBD3D7" w14:textId="77777777" w:rsidR="00E37B4C" w:rsidRDefault="00E37B4C" w:rsidP="006655C0">
            <w:pPr>
              <w:pStyle w:val="BodyTextFirstIndent"/>
              <w:rPr>
                <w:sz w:val="24"/>
                <w:szCs w:val="24"/>
              </w:rPr>
            </w:pPr>
          </w:p>
          <w:p w14:paraId="65BAC801" w14:textId="77777777" w:rsidR="00E37B4C" w:rsidRDefault="00E37B4C" w:rsidP="006655C0">
            <w:pPr>
              <w:pStyle w:val="BodyTextFirstIndent"/>
              <w:rPr>
                <w:sz w:val="24"/>
                <w:szCs w:val="24"/>
              </w:rPr>
            </w:pPr>
          </w:p>
          <w:p w14:paraId="4997B397" w14:textId="77777777" w:rsidR="00E37B4C" w:rsidRDefault="00E37B4C" w:rsidP="006655C0">
            <w:pPr>
              <w:pStyle w:val="BodyTextFirstIndent"/>
              <w:rPr>
                <w:sz w:val="24"/>
                <w:szCs w:val="24"/>
              </w:rPr>
            </w:pPr>
          </w:p>
          <w:p w14:paraId="5BD190E7" w14:textId="77777777" w:rsidR="00E37B4C" w:rsidRDefault="00E37B4C" w:rsidP="006655C0">
            <w:pPr>
              <w:pStyle w:val="BodyTextFirstIndent"/>
              <w:rPr>
                <w:sz w:val="24"/>
                <w:szCs w:val="24"/>
              </w:rPr>
            </w:pPr>
          </w:p>
          <w:p w14:paraId="11B0E116" w14:textId="77777777" w:rsidR="00E37B4C" w:rsidRPr="001D3549" w:rsidRDefault="00E37B4C" w:rsidP="006655C0">
            <w:pPr>
              <w:pStyle w:val="BodyTextFirstIndent"/>
              <w:rPr>
                <w:sz w:val="24"/>
                <w:szCs w:val="24"/>
              </w:rPr>
            </w:pPr>
            <w:r w:rsidRPr="001D3549">
              <w:rPr>
                <w:sz w:val="24"/>
                <w:szCs w:val="24"/>
              </w:rPr>
              <w:t>Price Reasonableness</w:t>
            </w:r>
          </w:p>
          <w:p w14:paraId="49B7C370" w14:textId="77777777" w:rsidR="00E37B4C" w:rsidRPr="001D3549" w:rsidRDefault="00E37B4C" w:rsidP="006655C0">
            <w:pPr>
              <w:pStyle w:val="BodyTextFirstIndent"/>
              <w:rPr>
                <w:sz w:val="24"/>
                <w:szCs w:val="24"/>
              </w:rPr>
            </w:pPr>
          </w:p>
          <w:p w14:paraId="29D16D3D" w14:textId="77777777" w:rsidR="00E37B4C" w:rsidRPr="001D3549" w:rsidRDefault="00E37B4C" w:rsidP="006655C0">
            <w:pPr>
              <w:pStyle w:val="BodyTextFirstIndent"/>
              <w:rPr>
                <w:sz w:val="24"/>
                <w:szCs w:val="24"/>
              </w:rPr>
            </w:pPr>
          </w:p>
          <w:p w14:paraId="625896EC" w14:textId="77777777" w:rsidR="00E37B4C" w:rsidRPr="001D3549" w:rsidRDefault="00E37B4C" w:rsidP="006655C0">
            <w:pPr>
              <w:pStyle w:val="BodyTextFirstIndent"/>
              <w:rPr>
                <w:sz w:val="24"/>
                <w:szCs w:val="24"/>
              </w:rPr>
            </w:pPr>
          </w:p>
          <w:p w14:paraId="7BA2CCCC" w14:textId="77777777" w:rsidR="00E37B4C" w:rsidRPr="001D3549" w:rsidRDefault="00E37B4C" w:rsidP="006655C0">
            <w:pPr>
              <w:pStyle w:val="BodyTextFirstIndent"/>
              <w:rPr>
                <w:sz w:val="24"/>
                <w:szCs w:val="24"/>
              </w:rPr>
            </w:pPr>
          </w:p>
        </w:tc>
        <w:tc>
          <w:tcPr>
            <w:tcW w:w="3899" w:type="pct"/>
          </w:tcPr>
          <w:p w14:paraId="2F97B1FC" w14:textId="77777777" w:rsidR="00E37B4C" w:rsidRPr="008D5A60" w:rsidRDefault="00E37B4C" w:rsidP="006655C0">
            <w:pPr>
              <w:pStyle w:val="Heading5ITCa"/>
              <w:rPr>
                <w:spacing w:val="-2"/>
                <w:sz w:val="24"/>
              </w:rPr>
            </w:pPr>
            <w:r w:rsidRPr="00CE5A2F">
              <w:rPr>
                <w:sz w:val="24"/>
              </w:rPr>
              <w:lastRenderedPageBreak/>
              <w:t>Negotiations will be held on the date and at the address notified</w:t>
            </w:r>
            <w:r w:rsidRPr="00CE5A2F">
              <w:rPr>
                <w:spacing w:val="-11"/>
                <w:sz w:val="24"/>
              </w:rPr>
              <w:t xml:space="preserve"> </w:t>
            </w:r>
            <w:r w:rsidRPr="00CE5A2F">
              <w:rPr>
                <w:sz w:val="24"/>
              </w:rPr>
              <w:t>to</w:t>
            </w:r>
            <w:r w:rsidRPr="00CE5A2F">
              <w:rPr>
                <w:spacing w:val="-11"/>
                <w:sz w:val="24"/>
              </w:rPr>
              <w:t xml:space="preserve"> </w:t>
            </w:r>
            <w:r w:rsidRPr="00CE5A2F">
              <w:rPr>
                <w:sz w:val="24"/>
              </w:rPr>
              <w:t>the</w:t>
            </w:r>
            <w:r w:rsidRPr="00CE5A2F">
              <w:rPr>
                <w:spacing w:val="-10"/>
                <w:sz w:val="24"/>
              </w:rPr>
              <w:t xml:space="preserve"> </w:t>
            </w:r>
            <w:r>
              <w:rPr>
                <w:sz w:val="24"/>
              </w:rPr>
              <w:t>Applicant</w:t>
            </w:r>
            <w:r w:rsidRPr="00CE5A2F">
              <w:rPr>
                <w:sz w:val="24"/>
              </w:rPr>
              <w:t>.</w:t>
            </w:r>
            <w:r w:rsidRPr="00CE5A2F">
              <w:rPr>
                <w:spacing w:val="-10"/>
                <w:sz w:val="24"/>
              </w:rPr>
              <w:t xml:space="preserve"> </w:t>
            </w:r>
            <w:r w:rsidRPr="00CE5A2F">
              <w:rPr>
                <w:sz w:val="24"/>
              </w:rPr>
              <w:t>The</w:t>
            </w:r>
            <w:r w:rsidRPr="00CE5A2F">
              <w:rPr>
                <w:spacing w:val="-10"/>
                <w:sz w:val="24"/>
              </w:rPr>
              <w:t xml:space="preserve"> </w:t>
            </w:r>
            <w:r w:rsidRPr="00CE5A2F">
              <w:rPr>
                <w:sz w:val="24"/>
              </w:rPr>
              <w:t>invited</w:t>
            </w:r>
            <w:r w:rsidRPr="00CE5A2F">
              <w:rPr>
                <w:spacing w:val="-11"/>
                <w:sz w:val="24"/>
              </w:rPr>
              <w:t xml:space="preserve"> </w:t>
            </w:r>
            <w:r>
              <w:rPr>
                <w:sz w:val="24"/>
              </w:rPr>
              <w:t>Applicant</w:t>
            </w:r>
            <w:r w:rsidRPr="00CE5A2F">
              <w:rPr>
                <w:spacing w:val="-11"/>
                <w:sz w:val="24"/>
              </w:rPr>
              <w:t xml:space="preserve"> </w:t>
            </w:r>
            <w:r w:rsidRPr="00CE5A2F">
              <w:rPr>
                <w:sz w:val="24"/>
              </w:rPr>
              <w:t>will,</w:t>
            </w:r>
            <w:r w:rsidRPr="00CE5A2F">
              <w:rPr>
                <w:spacing w:val="-11"/>
                <w:sz w:val="24"/>
              </w:rPr>
              <w:t xml:space="preserve"> </w:t>
            </w:r>
            <w:r w:rsidRPr="00CE5A2F">
              <w:rPr>
                <w:sz w:val="24"/>
              </w:rPr>
              <w:t>as</w:t>
            </w:r>
            <w:r w:rsidRPr="00CE5A2F">
              <w:rPr>
                <w:spacing w:val="-10"/>
                <w:sz w:val="24"/>
              </w:rPr>
              <w:t xml:space="preserve"> </w:t>
            </w:r>
            <w:r w:rsidRPr="00CE5A2F">
              <w:rPr>
                <w:sz w:val="24"/>
              </w:rPr>
              <w:t>a</w:t>
            </w:r>
            <w:r w:rsidRPr="00CE5A2F">
              <w:rPr>
                <w:spacing w:val="-10"/>
                <w:sz w:val="24"/>
              </w:rPr>
              <w:t xml:space="preserve"> </w:t>
            </w:r>
            <w:r w:rsidRPr="00CE5A2F">
              <w:rPr>
                <w:sz w:val="24"/>
              </w:rPr>
              <w:t xml:space="preserve">pre-requisite for attendance at the negotiations, confirm </w:t>
            </w:r>
            <w:r>
              <w:rPr>
                <w:sz w:val="24"/>
              </w:rPr>
              <w:t>their</w:t>
            </w:r>
            <w:r w:rsidRPr="00CE5A2F">
              <w:rPr>
                <w:sz w:val="24"/>
              </w:rPr>
              <w:t xml:space="preserve"> </w:t>
            </w:r>
            <w:r w:rsidRPr="00CE5A2F">
              <w:rPr>
                <w:spacing w:val="-2"/>
                <w:sz w:val="24"/>
              </w:rPr>
              <w:t>availability.</w:t>
            </w:r>
            <w:r w:rsidRPr="00CE5A2F">
              <w:rPr>
                <w:spacing w:val="-5"/>
                <w:sz w:val="24"/>
              </w:rPr>
              <w:t xml:space="preserve"> </w:t>
            </w:r>
            <w:r w:rsidRPr="00CE5A2F">
              <w:rPr>
                <w:spacing w:val="-2"/>
                <w:sz w:val="24"/>
              </w:rPr>
              <w:t>Failure</w:t>
            </w:r>
            <w:r w:rsidRPr="00CE5A2F">
              <w:rPr>
                <w:spacing w:val="-4"/>
                <w:sz w:val="24"/>
              </w:rPr>
              <w:t xml:space="preserve"> </w:t>
            </w:r>
            <w:r w:rsidRPr="00CE5A2F">
              <w:rPr>
                <w:spacing w:val="-2"/>
                <w:sz w:val="24"/>
              </w:rPr>
              <w:t>to</w:t>
            </w:r>
            <w:r w:rsidRPr="00CE5A2F">
              <w:rPr>
                <w:spacing w:val="-5"/>
                <w:sz w:val="24"/>
              </w:rPr>
              <w:t xml:space="preserve"> </w:t>
            </w:r>
            <w:r w:rsidRPr="00CE5A2F">
              <w:rPr>
                <w:spacing w:val="-2"/>
                <w:sz w:val="24"/>
              </w:rPr>
              <w:t>confirm</w:t>
            </w:r>
            <w:r w:rsidRPr="00CE5A2F">
              <w:rPr>
                <w:spacing w:val="-3"/>
                <w:sz w:val="24"/>
              </w:rPr>
              <w:t xml:space="preserve"> </w:t>
            </w:r>
            <w:r w:rsidRPr="00CE5A2F">
              <w:rPr>
                <w:spacing w:val="-2"/>
                <w:sz w:val="24"/>
              </w:rPr>
              <w:t>availability</w:t>
            </w:r>
            <w:r w:rsidRPr="00CE5A2F">
              <w:rPr>
                <w:spacing w:val="-4"/>
                <w:sz w:val="24"/>
              </w:rPr>
              <w:t xml:space="preserve"> </w:t>
            </w:r>
            <w:r w:rsidRPr="00CE5A2F">
              <w:rPr>
                <w:spacing w:val="-2"/>
                <w:sz w:val="24"/>
              </w:rPr>
              <w:t>may</w:t>
            </w:r>
            <w:r w:rsidRPr="00CE5A2F">
              <w:rPr>
                <w:spacing w:val="-4"/>
                <w:sz w:val="24"/>
              </w:rPr>
              <w:t xml:space="preserve"> </w:t>
            </w:r>
            <w:r w:rsidRPr="00CE5A2F">
              <w:rPr>
                <w:spacing w:val="-2"/>
                <w:sz w:val="24"/>
              </w:rPr>
              <w:t>result</w:t>
            </w:r>
            <w:r w:rsidRPr="00CE5A2F">
              <w:rPr>
                <w:spacing w:val="-5"/>
                <w:sz w:val="24"/>
              </w:rPr>
              <w:t xml:space="preserve"> </w:t>
            </w:r>
            <w:r w:rsidRPr="00CE5A2F">
              <w:rPr>
                <w:spacing w:val="-2"/>
                <w:sz w:val="24"/>
              </w:rPr>
              <w:t>in</w:t>
            </w:r>
            <w:r w:rsidRPr="00CE5A2F">
              <w:rPr>
                <w:spacing w:val="-5"/>
                <w:sz w:val="24"/>
              </w:rPr>
              <w:t xml:space="preserve"> </w:t>
            </w:r>
            <w:r w:rsidRPr="00CE5A2F">
              <w:rPr>
                <w:spacing w:val="-2"/>
                <w:sz w:val="24"/>
              </w:rPr>
              <w:t>the</w:t>
            </w:r>
            <w:r w:rsidRPr="00CE5A2F">
              <w:rPr>
                <w:spacing w:val="-4"/>
                <w:sz w:val="24"/>
              </w:rPr>
              <w:t xml:space="preserve"> </w:t>
            </w:r>
            <w:r w:rsidRPr="00CE5A2F">
              <w:rPr>
                <w:spacing w:val="-2"/>
                <w:sz w:val="24"/>
              </w:rPr>
              <w:t xml:space="preserve">MCA </w:t>
            </w:r>
            <w:r w:rsidRPr="00CE5A2F">
              <w:rPr>
                <w:sz w:val="24"/>
              </w:rPr>
              <w:t xml:space="preserve">Entity proceeding to negotiate with the next-ranked </w:t>
            </w:r>
            <w:r>
              <w:rPr>
                <w:spacing w:val="-2"/>
                <w:sz w:val="24"/>
              </w:rPr>
              <w:t>Applicant.</w:t>
            </w:r>
          </w:p>
          <w:p w14:paraId="6993DE65" w14:textId="77777777" w:rsidR="00E37B4C" w:rsidRDefault="00E37B4C" w:rsidP="006655C0">
            <w:pPr>
              <w:pStyle w:val="Heading5ITCa"/>
              <w:rPr>
                <w:sz w:val="24"/>
                <w:szCs w:val="24"/>
              </w:rPr>
            </w:pPr>
            <w:r w:rsidRPr="00CE5A2F">
              <w:rPr>
                <w:sz w:val="24"/>
              </w:rPr>
              <w:t xml:space="preserve">Negotiations will commence with a discussion of the technical </w:t>
            </w:r>
            <w:r>
              <w:rPr>
                <w:sz w:val="24"/>
              </w:rPr>
              <w:t>aspects</w:t>
            </w:r>
            <w:r w:rsidRPr="00CE5A2F">
              <w:rPr>
                <w:spacing w:val="-9"/>
                <w:sz w:val="24"/>
              </w:rPr>
              <w:t xml:space="preserve"> </w:t>
            </w:r>
            <w:r w:rsidRPr="00CE5A2F">
              <w:rPr>
                <w:sz w:val="24"/>
              </w:rPr>
              <w:t>of</w:t>
            </w:r>
            <w:r w:rsidRPr="00CE5A2F">
              <w:rPr>
                <w:spacing w:val="-7"/>
                <w:sz w:val="24"/>
              </w:rPr>
              <w:t xml:space="preserve"> </w:t>
            </w:r>
            <w:r w:rsidRPr="00CE5A2F">
              <w:rPr>
                <w:sz w:val="24"/>
              </w:rPr>
              <w:t>the</w:t>
            </w:r>
            <w:r w:rsidRPr="00CE5A2F">
              <w:rPr>
                <w:spacing w:val="-8"/>
                <w:sz w:val="24"/>
              </w:rPr>
              <w:t xml:space="preserve"> </w:t>
            </w:r>
            <w:r w:rsidRPr="00CE5A2F">
              <w:rPr>
                <w:sz w:val="24"/>
              </w:rPr>
              <w:t>Application,</w:t>
            </w:r>
            <w:r w:rsidRPr="00CE5A2F">
              <w:rPr>
                <w:spacing w:val="-8"/>
                <w:sz w:val="24"/>
              </w:rPr>
              <w:t xml:space="preserve"> </w:t>
            </w:r>
            <w:r w:rsidRPr="00CE5A2F">
              <w:rPr>
                <w:sz w:val="24"/>
              </w:rPr>
              <w:t>including</w:t>
            </w:r>
            <w:r w:rsidRPr="00CE5A2F">
              <w:rPr>
                <w:spacing w:val="-10"/>
                <w:sz w:val="24"/>
              </w:rPr>
              <w:t xml:space="preserve"> </w:t>
            </w:r>
            <w:r w:rsidRPr="00CE5A2F">
              <w:rPr>
                <w:sz w:val="24"/>
              </w:rPr>
              <w:t>as</w:t>
            </w:r>
            <w:r w:rsidRPr="00CE5A2F">
              <w:rPr>
                <w:spacing w:val="-8"/>
                <w:sz w:val="24"/>
              </w:rPr>
              <w:t xml:space="preserve"> </w:t>
            </w:r>
            <w:r w:rsidRPr="00CE5A2F">
              <w:rPr>
                <w:sz w:val="24"/>
              </w:rPr>
              <w:t>applicable</w:t>
            </w:r>
            <w:r w:rsidRPr="00CE5A2F">
              <w:rPr>
                <w:spacing w:val="-8"/>
                <w:sz w:val="24"/>
              </w:rPr>
              <w:t xml:space="preserve"> </w:t>
            </w:r>
            <w:r w:rsidRPr="00CE5A2F">
              <w:rPr>
                <w:sz w:val="24"/>
              </w:rPr>
              <w:t>(a)</w:t>
            </w:r>
            <w:r w:rsidRPr="00CE5A2F">
              <w:rPr>
                <w:spacing w:val="-8"/>
                <w:sz w:val="24"/>
              </w:rPr>
              <w:t xml:space="preserve"> </w:t>
            </w:r>
            <w:r w:rsidRPr="00CE5A2F">
              <w:rPr>
                <w:sz w:val="24"/>
              </w:rPr>
              <w:t>proposed technical approach and methodology, (b) workplan, and</w:t>
            </w:r>
            <w:r w:rsidRPr="00CE5A2F">
              <w:rPr>
                <w:spacing w:val="-5"/>
                <w:sz w:val="24"/>
              </w:rPr>
              <w:t xml:space="preserve"> </w:t>
            </w:r>
            <w:r w:rsidRPr="00CE5A2F">
              <w:rPr>
                <w:sz w:val="24"/>
              </w:rPr>
              <w:t>(</w:t>
            </w:r>
            <w:r>
              <w:rPr>
                <w:sz w:val="24"/>
              </w:rPr>
              <w:t>c</w:t>
            </w:r>
            <w:r w:rsidRPr="00CE5A2F">
              <w:rPr>
                <w:sz w:val="24"/>
              </w:rPr>
              <w:t>)</w:t>
            </w:r>
            <w:r w:rsidRPr="00CE5A2F">
              <w:rPr>
                <w:spacing w:val="-5"/>
                <w:sz w:val="24"/>
              </w:rPr>
              <w:t xml:space="preserve"> </w:t>
            </w:r>
            <w:r w:rsidRPr="00CE5A2F">
              <w:rPr>
                <w:sz w:val="24"/>
              </w:rPr>
              <w:t>any</w:t>
            </w:r>
            <w:r w:rsidRPr="00CE5A2F">
              <w:rPr>
                <w:spacing w:val="-5"/>
                <w:sz w:val="24"/>
              </w:rPr>
              <w:t xml:space="preserve"> </w:t>
            </w:r>
            <w:r w:rsidRPr="00CE5A2F">
              <w:rPr>
                <w:sz w:val="24"/>
              </w:rPr>
              <w:t>suggestions</w:t>
            </w:r>
            <w:r w:rsidRPr="00CE5A2F">
              <w:rPr>
                <w:spacing w:val="-5"/>
                <w:sz w:val="24"/>
              </w:rPr>
              <w:t xml:space="preserve"> </w:t>
            </w:r>
            <w:r w:rsidRPr="00CE5A2F">
              <w:rPr>
                <w:sz w:val="24"/>
              </w:rPr>
              <w:t>made</w:t>
            </w:r>
            <w:r w:rsidRPr="00CE5A2F">
              <w:rPr>
                <w:spacing w:val="-4"/>
                <w:sz w:val="24"/>
              </w:rPr>
              <w:t xml:space="preserve"> </w:t>
            </w:r>
            <w:r w:rsidRPr="00CE5A2F">
              <w:rPr>
                <w:sz w:val="24"/>
              </w:rPr>
              <w:t>by</w:t>
            </w:r>
            <w:r w:rsidRPr="00CE5A2F">
              <w:rPr>
                <w:spacing w:val="-4"/>
                <w:sz w:val="24"/>
              </w:rPr>
              <w:t xml:space="preserve"> </w:t>
            </w:r>
            <w:r w:rsidRPr="00CE5A2F">
              <w:rPr>
                <w:sz w:val="24"/>
              </w:rPr>
              <w:t>the Consultant to improve the Terms of Reference</w:t>
            </w:r>
            <w:r>
              <w:rPr>
                <w:sz w:val="24"/>
              </w:rPr>
              <w:t>.</w:t>
            </w:r>
          </w:p>
          <w:p w14:paraId="68C7BE54" w14:textId="77777777" w:rsidR="00E37B4C" w:rsidRDefault="00E37B4C" w:rsidP="006655C0">
            <w:pPr>
              <w:pStyle w:val="Heading5ITCa"/>
              <w:rPr>
                <w:sz w:val="24"/>
                <w:szCs w:val="24"/>
              </w:rPr>
            </w:pPr>
            <w:r w:rsidRPr="00CE5A2F">
              <w:rPr>
                <w:sz w:val="24"/>
              </w:rPr>
              <w:t>The</w:t>
            </w:r>
            <w:r w:rsidRPr="00CE5A2F">
              <w:rPr>
                <w:spacing w:val="-5"/>
                <w:sz w:val="24"/>
              </w:rPr>
              <w:t xml:space="preserve"> </w:t>
            </w:r>
            <w:r>
              <w:rPr>
                <w:sz w:val="24"/>
              </w:rPr>
              <w:t>Accountable</w:t>
            </w:r>
            <w:r w:rsidRPr="00CE5A2F">
              <w:rPr>
                <w:spacing w:val="-5"/>
                <w:sz w:val="24"/>
              </w:rPr>
              <w:t xml:space="preserve"> </w:t>
            </w:r>
            <w:r w:rsidRPr="00CE5A2F">
              <w:rPr>
                <w:sz w:val="24"/>
              </w:rPr>
              <w:t>Entity</w:t>
            </w:r>
            <w:r w:rsidRPr="00CE5A2F">
              <w:rPr>
                <w:spacing w:val="-5"/>
                <w:sz w:val="24"/>
              </w:rPr>
              <w:t xml:space="preserve"> </w:t>
            </w:r>
            <w:r w:rsidRPr="00CE5A2F">
              <w:rPr>
                <w:sz w:val="24"/>
              </w:rPr>
              <w:t>and</w:t>
            </w:r>
            <w:r w:rsidRPr="00CE5A2F">
              <w:rPr>
                <w:spacing w:val="-6"/>
                <w:sz w:val="24"/>
              </w:rPr>
              <w:t xml:space="preserve"> </w:t>
            </w:r>
            <w:r w:rsidRPr="00CE5A2F">
              <w:rPr>
                <w:sz w:val="24"/>
              </w:rPr>
              <w:t>the</w:t>
            </w:r>
            <w:r w:rsidRPr="00CE5A2F">
              <w:rPr>
                <w:spacing w:val="-4"/>
                <w:sz w:val="24"/>
              </w:rPr>
              <w:t xml:space="preserve"> </w:t>
            </w:r>
            <w:r>
              <w:rPr>
                <w:sz w:val="24"/>
              </w:rPr>
              <w:t>Applicant</w:t>
            </w:r>
            <w:r w:rsidRPr="00CE5A2F">
              <w:rPr>
                <w:spacing w:val="-6"/>
                <w:sz w:val="24"/>
              </w:rPr>
              <w:t xml:space="preserve"> </w:t>
            </w:r>
            <w:r w:rsidRPr="00CE5A2F">
              <w:rPr>
                <w:sz w:val="24"/>
              </w:rPr>
              <w:t>will</w:t>
            </w:r>
            <w:r w:rsidRPr="00CE5A2F">
              <w:rPr>
                <w:spacing w:val="-6"/>
                <w:sz w:val="24"/>
              </w:rPr>
              <w:t xml:space="preserve"> </w:t>
            </w:r>
            <w:r w:rsidRPr="00CE5A2F">
              <w:rPr>
                <w:sz w:val="24"/>
              </w:rPr>
              <w:t>then</w:t>
            </w:r>
            <w:r w:rsidRPr="00CE5A2F">
              <w:rPr>
                <w:spacing w:val="-6"/>
                <w:sz w:val="24"/>
              </w:rPr>
              <w:t xml:space="preserve"> </w:t>
            </w:r>
            <w:r w:rsidRPr="00CE5A2F">
              <w:rPr>
                <w:sz w:val="24"/>
              </w:rPr>
              <w:t>finalize</w:t>
            </w:r>
            <w:r w:rsidRPr="00CE5A2F">
              <w:rPr>
                <w:spacing w:val="-5"/>
                <w:sz w:val="24"/>
              </w:rPr>
              <w:t xml:space="preserve"> </w:t>
            </w:r>
            <w:r w:rsidRPr="00CE5A2F">
              <w:rPr>
                <w:sz w:val="24"/>
              </w:rPr>
              <w:t>the</w:t>
            </w:r>
            <w:r w:rsidRPr="00CE5A2F">
              <w:rPr>
                <w:spacing w:val="-5"/>
                <w:sz w:val="24"/>
              </w:rPr>
              <w:t xml:space="preserve"> </w:t>
            </w:r>
            <w:r w:rsidRPr="00CE5A2F">
              <w:rPr>
                <w:sz w:val="24"/>
              </w:rPr>
              <w:t>Terms of Reference, work schedule, logistics, and reporting. These documents will then be incorporated in the Contract under “Description of Services.” Special attention will be paid to clearly</w:t>
            </w:r>
            <w:r w:rsidRPr="00CE5A2F">
              <w:rPr>
                <w:spacing w:val="-8"/>
                <w:sz w:val="24"/>
              </w:rPr>
              <w:t xml:space="preserve"> </w:t>
            </w:r>
            <w:r w:rsidRPr="00CE5A2F">
              <w:rPr>
                <w:sz w:val="24"/>
              </w:rPr>
              <w:t>defining</w:t>
            </w:r>
            <w:r w:rsidRPr="00CE5A2F">
              <w:rPr>
                <w:spacing w:val="-9"/>
                <w:sz w:val="24"/>
              </w:rPr>
              <w:t xml:space="preserve"> </w:t>
            </w:r>
            <w:r w:rsidRPr="00CE5A2F">
              <w:rPr>
                <w:sz w:val="24"/>
              </w:rPr>
              <w:t>the</w:t>
            </w:r>
            <w:r w:rsidRPr="00CE5A2F">
              <w:rPr>
                <w:spacing w:val="-8"/>
                <w:sz w:val="24"/>
              </w:rPr>
              <w:t xml:space="preserve"> </w:t>
            </w:r>
            <w:r w:rsidRPr="00CE5A2F">
              <w:rPr>
                <w:sz w:val="24"/>
              </w:rPr>
              <w:t>inputs</w:t>
            </w:r>
            <w:r w:rsidRPr="00CE5A2F">
              <w:rPr>
                <w:spacing w:val="-9"/>
                <w:sz w:val="24"/>
              </w:rPr>
              <w:t xml:space="preserve"> </w:t>
            </w:r>
            <w:r w:rsidRPr="00CE5A2F">
              <w:rPr>
                <w:sz w:val="24"/>
              </w:rPr>
              <w:t>and</w:t>
            </w:r>
            <w:r w:rsidRPr="00CE5A2F">
              <w:rPr>
                <w:spacing w:val="-8"/>
                <w:sz w:val="24"/>
              </w:rPr>
              <w:t xml:space="preserve"> </w:t>
            </w:r>
            <w:r w:rsidRPr="00CE5A2F">
              <w:rPr>
                <w:sz w:val="24"/>
              </w:rPr>
              <w:t>facilities</w:t>
            </w:r>
            <w:r w:rsidRPr="00CE5A2F">
              <w:rPr>
                <w:spacing w:val="-9"/>
                <w:sz w:val="24"/>
              </w:rPr>
              <w:t xml:space="preserve"> </w:t>
            </w:r>
            <w:r w:rsidRPr="00CE5A2F">
              <w:rPr>
                <w:sz w:val="24"/>
              </w:rPr>
              <w:t>required</w:t>
            </w:r>
            <w:r w:rsidRPr="00CE5A2F">
              <w:rPr>
                <w:spacing w:val="-9"/>
                <w:sz w:val="24"/>
              </w:rPr>
              <w:t xml:space="preserve"> </w:t>
            </w:r>
            <w:r w:rsidRPr="00CE5A2F">
              <w:rPr>
                <w:sz w:val="24"/>
              </w:rPr>
              <w:t>from</w:t>
            </w:r>
            <w:r w:rsidRPr="00CE5A2F">
              <w:rPr>
                <w:spacing w:val="-8"/>
                <w:sz w:val="24"/>
              </w:rPr>
              <w:t xml:space="preserve"> </w:t>
            </w:r>
            <w:r w:rsidRPr="00CE5A2F">
              <w:rPr>
                <w:sz w:val="24"/>
              </w:rPr>
              <w:t>the</w:t>
            </w:r>
            <w:r w:rsidRPr="00CE5A2F">
              <w:rPr>
                <w:spacing w:val="-8"/>
                <w:sz w:val="24"/>
              </w:rPr>
              <w:t xml:space="preserve"> </w:t>
            </w:r>
            <w:r>
              <w:rPr>
                <w:sz w:val="24"/>
              </w:rPr>
              <w:t>Accountable</w:t>
            </w:r>
            <w:r w:rsidRPr="00CE5A2F">
              <w:rPr>
                <w:sz w:val="24"/>
              </w:rPr>
              <w:t xml:space="preserve"> Entity to ensure satisfactory implementation of the assignment. The </w:t>
            </w:r>
            <w:r>
              <w:rPr>
                <w:sz w:val="24"/>
              </w:rPr>
              <w:t>Accountable</w:t>
            </w:r>
            <w:r w:rsidRPr="00CE5A2F">
              <w:rPr>
                <w:sz w:val="24"/>
              </w:rPr>
              <w:t xml:space="preserve"> Entity shall prepare minutes of negotiations </w:t>
            </w:r>
            <w:r w:rsidRPr="00CE5A2F">
              <w:rPr>
                <w:sz w:val="24"/>
              </w:rPr>
              <w:lastRenderedPageBreak/>
              <w:t xml:space="preserve">which will be signed by the </w:t>
            </w:r>
            <w:r>
              <w:rPr>
                <w:sz w:val="24"/>
              </w:rPr>
              <w:t>Accountable</w:t>
            </w:r>
            <w:r w:rsidRPr="00CE5A2F">
              <w:rPr>
                <w:sz w:val="24"/>
              </w:rPr>
              <w:t xml:space="preserve"> Entity and the </w:t>
            </w:r>
            <w:r w:rsidRPr="00CE5A2F">
              <w:rPr>
                <w:spacing w:val="-2"/>
                <w:sz w:val="24"/>
              </w:rPr>
              <w:t>Consultant</w:t>
            </w:r>
            <w:r>
              <w:rPr>
                <w:spacing w:val="-2"/>
                <w:sz w:val="24"/>
              </w:rPr>
              <w:t>.</w:t>
            </w:r>
          </w:p>
          <w:p w14:paraId="51DD7D19" w14:textId="77777777" w:rsidR="00E37B4C" w:rsidRDefault="00E37B4C" w:rsidP="006655C0">
            <w:pPr>
              <w:pStyle w:val="Heading5ITCa"/>
              <w:rPr>
                <w:sz w:val="24"/>
                <w:szCs w:val="24"/>
              </w:rPr>
            </w:pPr>
            <w:r w:rsidRPr="001D3549">
              <w:rPr>
                <w:sz w:val="24"/>
                <w:szCs w:val="24"/>
              </w:rPr>
              <w:t xml:space="preserve">Prior to execution of a contract, the Accountable Entity shall conduct a verification of the market-reasonableness of the prices offered. A negative determination (either unreasonably high or unreasonably low) could be a reason for rejection of the </w:t>
            </w:r>
            <w:r>
              <w:rPr>
                <w:sz w:val="24"/>
                <w:szCs w:val="24"/>
              </w:rPr>
              <w:t xml:space="preserve">Financial </w:t>
            </w:r>
            <w:r w:rsidRPr="001D3549">
              <w:rPr>
                <w:sz w:val="24"/>
                <w:szCs w:val="24"/>
              </w:rPr>
              <w:t xml:space="preserve">Offer at the discretion of the Accountable Entity. </w:t>
            </w:r>
          </w:p>
          <w:p w14:paraId="39150718" w14:textId="77777777" w:rsidR="00E37B4C" w:rsidRPr="008D5A60" w:rsidRDefault="00E37B4C" w:rsidP="006655C0">
            <w:pPr>
              <w:pStyle w:val="Heading5ITCa"/>
              <w:rPr>
                <w:sz w:val="24"/>
                <w:szCs w:val="24"/>
              </w:rPr>
            </w:pPr>
            <w:r>
              <w:rPr>
                <w:sz w:val="24"/>
              </w:rPr>
              <w:t xml:space="preserve">It </w:t>
            </w:r>
            <w:r w:rsidRPr="008D5A60">
              <w:rPr>
                <w:sz w:val="24"/>
              </w:rPr>
              <w:t xml:space="preserve">is the responsibility of the </w:t>
            </w:r>
            <w:r>
              <w:rPr>
                <w:sz w:val="24"/>
              </w:rPr>
              <w:t>Applicant</w:t>
            </w:r>
            <w:r w:rsidRPr="008D5A60">
              <w:rPr>
                <w:sz w:val="24"/>
              </w:rPr>
              <w:t xml:space="preserve">, before starting financial negotiations, to determine the relevant local </w:t>
            </w:r>
            <w:r>
              <w:rPr>
                <w:sz w:val="24"/>
              </w:rPr>
              <w:t>t</w:t>
            </w:r>
            <w:r w:rsidRPr="008D5A60">
              <w:rPr>
                <w:sz w:val="24"/>
              </w:rPr>
              <w:t>ax amount</w:t>
            </w:r>
            <w:r w:rsidRPr="008D5A60">
              <w:rPr>
                <w:spacing w:val="-4"/>
                <w:sz w:val="24"/>
              </w:rPr>
              <w:t xml:space="preserve"> </w:t>
            </w:r>
            <w:r w:rsidRPr="008D5A60">
              <w:rPr>
                <w:sz w:val="24"/>
              </w:rPr>
              <w:t>to</w:t>
            </w:r>
            <w:r w:rsidRPr="008D5A60">
              <w:rPr>
                <w:spacing w:val="-3"/>
                <w:sz w:val="24"/>
              </w:rPr>
              <w:t xml:space="preserve"> </w:t>
            </w:r>
            <w:r w:rsidRPr="008D5A60">
              <w:rPr>
                <w:sz w:val="24"/>
              </w:rPr>
              <w:t>be</w:t>
            </w:r>
            <w:r w:rsidRPr="008D5A60">
              <w:rPr>
                <w:spacing w:val="-2"/>
                <w:sz w:val="24"/>
              </w:rPr>
              <w:t xml:space="preserve"> </w:t>
            </w:r>
            <w:r w:rsidRPr="008D5A60">
              <w:rPr>
                <w:sz w:val="24"/>
              </w:rPr>
              <w:t>paid</w:t>
            </w:r>
            <w:r w:rsidRPr="008D5A60">
              <w:rPr>
                <w:spacing w:val="-2"/>
                <w:sz w:val="24"/>
              </w:rPr>
              <w:t xml:space="preserve"> </w:t>
            </w:r>
            <w:r w:rsidRPr="008D5A60">
              <w:rPr>
                <w:sz w:val="24"/>
              </w:rPr>
              <w:t>by</w:t>
            </w:r>
            <w:r w:rsidRPr="008D5A60">
              <w:rPr>
                <w:spacing w:val="-2"/>
                <w:sz w:val="24"/>
              </w:rPr>
              <w:t xml:space="preserve"> </w:t>
            </w:r>
            <w:r w:rsidRPr="008D5A60">
              <w:rPr>
                <w:sz w:val="24"/>
              </w:rPr>
              <w:t>the</w:t>
            </w:r>
            <w:r w:rsidRPr="008D5A60">
              <w:rPr>
                <w:spacing w:val="-2"/>
                <w:sz w:val="24"/>
              </w:rPr>
              <w:t xml:space="preserve"> </w:t>
            </w:r>
            <w:r w:rsidRPr="008D5A60">
              <w:rPr>
                <w:sz w:val="24"/>
              </w:rPr>
              <w:t>Consultant</w:t>
            </w:r>
            <w:r w:rsidRPr="008D5A60">
              <w:rPr>
                <w:spacing w:val="-3"/>
                <w:sz w:val="24"/>
              </w:rPr>
              <w:t xml:space="preserve"> </w:t>
            </w:r>
            <w:r w:rsidRPr="008D5A60">
              <w:rPr>
                <w:sz w:val="24"/>
              </w:rPr>
              <w:t>under</w:t>
            </w:r>
            <w:r w:rsidRPr="008D5A60">
              <w:rPr>
                <w:spacing w:val="-1"/>
                <w:sz w:val="24"/>
              </w:rPr>
              <w:t xml:space="preserve"> </w:t>
            </w:r>
            <w:r w:rsidRPr="008D5A60">
              <w:rPr>
                <w:sz w:val="24"/>
              </w:rPr>
              <w:t>the</w:t>
            </w:r>
            <w:r w:rsidRPr="008D5A60">
              <w:rPr>
                <w:spacing w:val="-3"/>
                <w:sz w:val="24"/>
              </w:rPr>
              <w:t xml:space="preserve"> </w:t>
            </w:r>
            <w:r w:rsidRPr="008D5A60">
              <w:rPr>
                <w:sz w:val="24"/>
              </w:rPr>
              <w:t>Contract.</w:t>
            </w:r>
            <w:r w:rsidRPr="008D5A60">
              <w:rPr>
                <w:spacing w:val="-3"/>
                <w:sz w:val="24"/>
              </w:rPr>
              <w:t xml:space="preserve"> </w:t>
            </w:r>
            <w:r w:rsidRPr="008D5A60">
              <w:rPr>
                <w:sz w:val="24"/>
              </w:rPr>
              <w:t>In</w:t>
            </w:r>
            <w:r w:rsidRPr="008D5A60">
              <w:rPr>
                <w:spacing w:val="-3"/>
                <w:sz w:val="24"/>
              </w:rPr>
              <w:t xml:space="preserve"> </w:t>
            </w:r>
            <w:r w:rsidRPr="008D5A60">
              <w:rPr>
                <w:spacing w:val="-5"/>
                <w:sz w:val="24"/>
              </w:rPr>
              <w:t>no</w:t>
            </w:r>
            <w:r>
              <w:rPr>
                <w:spacing w:val="-5"/>
                <w:sz w:val="24"/>
              </w:rPr>
              <w:t xml:space="preserve"> event shall the Accountable Entity be responsible for the payment or reimbursement of any taxes.</w:t>
            </w:r>
          </w:p>
          <w:p w14:paraId="76BDE37B" w14:textId="77777777" w:rsidR="00E37B4C" w:rsidRPr="001D3549" w:rsidRDefault="00E37B4C" w:rsidP="006655C0">
            <w:pPr>
              <w:pStyle w:val="Heading5ITCa"/>
              <w:rPr>
                <w:sz w:val="24"/>
                <w:szCs w:val="24"/>
              </w:rPr>
            </w:pPr>
            <w:r>
              <w:rPr>
                <w:sz w:val="24"/>
                <w:szCs w:val="24"/>
              </w:rPr>
              <w:t>If negotiations fail</w:t>
            </w:r>
            <w:r w:rsidRPr="001D3549">
              <w:rPr>
                <w:sz w:val="24"/>
                <w:szCs w:val="24"/>
              </w:rPr>
              <w:t xml:space="preserve">, the Accountable Entity may, at its discretion, move to invite the next-ranked </w:t>
            </w:r>
            <w:r>
              <w:rPr>
                <w:sz w:val="24"/>
                <w:szCs w:val="24"/>
              </w:rPr>
              <w:t>Applicant</w:t>
            </w:r>
            <w:r w:rsidRPr="001D3549">
              <w:rPr>
                <w:sz w:val="24"/>
                <w:szCs w:val="24"/>
              </w:rPr>
              <w:t xml:space="preserve"> </w:t>
            </w:r>
            <w:r>
              <w:rPr>
                <w:sz w:val="24"/>
                <w:szCs w:val="24"/>
              </w:rPr>
              <w:t>to submit a Financial Offer and to negotiate a</w:t>
            </w:r>
            <w:r w:rsidRPr="001D3549">
              <w:rPr>
                <w:sz w:val="24"/>
                <w:szCs w:val="24"/>
              </w:rPr>
              <w:t xml:space="preserve"> Contra</w:t>
            </w:r>
            <w:r>
              <w:rPr>
                <w:sz w:val="24"/>
                <w:szCs w:val="24"/>
              </w:rPr>
              <w:t>ct.</w:t>
            </w:r>
          </w:p>
        </w:tc>
      </w:tr>
      <w:tr w:rsidR="00E37B4C" w:rsidRPr="001D3549" w14:paraId="0182CD40" w14:textId="77777777" w:rsidTr="009951F2">
        <w:tc>
          <w:tcPr>
            <w:tcW w:w="1101" w:type="pct"/>
          </w:tcPr>
          <w:p w14:paraId="662C4359" w14:textId="77777777" w:rsidR="00E37B4C" w:rsidRPr="004B151D" w:rsidRDefault="00E37B4C" w:rsidP="004B151D">
            <w:pPr>
              <w:pStyle w:val="Heading2"/>
              <w:numPr>
                <w:ilvl w:val="0"/>
                <w:numId w:val="64"/>
              </w:numPr>
              <w:jc w:val="left"/>
              <w:rPr>
                <w:rFonts w:ascii="Times New Roman" w:hAnsi="Times New Roman"/>
                <w:sz w:val="24"/>
                <w:szCs w:val="24"/>
              </w:rPr>
            </w:pPr>
            <w:bookmarkStart w:id="269" w:name="_Toc423617615"/>
            <w:bookmarkStart w:id="270" w:name="_Toc56009405"/>
            <w:bookmarkStart w:id="271" w:name="_Toc56057122"/>
            <w:bookmarkStart w:id="272" w:name="_Toc56095294"/>
            <w:bookmarkStart w:id="273" w:name="_Toc56118381"/>
            <w:bookmarkStart w:id="274" w:name="_Toc146208575"/>
            <w:bookmarkStart w:id="275" w:name="_Toc153446505"/>
            <w:bookmarkEnd w:id="269"/>
            <w:r w:rsidRPr="004B151D">
              <w:rPr>
                <w:rFonts w:ascii="Times New Roman" w:hAnsi="Times New Roman"/>
                <w:sz w:val="24"/>
                <w:szCs w:val="24"/>
              </w:rPr>
              <w:lastRenderedPageBreak/>
              <w:t xml:space="preserve">Accountable Entity’s Right to Accept Any Offer, and to Reject Any or all </w:t>
            </w:r>
            <w:bookmarkEnd w:id="270"/>
            <w:bookmarkEnd w:id="271"/>
            <w:bookmarkEnd w:id="272"/>
            <w:bookmarkEnd w:id="273"/>
            <w:r w:rsidRPr="004B151D">
              <w:rPr>
                <w:rFonts w:ascii="Times New Roman" w:hAnsi="Times New Roman"/>
                <w:sz w:val="24"/>
                <w:szCs w:val="24"/>
              </w:rPr>
              <w:t>Offers</w:t>
            </w:r>
            <w:bookmarkEnd w:id="274"/>
            <w:bookmarkEnd w:id="275"/>
          </w:p>
          <w:p w14:paraId="4B20A0A5" w14:textId="77777777" w:rsidR="00E37B4C" w:rsidRPr="001D3549" w:rsidRDefault="00E37B4C" w:rsidP="006655C0">
            <w:pPr>
              <w:pStyle w:val="Text"/>
              <w:outlineLvl w:val="2"/>
              <w:rPr>
                <w:b/>
                <w:bCs/>
                <w:sz w:val="24"/>
                <w:szCs w:val="24"/>
              </w:rPr>
            </w:pPr>
          </w:p>
        </w:tc>
        <w:tc>
          <w:tcPr>
            <w:tcW w:w="3899" w:type="pct"/>
          </w:tcPr>
          <w:p w14:paraId="3F5DAFCB"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bookmarkStart w:id="276" w:name="_Ref201651438"/>
          </w:p>
          <w:p w14:paraId="3DBFC8B0" w14:textId="019B56CD" w:rsidR="00E37B4C" w:rsidRPr="001D3549" w:rsidRDefault="00E37B4C" w:rsidP="004B151D">
            <w:pPr>
              <w:pStyle w:val="Headinf5ITC"/>
              <w:jc w:val="both"/>
            </w:pPr>
            <w:r w:rsidRPr="004B151D">
              <w:rPr>
                <w:sz w:val="24"/>
                <w:szCs w:val="24"/>
              </w:rPr>
              <w:t>The Accountable Entity reserves the right to accept or reject any Application, and to annul the bidding process and reject all Applications at any time prior to Contract award, without thereby incurring any liability to Applicants. If all Applications are rejected, the Accountable Entity shall review the causes justifying the rejection and consider making revisions to the conditions of Contract, specifications, scope of the Contract, or a combination of these, before inviting new Applications. The Accountable Entity reserves the right to cancel the procurement if this is no longer in the interest of the Accountable Entity.</w:t>
            </w:r>
            <w:bookmarkEnd w:id="276"/>
          </w:p>
        </w:tc>
      </w:tr>
      <w:tr w:rsidR="00E37B4C" w:rsidRPr="001D3549" w14:paraId="0176506F" w14:textId="77777777" w:rsidTr="009951F2">
        <w:tc>
          <w:tcPr>
            <w:tcW w:w="1101" w:type="pct"/>
          </w:tcPr>
          <w:p w14:paraId="1208C467" w14:textId="77777777" w:rsidR="00E37B4C" w:rsidRPr="001D3549" w:rsidRDefault="00E37B4C" w:rsidP="004B151D">
            <w:pPr>
              <w:pStyle w:val="Heading2"/>
              <w:numPr>
                <w:ilvl w:val="0"/>
                <w:numId w:val="64"/>
              </w:numPr>
              <w:jc w:val="left"/>
              <w:rPr>
                <w:sz w:val="24"/>
                <w:szCs w:val="24"/>
              </w:rPr>
            </w:pPr>
            <w:bookmarkStart w:id="277" w:name="_Toc423617627"/>
            <w:bookmarkStart w:id="278" w:name="_Toc428197974"/>
            <w:bookmarkStart w:id="279" w:name="_Toc428432271"/>
            <w:bookmarkStart w:id="280" w:name="_Toc428432946"/>
            <w:bookmarkStart w:id="281" w:name="_Toc428436262"/>
            <w:bookmarkStart w:id="282" w:name="_Toc428437552"/>
            <w:bookmarkStart w:id="283" w:name="_Toc428443385"/>
            <w:bookmarkStart w:id="284" w:name="_Toc56009412"/>
            <w:bookmarkStart w:id="285" w:name="_Toc56057128"/>
            <w:bookmarkStart w:id="286" w:name="_Toc56095301"/>
            <w:bookmarkStart w:id="287" w:name="_Toc146208584"/>
            <w:bookmarkStart w:id="288" w:name="_Toc56118388"/>
            <w:bookmarkStart w:id="289" w:name="_Toc153446506"/>
            <w:bookmarkEnd w:id="277"/>
            <w:bookmarkEnd w:id="278"/>
            <w:bookmarkEnd w:id="279"/>
            <w:bookmarkEnd w:id="280"/>
            <w:bookmarkEnd w:id="281"/>
            <w:bookmarkEnd w:id="282"/>
            <w:bookmarkEnd w:id="283"/>
            <w:r w:rsidRPr="004B151D">
              <w:rPr>
                <w:rFonts w:ascii="Times New Roman" w:hAnsi="Times New Roman"/>
                <w:sz w:val="24"/>
                <w:szCs w:val="24"/>
              </w:rPr>
              <w:t>Notice of Award of Contract</w:t>
            </w:r>
            <w:bookmarkEnd w:id="284"/>
            <w:bookmarkEnd w:id="285"/>
            <w:bookmarkEnd w:id="286"/>
            <w:bookmarkEnd w:id="287"/>
            <w:bookmarkEnd w:id="288"/>
            <w:bookmarkEnd w:id="289"/>
          </w:p>
        </w:tc>
        <w:tc>
          <w:tcPr>
            <w:tcW w:w="3899" w:type="pct"/>
          </w:tcPr>
          <w:p w14:paraId="23E25A70"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p>
          <w:p w14:paraId="75636714" w14:textId="1C98903E" w:rsidR="00E37B4C" w:rsidRPr="001D3549" w:rsidRDefault="00E37B4C" w:rsidP="004B151D">
            <w:pPr>
              <w:pStyle w:val="Headinf5ITC"/>
              <w:jc w:val="both"/>
            </w:pPr>
            <w:r w:rsidRPr="004B151D">
              <w:rPr>
                <w:sz w:val="24"/>
                <w:szCs w:val="24"/>
              </w:rPr>
              <w:t xml:space="preserve">After Contract signing, the Accountable Entity shall publish on its website the results identifying the procurement, the name of the winning Applicant and the price, duration, and summary scope of the Contract. </w:t>
            </w:r>
          </w:p>
        </w:tc>
      </w:tr>
      <w:tr w:rsidR="00E37B4C" w:rsidRPr="001D3549" w14:paraId="3E9F71EE" w14:textId="77777777" w:rsidTr="009951F2">
        <w:tc>
          <w:tcPr>
            <w:tcW w:w="1101" w:type="pct"/>
          </w:tcPr>
          <w:p w14:paraId="32F86C3F" w14:textId="77777777" w:rsidR="00E37B4C" w:rsidRPr="001D3549" w:rsidRDefault="00E37B4C" w:rsidP="004B151D">
            <w:pPr>
              <w:pStyle w:val="Heading2"/>
              <w:numPr>
                <w:ilvl w:val="0"/>
                <w:numId w:val="64"/>
              </w:numPr>
              <w:jc w:val="left"/>
              <w:rPr>
                <w:sz w:val="24"/>
                <w:szCs w:val="24"/>
              </w:rPr>
            </w:pPr>
            <w:bookmarkStart w:id="290" w:name="_Toc442280155"/>
            <w:bookmarkStart w:id="291" w:name="_Toc442280548"/>
            <w:bookmarkStart w:id="292" w:name="_Toc442280677"/>
            <w:bookmarkStart w:id="293" w:name="_Toc444789233"/>
            <w:bookmarkStart w:id="294" w:name="_Toc447549491"/>
            <w:bookmarkStart w:id="295" w:name="_Toc38385934"/>
            <w:bookmarkStart w:id="296" w:name="_Toc56009414"/>
            <w:bookmarkStart w:id="297" w:name="_Toc56057130"/>
            <w:bookmarkStart w:id="298" w:name="_Toc56095303"/>
            <w:bookmarkStart w:id="299" w:name="_Toc56118390"/>
            <w:bookmarkStart w:id="300" w:name="_Toc146208588"/>
            <w:bookmarkStart w:id="301" w:name="_Toc153446507"/>
            <w:r w:rsidRPr="004B151D">
              <w:rPr>
                <w:rFonts w:ascii="Times New Roman" w:hAnsi="Times New Roman"/>
                <w:sz w:val="24"/>
                <w:szCs w:val="24"/>
              </w:rPr>
              <w:t xml:space="preserve">Inconsistencies with </w:t>
            </w:r>
            <w:bookmarkEnd w:id="290"/>
            <w:bookmarkEnd w:id="291"/>
            <w:bookmarkEnd w:id="292"/>
            <w:bookmarkEnd w:id="293"/>
            <w:bookmarkEnd w:id="294"/>
            <w:bookmarkEnd w:id="295"/>
            <w:r w:rsidRPr="004B151D">
              <w:rPr>
                <w:rFonts w:ascii="Times New Roman" w:hAnsi="Times New Roman"/>
                <w:sz w:val="24"/>
                <w:szCs w:val="24"/>
              </w:rPr>
              <w:t xml:space="preserve">MCC </w:t>
            </w:r>
            <w:bookmarkEnd w:id="296"/>
            <w:bookmarkEnd w:id="297"/>
            <w:bookmarkEnd w:id="298"/>
            <w:bookmarkEnd w:id="299"/>
            <w:r w:rsidRPr="004B151D">
              <w:rPr>
                <w:rFonts w:ascii="Times New Roman" w:hAnsi="Times New Roman"/>
                <w:sz w:val="24"/>
                <w:szCs w:val="24"/>
              </w:rPr>
              <w:t>PPG</w:t>
            </w:r>
            <w:bookmarkEnd w:id="300"/>
            <w:bookmarkEnd w:id="301"/>
          </w:p>
        </w:tc>
        <w:tc>
          <w:tcPr>
            <w:tcW w:w="3899" w:type="pct"/>
          </w:tcPr>
          <w:p w14:paraId="34B246E7"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bookmarkStart w:id="302" w:name="_Toc444851726"/>
            <w:bookmarkStart w:id="303" w:name="_Toc447549492"/>
          </w:p>
          <w:p w14:paraId="7F5D7005" w14:textId="683E2F87" w:rsidR="00E37B4C" w:rsidRPr="001D3549" w:rsidRDefault="00E37B4C" w:rsidP="004B151D">
            <w:pPr>
              <w:pStyle w:val="Headinf5ITC"/>
              <w:jc w:val="both"/>
            </w:pPr>
            <w:r w:rsidRPr="004B151D">
              <w:rPr>
                <w:sz w:val="24"/>
                <w:szCs w:val="24"/>
              </w:rPr>
              <w:t>The Procurement that is the subject of this RFA is being conducted in accordance with and is subject in all respects to the MCC PPG. In the event of any conflict between any section or provision of this RFA (including any Addenda that may be issued to this RFA) and the MCC PPG, the terms and requirements of the MCC PPG</w:t>
            </w:r>
            <w:r w:rsidRPr="004B151D" w:rsidDel="006C0B86">
              <w:rPr>
                <w:sz w:val="24"/>
                <w:szCs w:val="24"/>
              </w:rPr>
              <w:t xml:space="preserve"> </w:t>
            </w:r>
            <w:r w:rsidRPr="004B151D">
              <w:rPr>
                <w:sz w:val="24"/>
                <w:szCs w:val="24"/>
              </w:rPr>
              <w:t>shall prevail, unless MCC has granted a waiver of the guidelines.</w:t>
            </w:r>
            <w:bookmarkEnd w:id="302"/>
            <w:bookmarkEnd w:id="303"/>
          </w:p>
        </w:tc>
      </w:tr>
      <w:tr w:rsidR="00E37B4C" w:rsidRPr="001D3549" w14:paraId="6870EFB4" w14:textId="77777777" w:rsidTr="009951F2">
        <w:tc>
          <w:tcPr>
            <w:tcW w:w="1101" w:type="pct"/>
          </w:tcPr>
          <w:p w14:paraId="05E28E4F" w14:textId="77777777" w:rsidR="00E37B4C" w:rsidRPr="001D3549" w:rsidRDefault="00E37B4C" w:rsidP="004B151D">
            <w:pPr>
              <w:pStyle w:val="Heading2"/>
              <w:numPr>
                <w:ilvl w:val="0"/>
                <w:numId w:val="64"/>
              </w:numPr>
              <w:jc w:val="left"/>
              <w:rPr>
                <w:sz w:val="24"/>
                <w:szCs w:val="24"/>
              </w:rPr>
            </w:pPr>
            <w:bookmarkStart w:id="304" w:name="_Toc442280156"/>
            <w:bookmarkStart w:id="305" w:name="_Toc442280549"/>
            <w:bookmarkStart w:id="306" w:name="_Toc442280678"/>
            <w:bookmarkStart w:id="307" w:name="_Toc444789234"/>
            <w:bookmarkStart w:id="308" w:name="_Toc447549493"/>
            <w:bookmarkStart w:id="309" w:name="_Toc38385935"/>
            <w:bookmarkStart w:id="310" w:name="_Toc56009415"/>
            <w:bookmarkStart w:id="311" w:name="_Toc56057131"/>
            <w:bookmarkStart w:id="312" w:name="_Toc56095304"/>
            <w:bookmarkStart w:id="313" w:name="_Toc146208589"/>
            <w:bookmarkStart w:id="314" w:name="_Toc56118391"/>
            <w:bookmarkStart w:id="315" w:name="_Toc153446508"/>
            <w:r w:rsidRPr="004B151D">
              <w:rPr>
                <w:rFonts w:ascii="Times New Roman" w:hAnsi="Times New Roman"/>
                <w:sz w:val="24"/>
                <w:szCs w:val="24"/>
              </w:rPr>
              <w:t>Applicable Compact Conditions</w:t>
            </w:r>
            <w:bookmarkEnd w:id="304"/>
            <w:bookmarkEnd w:id="305"/>
            <w:bookmarkEnd w:id="306"/>
            <w:bookmarkEnd w:id="307"/>
            <w:bookmarkEnd w:id="308"/>
            <w:bookmarkEnd w:id="309"/>
            <w:bookmarkEnd w:id="310"/>
            <w:bookmarkEnd w:id="311"/>
            <w:bookmarkEnd w:id="312"/>
            <w:bookmarkEnd w:id="313"/>
            <w:bookmarkEnd w:id="314"/>
            <w:bookmarkEnd w:id="315"/>
          </w:p>
        </w:tc>
        <w:tc>
          <w:tcPr>
            <w:tcW w:w="3899" w:type="pct"/>
          </w:tcPr>
          <w:p w14:paraId="6D9ABACA" w14:textId="77777777" w:rsidR="004B151D" w:rsidRPr="004B151D" w:rsidRDefault="004B151D" w:rsidP="004B151D">
            <w:pPr>
              <w:pStyle w:val="ListParagraph"/>
              <w:numPr>
                <w:ilvl w:val="0"/>
                <w:numId w:val="57"/>
              </w:numPr>
              <w:tabs>
                <w:tab w:val="left" w:pos="426"/>
              </w:tabs>
              <w:spacing w:before="120" w:after="120"/>
              <w:ind w:left="0" w:firstLine="0"/>
              <w:contextualSpacing w:val="0"/>
              <w:rPr>
                <w:b/>
                <w:vanish/>
              </w:rPr>
            </w:pPr>
            <w:bookmarkStart w:id="316" w:name="_Toc444851728"/>
            <w:bookmarkStart w:id="317" w:name="_Toc447549494"/>
          </w:p>
          <w:p w14:paraId="5F7A0DD1" w14:textId="4DFC92DB" w:rsidR="00E37B4C" w:rsidRPr="001D3549" w:rsidRDefault="00E37B4C" w:rsidP="004B151D">
            <w:pPr>
              <w:pStyle w:val="Headinf5ITC"/>
              <w:jc w:val="both"/>
            </w:pPr>
            <w:r w:rsidRPr="004B151D">
              <w:rPr>
                <w:sz w:val="24"/>
                <w:szCs w:val="24"/>
              </w:rPr>
              <w:t xml:space="preserve">Consultants are advised to examine and consider carefully the provisions that are set forth in the Additional Provisions attached to and made part of the Contract, as these are a part of the Government’s and the Accountable Entity’s obligations under the Compact and related agreements which, under the terms of the </w:t>
            </w:r>
            <w:r w:rsidRPr="004B151D">
              <w:rPr>
                <w:sz w:val="24"/>
                <w:szCs w:val="24"/>
              </w:rPr>
              <w:lastRenderedPageBreak/>
              <w:t>Compact and related documents are required to be transferred onto any Applicant or Consultant who partakes in procurement or subsequent contracts in which MCC Funding is involved.</w:t>
            </w:r>
            <w:bookmarkEnd w:id="316"/>
            <w:bookmarkEnd w:id="317"/>
          </w:p>
        </w:tc>
      </w:tr>
    </w:tbl>
    <w:p w14:paraId="69747A8A" w14:textId="77777777" w:rsidR="009951F2" w:rsidRDefault="009951F2">
      <w:bookmarkStart w:id="318" w:name="_Toc153446509"/>
      <w:r>
        <w:rPr>
          <w:b/>
        </w:rPr>
        <w:lastRenderedPageBreak/>
        <w:br w:type="page"/>
      </w:r>
    </w:p>
    <w:tbl>
      <w:tblPr>
        <w:tblW w:w="9360" w:type="dxa"/>
        <w:tblLayout w:type="fixed"/>
        <w:tblCellMar>
          <w:left w:w="115" w:type="dxa"/>
          <w:right w:w="115" w:type="dxa"/>
        </w:tblCellMar>
        <w:tblLook w:val="0000" w:firstRow="0" w:lastRow="0" w:firstColumn="0" w:lastColumn="0" w:noHBand="0" w:noVBand="0"/>
      </w:tblPr>
      <w:tblGrid>
        <w:gridCol w:w="9360"/>
      </w:tblGrid>
      <w:tr w:rsidR="0031701B" w:rsidRPr="00485857" w14:paraId="3C424205" w14:textId="77777777" w:rsidTr="004A22B2">
        <w:tc>
          <w:tcPr>
            <w:tcW w:w="9360" w:type="dxa"/>
            <w:tcBorders>
              <w:top w:val="nil"/>
              <w:left w:val="nil"/>
              <w:bottom w:val="nil"/>
              <w:right w:val="nil"/>
            </w:tcBorders>
            <w:shd w:val="clear" w:color="auto" w:fill="D9D9D9" w:themeFill="background1" w:themeFillShade="D9"/>
          </w:tcPr>
          <w:p w14:paraId="3C424204" w14:textId="69A7E7CC" w:rsidR="0031701B" w:rsidRPr="00485857" w:rsidRDefault="009A5DD8" w:rsidP="003D7DF5">
            <w:pPr>
              <w:pStyle w:val="SectionHeaders"/>
              <w:numPr>
                <w:ilvl w:val="0"/>
                <w:numId w:val="37"/>
              </w:numPr>
              <w:spacing w:before="0"/>
              <w:rPr>
                <w:sz w:val="36"/>
                <w:szCs w:val="36"/>
                <w:lang w:val="en-US"/>
              </w:rPr>
            </w:pPr>
            <w:r>
              <w:rPr>
                <w:sz w:val="36"/>
                <w:szCs w:val="36"/>
                <w:lang w:val="en-US"/>
              </w:rPr>
              <w:lastRenderedPageBreak/>
              <w:t xml:space="preserve">Specific </w:t>
            </w:r>
            <w:r w:rsidR="00B83FD3" w:rsidRPr="00B71D30">
              <w:t xml:space="preserve">Instructions to </w:t>
            </w:r>
            <w:r w:rsidR="00B71D30" w:rsidRPr="00B71D30">
              <w:t xml:space="preserve">Applicants </w:t>
            </w:r>
            <w:r w:rsidR="00F06166" w:rsidRPr="00B71D30">
              <w:t>(SI</w:t>
            </w:r>
            <w:r w:rsidR="00B71D30" w:rsidRPr="00B71D30">
              <w:t>A</w:t>
            </w:r>
            <w:r w:rsidR="00F06166">
              <w:rPr>
                <w:sz w:val="36"/>
                <w:szCs w:val="36"/>
                <w:lang w:val="en-US"/>
              </w:rPr>
              <w:t>)</w:t>
            </w:r>
            <w:bookmarkEnd w:id="318"/>
          </w:p>
        </w:tc>
      </w:tr>
    </w:tbl>
    <w:p w14:paraId="3C424206" w14:textId="77777777" w:rsidR="00EC1EEC" w:rsidRPr="00485857" w:rsidRDefault="00EC1EEC" w:rsidP="00EC1EEC">
      <w:pPr>
        <w:pStyle w:val="Text"/>
        <w:spacing w:before="0" w:after="0"/>
        <w:jc w:val="right"/>
        <w:rPr>
          <w:b/>
        </w:rPr>
      </w:pPr>
    </w:p>
    <w:p w14:paraId="3C424207" w14:textId="77777777" w:rsidR="00EC1EEC" w:rsidRPr="00485857" w:rsidRDefault="00EC1EEC" w:rsidP="0024273A">
      <w:pPr>
        <w:pStyle w:val="Text"/>
        <w:spacing w:before="0" w:after="0"/>
        <w:jc w:val="right"/>
        <w:rPr>
          <w:b/>
          <w:szCs w:val="24"/>
        </w:rPr>
      </w:pPr>
      <w:r w:rsidRPr="00485857">
        <w:rPr>
          <w:b/>
          <w:sz w:val="22"/>
          <w:szCs w:val="22"/>
        </w:rPr>
        <w:t>[</w:t>
      </w:r>
      <w:r w:rsidRPr="00485857">
        <w:rPr>
          <w:b/>
          <w:i/>
          <w:szCs w:val="24"/>
        </w:rPr>
        <w:t>City, Country</w:t>
      </w:r>
      <w:r w:rsidRPr="00485857">
        <w:rPr>
          <w:b/>
          <w:szCs w:val="24"/>
        </w:rPr>
        <w:t>]</w:t>
      </w:r>
    </w:p>
    <w:p w14:paraId="3C424208" w14:textId="77777777" w:rsidR="00EC1EEC" w:rsidRPr="00485857" w:rsidRDefault="006F7E3C" w:rsidP="0024273A">
      <w:pPr>
        <w:pStyle w:val="Text"/>
        <w:spacing w:before="0" w:after="0"/>
        <w:jc w:val="right"/>
        <w:rPr>
          <w:b/>
          <w:szCs w:val="24"/>
        </w:rPr>
      </w:pPr>
      <w:r w:rsidRPr="00485857">
        <w:rPr>
          <w:b/>
          <w:szCs w:val="24"/>
        </w:rPr>
        <w:t>[</w:t>
      </w:r>
      <w:r w:rsidR="00EC1EEC" w:rsidRPr="00485857">
        <w:rPr>
          <w:b/>
          <w:i/>
          <w:szCs w:val="24"/>
        </w:rPr>
        <w:t>Date</w:t>
      </w:r>
      <w:r w:rsidR="00EC1EEC" w:rsidRPr="00485857">
        <w:rPr>
          <w:b/>
          <w:szCs w:val="24"/>
        </w:rPr>
        <w:t>]</w:t>
      </w:r>
    </w:p>
    <w:p w14:paraId="3C424209" w14:textId="77777777" w:rsidR="00EC1EEC" w:rsidRPr="00485857" w:rsidRDefault="00EC1EEC" w:rsidP="00EC1EEC">
      <w:pPr>
        <w:pStyle w:val="Text"/>
        <w:spacing w:before="0" w:after="0"/>
        <w:jc w:val="right"/>
        <w:rPr>
          <w:b/>
          <w:szCs w:val="24"/>
        </w:rPr>
      </w:pPr>
    </w:p>
    <w:p w14:paraId="3C42420A" w14:textId="77777777" w:rsidR="00EC1EEC" w:rsidRPr="00485857" w:rsidRDefault="00EC1EEC" w:rsidP="00EC1EEC">
      <w:pPr>
        <w:pStyle w:val="Text"/>
        <w:spacing w:before="0" w:after="0"/>
        <w:jc w:val="center"/>
        <w:rPr>
          <w:b/>
          <w:sz w:val="28"/>
        </w:rPr>
      </w:pPr>
      <w:r w:rsidRPr="00485857">
        <w:rPr>
          <w:b/>
          <w:sz w:val="28"/>
        </w:rPr>
        <w:t>[</w:t>
      </w:r>
      <w:r w:rsidRPr="00485857">
        <w:rPr>
          <w:b/>
          <w:i/>
          <w:sz w:val="28"/>
        </w:rPr>
        <w:t xml:space="preserve">Title of </w:t>
      </w:r>
      <w:r w:rsidR="006F7E3C" w:rsidRPr="00485857">
        <w:rPr>
          <w:b/>
          <w:i/>
          <w:sz w:val="28"/>
        </w:rPr>
        <w:t>Assignment</w:t>
      </w:r>
      <w:r w:rsidRPr="00485857">
        <w:rPr>
          <w:b/>
          <w:sz w:val="28"/>
        </w:rPr>
        <w:t xml:space="preserve">]  </w:t>
      </w:r>
    </w:p>
    <w:p w14:paraId="3C42420B" w14:textId="77777777" w:rsidR="00EC1EEC" w:rsidRPr="00485857" w:rsidRDefault="00EC1EEC" w:rsidP="00EC1EEC">
      <w:pPr>
        <w:pStyle w:val="Text"/>
        <w:spacing w:before="0" w:after="0"/>
        <w:jc w:val="left"/>
      </w:pPr>
    </w:p>
    <w:p w14:paraId="3C42420C" w14:textId="46594659" w:rsidR="00EC1EEC" w:rsidRPr="00485857" w:rsidRDefault="00EC1EEC" w:rsidP="003D7DF5">
      <w:pPr>
        <w:pStyle w:val="SimpleList"/>
        <w:numPr>
          <w:ilvl w:val="0"/>
          <w:numId w:val="40"/>
        </w:numPr>
        <w:spacing w:before="120"/>
        <w:rPr>
          <w:szCs w:val="24"/>
        </w:rPr>
      </w:pPr>
      <w:r w:rsidRPr="00485857">
        <w:rPr>
          <w:szCs w:val="24"/>
        </w:rPr>
        <w:t>The United States of America, acting through the Millennium Challenge Corporation (</w:t>
      </w:r>
      <w:r w:rsidRPr="00485857">
        <w:rPr>
          <w:rFonts w:eastAsia="Helvetica"/>
          <w:szCs w:val="24"/>
        </w:rPr>
        <w:t xml:space="preserve">“MCC”) and the Government of </w:t>
      </w:r>
      <w:r w:rsidRPr="00485857">
        <w:rPr>
          <w:szCs w:val="24"/>
        </w:rPr>
        <w:t>[</w:t>
      </w:r>
      <w:r w:rsidRPr="00485857">
        <w:rPr>
          <w:b/>
          <w:i/>
          <w:szCs w:val="24"/>
        </w:rPr>
        <w:t>Country</w:t>
      </w:r>
      <w:r w:rsidRPr="00485857">
        <w:rPr>
          <w:szCs w:val="24"/>
        </w:rPr>
        <w:t xml:space="preserve">] (the </w:t>
      </w:r>
      <w:r w:rsidR="00DD5261" w:rsidRPr="00485857">
        <w:rPr>
          <w:rFonts w:eastAsia="Helvetica"/>
          <w:szCs w:val="24"/>
        </w:rPr>
        <w:t>“Government”</w:t>
      </w:r>
      <w:r w:rsidRPr="00485857">
        <w:rPr>
          <w:rFonts w:eastAsia="Helvetica"/>
          <w:szCs w:val="24"/>
        </w:rPr>
        <w:t xml:space="preserve">) have entered into a Millennium Challenge Compact for assistance to help facilitate poverty reduction through economic growth in </w:t>
      </w:r>
      <w:r w:rsidRPr="00485857">
        <w:rPr>
          <w:szCs w:val="24"/>
        </w:rPr>
        <w:t>[</w:t>
      </w:r>
      <w:r w:rsidRPr="00485857">
        <w:rPr>
          <w:b/>
          <w:i/>
          <w:szCs w:val="24"/>
        </w:rPr>
        <w:t>Country</w:t>
      </w:r>
      <w:r w:rsidRPr="00485857">
        <w:rPr>
          <w:szCs w:val="24"/>
        </w:rPr>
        <w:t xml:space="preserve">] (the </w:t>
      </w:r>
      <w:r w:rsidRPr="00485857">
        <w:rPr>
          <w:rFonts w:eastAsia="Helvetica"/>
          <w:szCs w:val="24"/>
        </w:rPr>
        <w:t xml:space="preserve">“Compact”) in the amount of approximately </w:t>
      </w:r>
      <w:r w:rsidRPr="00485857">
        <w:rPr>
          <w:szCs w:val="24"/>
        </w:rPr>
        <w:t>[</w:t>
      </w:r>
      <w:r w:rsidR="00685C6A" w:rsidRPr="00485857">
        <w:rPr>
          <w:b/>
          <w:i/>
          <w:szCs w:val="24"/>
        </w:rPr>
        <w:t>Compact amount in l</w:t>
      </w:r>
      <w:r w:rsidRPr="00485857">
        <w:rPr>
          <w:b/>
          <w:i/>
          <w:szCs w:val="24"/>
        </w:rPr>
        <w:t>etters</w:t>
      </w:r>
      <w:r w:rsidRPr="00485857">
        <w:rPr>
          <w:szCs w:val="24"/>
        </w:rPr>
        <w:t xml:space="preserve">] Dollars </w:t>
      </w:r>
      <w:r w:rsidR="004939C3" w:rsidRPr="00485857">
        <w:rPr>
          <w:szCs w:val="24"/>
        </w:rPr>
        <w:t>[</w:t>
      </w:r>
      <w:r w:rsidRPr="00485857">
        <w:rPr>
          <w:szCs w:val="24"/>
        </w:rPr>
        <w:t xml:space="preserve">US $ </w:t>
      </w:r>
      <w:r w:rsidR="00685C6A" w:rsidRPr="00485857">
        <w:rPr>
          <w:b/>
          <w:i/>
          <w:szCs w:val="24"/>
        </w:rPr>
        <w:t>Compact amount in f</w:t>
      </w:r>
      <w:r w:rsidRPr="00485857">
        <w:rPr>
          <w:b/>
          <w:i/>
          <w:szCs w:val="24"/>
        </w:rPr>
        <w:t>igures</w:t>
      </w:r>
      <w:r w:rsidR="004939C3" w:rsidRPr="00485857">
        <w:rPr>
          <w:b/>
          <w:szCs w:val="24"/>
        </w:rPr>
        <w:t xml:space="preserve">] </w:t>
      </w:r>
      <w:r w:rsidRPr="00485857">
        <w:rPr>
          <w:szCs w:val="24"/>
        </w:rPr>
        <w:t>(</w:t>
      </w:r>
      <w:r w:rsidRPr="00485857">
        <w:rPr>
          <w:rFonts w:eastAsia="Helvetica"/>
          <w:szCs w:val="24"/>
        </w:rPr>
        <w:t xml:space="preserve">“MCC Funding”). The Government, acting through </w:t>
      </w:r>
      <w:r w:rsidR="00511F23">
        <w:rPr>
          <w:rFonts w:eastAsia="Helvetica"/>
          <w:szCs w:val="24"/>
        </w:rPr>
        <w:t>[</w:t>
      </w:r>
      <w:r w:rsidR="00023352" w:rsidRPr="00147EEC">
        <w:rPr>
          <w:b/>
          <w:bCs/>
          <w:i/>
          <w:iCs/>
          <w:szCs w:val="24"/>
        </w:rPr>
        <w:t>Accountable</w:t>
      </w:r>
      <w:r w:rsidR="00685C6A" w:rsidRPr="00485857">
        <w:rPr>
          <w:szCs w:val="24"/>
        </w:rPr>
        <w:t xml:space="preserve"> </w:t>
      </w:r>
      <w:r w:rsidR="004939C3" w:rsidRPr="00485857">
        <w:rPr>
          <w:b/>
          <w:i/>
          <w:szCs w:val="24"/>
        </w:rPr>
        <w:t>Entity</w:t>
      </w:r>
      <w:r w:rsidR="00041F68" w:rsidRPr="00485857">
        <w:rPr>
          <w:bCs/>
          <w:iCs/>
          <w:szCs w:val="24"/>
        </w:rPr>
        <w:t>]</w:t>
      </w:r>
      <w:r w:rsidRPr="00485857">
        <w:rPr>
          <w:szCs w:val="24"/>
        </w:rPr>
        <w:t xml:space="preserve"> (the </w:t>
      </w:r>
      <w:r w:rsidRPr="00485857">
        <w:rPr>
          <w:rFonts w:eastAsia="Helvetica"/>
          <w:szCs w:val="24"/>
        </w:rPr>
        <w:t>“</w:t>
      </w:r>
      <w:r w:rsidR="00511F23">
        <w:rPr>
          <w:rFonts w:eastAsia="Helvetica"/>
          <w:szCs w:val="24"/>
        </w:rPr>
        <w:t xml:space="preserve">Accountable </w:t>
      </w:r>
      <w:r w:rsidR="004939C3" w:rsidRPr="00147EEC">
        <w:rPr>
          <w:szCs w:val="24"/>
        </w:rPr>
        <w:t>Entity</w:t>
      </w:r>
      <w:r w:rsidRPr="00485857">
        <w:rPr>
          <w:rFonts w:eastAsia="Helvetica"/>
          <w:szCs w:val="24"/>
        </w:rPr>
        <w:t>”), intends to apply a portion of the MCC Funding to eligible payments un</w:t>
      </w:r>
      <w:r w:rsidRPr="00485857">
        <w:rPr>
          <w:szCs w:val="24"/>
        </w:rPr>
        <w:t xml:space="preserve">der a contract for which this </w:t>
      </w:r>
      <w:r w:rsidR="00C70469" w:rsidRPr="00485857">
        <w:rPr>
          <w:szCs w:val="24"/>
        </w:rPr>
        <w:t xml:space="preserve">Request for </w:t>
      </w:r>
      <w:r w:rsidR="009D4428" w:rsidRPr="00485857">
        <w:rPr>
          <w:szCs w:val="24"/>
        </w:rPr>
        <w:t>Applications</w:t>
      </w:r>
      <w:r w:rsidRPr="00485857">
        <w:rPr>
          <w:szCs w:val="24"/>
        </w:rPr>
        <w:t xml:space="preserve"> (</w:t>
      </w:r>
      <w:r w:rsidRPr="00485857">
        <w:rPr>
          <w:rFonts w:eastAsia="Helvetica"/>
          <w:szCs w:val="24"/>
        </w:rPr>
        <w:t>“</w:t>
      </w:r>
      <w:r w:rsidR="00C70469" w:rsidRPr="00485857">
        <w:rPr>
          <w:rFonts w:eastAsia="Helvetica"/>
          <w:szCs w:val="24"/>
        </w:rPr>
        <w:t>R</w:t>
      </w:r>
      <w:r w:rsidR="009D4428" w:rsidRPr="00485857">
        <w:rPr>
          <w:rFonts w:eastAsia="Helvetica"/>
          <w:szCs w:val="24"/>
        </w:rPr>
        <w:t>FA</w:t>
      </w:r>
      <w:r w:rsidRPr="00485857">
        <w:rPr>
          <w:rFonts w:eastAsia="Helvetica"/>
          <w:szCs w:val="24"/>
        </w:rPr>
        <w:t>”)</w:t>
      </w:r>
      <w:r w:rsidRPr="00485857">
        <w:rPr>
          <w:szCs w:val="24"/>
        </w:rPr>
        <w:t xml:space="preserve"> is issued. </w:t>
      </w:r>
    </w:p>
    <w:p w14:paraId="3C42420D" w14:textId="77777777" w:rsidR="00EC1EEC" w:rsidRPr="00485857" w:rsidRDefault="00EC1EEC" w:rsidP="00EC1EEC">
      <w:pPr>
        <w:pStyle w:val="SimpleList"/>
        <w:numPr>
          <w:ilvl w:val="0"/>
          <w:numId w:val="0"/>
        </w:numPr>
        <w:rPr>
          <w:szCs w:val="24"/>
        </w:rPr>
      </w:pPr>
    </w:p>
    <w:p w14:paraId="54771377" w14:textId="739AEED1" w:rsidR="005735E6" w:rsidRPr="00485857" w:rsidRDefault="00EC1EEC" w:rsidP="003D7DF5">
      <w:pPr>
        <w:pStyle w:val="SimpleList"/>
        <w:numPr>
          <w:ilvl w:val="0"/>
          <w:numId w:val="40"/>
        </w:numPr>
        <w:rPr>
          <w:szCs w:val="24"/>
        </w:rPr>
      </w:pPr>
      <w:r w:rsidRPr="00485857">
        <w:rPr>
          <w:szCs w:val="24"/>
        </w:rPr>
        <w:t>The Compact program includes the following projects: [</w:t>
      </w:r>
      <w:r w:rsidR="00685C6A" w:rsidRPr="00485857">
        <w:rPr>
          <w:b/>
          <w:i/>
          <w:szCs w:val="24"/>
        </w:rPr>
        <w:t>Brief description of p</w:t>
      </w:r>
      <w:r w:rsidRPr="00485857">
        <w:rPr>
          <w:b/>
          <w:i/>
          <w:szCs w:val="24"/>
        </w:rPr>
        <w:t>rojects</w:t>
      </w:r>
      <w:r w:rsidRPr="00485857">
        <w:rPr>
          <w:szCs w:val="24"/>
        </w:rPr>
        <w:t>]</w:t>
      </w:r>
      <w:r w:rsidR="00EB1978" w:rsidRPr="00485857">
        <w:rPr>
          <w:szCs w:val="24"/>
        </w:rPr>
        <w:t>.</w:t>
      </w:r>
    </w:p>
    <w:p w14:paraId="589C03F1" w14:textId="77777777" w:rsidR="005735E6" w:rsidRPr="00485857" w:rsidRDefault="005735E6" w:rsidP="00FA4A79">
      <w:pPr>
        <w:pStyle w:val="SimpleList"/>
        <w:numPr>
          <w:ilvl w:val="0"/>
          <w:numId w:val="0"/>
        </w:numPr>
        <w:rPr>
          <w:szCs w:val="24"/>
        </w:rPr>
      </w:pPr>
    </w:p>
    <w:p w14:paraId="3C424211" w14:textId="632B988C" w:rsidR="00EC1EEC" w:rsidRPr="00485857" w:rsidRDefault="00193E3A" w:rsidP="003D7DF5">
      <w:pPr>
        <w:pStyle w:val="SimpleList"/>
        <w:numPr>
          <w:ilvl w:val="0"/>
          <w:numId w:val="40"/>
        </w:numPr>
        <w:rPr>
          <w:szCs w:val="24"/>
        </w:rPr>
      </w:pPr>
      <w:r w:rsidRPr="00485857">
        <w:rPr>
          <w:rFonts w:eastAsia="Times New Roman"/>
          <w:bCs/>
          <w:szCs w:val="24"/>
        </w:rPr>
        <w:t>MCC requires that all beneficiaries of MCC Funding, including the</w:t>
      </w:r>
      <w:r w:rsidR="00023352">
        <w:rPr>
          <w:rFonts w:eastAsia="Times New Roman"/>
          <w:bCs/>
          <w:szCs w:val="24"/>
        </w:rPr>
        <w:t xml:space="preserve"> Accountable Entity</w:t>
      </w:r>
      <w:r w:rsidRPr="00485857">
        <w:rPr>
          <w:rFonts w:eastAsia="Times New Roman"/>
          <w:bCs/>
          <w:szCs w:val="24"/>
        </w:rPr>
        <w:t xml:space="preserve"> and any applicants, Bidders, Suppliers, contractors, Subcontractors, consultants, and sub-consultants under any MCC-funded contracts, observe the highest standards of ethics during the procurement and execution of such contracts. </w:t>
      </w:r>
      <w:r w:rsidRPr="00485857">
        <w:rPr>
          <w:rFonts w:eastAsia="Times New Roman"/>
          <w:bCs/>
          <w:i/>
          <w:iCs/>
          <w:szCs w:val="24"/>
        </w:rPr>
        <w:t xml:space="preserve">MCC’s Policy on Preventing, Detecting and Remediating Fraud and Corruption in MCC Operations </w:t>
      </w:r>
      <w:r w:rsidRPr="00485857">
        <w:rPr>
          <w:rFonts w:eastAsia="Times New Roman"/>
          <w:bCs/>
          <w:szCs w:val="24"/>
        </w:rPr>
        <w:t>(“MCC’s AFC Policy”) is applicable to all procurements and contracts involving MCC Funding and can be found on the MCC website</w:t>
      </w:r>
      <w:r w:rsidR="00023977" w:rsidRPr="00485857">
        <w:rPr>
          <w:rFonts w:eastAsia="Times New Roman"/>
          <w:bCs/>
          <w:szCs w:val="24"/>
        </w:rPr>
        <w:t xml:space="preserve"> at: </w:t>
      </w:r>
      <w:hyperlink r:id="rId18" w:history="1">
        <w:r w:rsidR="005735E6" w:rsidRPr="00485857">
          <w:rPr>
            <w:rStyle w:val="Hyperlink"/>
            <w:rFonts w:eastAsia="Times New Roman"/>
            <w:bCs/>
            <w:szCs w:val="24"/>
          </w:rPr>
          <w:t>https://www.mcc.gov/resources/doc/policy-fraud-and-corruption</w:t>
        </w:r>
      </w:hyperlink>
      <w:r w:rsidR="005735E6" w:rsidRPr="00485857">
        <w:rPr>
          <w:rFonts w:eastAsia="Times New Roman"/>
          <w:bCs/>
          <w:szCs w:val="24"/>
        </w:rPr>
        <w:t xml:space="preserve">. </w:t>
      </w:r>
    </w:p>
    <w:p w14:paraId="3C424214" w14:textId="77777777" w:rsidR="00602A51" w:rsidRPr="00485857" w:rsidRDefault="00602A51" w:rsidP="005B5A02">
      <w:pPr>
        <w:pStyle w:val="SimpleList"/>
        <w:numPr>
          <w:ilvl w:val="0"/>
          <w:numId w:val="0"/>
        </w:numPr>
        <w:rPr>
          <w:rFonts w:eastAsia="Calibri"/>
          <w:b/>
          <w:szCs w:val="24"/>
        </w:rPr>
      </w:pPr>
    </w:p>
    <w:p w14:paraId="3C424215" w14:textId="23EB7382" w:rsidR="005B5A02" w:rsidRPr="00485857" w:rsidRDefault="005B5A02" w:rsidP="003D7DF5">
      <w:pPr>
        <w:pStyle w:val="SimpleList"/>
        <w:numPr>
          <w:ilvl w:val="0"/>
          <w:numId w:val="40"/>
        </w:numPr>
        <w:rPr>
          <w:rFonts w:eastAsia="Calibri"/>
          <w:b/>
          <w:szCs w:val="24"/>
        </w:rPr>
      </w:pPr>
      <w:r w:rsidRPr="00485857">
        <w:rPr>
          <w:szCs w:val="24"/>
        </w:rPr>
        <w:t>The</w:t>
      </w:r>
      <w:r w:rsidR="00023352">
        <w:rPr>
          <w:szCs w:val="24"/>
        </w:rPr>
        <w:t xml:space="preserve"> Accountable Entity</w:t>
      </w:r>
      <w:r w:rsidRPr="00485857">
        <w:rPr>
          <w:b/>
          <w:i/>
          <w:szCs w:val="24"/>
        </w:rPr>
        <w:t xml:space="preserve"> </w:t>
      </w:r>
      <w:r w:rsidRPr="00485857">
        <w:rPr>
          <w:szCs w:val="24"/>
        </w:rPr>
        <w:t xml:space="preserve">now invites </w:t>
      </w:r>
      <w:r w:rsidR="003F2B99" w:rsidRPr="00485857">
        <w:rPr>
          <w:szCs w:val="24"/>
        </w:rPr>
        <w:t>A</w:t>
      </w:r>
      <w:r w:rsidR="00E37BB7" w:rsidRPr="00485857">
        <w:rPr>
          <w:szCs w:val="24"/>
        </w:rPr>
        <w:t>pplications</w:t>
      </w:r>
      <w:r w:rsidR="00B4125D" w:rsidRPr="00485857">
        <w:rPr>
          <w:szCs w:val="24"/>
        </w:rPr>
        <w:t xml:space="preserve"> from </w:t>
      </w:r>
      <w:r w:rsidR="00062720" w:rsidRPr="00485857">
        <w:rPr>
          <w:szCs w:val="24"/>
        </w:rPr>
        <w:t xml:space="preserve">eligible </w:t>
      </w:r>
      <w:r w:rsidR="00B4125D" w:rsidRPr="00485857">
        <w:rPr>
          <w:szCs w:val="24"/>
        </w:rPr>
        <w:t>Individual C</w:t>
      </w:r>
      <w:r w:rsidRPr="00485857">
        <w:rPr>
          <w:szCs w:val="24"/>
        </w:rPr>
        <w:t>onsultants to provide the consultant services</w:t>
      </w:r>
      <w:r w:rsidR="00511F23">
        <w:rPr>
          <w:szCs w:val="24"/>
        </w:rPr>
        <w:t xml:space="preserve"> for</w:t>
      </w:r>
      <w:r w:rsidRPr="00485857">
        <w:rPr>
          <w:szCs w:val="24"/>
        </w:rPr>
        <w:t xml:space="preserve"> </w:t>
      </w:r>
      <w:r w:rsidR="001064E2" w:rsidRPr="00485857">
        <w:rPr>
          <w:szCs w:val="24"/>
        </w:rPr>
        <w:t>[</w:t>
      </w:r>
      <w:r w:rsidR="001064E2" w:rsidRPr="00485857">
        <w:rPr>
          <w:b/>
          <w:i/>
          <w:szCs w:val="24"/>
        </w:rPr>
        <w:t>Insert title</w:t>
      </w:r>
      <w:r w:rsidR="00511F23">
        <w:rPr>
          <w:b/>
          <w:i/>
          <w:szCs w:val="24"/>
        </w:rPr>
        <w:t xml:space="preserve"> of Assignment</w:t>
      </w:r>
      <w:r w:rsidR="001064E2" w:rsidRPr="00485857">
        <w:rPr>
          <w:b/>
          <w:szCs w:val="24"/>
        </w:rPr>
        <w:t xml:space="preserve">]. </w:t>
      </w:r>
    </w:p>
    <w:p w14:paraId="3C424216" w14:textId="77777777" w:rsidR="005B5A02" w:rsidRPr="00485857" w:rsidRDefault="005B5A02" w:rsidP="00805D90">
      <w:pPr>
        <w:pStyle w:val="SimpleList"/>
        <w:numPr>
          <w:ilvl w:val="0"/>
          <w:numId w:val="0"/>
        </w:numPr>
        <w:rPr>
          <w:rFonts w:eastAsia="Calibri"/>
          <w:b/>
          <w:szCs w:val="24"/>
        </w:rPr>
      </w:pPr>
    </w:p>
    <w:p w14:paraId="3C424217" w14:textId="12262064" w:rsidR="00E7356B" w:rsidRPr="00485857" w:rsidRDefault="005B5A02" w:rsidP="003D7DF5">
      <w:pPr>
        <w:pStyle w:val="ListParagraph"/>
        <w:numPr>
          <w:ilvl w:val="0"/>
          <w:numId w:val="40"/>
        </w:numPr>
        <w:ind w:right="57"/>
        <w:jc w:val="both"/>
        <w:rPr>
          <w:rFonts w:eastAsia="Times New Roman"/>
        </w:rPr>
      </w:pPr>
      <w:r w:rsidRPr="00485857">
        <w:rPr>
          <w:rFonts w:eastAsia="Calibri"/>
          <w:b/>
        </w:rPr>
        <w:t>Contract start date and duration</w:t>
      </w:r>
      <w:r w:rsidRPr="00485857">
        <w:rPr>
          <w:rFonts w:eastAsia="Calibri"/>
        </w:rPr>
        <w:t>. The location of the assignment is [</w:t>
      </w:r>
      <w:r w:rsidRPr="00485857">
        <w:rPr>
          <w:rFonts w:eastAsia="Calibri"/>
          <w:b/>
          <w:i/>
        </w:rPr>
        <w:t>Location</w:t>
      </w:r>
      <w:r w:rsidRPr="00485857">
        <w:rPr>
          <w:rFonts w:eastAsia="Calibri"/>
        </w:rPr>
        <w:t xml:space="preserve">]. </w:t>
      </w:r>
      <w:r w:rsidR="00E7356B" w:rsidRPr="00485857">
        <w:rPr>
          <w:rFonts w:eastAsia="Times New Roman"/>
        </w:rPr>
        <w:t xml:space="preserve">The assignment is for a period of </w:t>
      </w:r>
      <w:r w:rsidR="00511F23">
        <w:rPr>
          <w:rFonts w:eastAsia="Times New Roman"/>
        </w:rPr>
        <w:t>[</w:t>
      </w:r>
      <w:r w:rsidR="00511F23" w:rsidRPr="00147EEC">
        <w:rPr>
          <w:rFonts w:eastAsia="Times New Roman"/>
          <w:b/>
          <w:bCs/>
          <w:i/>
          <w:iCs/>
        </w:rPr>
        <w:t>Choose as applicable:</w:t>
      </w:r>
      <w:r w:rsidR="00511F23">
        <w:rPr>
          <w:rFonts w:eastAsia="Times New Roman"/>
        </w:rPr>
        <w:t xml:space="preserve"> </w:t>
      </w:r>
      <w:r w:rsidR="00E7356B" w:rsidRPr="00147EEC">
        <w:rPr>
          <w:rFonts w:eastAsia="Times New Roman"/>
          <w:b/>
          <w:bCs/>
        </w:rPr>
        <w:t>XX person weeks</w:t>
      </w:r>
      <w:r w:rsidR="00511F23">
        <w:rPr>
          <w:rFonts w:eastAsia="Times New Roman"/>
          <w:b/>
          <w:bCs/>
        </w:rPr>
        <w:t>;</w:t>
      </w:r>
      <w:r w:rsidR="00E7356B" w:rsidRPr="00485857">
        <w:rPr>
          <w:rFonts w:eastAsia="Times New Roman"/>
        </w:rPr>
        <w:t xml:space="preserve"> </w:t>
      </w:r>
      <w:r w:rsidR="00E7356B" w:rsidRPr="00343B82">
        <w:rPr>
          <w:rFonts w:eastAsia="Times New Roman"/>
          <w:b/>
          <w:bCs/>
        </w:rPr>
        <w:t xml:space="preserve">or is for a period of XX person weeks over a period of XX </w:t>
      </w:r>
      <w:r w:rsidR="004B2718" w:rsidRPr="00343B82">
        <w:rPr>
          <w:rFonts w:eastAsia="Times New Roman"/>
          <w:b/>
          <w:bCs/>
        </w:rPr>
        <w:t xml:space="preserve">calendar </w:t>
      </w:r>
      <w:r w:rsidR="00E7356B" w:rsidRPr="00343B82">
        <w:rPr>
          <w:rFonts w:eastAsia="Times New Roman"/>
          <w:b/>
          <w:bCs/>
        </w:rPr>
        <w:t xml:space="preserve">weeks for the Base Contract and XX person weeks over a period of XX </w:t>
      </w:r>
      <w:r w:rsidR="004B2718" w:rsidRPr="00343B82">
        <w:rPr>
          <w:rFonts w:eastAsia="Times New Roman"/>
          <w:b/>
          <w:bCs/>
        </w:rPr>
        <w:t xml:space="preserve">calendar </w:t>
      </w:r>
      <w:r w:rsidR="00E7356B" w:rsidRPr="00343B82">
        <w:rPr>
          <w:rFonts w:eastAsia="Times New Roman"/>
          <w:b/>
          <w:bCs/>
        </w:rPr>
        <w:t>weeks for the Option Period (if exercised)</w:t>
      </w:r>
      <w:r w:rsidR="0000363A" w:rsidRPr="00343B82">
        <w:rPr>
          <w:rFonts w:eastAsia="Times New Roman"/>
          <w:b/>
          <w:bCs/>
        </w:rPr>
        <w:t>]</w:t>
      </w:r>
      <w:r w:rsidR="00E7356B" w:rsidRPr="00343B82">
        <w:rPr>
          <w:rFonts w:eastAsia="Times New Roman"/>
          <w:b/>
          <w:bCs/>
        </w:rPr>
        <w:t>.</w:t>
      </w:r>
    </w:p>
    <w:p w14:paraId="3C424219" w14:textId="77777777" w:rsidR="005B5A02" w:rsidRPr="00485857" w:rsidRDefault="005B5A02" w:rsidP="005B5A02">
      <w:pPr>
        <w:pStyle w:val="SimpleList"/>
        <w:numPr>
          <w:ilvl w:val="0"/>
          <w:numId w:val="0"/>
        </w:numPr>
        <w:rPr>
          <w:rFonts w:eastAsia="Calibri"/>
          <w:szCs w:val="24"/>
        </w:rPr>
      </w:pPr>
    </w:p>
    <w:p w14:paraId="3C42421A" w14:textId="1996D0E6" w:rsidR="005B5A02" w:rsidRPr="00EC171B" w:rsidRDefault="005B5A02" w:rsidP="003D7DF5">
      <w:pPr>
        <w:pStyle w:val="SimpleList"/>
        <w:numPr>
          <w:ilvl w:val="0"/>
          <w:numId w:val="40"/>
        </w:numPr>
        <w:rPr>
          <w:rFonts w:eastAsia="Calibri"/>
          <w:szCs w:val="24"/>
        </w:rPr>
      </w:pPr>
      <w:r w:rsidRPr="00485857">
        <w:rPr>
          <w:rFonts w:eastAsia="Times New Roman"/>
          <w:spacing w:val="-2"/>
          <w:szCs w:val="24"/>
        </w:rPr>
        <w:t>The r</w:t>
      </w:r>
      <w:r w:rsidR="00F22D0C" w:rsidRPr="00485857">
        <w:rPr>
          <w:rFonts w:eastAsia="Times New Roman"/>
          <w:spacing w:val="-2"/>
          <w:szCs w:val="24"/>
        </w:rPr>
        <w:t>equired qualifications for the I</w:t>
      </w:r>
      <w:r w:rsidRPr="00485857">
        <w:rPr>
          <w:rFonts w:eastAsia="Times New Roman"/>
          <w:spacing w:val="-2"/>
          <w:szCs w:val="24"/>
        </w:rPr>
        <w:t xml:space="preserve">ndividual Consultant to be considered are indicated in the </w:t>
      </w:r>
      <w:r w:rsidR="0000363A" w:rsidRPr="00485857">
        <w:rPr>
          <w:rFonts w:eastAsia="Times New Roman"/>
          <w:spacing w:val="-2"/>
          <w:szCs w:val="24"/>
        </w:rPr>
        <w:t xml:space="preserve">Section </w:t>
      </w:r>
      <w:r w:rsidR="0011105F">
        <w:rPr>
          <w:rFonts w:eastAsia="Times New Roman"/>
          <w:spacing w:val="-2"/>
          <w:szCs w:val="24"/>
        </w:rPr>
        <w:t>5</w:t>
      </w:r>
      <w:r w:rsidR="0000363A" w:rsidRPr="00485857">
        <w:rPr>
          <w:rFonts w:eastAsia="Times New Roman"/>
          <w:spacing w:val="-2"/>
          <w:szCs w:val="24"/>
        </w:rPr>
        <w:t xml:space="preserve"> (Evaluation Criteria).</w:t>
      </w:r>
    </w:p>
    <w:p w14:paraId="49D8CC0A" w14:textId="77777777" w:rsidR="00EC171B" w:rsidRPr="00EC171B" w:rsidRDefault="00EC171B" w:rsidP="00EC171B">
      <w:pPr>
        <w:pStyle w:val="SimpleList"/>
        <w:numPr>
          <w:ilvl w:val="0"/>
          <w:numId w:val="0"/>
        </w:numPr>
        <w:ind w:left="720"/>
        <w:rPr>
          <w:rFonts w:eastAsia="Calibri"/>
          <w:szCs w:val="24"/>
        </w:rPr>
      </w:pPr>
    </w:p>
    <w:p w14:paraId="3C42421F" w14:textId="793A1E1C" w:rsidR="00C6551F" w:rsidRPr="006B7E09" w:rsidRDefault="00EC171B" w:rsidP="006B7E09">
      <w:pPr>
        <w:pStyle w:val="SimpleList"/>
        <w:numPr>
          <w:ilvl w:val="0"/>
          <w:numId w:val="40"/>
        </w:numPr>
        <w:rPr>
          <w:rFonts w:eastAsia="Calibri"/>
          <w:szCs w:val="24"/>
        </w:rPr>
      </w:pPr>
      <w:r>
        <w:rPr>
          <w:rFonts w:eastAsia="Times New Roman"/>
          <w:spacing w:val="-2"/>
          <w:szCs w:val="24"/>
        </w:rPr>
        <w:t xml:space="preserve">All applicants are expected to be eligible individual consultants as per the eligibility criteria provided </w:t>
      </w:r>
      <w:r w:rsidR="00E66DA0">
        <w:rPr>
          <w:rFonts w:eastAsia="Times New Roman"/>
          <w:spacing w:val="-2"/>
          <w:szCs w:val="24"/>
        </w:rPr>
        <w:t xml:space="preserve">under </w:t>
      </w:r>
      <w:r>
        <w:rPr>
          <w:rFonts w:eastAsia="Times New Roman"/>
          <w:spacing w:val="-2"/>
          <w:szCs w:val="24"/>
        </w:rPr>
        <w:t>GI</w:t>
      </w:r>
      <w:r w:rsidR="00B71D30">
        <w:rPr>
          <w:rFonts w:eastAsia="Times New Roman"/>
          <w:spacing w:val="-2"/>
          <w:szCs w:val="24"/>
        </w:rPr>
        <w:t>A</w:t>
      </w:r>
      <w:r>
        <w:rPr>
          <w:rFonts w:eastAsia="Times New Roman"/>
          <w:spacing w:val="-2"/>
          <w:szCs w:val="24"/>
        </w:rPr>
        <w:t xml:space="preserve"> Clause 6, including </w:t>
      </w:r>
      <w:r w:rsidR="00CA3A1B">
        <w:rPr>
          <w:rFonts w:eastAsia="Times New Roman"/>
          <w:spacing w:val="-2"/>
          <w:szCs w:val="24"/>
        </w:rPr>
        <w:t xml:space="preserve">the restrictions to apply to government employees. </w:t>
      </w:r>
      <w:r w:rsidR="00CA3A1B" w:rsidRPr="00856E8A">
        <w:t xml:space="preserve">In the case where </w:t>
      </w:r>
      <w:r w:rsidR="00856E8A">
        <w:t>an applicant falls</w:t>
      </w:r>
      <w:r w:rsidR="00CA3A1B" w:rsidRPr="00856E8A">
        <w:t xml:space="preserve"> under GI</w:t>
      </w:r>
      <w:r w:rsidR="00B71D30">
        <w:t>A</w:t>
      </w:r>
      <w:r w:rsidR="00CA3A1B" w:rsidRPr="00856E8A">
        <w:t xml:space="preserve"> Sub-clauses </w:t>
      </w:r>
      <w:r w:rsidR="00B71D30">
        <w:t>5</w:t>
      </w:r>
      <w:r w:rsidR="00CA3A1B" w:rsidRPr="00856E8A">
        <w:t>.</w:t>
      </w:r>
      <w:r w:rsidR="004E396D">
        <w:t>8</w:t>
      </w:r>
      <w:r w:rsidR="00CA3A1B" w:rsidRPr="00856E8A">
        <w:t xml:space="preserve">(a) – </w:t>
      </w:r>
      <w:r w:rsidR="00B71D30">
        <w:t>5</w:t>
      </w:r>
      <w:r w:rsidR="00CA3A1B" w:rsidRPr="00856E8A">
        <w:t>.</w:t>
      </w:r>
      <w:r w:rsidR="004E396D">
        <w:t>8</w:t>
      </w:r>
      <w:r w:rsidR="00CA3A1B" w:rsidRPr="00856E8A">
        <w:t>(e), who may have left the</w:t>
      </w:r>
      <w:r w:rsidR="00023352">
        <w:t xml:space="preserve"> Accountable Entity</w:t>
      </w:r>
      <w:r w:rsidR="00CA3A1B" w:rsidRPr="00856E8A">
        <w:t xml:space="preserve"> within a period of less than twelve (12) months of the date of the RFA, it must obtain a “no-objection” from the</w:t>
      </w:r>
      <w:r w:rsidR="00023352">
        <w:t xml:space="preserve"> Accountable </w:t>
      </w:r>
      <w:r w:rsidR="00023352">
        <w:lastRenderedPageBreak/>
        <w:t>Entity</w:t>
      </w:r>
      <w:r w:rsidR="00CA3A1B" w:rsidRPr="00856E8A">
        <w:t xml:space="preserve"> for the inclusion of such a person, prior to the </w:t>
      </w:r>
      <w:r w:rsidR="006B7E09">
        <w:t>applicant</w:t>
      </w:r>
      <w:r w:rsidR="00CA3A1B" w:rsidRPr="00856E8A">
        <w:t xml:space="preserve">’s submission of its </w:t>
      </w:r>
      <w:r w:rsidR="006B7E09">
        <w:t>Application</w:t>
      </w:r>
      <w:r w:rsidR="00CA3A1B" w:rsidRPr="00856E8A">
        <w:t>.</w:t>
      </w:r>
      <w:r w:rsidR="00CA3A1B" w:rsidRPr="006B7E09">
        <w:rPr>
          <w:szCs w:val="24"/>
        </w:rPr>
        <w:t xml:space="preserve"> </w:t>
      </w:r>
    </w:p>
    <w:p w14:paraId="57A81F07" w14:textId="77777777" w:rsidR="006B7E09" w:rsidRPr="006B7E09" w:rsidRDefault="006B7E09" w:rsidP="006B7E09">
      <w:pPr>
        <w:pStyle w:val="SimpleList"/>
        <w:numPr>
          <w:ilvl w:val="0"/>
          <w:numId w:val="0"/>
        </w:numPr>
        <w:rPr>
          <w:rFonts w:eastAsia="Calibri"/>
          <w:szCs w:val="24"/>
        </w:rPr>
      </w:pPr>
    </w:p>
    <w:p w14:paraId="7C4A3E05" w14:textId="473A328A" w:rsidR="0011105F" w:rsidRDefault="00602A51" w:rsidP="003D7DF5">
      <w:pPr>
        <w:pStyle w:val="SimpleList"/>
        <w:numPr>
          <w:ilvl w:val="0"/>
          <w:numId w:val="40"/>
        </w:numPr>
        <w:rPr>
          <w:rFonts w:eastAsia="Times New Roman"/>
          <w:spacing w:val="-2"/>
          <w:szCs w:val="24"/>
        </w:rPr>
      </w:pPr>
      <w:r w:rsidRPr="00485857">
        <w:rPr>
          <w:rFonts w:eastAsia="Times New Roman"/>
          <w:spacing w:val="-2"/>
          <w:szCs w:val="24"/>
        </w:rPr>
        <w:t>Interested</w:t>
      </w:r>
      <w:r w:rsidR="005B5A02" w:rsidRPr="00485857">
        <w:rPr>
          <w:rFonts w:eastAsia="Times New Roman"/>
          <w:spacing w:val="-2"/>
          <w:szCs w:val="24"/>
        </w:rPr>
        <w:t xml:space="preserve"> Individual Consultant</w:t>
      </w:r>
      <w:r w:rsidR="00012716" w:rsidRPr="00485857">
        <w:rPr>
          <w:rFonts w:eastAsia="Times New Roman"/>
          <w:spacing w:val="-2"/>
          <w:szCs w:val="24"/>
        </w:rPr>
        <w:t>s</w:t>
      </w:r>
      <w:r w:rsidR="005B5A02" w:rsidRPr="00485857">
        <w:rPr>
          <w:rFonts w:eastAsia="Times New Roman"/>
          <w:spacing w:val="-2"/>
          <w:szCs w:val="24"/>
        </w:rPr>
        <w:t xml:space="preserve"> </w:t>
      </w:r>
      <w:r w:rsidRPr="00485857">
        <w:rPr>
          <w:rFonts w:eastAsia="Times New Roman"/>
          <w:spacing w:val="-2"/>
          <w:szCs w:val="24"/>
        </w:rPr>
        <w:t>are requested to submit</w:t>
      </w:r>
      <w:r w:rsidR="00774256" w:rsidRPr="00485857">
        <w:rPr>
          <w:rFonts w:eastAsia="Times New Roman"/>
          <w:spacing w:val="-2"/>
          <w:szCs w:val="24"/>
        </w:rPr>
        <w:t xml:space="preserve"> </w:t>
      </w:r>
      <w:r w:rsidR="00012716" w:rsidRPr="00485857">
        <w:rPr>
          <w:rFonts w:eastAsia="Times New Roman"/>
          <w:spacing w:val="-2"/>
          <w:szCs w:val="24"/>
        </w:rPr>
        <w:t xml:space="preserve">their </w:t>
      </w:r>
      <w:r w:rsidR="00C47EBA" w:rsidRPr="00485857">
        <w:rPr>
          <w:rFonts w:eastAsia="Times New Roman"/>
          <w:spacing w:val="-2"/>
          <w:szCs w:val="24"/>
        </w:rPr>
        <w:t>A</w:t>
      </w:r>
      <w:r w:rsidR="002973C0" w:rsidRPr="00485857">
        <w:rPr>
          <w:rFonts w:eastAsia="Times New Roman"/>
          <w:spacing w:val="-2"/>
          <w:szCs w:val="24"/>
        </w:rPr>
        <w:t>pplications</w:t>
      </w:r>
      <w:r w:rsidR="005A6A3F" w:rsidRPr="00485857">
        <w:rPr>
          <w:rFonts w:eastAsia="Times New Roman"/>
          <w:spacing w:val="-2"/>
          <w:szCs w:val="24"/>
        </w:rPr>
        <w:t xml:space="preserve"> </w:t>
      </w:r>
      <w:r w:rsidR="00805D90" w:rsidRPr="00485857">
        <w:rPr>
          <w:rFonts w:eastAsia="Times New Roman"/>
          <w:spacing w:val="-2"/>
          <w:szCs w:val="24"/>
        </w:rPr>
        <w:t>using the forms provided</w:t>
      </w:r>
      <w:r w:rsidR="0026730B" w:rsidRPr="00485857">
        <w:rPr>
          <w:rFonts w:eastAsia="Times New Roman"/>
          <w:spacing w:val="-2"/>
          <w:szCs w:val="24"/>
        </w:rPr>
        <w:t xml:space="preserve"> </w:t>
      </w:r>
      <w:r w:rsidR="00012716" w:rsidRPr="00485857">
        <w:rPr>
          <w:rFonts w:eastAsia="Times New Roman"/>
          <w:spacing w:val="-2"/>
          <w:szCs w:val="24"/>
        </w:rPr>
        <w:t xml:space="preserve">for this purpose in </w:t>
      </w:r>
      <w:r w:rsidR="002973C0" w:rsidRPr="00485857">
        <w:rPr>
          <w:rFonts w:eastAsia="Times New Roman"/>
          <w:spacing w:val="-2"/>
          <w:szCs w:val="24"/>
        </w:rPr>
        <w:t xml:space="preserve">Section </w:t>
      </w:r>
      <w:r w:rsidR="00F06166">
        <w:rPr>
          <w:rFonts w:eastAsia="Times New Roman"/>
          <w:spacing w:val="-2"/>
          <w:szCs w:val="24"/>
        </w:rPr>
        <w:t>3</w:t>
      </w:r>
      <w:r w:rsidR="002973C0" w:rsidRPr="00485857">
        <w:rPr>
          <w:rFonts w:eastAsia="Times New Roman"/>
          <w:spacing w:val="-2"/>
          <w:szCs w:val="24"/>
        </w:rPr>
        <w:t xml:space="preserve"> (</w:t>
      </w:r>
      <w:r w:rsidR="009D4428" w:rsidRPr="00485857">
        <w:rPr>
          <w:rFonts w:eastAsia="Times New Roman"/>
          <w:spacing w:val="-2"/>
          <w:szCs w:val="24"/>
        </w:rPr>
        <w:t>Application</w:t>
      </w:r>
      <w:r w:rsidR="002973C0" w:rsidRPr="00485857">
        <w:rPr>
          <w:rFonts w:eastAsia="Times New Roman"/>
          <w:spacing w:val="-2"/>
          <w:szCs w:val="24"/>
        </w:rPr>
        <w:t xml:space="preserve"> Forms) of this R</w:t>
      </w:r>
      <w:r w:rsidR="009D4428" w:rsidRPr="00485857">
        <w:rPr>
          <w:rFonts w:eastAsia="Times New Roman"/>
          <w:spacing w:val="-2"/>
          <w:szCs w:val="24"/>
        </w:rPr>
        <w:t>FA</w:t>
      </w:r>
      <w:r w:rsidR="00012716" w:rsidRPr="00485857">
        <w:rPr>
          <w:rFonts w:eastAsia="Times New Roman"/>
          <w:spacing w:val="-2"/>
          <w:szCs w:val="24"/>
        </w:rPr>
        <w:t>.</w:t>
      </w:r>
    </w:p>
    <w:p w14:paraId="14D171D5" w14:textId="692BC51B" w:rsidR="00175AE9" w:rsidRPr="00485857" w:rsidRDefault="00175AE9" w:rsidP="00694321">
      <w:pPr>
        <w:pStyle w:val="SimpleList"/>
        <w:numPr>
          <w:ilvl w:val="0"/>
          <w:numId w:val="0"/>
        </w:numPr>
        <w:rPr>
          <w:szCs w:val="24"/>
        </w:rPr>
      </w:pPr>
    </w:p>
    <w:p w14:paraId="6D5945A3" w14:textId="77DF6F9A" w:rsidR="00175AE9" w:rsidRPr="00485857" w:rsidRDefault="00175AE9" w:rsidP="003D7DF5">
      <w:pPr>
        <w:widowControl/>
        <w:numPr>
          <w:ilvl w:val="0"/>
          <w:numId w:val="40"/>
        </w:numPr>
        <w:autoSpaceDE/>
        <w:autoSpaceDN/>
        <w:adjustRightInd/>
        <w:jc w:val="both"/>
        <w:rPr>
          <w:color w:val="000000"/>
        </w:rPr>
      </w:pPr>
      <w:r w:rsidRPr="00485857">
        <w:rPr>
          <w:color w:val="000000"/>
        </w:rPr>
        <w:t>A Pre-</w:t>
      </w:r>
      <w:r w:rsidR="0011105F">
        <w:rPr>
          <w:color w:val="000000"/>
        </w:rPr>
        <w:t>Application</w:t>
      </w:r>
      <w:r w:rsidRPr="00485857">
        <w:rPr>
          <w:color w:val="000000"/>
        </w:rPr>
        <w:t xml:space="preserve"> Conference [</w:t>
      </w:r>
      <w:r w:rsidRPr="00343B82">
        <w:rPr>
          <w:b/>
          <w:bCs/>
          <w:color w:val="000000"/>
        </w:rPr>
        <w:t>will/will not</w:t>
      </w:r>
      <w:r w:rsidRPr="00485857">
        <w:rPr>
          <w:color w:val="000000"/>
        </w:rPr>
        <w:t>] be held on [</w:t>
      </w:r>
      <w:r w:rsidRPr="00343B82">
        <w:rPr>
          <w:b/>
          <w:bCs/>
          <w:color w:val="000000"/>
        </w:rPr>
        <w:t>insert date and time</w:t>
      </w:r>
      <w:r w:rsidRPr="00485857">
        <w:rPr>
          <w:color w:val="000000"/>
        </w:rPr>
        <w:t>]. Attendance is encouraged but not mandatory.</w:t>
      </w:r>
    </w:p>
    <w:p w14:paraId="5D1A19FB" w14:textId="77777777" w:rsidR="00175AE9" w:rsidRPr="00485857" w:rsidRDefault="00175AE9" w:rsidP="00FA4A79">
      <w:pPr>
        <w:widowControl/>
        <w:autoSpaceDE/>
        <w:autoSpaceDN/>
        <w:adjustRightInd/>
        <w:ind w:left="720"/>
        <w:jc w:val="both"/>
        <w:rPr>
          <w:color w:val="000000"/>
        </w:rPr>
      </w:pPr>
    </w:p>
    <w:p w14:paraId="7222E571" w14:textId="3C88339D" w:rsidR="00175AE9" w:rsidRDefault="005D1C73" w:rsidP="003D7DF5">
      <w:pPr>
        <w:widowControl/>
        <w:numPr>
          <w:ilvl w:val="0"/>
          <w:numId w:val="40"/>
        </w:numPr>
        <w:autoSpaceDE/>
        <w:autoSpaceDN/>
        <w:adjustRightInd/>
        <w:jc w:val="both"/>
        <w:rPr>
          <w:color w:val="000000"/>
        </w:rPr>
      </w:pPr>
      <w:r>
        <w:rPr>
          <w:color w:val="000000"/>
        </w:rPr>
        <w:t>Applicants</w:t>
      </w:r>
      <w:r w:rsidR="00175AE9" w:rsidRPr="00485857">
        <w:rPr>
          <w:color w:val="000000"/>
        </w:rPr>
        <w:t xml:space="preserve"> are advised to seek clarifications to this R</w:t>
      </w:r>
      <w:r w:rsidR="0011105F">
        <w:rPr>
          <w:color w:val="000000"/>
        </w:rPr>
        <w:t>FA</w:t>
      </w:r>
      <w:r w:rsidR="00175AE9" w:rsidRPr="00485857">
        <w:rPr>
          <w:color w:val="000000"/>
        </w:rPr>
        <w:t xml:space="preserve"> by email to </w:t>
      </w:r>
      <w:r w:rsidR="00175AE9" w:rsidRPr="00343B82">
        <w:rPr>
          <w:b/>
          <w:bCs/>
        </w:rPr>
        <w:t>[insert email address</w:t>
      </w:r>
      <w:r w:rsidR="00175AE9" w:rsidRPr="00485857">
        <w:t>]</w:t>
      </w:r>
      <w:r w:rsidR="00175AE9" w:rsidRPr="00485857">
        <w:rPr>
          <w:rStyle w:val="Hyperlink"/>
        </w:rPr>
        <w:t xml:space="preserve"> </w:t>
      </w:r>
      <w:r w:rsidR="00175AE9" w:rsidRPr="00485857">
        <w:rPr>
          <w:color w:val="000000"/>
        </w:rPr>
        <w:t>by [</w:t>
      </w:r>
      <w:r w:rsidR="00175AE9" w:rsidRPr="00343B82">
        <w:rPr>
          <w:b/>
          <w:bCs/>
          <w:color w:val="000000"/>
        </w:rPr>
        <w:t>insert date and time</w:t>
      </w:r>
      <w:r w:rsidR="00175AE9" w:rsidRPr="00485857">
        <w:rPr>
          <w:color w:val="000000"/>
        </w:rPr>
        <w:t>]. The</w:t>
      </w:r>
      <w:r w:rsidR="00023352">
        <w:rPr>
          <w:color w:val="000000"/>
        </w:rPr>
        <w:t xml:space="preserve"> Accountable Entity</w:t>
      </w:r>
      <w:r w:rsidR="00175AE9" w:rsidRPr="00485857">
        <w:rPr>
          <w:color w:val="000000"/>
        </w:rPr>
        <w:t xml:space="preserve"> may not respond to any clarifications submitted after this date and time. All request</w:t>
      </w:r>
      <w:r w:rsidR="00511F23">
        <w:rPr>
          <w:color w:val="000000"/>
        </w:rPr>
        <w:t>s</w:t>
      </w:r>
      <w:r w:rsidR="00175AE9" w:rsidRPr="00485857">
        <w:rPr>
          <w:color w:val="000000"/>
        </w:rPr>
        <w:t xml:space="preserve"> for clarifications shall be official and in writing.</w:t>
      </w:r>
    </w:p>
    <w:p w14:paraId="23DFBF8A" w14:textId="77777777" w:rsidR="00B36D24" w:rsidRPr="004F138F" w:rsidRDefault="00B36D24" w:rsidP="004F138F">
      <w:pPr>
        <w:ind w:left="360"/>
        <w:rPr>
          <w:color w:val="000000"/>
        </w:rPr>
      </w:pPr>
    </w:p>
    <w:p w14:paraId="329BF3AB" w14:textId="5DD23CF9" w:rsidR="00B36D24" w:rsidRDefault="00B36D24" w:rsidP="003D7DF5">
      <w:pPr>
        <w:widowControl/>
        <w:numPr>
          <w:ilvl w:val="0"/>
          <w:numId w:val="40"/>
        </w:numPr>
        <w:autoSpaceDE/>
        <w:autoSpaceDN/>
        <w:adjustRightInd/>
        <w:jc w:val="both"/>
        <w:rPr>
          <w:color w:val="000000"/>
        </w:rPr>
      </w:pPr>
      <w:r>
        <w:rPr>
          <w:color w:val="000000"/>
        </w:rPr>
        <w:t>The estimated budget for this procurement is [</w:t>
      </w:r>
      <w:r w:rsidRPr="00343B82">
        <w:rPr>
          <w:b/>
          <w:bCs/>
          <w:color w:val="000000"/>
        </w:rPr>
        <w:t xml:space="preserve">insert </w:t>
      </w:r>
      <w:r w:rsidR="00865B39" w:rsidRPr="00343B82">
        <w:rPr>
          <w:b/>
          <w:bCs/>
          <w:color w:val="000000"/>
        </w:rPr>
        <w:t xml:space="preserve">total budget or monthly fee rate </w:t>
      </w:r>
      <w:r w:rsidRPr="00343B82">
        <w:rPr>
          <w:b/>
          <w:bCs/>
          <w:color w:val="000000"/>
        </w:rPr>
        <w:t xml:space="preserve">budget or enter </w:t>
      </w:r>
      <w:r w:rsidR="005D1C73">
        <w:rPr>
          <w:b/>
          <w:bCs/>
          <w:color w:val="000000"/>
        </w:rPr>
        <w:t>"</w:t>
      </w:r>
      <w:r w:rsidRPr="00343B82">
        <w:rPr>
          <w:b/>
          <w:bCs/>
          <w:i/>
          <w:iCs/>
          <w:color w:val="000000"/>
        </w:rPr>
        <w:t>not applicable</w:t>
      </w:r>
      <w:r w:rsidR="005D1C73">
        <w:rPr>
          <w:b/>
          <w:bCs/>
          <w:i/>
          <w:iCs/>
          <w:color w:val="000000"/>
        </w:rPr>
        <w:t>"</w:t>
      </w:r>
      <w:r>
        <w:rPr>
          <w:color w:val="000000"/>
        </w:rPr>
        <w:t>]. For the avoidance of doubt, this is a notional budget not a fixed upper limit.</w:t>
      </w:r>
    </w:p>
    <w:p w14:paraId="33F83052" w14:textId="77777777" w:rsidR="00694321" w:rsidRPr="004F138F" w:rsidRDefault="00694321" w:rsidP="004F138F">
      <w:pPr>
        <w:ind w:left="360"/>
        <w:rPr>
          <w:color w:val="000000"/>
        </w:rPr>
      </w:pPr>
    </w:p>
    <w:p w14:paraId="53627CA0" w14:textId="341A0A7D" w:rsidR="00694321" w:rsidRPr="004E396D" w:rsidRDefault="00694321" w:rsidP="00694321">
      <w:pPr>
        <w:pStyle w:val="SimpleList"/>
        <w:numPr>
          <w:ilvl w:val="0"/>
          <w:numId w:val="40"/>
        </w:numPr>
        <w:rPr>
          <w:rFonts w:eastAsia="Times New Roman"/>
          <w:spacing w:val="-2"/>
          <w:szCs w:val="24"/>
        </w:rPr>
      </w:pPr>
      <w:r>
        <w:rPr>
          <w:rFonts w:eastAsia="Times New Roman"/>
          <w:spacing w:val="-2"/>
          <w:szCs w:val="24"/>
        </w:rPr>
        <w:t xml:space="preserve">Applications shall be submitted </w:t>
      </w:r>
      <w:r w:rsidRPr="004E396D">
        <w:rPr>
          <w:rFonts w:eastAsia="Times New Roman"/>
          <w:b/>
          <w:bCs/>
          <w:spacing w:val="-2"/>
          <w:szCs w:val="24"/>
        </w:rPr>
        <w:t>only</w:t>
      </w:r>
      <w:r>
        <w:rPr>
          <w:rFonts w:eastAsia="Times New Roman"/>
          <w:spacing w:val="-2"/>
          <w:szCs w:val="24"/>
        </w:rPr>
        <w:t xml:space="preserve"> electronically, using a File Request Link (FRL),  which shall expire on the deadline for receipt of Applications as per Clause 1</w:t>
      </w:r>
      <w:r w:rsidR="004E396D">
        <w:rPr>
          <w:rFonts w:eastAsia="Times New Roman"/>
          <w:spacing w:val="-2"/>
          <w:szCs w:val="24"/>
        </w:rPr>
        <w:t>5</w:t>
      </w:r>
      <w:r>
        <w:rPr>
          <w:rFonts w:eastAsia="Times New Roman"/>
          <w:spacing w:val="-2"/>
          <w:szCs w:val="24"/>
        </w:rPr>
        <w:t xml:space="preserve"> below.</w:t>
      </w:r>
      <w:r w:rsidR="004A4480">
        <w:rPr>
          <w:rFonts w:eastAsia="Times New Roman"/>
          <w:spacing w:val="-2"/>
          <w:szCs w:val="24"/>
        </w:rPr>
        <w:t xml:space="preserve"> </w:t>
      </w:r>
      <w:r w:rsidR="004A4480">
        <w:t>This is the only acceptable method to submit Applications. Applications submitted by email</w:t>
      </w:r>
      <w:r w:rsidR="00B536F0">
        <w:t xml:space="preserve">, email attachment or as hard-copy (by hand, post, courier, etc.) shall </w:t>
      </w:r>
      <w:r w:rsidR="004A4480">
        <w:t>be rejected.</w:t>
      </w:r>
    </w:p>
    <w:p w14:paraId="39668D52" w14:textId="77777777" w:rsidR="004E396D" w:rsidRPr="004F138F" w:rsidRDefault="004E396D" w:rsidP="004F138F">
      <w:pPr>
        <w:ind w:left="360"/>
        <w:rPr>
          <w:rFonts w:eastAsia="Times New Roman"/>
          <w:spacing w:val="-2"/>
        </w:rPr>
      </w:pPr>
    </w:p>
    <w:p w14:paraId="5B2BC662" w14:textId="3B2B46B9" w:rsidR="004E396D" w:rsidRPr="004E396D" w:rsidRDefault="004E396D" w:rsidP="004E396D">
      <w:pPr>
        <w:pStyle w:val="Lista"/>
        <w:numPr>
          <w:ilvl w:val="0"/>
          <w:numId w:val="40"/>
        </w:numPr>
      </w:pPr>
      <w:r>
        <w:t xml:space="preserve">The </w:t>
      </w:r>
      <w:r w:rsidRPr="00E30F38">
        <w:t xml:space="preserve">Technical </w:t>
      </w:r>
      <w:r>
        <w:t>Offer - Forms 1 and 2 (and Form 3, if applicable) -</w:t>
      </w:r>
      <w:r w:rsidRPr="00E30F38">
        <w:t xml:space="preserve"> are not required to be password-protected, but may be protected at the </w:t>
      </w:r>
      <w:r w:rsidR="005D1C73">
        <w:t>Applicant's</w:t>
      </w:r>
      <w:r w:rsidR="005D1C73" w:rsidRPr="00E30F38">
        <w:t xml:space="preserve"> </w:t>
      </w:r>
      <w:r w:rsidRPr="00E30F38">
        <w:t xml:space="preserve">discretion. </w:t>
      </w:r>
      <w:r w:rsidR="005D1C73">
        <w:t>Applicants</w:t>
      </w:r>
      <w:r w:rsidR="005D1C73" w:rsidRPr="00CF207F">
        <w:t xml:space="preserve"> </w:t>
      </w:r>
      <w:r w:rsidRPr="00E30F38">
        <w:t xml:space="preserve">who choose to password-protect their Technical </w:t>
      </w:r>
      <w:r>
        <w:t>Offers</w:t>
      </w:r>
      <w:r w:rsidRPr="00E30F38">
        <w:t xml:space="preserve"> can do so to protect against inadvertent untimely opening of </w:t>
      </w:r>
      <w:r>
        <w:t>that document</w:t>
      </w:r>
      <w:r w:rsidRPr="00E30F38">
        <w:t xml:space="preserve">, but at their own responsibility for providing the correct password </w:t>
      </w:r>
      <w:r>
        <w:t>by the deadline indicated in Clause 15 below</w:t>
      </w:r>
      <w:r w:rsidRPr="00E30F38">
        <w:t>. If a</w:t>
      </w:r>
      <w:r w:rsidR="005D1C73">
        <w:t>n</w:t>
      </w:r>
      <w:r w:rsidRPr="00E30F38">
        <w:t xml:space="preserve"> </w:t>
      </w:r>
      <w:r w:rsidR="005D1C73">
        <w:t>Applicant</w:t>
      </w:r>
      <w:r w:rsidR="005D1C73" w:rsidRPr="00E30F38">
        <w:t xml:space="preserve"> </w:t>
      </w:r>
      <w:r w:rsidRPr="00E30F38">
        <w:t xml:space="preserve">fails to provide the correct password that opens the files so its relevant contents can be announced by the deadline </w:t>
      </w:r>
      <w:r>
        <w:t>indicated in Clause 15</w:t>
      </w:r>
      <w:r w:rsidRPr="00E30F38">
        <w:t xml:space="preserve">, their </w:t>
      </w:r>
      <w:r>
        <w:t>Application</w:t>
      </w:r>
      <w:r w:rsidRPr="00E30F38">
        <w:t xml:space="preserve"> shall be rejected.</w:t>
      </w:r>
      <w:r>
        <w:t xml:space="preserve"> </w:t>
      </w:r>
      <w:r w:rsidR="005D1C73">
        <w:t>Applicants</w:t>
      </w:r>
      <w:r w:rsidR="005D1C73" w:rsidRPr="00E30F38">
        <w:t xml:space="preserve"> </w:t>
      </w:r>
      <w:r w:rsidRPr="00E30F38">
        <w:t>cannot provide this password via the File Request Link</w:t>
      </w:r>
      <w:r w:rsidR="005D1C73">
        <w:t>;</w:t>
      </w:r>
      <w:r w:rsidRPr="00E30F38">
        <w:t xml:space="preserve"> </w:t>
      </w:r>
      <w:r w:rsidR="005D1C73">
        <w:t>the password</w:t>
      </w:r>
      <w:r w:rsidR="005D1C73" w:rsidRPr="00E30F38">
        <w:t xml:space="preserve"> </w:t>
      </w:r>
      <w:r w:rsidRPr="00E30F38">
        <w:t xml:space="preserve">should be sent to the email address </w:t>
      </w:r>
      <w:r w:rsidRPr="004A4D49">
        <w:t>indicated in Clause 10 above.</w:t>
      </w:r>
    </w:p>
    <w:p w14:paraId="0453E0DE" w14:textId="77777777" w:rsidR="00694321" w:rsidRPr="004E396D" w:rsidRDefault="00694321" w:rsidP="004E396D">
      <w:pPr>
        <w:rPr>
          <w:rFonts w:eastAsia="Times New Roman"/>
          <w:spacing w:val="-2"/>
        </w:rPr>
      </w:pPr>
    </w:p>
    <w:p w14:paraId="67896391" w14:textId="1A98E037" w:rsidR="004E396D" w:rsidRPr="00147EEC" w:rsidRDefault="005D1C73" w:rsidP="004F138F">
      <w:pPr>
        <w:pStyle w:val="SimpleList"/>
        <w:numPr>
          <w:ilvl w:val="0"/>
          <w:numId w:val="40"/>
        </w:numPr>
        <w:rPr>
          <w:i/>
          <w:iCs/>
          <w:color w:val="000000"/>
        </w:rPr>
      </w:pPr>
      <w:r>
        <w:rPr>
          <w:rFonts w:eastAsia="Times New Roman"/>
          <w:spacing w:val="-2"/>
          <w:szCs w:val="24"/>
        </w:rPr>
        <w:t>Applicants are not required to submit a Financial Offer or to indicate their fees</w:t>
      </w:r>
      <w:r w:rsidR="00851C75">
        <w:rPr>
          <w:rFonts w:eastAsia="Times New Roman"/>
          <w:spacing w:val="-2"/>
          <w:szCs w:val="24"/>
        </w:rPr>
        <w:t xml:space="preserve"> together with the Technical Offer</w:t>
      </w:r>
      <w:r>
        <w:rPr>
          <w:rFonts w:eastAsia="Times New Roman"/>
          <w:spacing w:val="-2"/>
          <w:szCs w:val="24"/>
        </w:rPr>
        <w:t xml:space="preserve">. </w:t>
      </w:r>
      <w:r>
        <w:rPr>
          <w:b/>
          <w:bCs/>
          <w:color w:val="000000"/>
        </w:rPr>
        <w:t>A</w:t>
      </w:r>
      <w:r w:rsidR="004E396D" w:rsidRPr="004F138F">
        <w:rPr>
          <w:b/>
          <w:bCs/>
          <w:color w:val="000000"/>
        </w:rPr>
        <w:t xml:space="preserve"> Financial Offer (Form 4) shall </w:t>
      </w:r>
      <w:r>
        <w:rPr>
          <w:b/>
          <w:bCs/>
          <w:color w:val="000000"/>
        </w:rPr>
        <w:t>be required</w:t>
      </w:r>
      <w:r w:rsidR="004E396D" w:rsidRPr="004F138F">
        <w:rPr>
          <w:b/>
          <w:bCs/>
          <w:color w:val="000000"/>
        </w:rPr>
        <w:t xml:space="preserve"> </w:t>
      </w:r>
      <w:r>
        <w:rPr>
          <w:b/>
          <w:bCs/>
          <w:color w:val="000000"/>
        </w:rPr>
        <w:t xml:space="preserve">only </w:t>
      </w:r>
      <w:r w:rsidR="004E396D" w:rsidRPr="004F138F">
        <w:rPr>
          <w:b/>
          <w:bCs/>
          <w:color w:val="000000"/>
        </w:rPr>
        <w:t xml:space="preserve">from the successful </w:t>
      </w:r>
      <w:r>
        <w:rPr>
          <w:b/>
          <w:bCs/>
          <w:color w:val="000000"/>
        </w:rPr>
        <w:t>Applicant</w:t>
      </w:r>
      <w:r w:rsidR="004E396D" w:rsidRPr="004F138F">
        <w:rPr>
          <w:color w:val="000000"/>
        </w:rPr>
        <w:t>.</w:t>
      </w:r>
      <w:r>
        <w:rPr>
          <w:color w:val="000000"/>
        </w:rPr>
        <w:t xml:space="preserve"> </w:t>
      </w:r>
    </w:p>
    <w:p w14:paraId="5CF87286" w14:textId="77777777" w:rsidR="00B5302B" w:rsidRPr="00485857" w:rsidRDefault="00B5302B" w:rsidP="00E66DA0">
      <w:pPr>
        <w:jc w:val="both"/>
        <w:rPr>
          <w:color w:val="000000"/>
        </w:rPr>
      </w:pPr>
    </w:p>
    <w:p w14:paraId="424E79A3" w14:textId="0437FD59" w:rsidR="00B5302B" w:rsidRPr="00E66DA0" w:rsidRDefault="00B5302B" w:rsidP="003D7DF5">
      <w:pPr>
        <w:widowControl/>
        <w:numPr>
          <w:ilvl w:val="0"/>
          <w:numId w:val="40"/>
        </w:numPr>
        <w:autoSpaceDE/>
        <w:autoSpaceDN/>
        <w:adjustRightInd/>
        <w:jc w:val="both"/>
        <w:rPr>
          <w:color w:val="000000"/>
        </w:rPr>
      </w:pPr>
      <w:r w:rsidRPr="00485857">
        <w:t xml:space="preserve">The deadline for receipt of </w:t>
      </w:r>
      <w:r w:rsidR="00851C75">
        <w:t>A</w:t>
      </w:r>
      <w:r w:rsidRPr="00485857">
        <w:t>pplication</w:t>
      </w:r>
      <w:r w:rsidR="00851C75">
        <w:t>s</w:t>
      </w:r>
      <w:r w:rsidRPr="00485857">
        <w:t xml:space="preserve"> is </w:t>
      </w:r>
      <w:r w:rsidRPr="00485857">
        <w:rPr>
          <w:color w:val="000000"/>
        </w:rPr>
        <w:t>[</w:t>
      </w:r>
      <w:r w:rsidRPr="00343B82">
        <w:rPr>
          <w:b/>
          <w:bCs/>
          <w:color w:val="000000"/>
        </w:rPr>
        <w:t>insert date and time</w:t>
      </w:r>
      <w:r w:rsidRPr="00485857">
        <w:rPr>
          <w:color w:val="000000"/>
        </w:rPr>
        <w:t>]</w:t>
      </w:r>
      <w:r w:rsidRPr="00485857">
        <w:t>.</w:t>
      </w:r>
      <w:r w:rsidR="00A13808">
        <w:t xml:space="preserve"> The FRL to submit Application</w:t>
      </w:r>
      <w:r w:rsidR="00851C75">
        <w:t>s</w:t>
      </w:r>
      <w:r w:rsidR="00A13808">
        <w:t xml:space="preserve"> is: [</w:t>
      </w:r>
      <w:r w:rsidR="00A13808" w:rsidRPr="00E66DA0">
        <w:rPr>
          <w:b/>
          <w:bCs/>
          <w:i/>
          <w:iCs/>
        </w:rPr>
        <w:t>insert FRL</w:t>
      </w:r>
      <w:r w:rsidR="00A13808">
        <w:t>].</w:t>
      </w:r>
      <w:r w:rsidR="004A4480">
        <w:t xml:space="preserve"> </w:t>
      </w:r>
      <w:r w:rsidR="00E66DA0">
        <w:t xml:space="preserve">The same FRL can be used (more than once) to submit the </w:t>
      </w:r>
      <w:r w:rsidR="00851C75">
        <w:t>T</w:t>
      </w:r>
      <w:r w:rsidR="00E66DA0">
        <w:t xml:space="preserve">echnical </w:t>
      </w:r>
      <w:r w:rsidR="00851C75">
        <w:t>O</w:t>
      </w:r>
      <w:r w:rsidR="00E66DA0">
        <w:t>ffers, and any additional documentation.</w:t>
      </w:r>
    </w:p>
    <w:p w14:paraId="5C8118BC" w14:textId="77777777" w:rsidR="0033672D" w:rsidRPr="00E66DA0" w:rsidRDefault="0033672D" w:rsidP="00E66DA0">
      <w:pPr>
        <w:widowControl/>
        <w:autoSpaceDE/>
        <w:autoSpaceDN/>
        <w:adjustRightInd/>
        <w:ind w:left="720"/>
        <w:jc w:val="both"/>
        <w:rPr>
          <w:color w:val="000000"/>
        </w:rPr>
      </w:pPr>
    </w:p>
    <w:p w14:paraId="13F7B5E7" w14:textId="2E885280" w:rsidR="0033672D" w:rsidRDefault="0033672D" w:rsidP="0033672D">
      <w:pPr>
        <w:pStyle w:val="Lista"/>
        <w:numPr>
          <w:ilvl w:val="0"/>
          <w:numId w:val="40"/>
        </w:numPr>
      </w:pPr>
      <w:r w:rsidRPr="00E30F38">
        <w:t xml:space="preserve">All submitted documents (whether as standalone files or files in folders) shall be in Microsoft Office or PDF format. </w:t>
      </w:r>
      <w:r w:rsidR="00851C75">
        <w:t>C</w:t>
      </w:r>
      <w:r w:rsidRPr="00E30F38">
        <w:t xml:space="preserve">ompressed files or folders are </w:t>
      </w:r>
      <w:r w:rsidR="00851C75">
        <w:t>discouraged</w:t>
      </w:r>
      <w:r w:rsidRPr="00E30F38">
        <w:t xml:space="preserve">, thus </w:t>
      </w:r>
      <w:r w:rsidR="00851C75" w:rsidRPr="002C2824">
        <w:t xml:space="preserve">the </w:t>
      </w:r>
      <w:r w:rsidR="00851C75">
        <w:t>Accountable Entity</w:t>
      </w:r>
      <w:r w:rsidR="00851C75" w:rsidRPr="002C2824">
        <w:t xml:space="preserve"> assumes no responsibility for the partial or complete damage or </w:t>
      </w:r>
      <w:r w:rsidR="00851C75" w:rsidRPr="002C2824">
        <w:lastRenderedPageBreak/>
        <w:t xml:space="preserve">failure to open or access </w:t>
      </w:r>
      <w:r w:rsidRPr="00E30F38">
        <w:t>documents submitted in any archived and/or compressed format (compressed by WinZip - including any application of the zip family-, WinRAR, 7z, 7zX, or any other similar formats).</w:t>
      </w:r>
    </w:p>
    <w:p w14:paraId="6002B0F1" w14:textId="77777777" w:rsidR="00EA24ED" w:rsidRDefault="00EA24ED" w:rsidP="004F138F">
      <w:pPr>
        <w:ind w:left="360"/>
      </w:pPr>
    </w:p>
    <w:p w14:paraId="624AF733" w14:textId="56D7C6CA" w:rsidR="00EA24ED" w:rsidRPr="00E30F38" w:rsidRDefault="00851C75" w:rsidP="00E66DA0">
      <w:pPr>
        <w:pStyle w:val="Lista"/>
        <w:numPr>
          <w:ilvl w:val="0"/>
          <w:numId w:val="40"/>
        </w:numPr>
      </w:pPr>
      <w:r>
        <w:t>Applicants</w:t>
      </w:r>
      <w:r w:rsidRPr="00E30F38">
        <w:t xml:space="preserve"> </w:t>
      </w:r>
      <w:r w:rsidR="00EA24ED" w:rsidRPr="00E30F38">
        <w:t xml:space="preserve">should use the following filename format for </w:t>
      </w:r>
      <w:r w:rsidR="00EA24ED">
        <w:t>Applications</w:t>
      </w:r>
      <w:r w:rsidR="00EA24ED" w:rsidRPr="00E30F38">
        <w:t>:</w:t>
      </w:r>
    </w:p>
    <w:p w14:paraId="3C424221" w14:textId="2318BFAC" w:rsidR="00805D90" w:rsidRPr="00485857" w:rsidRDefault="00EA24ED" w:rsidP="004F138F">
      <w:pPr>
        <w:widowControl/>
        <w:numPr>
          <w:ilvl w:val="0"/>
          <w:numId w:val="49"/>
        </w:numPr>
        <w:autoSpaceDE/>
        <w:autoSpaceDN/>
        <w:adjustRightInd/>
        <w:spacing w:before="120" w:after="200" w:line="276" w:lineRule="auto"/>
        <w:ind w:left="1276"/>
        <w:jc w:val="both"/>
        <w:rPr>
          <w:rFonts w:eastAsia="Calibri"/>
        </w:rPr>
      </w:pPr>
      <w:r w:rsidRPr="00CF2C96">
        <w:t xml:space="preserve">Technical </w:t>
      </w:r>
      <w:r>
        <w:t>Offer</w:t>
      </w:r>
      <w:r w:rsidRPr="00CF2C96">
        <w:t xml:space="preserve"> filename: [</w:t>
      </w:r>
      <w:r w:rsidR="00851C75">
        <w:t>Applicant</w:t>
      </w:r>
      <w:r w:rsidRPr="00CF2C96">
        <w:t xml:space="preserve">’s Name] – </w:t>
      </w:r>
      <w:r>
        <w:t>Procurement</w:t>
      </w:r>
      <w:r w:rsidRPr="00CF2C96">
        <w:t xml:space="preserve"> Title - Ref# [insert </w:t>
      </w:r>
      <w:r>
        <w:t>RFA</w:t>
      </w:r>
      <w:r w:rsidRPr="00CF2C96">
        <w:t xml:space="preserve"> number]</w:t>
      </w:r>
    </w:p>
    <w:p w14:paraId="3C424222" w14:textId="3A5AF2C1" w:rsidR="001574ED" w:rsidRPr="00485857" w:rsidRDefault="00805D90" w:rsidP="003D7DF5">
      <w:pPr>
        <w:pStyle w:val="SimpleList"/>
        <w:numPr>
          <w:ilvl w:val="0"/>
          <w:numId w:val="40"/>
        </w:numPr>
        <w:rPr>
          <w:szCs w:val="24"/>
        </w:rPr>
      </w:pPr>
      <w:r w:rsidRPr="00485857">
        <w:rPr>
          <w:b/>
          <w:szCs w:val="24"/>
        </w:rPr>
        <w:t>Selection Procedure</w:t>
      </w:r>
      <w:r w:rsidRPr="00485857">
        <w:rPr>
          <w:szCs w:val="24"/>
        </w:rPr>
        <w:t xml:space="preserve">: </w:t>
      </w:r>
      <w:r w:rsidR="001574ED" w:rsidRPr="00485857">
        <w:rPr>
          <w:rFonts w:eastAsia="Calibri"/>
          <w:szCs w:val="24"/>
        </w:rPr>
        <w:t xml:space="preserve">The Consultant will be selected in accordance with the procedures for selection of Individual Consultants set out in </w:t>
      </w:r>
      <w:r w:rsidR="001574ED" w:rsidRPr="00485857">
        <w:rPr>
          <w:szCs w:val="24"/>
        </w:rPr>
        <w:t xml:space="preserve">the MCC </w:t>
      </w:r>
      <w:r w:rsidR="00C40CE2" w:rsidRPr="00147EEC">
        <w:rPr>
          <w:i/>
          <w:iCs/>
          <w:szCs w:val="24"/>
        </w:rPr>
        <w:t xml:space="preserve">Accountable Entity </w:t>
      </w:r>
      <w:r w:rsidR="00023352" w:rsidRPr="00147EEC">
        <w:rPr>
          <w:i/>
          <w:iCs/>
          <w:szCs w:val="24"/>
        </w:rPr>
        <w:t>Procurement Policy and Guidelines</w:t>
      </w:r>
      <w:r w:rsidR="001574ED" w:rsidRPr="00485857">
        <w:rPr>
          <w:szCs w:val="24"/>
        </w:rPr>
        <w:t xml:space="preserve"> which are provided on the MCC website (</w:t>
      </w:r>
      <w:hyperlink r:id="rId19" w:history="1">
        <w:r w:rsidR="001574ED" w:rsidRPr="00485857">
          <w:rPr>
            <w:rStyle w:val="Hyperlink"/>
            <w:szCs w:val="24"/>
          </w:rPr>
          <w:t>www.mcc.gov</w:t>
        </w:r>
      </w:hyperlink>
      <w:r w:rsidR="001574ED" w:rsidRPr="00485857">
        <w:rPr>
          <w:szCs w:val="24"/>
        </w:rPr>
        <w:t xml:space="preserve">). </w:t>
      </w:r>
    </w:p>
    <w:p w14:paraId="3C424223" w14:textId="77777777" w:rsidR="001574ED" w:rsidRPr="00485857" w:rsidRDefault="001574ED" w:rsidP="00805D90">
      <w:pPr>
        <w:pStyle w:val="SimpleList"/>
        <w:numPr>
          <w:ilvl w:val="0"/>
          <w:numId w:val="0"/>
        </w:numPr>
        <w:rPr>
          <w:szCs w:val="24"/>
        </w:rPr>
      </w:pPr>
    </w:p>
    <w:p w14:paraId="3C424224" w14:textId="1B920E0F" w:rsidR="00805D90" w:rsidRPr="00485857" w:rsidRDefault="00805D90" w:rsidP="003D7DF5">
      <w:pPr>
        <w:pStyle w:val="SimpleList"/>
        <w:numPr>
          <w:ilvl w:val="0"/>
          <w:numId w:val="40"/>
        </w:numPr>
        <w:rPr>
          <w:bCs/>
          <w:szCs w:val="24"/>
        </w:rPr>
      </w:pPr>
      <w:r w:rsidRPr="00485857">
        <w:rPr>
          <w:szCs w:val="24"/>
        </w:rPr>
        <w:t>The selection process comprises two stages</w:t>
      </w:r>
      <w:r w:rsidR="00BB4068" w:rsidRPr="00485857">
        <w:rPr>
          <w:szCs w:val="24"/>
        </w:rPr>
        <w:t>:</w:t>
      </w:r>
      <w:r w:rsidRPr="00485857">
        <w:rPr>
          <w:szCs w:val="24"/>
        </w:rPr>
        <w:t xml:space="preserve"> </w:t>
      </w:r>
      <w:r w:rsidR="00091B43" w:rsidRPr="00485857">
        <w:rPr>
          <w:szCs w:val="24"/>
        </w:rPr>
        <w:t>(</w:t>
      </w:r>
      <w:r w:rsidR="00727297" w:rsidRPr="00485857">
        <w:rPr>
          <w:szCs w:val="24"/>
        </w:rPr>
        <w:t>a</w:t>
      </w:r>
      <w:r w:rsidR="00091B43" w:rsidRPr="00485857">
        <w:rPr>
          <w:szCs w:val="24"/>
        </w:rPr>
        <w:t>)</w:t>
      </w:r>
      <w:bookmarkStart w:id="319" w:name="_Hlk46206444"/>
      <w:r w:rsidR="00023352">
        <w:rPr>
          <w:szCs w:val="24"/>
        </w:rPr>
        <w:t xml:space="preserve"> Accountable Entity</w:t>
      </w:r>
      <w:r w:rsidRPr="00485857">
        <w:rPr>
          <w:szCs w:val="24"/>
        </w:rPr>
        <w:t xml:space="preserve"> </w:t>
      </w:r>
      <w:bookmarkEnd w:id="319"/>
      <w:r w:rsidRPr="00485857">
        <w:rPr>
          <w:szCs w:val="24"/>
        </w:rPr>
        <w:t xml:space="preserve">will </w:t>
      </w:r>
      <w:r w:rsidR="00B73492" w:rsidRPr="00485857">
        <w:rPr>
          <w:szCs w:val="24"/>
        </w:rPr>
        <w:t xml:space="preserve">evaluate the Applications and </w:t>
      </w:r>
      <w:r w:rsidRPr="00485857">
        <w:rPr>
          <w:szCs w:val="24"/>
        </w:rPr>
        <w:t xml:space="preserve">select the </w:t>
      </w:r>
      <w:r w:rsidR="00851C75">
        <w:rPr>
          <w:szCs w:val="24"/>
        </w:rPr>
        <w:t>Applicant</w:t>
      </w:r>
      <w:r w:rsidR="00851C75" w:rsidRPr="00485857">
        <w:rPr>
          <w:szCs w:val="24"/>
        </w:rPr>
        <w:t xml:space="preserve"> </w:t>
      </w:r>
      <w:r w:rsidRPr="00485857">
        <w:rPr>
          <w:szCs w:val="24"/>
        </w:rPr>
        <w:t xml:space="preserve">with the most appropriate </w:t>
      </w:r>
      <w:r w:rsidR="00B33786" w:rsidRPr="00485857">
        <w:rPr>
          <w:szCs w:val="24"/>
        </w:rPr>
        <w:t>CV/</w:t>
      </w:r>
      <w:r w:rsidRPr="00485857">
        <w:rPr>
          <w:szCs w:val="24"/>
        </w:rPr>
        <w:t>qualifications and experience using the criteria provided in</w:t>
      </w:r>
      <w:r w:rsidR="00B73492" w:rsidRPr="00485857">
        <w:rPr>
          <w:szCs w:val="24"/>
        </w:rPr>
        <w:t xml:space="preserve"> Section </w:t>
      </w:r>
      <w:r w:rsidR="002C70E2" w:rsidRPr="00485857">
        <w:rPr>
          <w:szCs w:val="24"/>
        </w:rPr>
        <w:t>4</w:t>
      </w:r>
      <w:r w:rsidR="00B73492" w:rsidRPr="00485857">
        <w:rPr>
          <w:szCs w:val="24"/>
        </w:rPr>
        <w:t xml:space="preserve"> of</w:t>
      </w:r>
      <w:r w:rsidRPr="00485857">
        <w:rPr>
          <w:szCs w:val="24"/>
        </w:rPr>
        <w:t xml:space="preserve"> the </w:t>
      </w:r>
      <w:r w:rsidR="002973C0" w:rsidRPr="00485857">
        <w:rPr>
          <w:szCs w:val="24"/>
        </w:rPr>
        <w:t>R</w:t>
      </w:r>
      <w:r w:rsidR="002C70E2" w:rsidRPr="00485857">
        <w:rPr>
          <w:szCs w:val="24"/>
        </w:rPr>
        <w:t>FA</w:t>
      </w:r>
      <w:r w:rsidR="00091B43" w:rsidRPr="00485857">
        <w:rPr>
          <w:szCs w:val="24"/>
        </w:rPr>
        <w:t>,</w:t>
      </w:r>
      <w:r w:rsidR="00073F43" w:rsidRPr="00485857">
        <w:rPr>
          <w:szCs w:val="24"/>
        </w:rPr>
        <w:t xml:space="preserve"> then</w:t>
      </w:r>
      <w:r w:rsidR="00091B43" w:rsidRPr="00485857">
        <w:rPr>
          <w:szCs w:val="24"/>
        </w:rPr>
        <w:t xml:space="preserve"> (</w:t>
      </w:r>
      <w:r w:rsidR="00727297" w:rsidRPr="00485857">
        <w:rPr>
          <w:szCs w:val="24"/>
        </w:rPr>
        <w:t>b</w:t>
      </w:r>
      <w:r w:rsidR="00091B43" w:rsidRPr="00485857">
        <w:rPr>
          <w:szCs w:val="24"/>
        </w:rPr>
        <w:t>)</w:t>
      </w:r>
      <w:r w:rsidR="00073F43" w:rsidRPr="00485857">
        <w:rPr>
          <w:szCs w:val="24"/>
        </w:rPr>
        <w:t xml:space="preserve"> the most qualified </w:t>
      </w:r>
      <w:r w:rsidR="00851C75">
        <w:rPr>
          <w:szCs w:val="24"/>
        </w:rPr>
        <w:t>Applicant</w:t>
      </w:r>
      <w:r w:rsidR="00851C75" w:rsidRPr="00485857">
        <w:rPr>
          <w:szCs w:val="24"/>
        </w:rPr>
        <w:t xml:space="preserve"> </w:t>
      </w:r>
      <w:r w:rsidR="00073F43" w:rsidRPr="00485857">
        <w:rPr>
          <w:szCs w:val="24"/>
        </w:rPr>
        <w:t xml:space="preserve">will be </w:t>
      </w:r>
      <w:r w:rsidR="00851C75">
        <w:rPr>
          <w:szCs w:val="24"/>
        </w:rPr>
        <w:t>invited to submit their Financial Offer/fee</w:t>
      </w:r>
      <w:r w:rsidR="00DB7913" w:rsidRPr="00485857">
        <w:rPr>
          <w:szCs w:val="24"/>
        </w:rPr>
        <w:t>. Contract award is subject to</w:t>
      </w:r>
      <w:r w:rsidR="00D62D26" w:rsidRPr="00485857">
        <w:rPr>
          <w:szCs w:val="24"/>
        </w:rPr>
        <w:t xml:space="preserve"> negotiations and</w:t>
      </w:r>
      <w:r w:rsidR="00DB7913" w:rsidRPr="00485857">
        <w:rPr>
          <w:szCs w:val="24"/>
        </w:rPr>
        <w:t xml:space="preserve"> </w:t>
      </w:r>
      <w:r w:rsidR="00EB1978" w:rsidRPr="00485857">
        <w:rPr>
          <w:szCs w:val="24"/>
        </w:rPr>
        <w:t xml:space="preserve">a </w:t>
      </w:r>
      <w:r w:rsidR="00DB7913" w:rsidRPr="00485857">
        <w:rPr>
          <w:szCs w:val="24"/>
        </w:rPr>
        <w:t>price reasonableness analysis.</w:t>
      </w:r>
      <w:r w:rsidR="004D0327">
        <w:rPr>
          <w:szCs w:val="24"/>
        </w:rPr>
        <w:t xml:space="preserve"> In the resultant contract, the Consultant will be paid only for time worked.</w:t>
      </w:r>
    </w:p>
    <w:p w14:paraId="27D35ECF" w14:textId="77777777" w:rsidR="008A3947" w:rsidRPr="004F138F" w:rsidRDefault="008A3947" w:rsidP="004F138F">
      <w:pPr>
        <w:ind w:left="360"/>
        <w:rPr>
          <w:bCs/>
        </w:rPr>
      </w:pPr>
    </w:p>
    <w:p w14:paraId="3C424225" w14:textId="6C6AE7D8" w:rsidR="00805D90" w:rsidRPr="001E6E84" w:rsidRDefault="008A3947" w:rsidP="001E6E84">
      <w:pPr>
        <w:pStyle w:val="SimpleList"/>
        <w:numPr>
          <w:ilvl w:val="0"/>
          <w:numId w:val="40"/>
        </w:numPr>
        <w:rPr>
          <w:szCs w:val="24"/>
        </w:rPr>
      </w:pPr>
      <w:r w:rsidRPr="00485857">
        <w:rPr>
          <w:szCs w:val="24"/>
        </w:rPr>
        <w:t xml:space="preserve">All </w:t>
      </w:r>
      <w:r w:rsidR="00851C75">
        <w:rPr>
          <w:szCs w:val="24"/>
        </w:rPr>
        <w:t>A</w:t>
      </w:r>
      <w:r w:rsidRPr="00485857">
        <w:rPr>
          <w:szCs w:val="24"/>
        </w:rPr>
        <w:t xml:space="preserve">pplications shall be valid for a period of </w:t>
      </w:r>
      <w:r w:rsidRPr="00485857">
        <w:rPr>
          <w:b/>
          <w:szCs w:val="24"/>
        </w:rPr>
        <w:t>90 days</w:t>
      </w:r>
      <w:r w:rsidRPr="00485857">
        <w:rPr>
          <w:szCs w:val="24"/>
        </w:rPr>
        <w:t xml:space="preserve"> from the deadline of submission.</w:t>
      </w:r>
    </w:p>
    <w:p w14:paraId="440B6A83" w14:textId="77777777" w:rsidR="00644172" w:rsidRDefault="00644172" w:rsidP="00FA4A79">
      <w:pPr>
        <w:ind w:left="450" w:firstLine="270"/>
        <w:jc w:val="both"/>
        <w:rPr>
          <w:b/>
        </w:rPr>
      </w:pPr>
    </w:p>
    <w:p w14:paraId="3C424229" w14:textId="75667FB3" w:rsidR="009314C1" w:rsidRPr="00644172" w:rsidRDefault="00D514B9" w:rsidP="00851C75">
      <w:pPr>
        <w:pStyle w:val="SimpleList"/>
        <w:numPr>
          <w:ilvl w:val="0"/>
          <w:numId w:val="40"/>
        </w:numPr>
        <w:rPr>
          <w:szCs w:val="24"/>
        </w:rPr>
      </w:pPr>
      <w:bookmarkStart w:id="320" w:name="_Toc444851720"/>
      <w:bookmarkStart w:id="321" w:name="_Toc447549486"/>
      <w:r>
        <w:rPr>
          <w:szCs w:val="24"/>
        </w:rPr>
        <w:t>The</w:t>
      </w:r>
      <w:r w:rsidR="00644172" w:rsidRPr="00644172">
        <w:rPr>
          <w:szCs w:val="24"/>
        </w:rPr>
        <w:t xml:space="preserve"> Bid Challenge System </w:t>
      </w:r>
      <w:r>
        <w:rPr>
          <w:szCs w:val="24"/>
        </w:rPr>
        <w:t>is</w:t>
      </w:r>
      <w:r w:rsidR="00644172" w:rsidRPr="00644172">
        <w:rPr>
          <w:szCs w:val="24"/>
        </w:rPr>
        <w:t xml:space="preserve"> </w:t>
      </w:r>
      <w:bookmarkEnd w:id="320"/>
      <w:bookmarkEnd w:id="321"/>
      <w:r w:rsidR="001E038D" w:rsidRPr="00644172">
        <w:rPr>
          <w:szCs w:val="24"/>
        </w:rPr>
        <w:t xml:space="preserve">accessible from </w:t>
      </w:r>
      <w:r w:rsidR="001E038D" w:rsidRPr="00644172">
        <w:rPr>
          <w:b/>
          <w:bCs/>
          <w:szCs w:val="24"/>
        </w:rPr>
        <w:t>[</w:t>
      </w:r>
      <w:r w:rsidR="001E038D" w:rsidRPr="004E396D">
        <w:rPr>
          <w:b/>
          <w:bCs/>
          <w:i/>
          <w:iCs/>
          <w:szCs w:val="24"/>
        </w:rPr>
        <w:t>insert web address</w:t>
      </w:r>
      <w:r w:rsidR="001E038D" w:rsidRPr="00644172">
        <w:rPr>
          <w:b/>
          <w:bCs/>
          <w:szCs w:val="24"/>
        </w:rPr>
        <w:t>].</w:t>
      </w:r>
    </w:p>
    <w:p w14:paraId="3C42422A" w14:textId="77777777" w:rsidR="00805D90" w:rsidRPr="00485857" w:rsidRDefault="00805D90" w:rsidP="00805D90">
      <w:pPr>
        <w:ind w:left="450" w:firstLine="720"/>
        <w:rPr>
          <w:b/>
        </w:rPr>
      </w:pPr>
    </w:p>
    <w:p w14:paraId="3C42422C" w14:textId="77777777" w:rsidR="00805D90" w:rsidRPr="00485857" w:rsidRDefault="00805D90" w:rsidP="00805D90">
      <w:pPr>
        <w:pStyle w:val="SimpleList"/>
        <w:numPr>
          <w:ilvl w:val="0"/>
          <w:numId w:val="0"/>
        </w:numPr>
        <w:ind w:left="90"/>
        <w:rPr>
          <w:szCs w:val="24"/>
        </w:rPr>
      </w:pPr>
      <w:r w:rsidRPr="00485857">
        <w:rPr>
          <w:szCs w:val="24"/>
        </w:rPr>
        <w:t>Yours sincerely,</w:t>
      </w:r>
    </w:p>
    <w:p w14:paraId="3C42422D" w14:textId="77777777" w:rsidR="006F7E3C" w:rsidRPr="00485857" w:rsidRDefault="006F7E3C" w:rsidP="00805D90">
      <w:pPr>
        <w:pStyle w:val="SimpleList"/>
        <w:numPr>
          <w:ilvl w:val="0"/>
          <w:numId w:val="0"/>
        </w:numPr>
        <w:ind w:left="90"/>
        <w:rPr>
          <w:szCs w:val="24"/>
        </w:rPr>
      </w:pPr>
    </w:p>
    <w:p w14:paraId="3C42422E" w14:textId="779A9EDC" w:rsidR="00805D90" w:rsidRPr="00485857" w:rsidRDefault="00805D90" w:rsidP="00805D90">
      <w:pPr>
        <w:pStyle w:val="SimpleList"/>
        <w:numPr>
          <w:ilvl w:val="0"/>
          <w:numId w:val="0"/>
        </w:numPr>
        <w:ind w:left="90"/>
        <w:rPr>
          <w:b/>
          <w:szCs w:val="24"/>
        </w:rPr>
      </w:pPr>
      <w:r w:rsidRPr="00485857">
        <w:rPr>
          <w:szCs w:val="24"/>
        </w:rPr>
        <w:t>For</w:t>
      </w:r>
      <w:r w:rsidR="00023352">
        <w:rPr>
          <w:szCs w:val="24"/>
        </w:rPr>
        <w:t xml:space="preserve"> Accountable Entity</w:t>
      </w:r>
    </w:p>
    <w:p w14:paraId="3C42422F" w14:textId="77777777" w:rsidR="00805D90" w:rsidRPr="00485857" w:rsidRDefault="00805D90" w:rsidP="00805D90">
      <w:pPr>
        <w:pStyle w:val="SimpleList"/>
        <w:numPr>
          <w:ilvl w:val="0"/>
          <w:numId w:val="0"/>
        </w:numPr>
        <w:ind w:left="90"/>
        <w:rPr>
          <w:szCs w:val="24"/>
        </w:rPr>
      </w:pPr>
    </w:p>
    <w:p w14:paraId="3C424230" w14:textId="77777777" w:rsidR="00805D90" w:rsidRPr="00485857" w:rsidRDefault="00805D90" w:rsidP="00805D90">
      <w:pPr>
        <w:pStyle w:val="SimpleList"/>
        <w:numPr>
          <w:ilvl w:val="0"/>
          <w:numId w:val="0"/>
        </w:numPr>
        <w:ind w:left="90"/>
        <w:rPr>
          <w:szCs w:val="24"/>
        </w:rPr>
      </w:pPr>
      <w:r w:rsidRPr="00485857">
        <w:rPr>
          <w:szCs w:val="24"/>
        </w:rPr>
        <w:t>………………………..</w:t>
      </w:r>
    </w:p>
    <w:p w14:paraId="3C424232" w14:textId="77777777" w:rsidR="009314C1" w:rsidRPr="00485857" w:rsidRDefault="009314C1" w:rsidP="00FA4A79">
      <w:pPr>
        <w:pStyle w:val="SimpleList"/>
        <w:numPr>
          <w:ilvl w:val="0"/>
          <w:numId w:val="0"/>
        </w:numPr>
        <w:rPr>
          <w:b/>
          <w:szCs w:val="24"/>
        </w:rPr>
      </w:pPr>
    </w:p>
    <w:p w14:paraId="3C424233" w14:textId="56EEA39E" w:rsidR="00805D90" w:rsidRPr="00485857" w:rsidRDefault="006F7E3C" w:rsidP="00805D90">
      <w:pPr>
        <w:pStyle w:val="SimpleList"/>
        <w:numPr>
          <w:ilvl w:val="0"/>
          <w:numId w:val="0"/>
        </w:numPr>
        <w:ind w:left="90"/>
        <w:rPr>
          <w:b/>
          <w:i/>
          <w:szCs w:val="24"/>
        </w:rPr>
      </w:pPr>
      <w:r w:rsidRPr="00485857">
        <w:rPr>
          <w:b/>
          <w:i/>
          <w:szCs w:val="24"/>
        </w:rPr>
        <w:t>[</w:t>
      </w:r>
      <w:r w:rsidR="009314C1" w:rsidRPr="00485857">
        <w:rPr>
          <w:b/>
          <w:i/>
          <w:szCs w:val="24"/>
        </w:rPr>
        <w:t>Name of</w:t>
      </w:r>
      <w:r w:rsidR="00023352">
        <w:rPr>
          <w:b/>
          <w:i/>
          <w:szCs w:val="24"/>
        </w:rPr>
        <w:t xml:space="preserve"> Accountable Entity</w:t>
      </w:r>
      <w:r w:rsidRPr="00485857">
        <w:rPr>
          <w:b/>
          <w:i/>
          <w:szCs w:val="24"/>
        </w:rPr>
        <w:t xml:space="preserve"> </w:t>
      </w:r>
      <w:r w:rsidR="00C7278D" w:rsidRPr="00485857">
        <w:rPr>
          <w:b/>
          <w:i/>
          <w:szCs w:val="24"/>
        </w:rPr>
        <w:t>Chief Executive Officer/</w:t>
      </w:r>
      <w:r w:rsidR="00805D90" w:rsidRPr="00485857">
        <w:rPr>
          <w:b/>
          <w:i/>
          <w:szCs w:val="24"/>
        </w:rPr>
        <w:t>National Coordinator</w:t>
      </w:r>
      <w:r w:rsidRPr="00485857">
        <w:rPr>
          <w:b/>
          <w:i/>
          <w:szCs w:val="24"/>
        </w:rPr>
        <w:t>]</w:t>
      </w:r>
    </w:p>
    <w:p w14:paraId="3C424234" w14:textId="210C88C1" w:rsidR="006239F0" w:rsidRPr="00485857" w:rsidRDefault="006239F0" w:rsidP="005D77B5">
      <w:pPr>
        <w:pStyle w:val="SectionHeaders"/>
        <w:pBdr>
          <w:top w:val="dotted" w:sz="4" w:space="1" w:color="auto"/>
          <w:left w:val="dotted" w:sz="4" w:space="7" w:color="auto"/>
          <w:bottom w:val="dotted" w:sz="4" w:space="1" w:color="auto"/>
          <w:right w:val="dotted" w:sz="4" w:space="4" w:color="auto"/>
        </w:pBdr>
        <w:spacing w:before="0"/>
        <w:ind w:left="360"/>
        <w:jc w:val="left"/>
        <w:outlineLvl w:val="9"/>
        <w:rPr>
          <w:sz w:val="22"/>
          <w:lang w:val="en-US"/>
        </w:rPr>
      </w:pPr>
      <w:r w:rsidRPr="00485857">
        <w:rPr>
          <w:sz w:val="22"/>
          <w:lang w:val="en-US"/>
        </w:rPr>
        <w:br w:type="page"/>
      </w:r>
    </w:p>
    <w:p w14:paraId="3153FF18" w14:textId="77777777" w:rsidR="009D4428" w:rsidRPr="00485857" w:rsidRDefault="009D4428" w:rsidP="009D4428">
      <w:pPr>
        <w:widowControl/>
        <w:autoSpaceDE/>
        <w:autoSpaceDN/>
        <w:adjustRightInd/>
        <w:rPr>
          <w:rFonts w:eastAsia="Times New Roman"/>
          <w:b/>
          <w:bCs/>
          <w:color w:val="17365D"/>
          <w:spacing w:val="2"/>
          <w:kern w:val="32"/>
        </w:rPr>
      </w:pPr>
    </w:p>
    <w:p w14:paraId="7E6E0F56" w14:textId="4F26BEF8" w:rsidR="009D4428" w:rsidRPr="00485857" w:rsidRDefault="009D4428" w:rsidP="003D7DF5">
      <w:pPr>
        <w:pStyle w:val="SectionHeaders"/>
        <w:numPr>
          <w:ilvl w:val="0"/>
          <w:numId w:val="37"/>
        </w:numPr>
        <w:shd w:val="clear" w:color="auto" w:fill="D9D9D9" w:themeFill="background1" w:themeFillShade="D9"/>
        <w:spacing w:before="0"/>
        <w:rPr>
          <w:sz w:val="36"/>
          <w:szCs w:val="36"/>
          <w:lang w:val="en-US"/>
        </w:rPr>
      </w:pPr>
      <w:bookmarkStart w:id="322" w:name="_Toc153446510"/>
      <w:r w:rsidRPr="00485857">
        <w:rPr>
          <w:sz w:val="36"/>
          <w:szCs w:val="36"/>
          <w:lang w:val="en-US"/>
        </w:rPr>
        <w:t>Application Forms</w:t>
      </w:r>
      <w:bookmarkEnd w:id="322"/>
    </w:p>
    <w:p w14:paraId="5F4F4B5B" w14:textId="77777777" w:rsidR="009D4428" w:rsidRPr="00485857" w:rsidRDefault="009D4428" w:rsidP="009D4428">
      <w:pPr>
        <w:jc w:val="center"/>
        <w:rPr>
          <w:rFonts w:eastAsia="Times New Roman"/>
          <w:b/>
          <w:bCs/>
          <w:color w:val="17365D"/>
          <w:spacing w:val="2"/>
          <w:kern w:val="32"/>
        </w:rPr>
      </w:pPr>
    </w:p>
    <w:p w14:paraId="000AB84E" w14:textId="77777777" w:rsidR="009D4428" w:rsidRPr="00485857" w:rsidRDefault="009D4428" w:rsidP="009D4428">
      <w:pPr>
        <w:rPr>
          <w:rFonts w:eastAsia="Times New Roman"/>
          <w:b/>
          <w:bCs/>
          <w:color w:val="4F81BD" w:themeColor="accent1"/>
          <w:spacing w:val="2"/>
          <w:kern w:val="32"/>
          <w:sz w:val="28"/>
          <w:szCs w:val="28"/>
        </w:rPr>
      </w:pPr>
    </w:p>
    <w:p w14:paraId="364D3E6F" w14:textId="2ACDB07B" w:rsidR="009D4428" w:rsidRPr="00485857" w:rsidRDefault="00BB5E42" w:rsidP="009D4428">
      <w:pPr>
        <w:spacing w:after="200" w:line="276" w:lineRule="auto"/>
        <w:contextualSpacing/>
        <w:jc w:val="center"/>
        <w:rPr>
          <w:rFonts w:eastAsia="Times New Roman"/>
          <w:b/>
          <w:bCs/>
          <w:color w:val="4F81BD" w:themeColor="accent1"/>
          <w:spacing w:val="2"/>
          <w:kern w:val="32"/>
          <w:sz w:val="28"/>
          <w:szCs w:val="28"/>
        </w:rPr>
      </w:pPr>
      <w:r w:rsidRPr="00485857">
        <w:rPr>
          <w:rFonts w:eastAsia="Times New Roman"/>
          <w:b/>
          <w:bCs/>
          <w:color w:val="4F81BD" w:themeColor="accent1"/>
          <w:spacing w:val="2"/>
          <w:kern w:val="32"/>
          <w:sz w:val="28"/>
          <w:szCs w:val="28"/>
        </w:rPr>
        <w:t>Form 1: Letter of Application</w:t>
      </w:r>
    </w:p>
    <w:p w14:paraId="4C6107B5" w14:textId="77777777" w:rsidR="009D4428" w:rsidRPr="00485857" w:rsidRDefault="009D4428" w:rsidP="009D4428">
      <w:pPr>
        <w:spacing w:after="200" w:line="276" w:lineRule="auto"/>
        <w:contextualSpacing/>
        <w:rPr>
          <w:rFonts w:eastAsia="Times New Roman"/>
          <w:color w:val="000000"/>
          <w:spacing w:val="2"/>
        </w:rPr>
      </w:pPr>
      <w:r w:rsidRPr="00485857">
        <w:rPr>
          <w:rFonts w:eastAsia="Calibri"/>
        </w:rPr>
        <w:tab/>
      </w:r>
    </w:p>
    <w:p w14:paraId="41719AFF" w14:textId="77777777" w:rsidR="009D4428" w:rsidRPr="00485857" w:rsidRDefault="009D4428" w:rsidP="009071EA">
      <w:pPr>
        <w:ind w:left="-540" w:right="-467"/>
        <w:jc w:val="both"/>
        <w:rPr>
          <w:rFonts w:eastAsia="Times New Roman"/>
          <w:color w:val="000000"/>
        </w:rPr>
      </w:pPr>
      <w:r w:rsidRPr="00485857">
        <w:rPr>
          <w:rFonts w:eastAsia="Times New Roman"/>
          <w:color w:val="000000"/>
          <w:spacing w:val="2"/>
        </w:rPr>
        <w:t>[</w:t>
      </w:r>
      <w:r w:rsidRPr="00485857">
        <w:rPr>
          <w:rFonts w:eastAsia="Times New Roman"/>
          <w:b/>
          <w:i/>
          <w:color w:val="000000"/>
          <w:spacing w:val="-5"/>
        </w:rPr>
        <w:t>L</w:t>
      </w:r>
      <w:r w:rsidRPr="00485857">
        <w:rPr>
          <w:rFonts w:eastAsia="Times New Roman"/>
          <w:b/>
          <w:i/>
          <w:color w:val="000000"/>
          <w:spacing w:val="2"/>
        </w:rPr>
        <w:t>o</w:t>
      </w:r>
      <w:r w:rsidRPr="00485857">
        <w:rPr>
          <w:rFonts w:eastAsia="Times New Roman"/>
          <w:b/>
          <w:i/>
          <w:color w:val="000000"/>
          <w:spacing w:val="-1"/>
        </w:rPr>
        <w:t>ca</w:t>
      </w:r>
      <w:r w:rsidRPr="00485857">
        <w:rPr>
          <w:rFonts w:eastAsia="Times New Roman"/>
          <w:b/>
          <w:i/>
          <w:color w:val="000000"/>
        </w:rPr>
        <w:t>ti</w:t>
      </w:r>
      <w:r w:rsidRPr="00485857">
        <w:rPr>
          <w:rFonts w:eastAsia="Times New Roman"/>
          <w:b/>
          <w:i/>
          <w:color w:val="000000"/>
          <w:spacing w:val="-1"/>
        </w:rPr>
        <w:t>on</w:t>
      </w:r>
      <w:r w:rsidRPr="00485857">
        <w:rPr>
          <w:rFonts w:eastAsia="Times New Roman"/>
          <w:b/>
          <w:i/>
          <w:color w:val="000000"/>
        </w:rPr>
        <w:t>,</w:t>
      </w:r>
      <w:r w:rsidRPr="00485857">
        <w:rPr>
          <w:rFonts w:eastAsia="Times New Roman"/>
          <w:b/>
          <w:i/>
          <w:color w:val="000000"/>
          <w:spacing w:val="-1"/>
        </w:rPr>
        <w:t xml:space="preserve"> </w:t>
      </w:r>
      <w:r w:rsidRPr="00485857">
        <w:rPr>
          <w:rFonts w:eastAsia="Times New Roman"/>
          <w:b/>
          <w:i/>
          <w:color w:val="000000"/>
          <w:spacing w:val="2"/>
        </w:rPr>
        <w:t>D</w:t>
      </w:r>
      <w:r w:rsidRPr="00485857">
        <w:rPr>
          <w:rFonts w:eastAsia="Times New Roman"/>
          <w:b/>
          <w:i/>
          <w:color w:val="000000"/>
          <w:spacing w:val="-1"/>
        </w:rPr>
        <w:t>a</w:t>
      </w:r>
      <w:r w:rsidRPr="00485857">
        <w:rPr>
          <w:rFonts w:eastAsia="Times New Roman"/>
          <w:b/>
          <w:i/>
          <w:color w:val="000000"/>
          <w:spacing w:val="3"/>
        </w:rPr>
        <w:t>t</w:t>
      </w:r>
      <w:r w:rsidRPr="00485857">
        <w:rPr>
          <w:rFonts w:eastAsia="Times New Roman"/>
          <w:b/>
          <w:i/>
          <w:color w:val="000000"/>
          <w:spacing w:val="-1"/>
        </w:rPr>
        <w:t>e</w:t>
      </w:r>
      <w:r w:rsidRPr="00485857">
        <w:rPr>
          <w:rFonts w:eastAsia="Times New Roman"/>
          <w:color w:val="000000"/>
          <w:spacing w:val="-1"/>
        </w:rPr>
        <w:t>]</w:t>
      </w:r>
    </w:p>
    <w:p w14:paraId="3E540639" w14:textId="77777777" w:rsidR="009D4428" w:rsidRPr="00485857" w:rsidRDefault="009D4428" w:rsidP="009071EA">
      <w:pPr>
        <w:ind w:left="-540" w:right="-467"/>
        <w:jc w:val="both"/>
        <w:rPr>
          <w:rFonts w:eastAsia="Times New Roman"/>
          <w:color w:val="000000"/>
        </w:rPr>
      </w:pPr>
    </w:p>
    <w:p w14:paraId="387F8D87" w14:textId="30670D93" w:rsidR="009D4428" w:rsidRPr="00485857" w:rsidRDefault="00C40CE2" w:rsidP="009071EA">
      <w:pPr>
        <w:ind w:left="-540" w:right="-467"/>
        <w:jc w:val="both"/>
        <w:rPr>
          <w:szCs w:val="28"/>
        </w:rPr>
      </w:pPr>
      <w:r>
        <w:rPr>
          <w:szCs w:val="28"/>
        </w:rPr>
        <w:t xml:space="preserve">To: </w:t>
      </w:r>
      <w:r w:rsidR="009D4428" w:rsidRPr="00485857">
        <w:rPr>
          <w:szCs w:val="28"/>
        </w:rPr>
        <w:t>Chief Executive Officer/National Coordinator</w:t>
      </w:r>
    </w:p>
    <w:p w14:paraId="10653F33" w14:textId="27224F38" w:rsidR="009D4428" w:rsidRPr="00485857" w:rsidRDefault="00023352" w:rsidP="009071EA">
      <w:pPr>
        <w:ind w:left="-540" w:right="-467"/>
        <w:jc w:val="both"/>
        <w:rPr>
          <w:szCs w:val="28"/>
        </w:rPr>
      </w:pPr>
      <w:r w:rsidRPr="00147EEC">
        <w:rPr>
          <w:b/>
          <w:bCs/>
          <w:i/>
          <w:iCs/>
          <w:szCs w:val="28"/>
        </w:rPr>
        <w:t>Accountable</w:t>
      </w:r>
      <w:r w:rsidR="009D4428" w:rsidRPr="00485857">
        <w:rPr>
          <w:szCs w:val="28"/>
        </w:rPr>
        <w:t xml:space="preserve"> </w:t>
      </w:r>
      <w:r w:rsidR="009D4428" w:rsidRPr="00485857">
        <w:rPr>
          <w:b/>
          <w:i/>
          <w:szCs w:val="28"/>
        </w:rPr>
        <w:t>Entity</w:t>
      </w:r>
    </w:p>
    <w:p w14:paraId="17364220" w14:textId="77777777" w:rsidR="009D4428" w:rsidRPr="00485857" w:rsidRDefault="009D4428" w:rsidP="009071EA">
      <w:pPr>
        <w:ind w:left="-540" w:right="-467"/>
        <w:jc w:val="both"/>
        <w:rPr>
          <w:szCs w:val="28"/>
        </w:rPr>
      </w:pPr>
      <w:r w:rsidRPr="00485857">
        <w:rPr>
          <w:szCs w:val="28"/>
        </w:rPr>
        <w:t xml:space="preserve">Address: </w:t>
      </w:r>
    </w:p>
    <w:p w14:paraId="17937AC1" w14:textId="77777777" w:rsidR="009D4428" w:rsidRPr="00485857" w:rsidRDefault="009D4428" w:rsidP="009071EA">
      <w:pPr>
        <w:ind w:left="-540" w:right="-467"/>
        <w:jc w:val="both"/>
        <w:rPr>
          <w:rFonts w:eastAsia="Times New Roman"/>
          <w:color w:val="000000"/>
        </w:rPr>
      </w:pPr>
    </w:p>
    <w:p w14:paraId="0FD8E946" w14:textId="03AB44E2" w:rsidR="009D4428" w:rsidRPr="00485857" w:rsidRDefault="009D4428" w:rsidP="009071EA">
      <w:pPr>
        <w:ind w:left="-540" w:right="-467"/>
        <w:jc w:val="both"/>
        <w:rPr>
          <w:rFonts w:eastAsia="Times New Roman"/>
          <w:color w:val="000000"/>
        </w:rPr>
      </w:pPr>
      <w:r w:rsidRPr="00485857">
        <w:rPr>
          <w:rFonts w:eastAsia="Times New Roman"/>
          <w:color w:val="000000"/>
        </w:rPr>
        <w:t>D</w:t>
      </w:r>
      <w:r w:rsidRPr="00485857">
        <w:rPr>
          <w:rFonts w:eastAsia="Times New Roman"/>
          <w:color w:val="000000"/>
          <w:spacing w:val="-1"/>
        </w:rPr>
        <w:t>ea</w:t>
      </w:r>
      <w:r w:rsidRPr="00485857">
        <w:rPr>
          <w:rFonts w:eastAsia="Times New Roman"/>
          <w:color w:val="000000"/>
        </w:rPr>
        <w:t>r</w:t>
      </w:r>
      <w:r w:rsidRPr="00485857">
        <w:rPr>
          <w:rFonts w:eastAsia="Times New Roman"/>
          <w:color w:val="000000"/>
          <w:spacing w:val="-1"/>
        </w:rPr>
        <w:t xml:space="preserve"> </w:t>
      </w:r>
      <w:r w:rsidRPr="00485857">
        <w:rPr>
          <w:rFonts w:eastAsia="Times New Roman"/>
          <w:color w:val="000000"/>
          <w:spacing w:val="1"/>
        </w:rPr>
        <w:t>S</w:t>
      </w:r>
      <w:r w:rsidRPr="00485857">
        <w:rPr>
          <w:rFonts w:eastAsia="Times New Roman"/>
          <w:color w:val="000000"/>
        </w:rPr>
        <w:t>i</w:t>
      </w:r>
      <w:r w:rsidRPr="00485857">
        <w:rPr>
          <w:rFonts w:eastAsia="Times New Roman"/>
          <w:color w:val="000000"/>
          <w:spacing w:val="-1"/>
        </w:rPr>
        <w:t>r</w:t>
      </w:r>
      <w:r w:rsidR="009071EA">
        <w:rPr>
          <w:rFonts w:eastAsia="Times New Roman"/>
          <w:color w:val="000000"/>
        </w:rPr>
        <w:t>/Madam,</w:t>
      </w:r>
    </w:p>
    <w:p w14:paraId="0F79EDE3" w14:textId="77777777" w:rsidR="009D4428" w:rsidRPr="00485857" w:rsidRDefault="009D4428" w:rsidP="009071EA">
      <w:pPr>
        <w:ind w:left="-540" w:right="-467"/>
        <w:jc w:val="both"/>
        <w:rPr>
          <w:rFonts w:eastAsia="Times New Roman"/>
          <w:color w:val="000000"/>
        </w:rPr>
      </w:pPr>
    </w:p>
    <w:p w14:paraId="53A7CD91" w14:textId="77777777" w:rsidR="009D4428" w:rsidRPr="00485857" w:rsidRDefault="009D4428" w:rsidP="009071EA">
      <w:pPr>
        <w:ind w:left="-540" w:right="-467"/>
        <w:jc w:val="center"/>
        <w:rPr>
          <w:rFonts w:eastAsia="Times New Roman"/>
          <w:b/>
          <w:bCs/>
          <w:color w:val="000000"/>
          <w:position w:val="-1"/>
        </w:rPr>
      </w:pPr>
      <w:r w:rsidRPr="00485857">
        <w:rPr>
          <w:rFonts w:eastAsia="Times New Roman"/>
          <w:b/>
          <w:bCs/>
          <w:color w:val="000000"/>
        </w:rPr>
        <w:t>R</w:t>
      </w:r>
      <w:r w:rsidRPr="00485857">
        <w:rPr>
          <w:rFonts w:eastAsia="Times New Roman"/>
          <w:b/>
          <w:bCs/>
          <w:color w:val="000000"/>
          <w:spacing w:val="-1"/>
        </w:rPr>
        <w:t>e</w:t>
      </w:r>
      <w:r w:rsidRPr="00485857">
        <w:rPr>
          <w:rFonts w:eastAsia="Times New Roman"/>
          <w:b/>
          <w:bCs/>
          <w:color w:val="000000"/>
        </w:rPr>
        <w:t xml:space="preserve">: Procurement of Consultant Services for </w:t>
      </w:r>
      <w:r w:rsidRPr="00485857">
        <w:rPr>
          <w:bCs/>
        </w:rPr>
        <w:t>[</w:t>
      </w:r>
      <w:r w:rsidRPr="00485857">
        <w:rPr>
          <w:b/>
          <w:bCs/>
          <w:i/>
        </w:rPr>
        <w:t>Title of Assignment</w:t>
      </w:r>
      <w:r w:rsidRPr="00485857">
        <w:rPr>
          <w:bCs/>
        </w:rPr>
        <w:t>]</w:t>
      </w:r>
    </w:p>
    <w:p w14:paraId="6786250A" w14:textId="77777777" w:rsidR="009D4428" w:rsidRPr="00485857" w:rsidRDefault="009D4428" w:rsidP="009071EA">
      <w:pPr>
        <w:ind w:left="-540" w:right="-467"/>
        <w:jc w:val="center"/>
        <w:rPr>
          <w:rFonts w:eastAsia="Times New Roman"/>
          <w:color w:val="000000"/>
        </w:rPr>
      </w:pPr>
      <w:r w:rsidRPr="00485857">
        <w:rPr>
          <w:rFonts w:eastAsia="Times New Roman"/>
          <w:b/>
          <w:bCs/>
          <w:color w:val="000000"/>
          <w:position w:val="-1"/>
        </w:rPr>
        <w:t>R</w:t>
      </w:r>
      <w:r w:rsidRPr="00485857">
        <w:rPr>
          <w:rFonts w:eastAsia="Times New Roman"/>
          <w:b/>
          <w:bCs/>
          <w:color w:val="000000"/>
          <w:spacing w:val="-1"/>
          <w:position w:val="-1"/>
        </w:rPr>
        <w:t>E</w:t>
      </w:r>
      <w:r w:rsidRPr="00485857">
        <w:rPr>
          <w:rFonts w:eastAsia="Times New Roman"/>
          <w:b/>
          <w:bCs/>
          <w:color w:val="000000"/>
          <w:spacing w:val="2"/>
          <w:position w:val="-1"/>
        </w:rPr>
        <w:t>F No</w:t>
      </w:r>
      <w:r w:rsidRPr="00485857">
        <w:rPr>
          <w:rFonts w:eastAsia="Times New Roman"/>
          <w:b/>
          <w:bCs/>
          <w:color w:val="000000"/>
          <w:position w:val="-1"/>
        </w:rPr>
        <w:t>:</w:t>
      </w:r>
      <w:r w:rsidRPr="00485857">
        <w:rPr>
          <w:rFonts w:eastAsia="Times New Roman"/>
          <w:b/>
          <w:bCs/>
          <w:color w:val="000000"/>
          <w:spacing w:val="-1"/>
          <w:position w:val="-1"/>
        </w:rPr>
        <w:t xml:space="preserve"> XXXXXXX</w:t>
      </w:r>
    </w:p>
    <w:p w14:paraId="75C0FED8" w14:textId="77777777" w:rsidR="009D4428" w:rsidRPr="00485857" w:rsidRDefault="009D4428" w:rsidP="009071EA">
      <w:pPr>
        <w:spacing w:after="120" w:line="276" w:lineRule="auto"/>
        <w:ind w:left="-540" w:right="-467"/>
        <w:contextualSpacing/>
        <w:rPr>
          <w:rFonts w:eastAsia="Calibri"/>
          <w:bCs/>
        </w:rPr>
      </w:pPr>
    </w:p>
    <w:p w14:paraId="07FD9D56" w14:textId="77777777" w:rsidR="009D4428" w:rsidRPr="00485857" w:rsidRDefault="009D4428" w:rsidP="00147EEC">
      <w:pPr>
        <w:spacing w:after="120"/>
        <w:ind w:left="-540" w:right="-467"/>
        <w:contextualSpacing/>
        <w:jc w:val="both"/>
        <w:rPr>
          <w:rFonts w:eastAsia="Calibri"/>
          <w:bCs/>
        </w:rPr>
      </w:pPr>
      <w:r w:rsidRPr="00485857">
        <w:rPr>
          <w:rFonts w:eastAsia="Calibri"/>
          <w:bCs/>
        </w:rPr>
        <w:t>I, the undersigned, offer to provide the consulting services for the above-mentioned assignment in accordance with Letter of Invitation dated [</w:t>
      </w:r>
      <w:r w:rsidRPr="00485857">
        <w:rPr>
          <w:rFonts w:eastAsia="Calibri"/>
          <w:b/>
          <w:bCs/>
          <w:i/>
        </w:rPr>
        <w:t>Date</w:t>
      </w:r>
      <w:r w:rsidRPr="00485857">
        <w:rPr>
          <w:rFonts w:eastAsia="Calibri"/>
          <w:bCs/>
        </w:rPr>
        <w:t>].</w:t>
      </w:r>
    </w:p>
    <w:p w14:paraId="27898FD6" w14:textId="77777777" w:rsidR="009D4428" w:rsidRPr="00485857" w:rsidRDefault="009D4428" w:rsidP="00147EEC">
      <w:pPr>
        <w:spacing w:after="120"/>
        <w:ind w:left="-540" w:right="-467"/>
        <w:contextualSpacing/>
        <w:jc w:val="both"/>
        <w:rPr>
          <w:rFonts w:eastAsia="Calibri"/>
          <w:bCs/>
        </w:rPr>
      </w:pPr>
    </w:p>
    <w:p w14:paraId="635FC2EE" w14:textId="38B090DE" w:rsidR="009D4428" w:rsidRPr="00485857" w:rsidRDefault="009D4428" w:rsidP="00147EEC">
      <w:pPr>
        <w:spacing w:after="120"/>
        <w:ind w:left="-540" w:right="-467"/>
        <w:contextualSpacing/>
        <w:jc w:val="both"/>
        <w:rPr>
          <w:rFonts w:eastAsia="Calibri"/>
          <w:bCs/>
        </w:rPr>
      </w:pPr>
      <w:r w:rsidRPr="00485857">
        <w:rPr>
          <w:rFonts w:eastAsia="Calibri"/>
          <w:bCs/>
        </w:rPr>
        <w:t xml:space="preserve">I hereby submit my </w:t>
      </w:r>
      <w:r w:rsidR="003D4AB3" w:rsidRPr="00485857">
        <w:rPr>
          <w:rFonts w:eastAsia="Calibri"/>
          <w:bCs/>
        </w:rPr>
        <w:t>Application</w:t>
      </w:r>
      <w:r w:rsidRPr="00485857">
        <w:rPr>
          <w:rFonts w:eastAsia="Calibri"/>
          <w:bCs/>
        </w:rPr>
        <w:t xml:space="preserve"> including my latest updated Curriculum Vitae which contains among others my previous relevant assignments and references with complete contact details.</w:t>
      </w:r>
    </w:p>
    <w:p w14:paraId="6BC61B85" w14:textId="77777777" w:rsidR="009D4428" w:rsidRPr="00485857" w:rsidRDefault="009D4428" w:rsidP="00147EEC">
      <w:pPr>
        <w:spacing w:after="120"/>
        <w:ind w:left="-540" w:right="-467"/>
        <w:contextualSpacing/>
        <w:jc w:val="both"/>
        <w:rPr>
          <w:rFonts w:eastAsia="Calibri"/>
          <w:bCs/>
        </w:rPr>
      </w:pPr>
    </w:p>
    <w:p w14:paraId="2A1AAF36" w14:textId="3C410592" w:rsidR="009D4428" w:rsidRDefault="009D4428" w:rsidP="00147EEC">
      <w:pPr>
        <w:spacing w:after="120"/>
        <w:ind w:left="-540" w:right="-467"/>
        <w:contextualSpacing/>
        <w:jc w:val="both"/>
        <w:rPr>
          <w:rFonts w:eastAsia="Calibri"/>
          <w:bCs/>
        </w:rPr>
      </w:pPr>
      <w:r w:rsidRPr="00485857">
        <w:rPr>
          <w:rFonts w:eastAsia="Calibri"/>
          <w:bCs/>
        </w:rPr>
        <w:t>I hereby declare that all the information and statements made in this document are true and correct.  I accept that any misinterpretation contained herein can lead to my disqualification.</w:t>
      </w:r>
    </w:p>
    <w:p w14:paraId="257F965F" w14:textId="2AB8764E" w:rsidR="002E6AB2" w:rsidRDefault="002E6AB2" w:rsidP="009071EA">
      <w:pPr>
        <w:spacing w:after="120" w:line="276" w:lineRule="auto"/>
        <w:ind w:left="-540" w:right="-467"/>
        <w:contextualSpacing/>
        <w:jc w:val="both"/>
        <w:rPr>
          <w:rFonts w:eastAsia="Calibri"/>
          <w:bCs/>
        </w:rPr>
      </w:pPr>
    </w:p>
    <w:p w14:paraId="5B219B61" w14:textId="029889DC" w:rsidR="002E6AB2" w:rsidRPr="00C1701C" w:rsidRDefault="002E6AB2" w:rsidP="002E6AB2">
      <w:pPr>
        <w:pStyle w:val="SimpleList"/>
        <w:numPr>
          <w:ilvl w:val="0"/>
          <w:numId w:val="0"/>
        </w:numPr>
        <w:ind w:left="-540" w:right="-467"/>
      </w:pPr>
      <w:r>
        <w:t>I</w:t>
      </w:r>
      <w:r w:rsidRPr="00C1701C">
        <w:t xml:space="preserve"> hereby certify that </w:t>
      </w:r>
      <w:r>
        <w:t>I am</w:t>
      </w:r>
      <w:r w:rsidRPr="00C1701C">
        <w:t xml:space="preserve"> not engaged in, facilitating, or allowing any of the prohibited activities described in the </w:t>
      </w:r>
      <w:r w:rsidRPr="002E6AB2">
        <w:rPr>
          <w:i/>
          <w:iCs/>
        </w:rPr>
        <w:t>MCC Counter-Trafficking in Persons Policy</w:t>
      </w:r>
      <w:r w:rsidRPr="00C1701C">
        <w:t xml:space="preserve"> and that </w:t>
      </w:r>
      <w:r>
        <w:t>I</w:t>
      </w:r>
      <w:r w:rsidRPr="00C1701C">
        <w:t xml:space="preserve"> will not engage in, facilitate, or allow any such prohibited activities for the duration of the Contract. Finally, </w:t>
      </w:r>
      <w:r>
        <w:t xml:space="preserve">I </w:t>
      </w:r>
      <w:r w:rsidRPr="00C1701C">
        <w:t>acknowledge that engaging in such activities is cause for suspension or termination of employment or of the Contract.</w:t>
      </w:r>
    </w:p>
    <w:p w14:paraId="019F663B" w14:textId="77777777" w:rsidR="002E6AB2" w:rsidRPr="00485857" w:rsidRDefault="002E6AB2" w:rsidP="009071EA">
      <w:pPr>
        <w:spacing w:after="120" w:line="276" w:lineRule="auto"/>
        <w:ind w:left="-540" w:right="-467"/>
        <w:contextualSpacing/>
        <w:jc w:val="both"/>
        <w:rPr>
          <w:rFonts w:eastAsia="Calibri"/>
          <w:bCs/>
        </w:rPr>
      </w:pPr>
    </w:p>
    <w:p w14:paraId="5CC061B0" w14:textId="21874483" w:rsidR="009D4428" w:rsidRPr="00485857" w:rsidRDefault="009D4428" w:rsidP="009071EA">
      <w:pPr>
        <w:pStyle w:val="SimpleList"/>
        <w:numPr>
          <w:ilvl w:val="0"/>
          <w:numId w:val="0"/>
        </w:numPr>
        <w:ind w:left="-540" w:right="-467"/>
      </w:pPr>
      <w:r w:rsidRPr="00485857">
        <w:t xml:space="preserve">I </w:t>
      </w:r>
      <w:r w:rsidR="002E6AB2" w:rsidRPr="00C1701C">
        <w:t xml:space="preserve">acknowledge notice </w:t>
      </w:r>
      <w:r w:rsidR="002E6AB2" w:rsidRPr="00E30F38">
        <w:rPr>
          <w:i/>
          <w:iCs/>
        </w:rPr>
        <w:t>of MCC’s Policy on Preventing, Detecting and Remediating Fraud and Corruption in MCC Operations</w:t>
      </w:r>
      <w:r w:rsidR="002E6AB2" w:rsidRPr="00C1701C">
        <w:rPr>
          <w:rStyle w:val="FootnoteReference"/>
        </w:rPr>
        <w:footnoteReference w:id="1"/>
      </w:r>
      <w:r w:rsidR="002E6AB2" w:rsidRPr="00485857">
        <w:t xml:space="preserve"> </w:t>
      </w:r>
      <w:r w:rsidR="002E6AB2">
        <w:t xml:space="preserve">and </w:t>
      </w:r>
      <w:r w:rsidRPr="00485857">
        <w:t xml:space="preserve">hereby certify that I </w:t>
      </w:r>
      <w:r w:rsidR="002E6AB2">
        <w:t>am</w:t>
      </w:r>
      <w:r w:rsidRPr="00485857">
        <w:t xml:space="preserve"> not engaged in</w:t>
      </w:r>
      <w:r w:rsidR="002E6AB2">
        <w:t xml:space="preserve"> or </w:t>
      </w:r>
      <w:r w:rsidRPr="00485857">
        <w:t xml:space="preserve">facilitating, </w:t>
      </w:r>
      <w:r w:rsidR="002E6AB2">
        <w:t>any fraud and corruption as described in GI</w:t>
      </w:r>
      <w:r w:rsidR="00B71D30">
        <w:t>A</w:t>
      </w:r>
      <w:r w:rsidR="002E6AB2">
        <w:t xml:space="preserve"> Clause </w:t>
      </w:r>
      <w:r w:rsidR="009F4941">
        <w:t>4</w:t>
      </w:r>
      <w:r w:rsidRPr="00485857">
        <w:t xml:space="preserve">. Finally, I acknowledge that engaging in such activities is cause for suspension or termination of the Contract. I further certify that I am eligible to be awarded an MCC-funded contract as per </w:t>
      </w:r>
      <w:r w:rsidR="00AA4615" w:rsidRPr="00485857">
        <w:t>the eligibility clauses</w:t>
      </w:r>
      <w:r w:rsidRPr="00485857">
        <w:t xml:space="preserve"> of the </w:t>
      </w:r>
      <w:r w:rsidRPr="002E6AB2">
        <w:rPr>
          <w:i/>
          <w:iCs/>
        </w:rPr>
        <w:t xml:space="preserve">MCC </w:t>
      </w:r>
      <w:r w:rsidR="00C40CE2">
        <w:rPr>
          <w:i/>
          <w:iCs/>
        </w:rPr>
        <w:t xml:space="preserve">Accountable Entity </w:t>
      </w:r>
      <w:r w:rsidR="00023352">
        <w:rPr>
          <w:i/>
          <w:iCs/>
        </w:rPr>
        <w:t>Procurement Policy and Guidelines</w:t>
      </w:r>
      <w:r w:rsidRPr="00485857">
        <w:t xml:space="preserve">. </w:t>
      </w:r>
    </w:p>
    <w:p w14:paraId="5B708A2E" w14:textId="77777777" w:rsidR="009D4428" w:rsidRPr="00485857" w:rsidRDefault="009D4428" w:rsidP="009071EA">
      <w:pPr>
        <w:pStyle w:val="SimpleList"/>
        <w:numPr>
          <w:ilvl w:val="0"/>
          <w:numId w:val="0"/>
        </w:numPr>
        <w:spacing w:after="60"/>
        <w:ind w:left="-540" w:right="-467"/>
        <w:rPr>
          <w:rFonts w:eastAsia="Times New Roman"/>
          <w:color w:val="000000"/>
          <w:szCs w:val="24"/>
        </w:rPr>
      </w:pPr>
    </w:p>
    <w:p w14:paraId="07720079" w14:textId="77777777" w:rsidR="009D4428" w:rsidRPr="00485857" w:rsidRDefault="009D4428" w:rsidP="009071EA">
      <w:pPr>
        <w:ind w:left="-540" w:right="-467"/>
        <w:jc w:val="both"/>
        <w:rPr>
          <w:rFonts w:eastAsia="Times New Roman"/>
          <w:color w:val="000000"/>
        </w:rPr>
      </w:pPr>
      <w:r w:rsidRPr="00485857">
        <w:rPr>
          <w:rFonts w:eastAsia="Times New Roman"/>
          <w:color w:val="000000"/>
          <w:spacing w:val="-3"/>
        </w:rPr>
        <w:t>I</w:t>
      </w:r>
      <w:r w:rsidRPr="00485857">
        <w:rPr>
          <w:rFonts w:eastAsia="Times New Roman"/>
          <w:color w:val="000000"/>
        </w:rPr>
        <w:t>f</w:t>
      </w:r>
      <w:r w:rsidRPr="00485857">
        <w:rPr>
          <w:rFonts w:eastAsia="Times New Roman"/>
          <w:color w:val="000000"/>
          <w:spacing w:val="54"/>
        </w:rPr>
        <w:t xml:space="preserve"> </w:t>
      </w:r>
      <w:r w:rsidRPr="00485857">
        <w:rPr>
          <w:rFonts w:eastAsia="Times New Roman"/>
          <w:color w:val="000000"/>
          <w:spacing w:val="2"/>
        </w:rPr>
        <w:t>n</w:t>
      </w:r>
      <w:r w:rsidRPr="00485857">
        <w:rPr>
          <w:rFonts w:eastAsia="Times New Roman"/>
          <w:color w:val="000000"/>
          <w:spacing w:val="1"/>
        </w:rPr>
        <w:t>e</w:t>
      </w:r>
      <w:r w:rsidRPr="00485857">
        <w:rPr>
          <w:rFonts w:eastAsia="Times New Roman"/>
          <w:color w:val="000000"/>
          <w:spacing w:val="-2"/>
        </w:rPr>
        <w:t>g</w:t>
      </w:r>
      <w:r w:rsidRPr="00485857">
        <w:rPr>
          <w:rFonts w:eastAsia="Times New Roman"/>
          <w:color w:val="000000"/>
        </w:rPr>
        <w:t>oti</w:t>
      </w:r>
      <w:r w:rsidRPr="00485857">
        <w:rPr>
          <w:rFonts w:eastAsia="Times New Roman"/>
          <w:color w:val="000000"/>
          <w:spacing w:val="-1"/>
        </w:rPr>
        <w:t>a</w:t>
      </w:r>
      <w:r w:rsidRPr="00485857">
        <w:rPr>
          <w:rFonts w:eastAsia="Times New Roman"/>
          <w:color w:val="000000"/>
        </w:rPr>
        <w:t>tions</w:t>
      </w:r>
      <w:r w:rsidRPr="00485857">
        <w:rPr>
          <w:rFonts w:eastAsia="Times New Roman"/>
          <w:color w:val="000000"/>
          <w:spacing w:val="55"/>
        </w:rPr>
        <w:t xml:space="preserve"> </w:t>
      </w:r>
      <w:r w:rsidRPr="00485857">
        <w:rPr>
          <w:rFonts w:eastAsia="Times New Roman"/>
          <w:color w:val="000000"/>
          <w:spacing w:val="-1"/>
        </w:rPr>
        <w:t>ar</w:t>
      </w:r>
      <w:r w:rsidRPr="00485857">
        <w:rPr>
          <w:rFonts w:eastAsia="Times New Roman"/>
          <w:color w:val="000000"/>
        </w:rPr>
        <w:t>e</w:t>
      </w:r>
      <w:r w:rsidRPr="00485857">
        <w:rPr>
          <w:rFonts w:eastAsia="Times New Roman"/>
          <w:color w:val="000000"/>
          <w:spacing w:val="54"/>
        </w:rPr>
        <w:t xml:space="preserve"> </w:t>
      </w:r>
      <w:r w:rsidRPr="00485857">
        <w:rPr>
          <w:rFonts w:eastAsia="Times New Roman"/>
          <w:color w:val="000000"/>
        </w:rPr>
        <w:t>h</w:t>
      </w:r>
      <w:r w:rsidRPr="00485857">
        <w:rPr>
          <w:rFonts w:eastAsia="Times New Roman"/>
          <w:color w:val="000000"/>
          <w:spacing w:val="-1"/>
        </w:rPr>
        <w:t>e</w:t>
      </w:r>
      <w:r w:rsidRPr="00485857">
        <w:rPr>
          <w:rFonts w:eastAsia="Times New Roman"/>
          <w:color w:val="000000"/>
        </w:rPr>
        <w:t>ld</w:t>
      </w:r>
      <w:r w:rsidRPr="00485857">
        <w:rPr>
          <w:rFonts w:eastAsia="Times New Roman"/>
          <w:color w:val="000000"/>
          <w:spacing w:val="58"/>
        </w:rPr>
        <w:t xml:space="preserve"> </w:t>
      </w:r>
      <w:r w:rsidRPr="00485857">
        <w:rPr>
          <w:rFonts w:eastAsia="Times New Roman"/>
          <w:color w:val="000000"/>
        </w:rPr>
        <w:t>du</w:t>
      </w:r>
      <w:r w:rsidRPr="00485857">
        <w:rPr>
          <w:rFonts w:eastAsia="Times New Roman"/>
          <w:color w:val="000000"/>
          <w:spacing w:val="-1"/>
        </w:rPr>
        <w:t>r</w:t>
      </w:r>
      <w:r w:rsidRPr="00485857">
        <w:rPr>
          <w:rFonts w:eastAsia="Times New Roman"/>
          <w:color w:val="000000"/>
        </w:rPr>
        <w:t>ing</w:t>
      </w:r>
      <w:r w:rsidRPr="00485857">
        <w:rPr>
          <w:rFonts w:eastAsia="Times New Roman"/>
          <w:color w:val="000000"/>
          <w:spacing w:val="53"/>
        </w:rPr>
        <w:t xml:space="preserve"> </w:t>
      </w:r>
      <w:r w:rsidRPr="00485857">
        <w:rPr>
          <w:rFonts w:eastAsia="Times New Roman"/>
          <w:color w:val="000000"/>
        </w:rPr>
        <w:t>the</w:t>
      </w:r>
      <w:r w:rsidRPr="00485857">
        <w:rPr>
          <w:rFonts w:eastAsia="Times New Roman"/>
          <w:color w:val="000000"/>
          <w:spacing w:val="54"/>
        </w:rPr>
        <w:t xml:space="preserve"> </w:t>
      </w:r>
      <w:r w:rsidRPr="00485857">
        <w:rPr>
          <w:rFonts w:eastAsia="Times New Roman"/>
          <w:color w:val="000000"/>
        </w:rPr>
        <w:t>initi</w:t>
      </w:r>
      <w:r w:rsidRPr="00485857">
        <w:rPr>
          <w:rFonts w:eastAsia="Times New Roman"/>
          <w:color w:val="000000"/>
          <w:spacing w:val="-1"/>
        </w:rPr>
        <w:t>a</w:t>
      </w:r>
      <w:r w:rsidRPr="00485857">
        <w:rPr>
          <w:rFonts w:eastAsia="Times New Roman"/>
          <w:color w:val="000000"/>
        </w:rPr>
        <w:t>l</w:t>
      </w:r>
      <w:r w:rsidRPr="00485857">
        <w:rPr>
          <w:rFonts w:eastAsia="Times New Roman"/>
          <w:color w:val="000000"/>
          <w:spacing w:val="56"/>
        </w:rPr>
        <w:t xml:space="preserve"> </w:t>
      </w:r>
      <w:r w:rsidRPr="00485857">
        <w:rPr>
          <w:rFonts w:eastAsia="Times New Roman"/>
          <w:color w:val="000000"/>
        </w:rPr>
        <w:t>p</w:t>
      </w:r>
      <w:r w:rsidRPr="00485857">
        <w:rPr>
          <w:rFonts w:eastAsia="Times New Roman"/>
          <w:color w:val="000000"/>
          <w:spacing w:val="-1"/>
        </w:rPr>
        <w:t>er</w:t>
      </w:r>
      <w:r w:rsidRPr="00485857">
        <w:rPr>
          <w:rFonts w:eastAsia="Times New Roman"/>
          <w:color w:val="000000"/>
        </w:rPr>
        <w:t>iod</w:t>
      </w:r>
      <w:r w:rsidRPr="00485857">
        <w:rPr>
          <w:rFonts w:eastAsia="Times New Roman"/>
          <w:color w:val="000000"/>
          <w:spacing w:val="55"/>
        </w:rPr>
        <w:t xml:space="preserve"> </w:t>
      </w:r>
      <w:r w:rsidRPr="00485857">
        <w:rPr>
          <w:rFonts w:eastAsia="Times New Roman"/>
          <w:color w:val="000000"/>
        </w:rPr>
        <w:t>of</w:t>
      </w:r>
      <w:r w:rsidRPr="00485857">
        <w:rPr>
          <w:rFonts w:eastAsia="Times New Roman"/>
          <w:color w:val="000000"/>
          <w:spacing w:val="54"/>
        </w:rPr>
        <w:t xml:space="preserve"> </w:t>
      </w:r>
      <w:r w:rsidRPr="00485857">
        <w:rPr>
          <w:rFonts w:eastAsia="Times New Roman"/>
          <w:color w:val="000000"/>
        </w:rPr>
        <w:t>v</w:t>
      </w:r>
      <w:r w:rsidRPr="00485857">
        <w:rPr>
          <w:rFonts w:eastAsia="Times New Roman"/>
          <w:color w:val="000000"/>
          <w:spacing w:val="-1"/>
        </w:rPr>
        <w:t>a</w:t>
      </w:r>
      <w:r w:rsidRPr="00485857">
        <w:rPr>
          <w:rFonts w:eastAsia="Times New Roman"/>
          <w:color w:val="000000"/>
        </w:rPr>
        <w:t>lidi</w:t>
      </w:r>
      <w:r w:rsidRPr="00485857">
        <w:rPr>
          <w:rFonts w:eastAsia="Times New Roman"/>
          <w:color w:val="000000"/>
          <w:spacing w:val="3"/>
        </w:rPr>
        <w:t>t</w:t>
      </w:r>
      <w:r w:rsidRPr="00485857">
        <w:rPr>
          <w:rFonts w:eastAsia="Times New Roman"/>
          <w:color w:val="000000"/>
        </w:rPr>
        <w:t>y</w:t>
      </w:r>
      <w:r w:rsidRPr="00485857">
        <w:rPr>
          <w:rFonts w:eastAsia="Times New Roman"/>
          <w:color w:val="000000"/>
          <w:spacing w:val="48"/>
        </w:rPr>
        <w:t xml:space="preserve"> </w:t>
      </w:r>
      <w:r w:rsidRPr="00485857">
        <w:rPr>
          <w:rFonts w:eastAsia="Times New Roman"/>
          <w:color w:val="000000"/>
        </w:rPr>
        <w:t>of</w:t>
      </w:r>
      <w:r w:rsidRPr="00485857">
        <w:rPr>
          <w:rFonts w:eastAsia="Times New Roman"/>
          <w:color w:val="000000"/>
          <w:spacing w:val="54"/>
        </w:rPr>
        <w:t xml:space="preserve"> </w:t>
      </w:r>
      <w:r w:rsidRPr="00485857">
        <w:rPr>
          <w:rFonts w:eastAsia="Times New Roman"/>
          <w:color w:val="000000"/>
        </w:rPr>
        <w:t>the</w:t>
      </w:r>
      <w:r w:rsidRPr="00485857">
        <w:rPr>
          <w:rFonts w:eastAsia="Times New Roman"/>
          <w:color w:val="000000"/>
          <w:spacing w:val="54"/>
        </w:rPr>
        <w:t xml:space="preserve"> </w:t>
      </w:r>
      <w:r w:rsidRPr="00485857">
        <w:rPr>
          <w:rFonts w:eastAsia="Times New Roman"/>
          <w:color w:val="000000"/>
        </w:rPr>
        <w:t>Application,</w:t>
      </w:r>
      <w:r w:rsidRPr="00485857">
        <w:rPr>
          <w:rFonts w:eastAsia="Times New Roman"/>
          <w:color w:val="000000"/>
          <w:spacing w:val="2"/>
        </w:rPr>
        <w:t xml:space="preserve"> </w:t>
      </w:r>
      <w:r w:rsidRPr="00485857">
        <w:rPr>
          <w:rFonts w:eastAsia="Times New Roman"/>
          <w:color w:val="000000"/>
        </w:rPr>
        <w:t>I</w:t>
      </w:r>
      <w:r w:rsidRPr="00485857">
        <w:rPr>
          <w:rFonts w:eastAsia="Times New Roman"/>
          <w:color w:val="000000"/>
          <w:spacing w:val="-3"/>
        </w:rPr>
        <w:t xml:space="preserve"> </w:t>
      </w:r>
      <w:r w:rsidRPr="00485857">
        <w:rPr>
          <w:rFonts w:eastAsia="Times New Roman"/>
          <w:color w:val="000000"/>
          <w:spacing w:val="-1"/>
        </w:rPr>
        <w:t>un</w:t>
      </w:r>
      <w:r w:rsidRPr="00485857">
        <w:rPr>
          <w:rFonts w:eastAsia="Times New Roman"/>
          <w:color w:val="000000"/>
          <w:spacing w:val="4"/>
        </w:rPr>
        <w:t>d</w:t>
      </w:r>
      <w:r w:rsidRPr="00485857">
        <w:rPr>
          <w:rFonts w:eastAsia="Times New Roman"/>
          <w:color w:val="000000"/>
          <w:spacing w:val="-1"/>
        </w:rPr>
        <w:t>er</w:t>
      </w:r>
      <w:r w:rsidRPr="00485857">
        <w:rPr>
          <w:rFonts w:eastAsia="Times New Roman"/>
          <w:color w:val="000000"/>
        </w:rPr>
        <w:t>t</w:t>
      </w:r>
      <w:r w:rsidRPr="00485857">
        <w:rPr>
          <w:rFonts w:eastAsia="Times New Roman"/>
          <w:color w:val="000000"/>
          <w:spacing w:val="-1"/>
        </w:rPr>
        <w:t>ak</w:t>
      </w:r>
      <w:r w:rsidRPr="00485857">
        <w:rPr>
          <w:rFonts w:eastAsia="Times New Roman"/>
          <w:color w:val="000000"/>
        </w:rPr>
        <w:t xml:space="preserve">e to </w:t>
      </w:r>
      <w:r w:rsidRPr="00485857">
        <w:rPr>
          <w:rFonts w:eastAsia="Times New Roman"/>
          <w:color w:val="000000"/>
          <w:spacing w:val="2"/>
        </w:rPr>
        <w:t>n</w:t>
      </w:r>
      <w:r w:rsidRPr="00485857">
        <w:rPr>
          <w:rFonts w:eastAsia="Times New Roman"/>
          <w:color w:val="000000"/>
          <w:spacing w:val="-1"/>
        </w:rPr>
        <w:t>e</w:t>
      </w:r>
      <w:r w:rsidRPr="00485857">
        <w:rPr>
          <w:rFonts w:eastAsia="Times New Roman"/>
          <w:color w:val="000000"/>
          <w:spacing w:val="-2"/>
        </w:rPr>
        <w:t>g</w:t>
      </w:r>
      <w:r w:rsidRPr="00485857">
        <w:rPr>
          <w:rFonts w:eastAsia="Times New Roman"/>
          <w:color w:val="000000"/>
        </w:rPr>
        <w:t>oti</w:t>
      </w:r>
      <w:r w:rsidRPr="00485857">
        <w:rPr>
          <w:rFonts w:eastAsia="Times New Roman"/>
          <w:color w:val="000000"/>
          <w:spacing w:val="-1"/>
        </w:rPr>
        <w:t>a</w:t>
      </w:r>
      <w:r w:rsidRPr="00485857">
        <w:rPr>
          <w:rFonts w:eastAsia="Times New Roman"/>
          <w:color w:val="000000"/>
          <w:spacing w:val="3"/>
        </w:rPr>
        <w:t>t</w:t>
      </w:r>
      <w:r w:rsidRPr="00485857">
        <w:rPr>
          <w:rFonts w:eastAsia="Times New Roman"/>
          <w:color w:val="000000"/>
        </w:rPr>
        <w:t>e</w:t>
      </w:r>
      <w:r w:rsidRPr="00485857">
        <w:rPr>
          <w:rFonts w:eastAsia="Times New Roman"/>
          <w:color w:val="000000"/>
          <w:spacing w:val="-1"/>
        </w:rPr>
        <w:t xml:space="preserve"> </w:t>
      </w:r>
      <w:r w:rsidRPr="00485857">
        <w:rPr>
          <w:rFonts w:eastAsia="Times New Roman"/>
          <w:color w:val="000000"/>
        </w:rPr>
        <w:t>on the</w:t>
      </w:r>
      <w:r w:rsidRPr="00485857">
        <w:rPr>
          <w:rFonts w:eastAsia="Times New Roman"/>
          <w:color w:val="000000"/>
          <w:spacing w:val="-1"/>
        </w:rPr>
        <w:t xml:space="preserve"> </w:t>
      </w:r>
      <w:r w:rsidRPr="00485857">
        <w:rPr>
          <w:rFonts w:eastAsia="Times New Roman"/>
          <w:color w:val="000000"/>
        </w:rPr>
        <w:t>b</w:t>
      </w:r>
      <w:r w:rsidRPr="00485857">
        <w:rPr>
          <w:rFonts w:eastAsia="Times New Roman"/>
          <w:color w:val="000000"/>
          <w:spacing w:val="-1"/>
        </w:rPr>
        <w:t>a</w:t>
      </w:r>
      <w:r w:rsidRPr="00485857">
        <w:rPr>
          <w:rFonts w:eastAsia="Times New Roman"/>
          <w:color w:val="000000"/>
        </w:rPr>
        <w:t>sis of</w:t>
      </w:r>
      <w:r w:rsidRPr="00485857">
        <w:rPr>
          <w:rFonts w:eastAsia="Times New Roman"/>
          <w:color w:val="000000"/>
          <w:spacing w:val="1"/>
        </w:rPr>
        <w:t xml:space="preserve"> </w:t>
      </w:r>
      <w:r w:rsidRPr="00485857">
        <w:rPr>
          <w:rFonts w:eastAsia="Times New Roman"/>
          <w:color w:val="000000"/>
          <w:spacing w:val="3"/>
        </w:rPr>
        <w:t>m</w:t>
      </w:r>
      <w:r w:rsidRPr="00485857">
        <w:rPr>
          <w:rFonts w:eastAsia="Times New Roman"/>
          <w:color w:val="000000"/>
        </w:rPr>
        <w:t>y</w:t>
      </w:r>
      <w:r w:rsidRPr="00485857">
        <w:rPr>
          <w:rFonts w:eastAsia="Times New Roman"/>
          <w:color w:val="000000"/>
          <w:spacing w:val="-5"/>
        </w:rPr>
        <w:t xml:space="preserve"> </w:t>
      </w:r>
      <w:r w:rsidRPr="00485857">
        <w:rPr>
          <w:rFonts w:eastAsia="Times New Roman"/>
          <w:color w:val="000000"/>
          <w:spacing w:val="-1"/>
        </w:rPr>
        <w:t>a</w:t>
      </w:r>
      <w:r w:rsidRPr="00485857">
        <w:rPr>
          <w:rFonts w:eastAsia="Times New Roman"/>
          <w:color w:val="000000"/>
          <w:spacing w:val="2"/>
        </w:rPr>
        <w:t>v</w:t>
      </w:r>
      <w:r w:rsidRPr="00485857">
        <w:rPr>
          <w:rFonts w:eastAsia="Times New Roman"/>
          <w:color w:val="000000"/>
          <w:spacing w:val="-1"/>
        </w:rPr>
        <w:t>a</w:t>
      </w:r>
      <w:r w:rsidRPr="00485857">
        <w:rPr>
          <w:rFonts w:eastAsia="Times New Roman"/>
          <w:color w:val="000000"/>
        </w:rPr>
        <w:t>il</w:t>
      </w:r>
      <w:r w:rsidRPr="00485857">
        <w:rPr>
          <w:rFonts w:eastAsia="Times New Roman"/>
          <w:color w:val="000000"/>
          <w:spacing w:val="-1"/>
        </w:rPr>
        <w:t>a</w:t>
      </w:r>
      <w:r w:rsidRPr="00485857">
        <w:rPr>
          <w:rFonts w:eastAsia="Times New Roman"/>
          <w:color w:val="000000"/>
        </w:rPr>
        <w:t>bili</w:t>
      </w:r>
      <w:r w:rsidRPr="00485857">
        <w:rPr>
          <w:rFonts w:eastAsia="Times New Roman"/>
          <w:color w:val="000000"/>
          <w:spacing w:val="3"/>
        </w:rPr>
        <w:t>t</w:t>
      </w:r>
      <w:r w:rsidRPr="00485857">
        <w:rPr>
          <w:rFonts w:eastAsia="Times New Roman"/>
          <w:color w:val="000000"/>
        </w:rPr>
        <w:t>y</w:t>
      </w:r>
      <w:r w:rsidRPr="00485857">
        <w:rPr>
          <w:rFonts w:eastAsia="Times New Roman"/>
          <w:color w:val="000000"/>
          <w:spacing w:val="-5"/>
        </w:rPr>
        <w:t xml:space="preserve"> </w:t>
      </w:r>
      <w:r w:rsidRPr="00485857">
        <w:rPr>
          <w:rFonts w:eastAsia="Times New Roman"/>
          <w:color w:val="000000"/>
          <w:spacing w:val="-1"/>
        </w:rPr>
        <w:t>f</w:t>
      </w:r>
      <w:r w:rsidRPr="00485857">
        <w:rPr>
          <w:rFonts w:eastAsia="Times New Roman"/>
          <w:color w:val="000000"/>
        </w:rPr>
        <w:t>or</w:t>
      </w:r>
      <w:r w:rsidRPr="00485857">
        <w:rPr>
          <w:rFonts w:eastAsia="Times New Roman"/>
          <w:color w:val="000000"/>
          <w:spacing w:val="-1"/>
        </w:rPr>
        <w:t xml:space="preserve"> </w:t>
      </w:r>
      <w:r w:rsidRPr="00485857">
        <w:rPr>
          <w:rFonts w:eastAsia="Times New Roman"/>
          <w:color w:val="000000"/>
        </w:rPr>
        <w:t>the</w:t>
      </w:r>
      <w:r w:rsidRPr="00485857">
        <w:rPr>
          <w:rFonts w:eastAsia="Times New Roman"/>
          <w:color w:val="000000"/>
          <w:spacing w:val="1"/>
        </w:rPr>
        <w:t xml:space="preserve"> </w:t>
      </w:r>
      <w:r w:rsidRPr="00485857">
        <w:rPr>
          <w:rFonts w:eastAsia="Times New Roman"/>
          <w:color w:val="000000"/>
          <w:spacing w:val="-1"/>
        </w:rPr>
        <w:t>a</w:t>
      </w:r>
      <w:r w:rsidRPr="00485857">
        <w:rPr>
          <w:rFonts w:eastAsia="Times New Roman"/>
          <w:color w:val="000000"/>
          <w:spacing w:val="3"/>
        </w:rPr>
        <w:t>s</w:t>
      </w:r>
      <w:r w:rsidRPr="00485857">
        <w:rPr>
          <w:rFonts w:eastAsia="Times New Roman"/>
          <w:color w:val="000000"/>
        </w:rPr>
        <w:t>si</w:t>
      </w:r>
      <w:r w:rsidRPr="00485857">
        <w:rPr>
          <w:rFonts w:eastAsia="Times New Roman"/>
          <w:color w:val="000000"/>
          <w:spacing w:val="-2"/>
        </w:rPr>
        <w:t>g</w:t>
      </w:r>
      <w:r w:rsidRPr="00485857">
        <w:rPr>
          <w:rFonts w:eastAsia="Times New Roman"/>
          <w:color w:val="000000"/>
        </w:rPr>
        <w:t>nm</w:t>
      </w:r>
      <w:r w:rsidRPr="00485857">
        <w:rPr>
          <w:rFonts w:eastAsia="Times New Roman"/>
          <w:color w:val="000000"/>
          <w:spacing w:val="-1"/>
        </w:rPr>
        <w:t>e</w:t>
      </w:r>
      <w:r w:rsidRPr="00485857">
        <w:rPr>
          <w:rFonts w:eastAsia="Times New Roman"/>
          <w:color w:val="000000"/>
        </w:rPr>
        <w:t>nt.</w:t>
      </w:r>
    </w:p>
    <w:p w14:paraId="3B88DBCD" w14:textId="77777777" w:rsidR="009D4428" w:rsidRPr="00485857" w:rsidRDefault="009D4428" w:rsidP="009071EA">
      <w:pPr>
        <w:spacing w:after="120" w:line="276" w:lineRule="auto"/>
        <w:ind w:left="-540" w:right="-467"/>
        <w:contextualSpacing/>
        <w:jc w:val="both"/>
        <w:rPr>
          <w:rFonts w:eastAsia="Calibri"/>
          <w:bCs/>
        </w:rPr>
      </w:pPr>
    </w:p>
    <w:p w14:paraId="0C652A02" w14:textId="25FA8D98" w:rsidR="009D4428" w:rsidRDefault="009D4428">
      <w:pPr>
        <w:spacing w:after="120"/>
        <w:ind w:left="-540" w:right="-467"/>
        <w:contextualSpacing/>
        <w:jc w:val="both"/>
        <w:rPr>
          <w:rFonts w:eastAsia="Calibri"/>
          <w:bCs/>
        </w:rPr>
      </w:pPr>
      <w:r w:rsidRPr="00485857">
        <w:rPr>
          <w:rFonts w:eastAsia="Calibri"/>
          <w:bCs/>
        </w:rPr>
        <w:t xml:space="preserve">My submission is subject to modifications arising from Contract negotiations.  </w:t>
      </w:r>
    </w:p>
    <w:p w14:paraId="1816BE0A" w14:textId="3B85337D" w:rsidR="004F138F" w:rsidRDefault="004F138F">
      <w:pPr>
        <w:spacing w:after="120"/>
        <w:ind w:left="-540" w:right="-467"/>
        <w:contextualSpacing/>
        <w:jc w:val="both"/>
        <w:rPr>
          <w:rFonts w:eastAsia="Calibri"/>
          <w:bCs/>
        </w:rPr>
      </w:pPr>
    </w:p>
    <w:p w14:paraId="0015228C" w14:textId="06BFF28F" w:rsidR="004F138F" w:rsidRPr="004F138F" w:rsidRDefault="004F138F" w:rsidP="004F138F">
      <w:pPr>
        <w:spacing w:after="120" w:line="276" w:lineRule="auto"/>
        <w:ind w:left="-540" w:right="-467"/>
        <w:contextualSpacing/>
        <w:jc w:val="both"/>
        <w:rPr>
          <w:rFonts w:eastAsia="Calibri"/>
          <w:bCs/>
        </w:rPr>
      </w:pPr>
      <w:r w:rsidRPr="004F138F">
        <w:rPr>
          <w:rFonts w:eastAsia="Calibri"/>
          <w:bCs/>
        </w:rPr>
        <w:t>I undertake, if my Application is accepted, to initiate the consulting services on the timelines indicated in Section 2 (Specific Instructions to Consultants).</w:t>
      </w:r>
    </w:p>
    <w:p w14:paraId="20093CBC" w14:textId="77777777" w:rsidR="009D4428" w:rsidRPr="00485857" w:rsidRDefault="009D4428" w:rsidP="00147EEC">
      <w:pPr>
        <w:spacing w:after="120"/>
        <w:ind w:left="-540" w:right="-467"/>
        <w:contextualSpacing/>
        <w:jc w:val="both"/>
        <w:rPr>
          <w:rFonts w:eastAsia="Calibri"/>
          <w:bCs/>
        </w:rPr>
      </w:pPr>
    </w:p>
    <w:p w14:paraId="0C2BAEDC" w14:textId="4D7634D7" w:rsidR="00644172" w:rsidRPr="00644172" w:rsidRDefault="00644172" w:rsidP="00147EEC">
      <w:pPr>
        <w:spacing w:after="120"/>
        <w:ind w:left="-540" w:right="-467"/>
        <w:contextualSpacing/>
        <w:jc w:val="both"/>
        <w:rPr>
          <w:rFonts w:eastAsia="Calibri"/>
          <w:bCs/>
        </w:rPr>
      </w:pPr>
      <w:r w:rsidRPr="001E6E84">
        <w:rPr>
          <w:rFonts w:eastAsia="Calibri"/>
          <w:bCs/>
        </w:rPr>
        <w:t>I understand and accept without condition that, in accordance with Section 2 of this RFA (SI</w:t>
      </w:r>
      <w:r w:rsidR="00B71D30">
        <w:rPr>
          <w:rFonts w:eastAsia="Calibri"/>
          <w:bCs/>
        </w:rPr>
        <w:t>A</w:t>
      </w:r>
      <w:r w:rsidRPr="001E6E84">
        <w:rPr>
          <w:rFonts w:eastAsia="Calibri"/>
          <w:bCs/>
        </w:rPr>
        <w:t>), any challenge or protest to the process or results of this procurement may be brought only through the</w:t>
      </w:r>
      <w:r w:rsidR="00023352">
        <w:rPr>
          <w:rFonts w:eastAsia="Calibri"/>
          <w:bCs/>
        </w:rPr>
        <w:t xml:space="preserve"> Accountable Entity</w:t>
      </w:r>
      <w:r w:rsidRPr="001E6E84">
        <w:rPr>
          <w:rFonts w:eastAsia="Calibri"/>
          <w:bCs/>
        </w:rPr>
        <w:t>’s Bid Challenge System (BCS).</w:t>
      </w:r>
    </w:p>
    <w:p w14:paraId="49B1B9AF" w14:textId="77777777" w:rsidR="009D4428" w:rsidRPr="00485857" w:rsidRDefault="009D4428" w:rsidP="00147EEC">
      <w:pPr>
        <w:spacing w:after="120"/>
        <w:ind w:right="-467"/>
        <w:contextualSpacing/>
        <w:jc w:val="both"/>
        <w:rPr>
          <w:rFonts w:eastAsia="Calibri"/>
          <w:bCs/>
        </w:rPr>
      </w:pPr>
    </w:p>
    <w:p w14:paraId="422D47D0" w14:textId="77777777" w:rsidR="009D4428" w:rsidRPr="00485857" w:rsidRDefault="009D4428" w:rsidP="00147EEC">
      <w:pPr>
        <w:spacing w:after="120"/>
        <w:ind w:left="-540" w:right="-467"/>
        <w:contextualSpacing/>
        <w:jc w:val="both"/>
        <w:rPr>
          <w:rFonts w:eastAsia="Calibri"/>
          <w:bCs/>
        </w:rPr>
      </w:pPr>
      <w:r w:rsidRPr="00485857">
        <w:rPr>
          <w:rFonts w:eastAsia="Calibri"/>
          <w:bCs/>
        </w:rPr>
        <w:t>I understand that you are not bound to accept any submissions that you may receive.</w:t>
      </w:r>
    </w:p>
    <w:p w14:paraId="5E28DD36" w14:textId="77777777" w:rsidR="009D4428" w:rsidRPr="00485857" w:rsidRDefault="009D4428" w:rsidP="00147EEC">
      <w:pPr>
        <w:spacing w:after="120"/>
        <w:ind w:left="-540" w:right="-467"/>
        <w:contextualSpacing/>
        <w:jc w:val="both"/>
        <w:rPr>
          <w:rFonts w:eastAsia="Calibri"/>
          <w:bCs/>
        </w:rPr>
      </w:pPr>
    </w:p>
    <w:p w14:paraId="60BB5AF9" w14:textId="77777777" w:rsidR="009D4428" w:rsidRPr="00485857" w:rsidRDefault="009D4428" w:rsidP="00147EEC">
      <w:pPr>
        <w:spacing w:after="120"/>
        <w:ind w:left="-540" w:right="-467"/>
        <w:contextualSpacing/>
        <w:jc w:val="both"/>
        <w:rPr>
          <w:rFonts w:eastAsia="Calibri"/>
          <w:bCs/>
        </w:rPr>
      </w:pPr>
      <w:r w:rsidRPr="00485857">
        <w:rPr>
          <w:rFonts w:eastAsia="Calibri"/>
          <w:bCs/>
        </w:rPr>
        <w:t>I acknowledge that my digital/digitized signature is valid and legally binding.</w:t>
      </w:r>
    </w:p>
    <w:p w14:paraId="0E9DF40D" w14:textId="77777777" w:rsidR="009D4428" w:rsidRPr="00485857" w:rsidRDefault="009D4428" w:rsidP="009071EA">
      <w:pPr>
        <w:spacing w:after="120" w:line="276" w:lineRule="auto"/>
        <w:ind w:left="-540" w:right="-467"/>
        <w:contextualSpacing/>
        <w:rPr>
          <w:rFonts w:eastAsia="Calibri"/>
          <w:bCs/>
        </w:rPr>
      </w:pPr>
    </w:p>
    <w:p w14:paraId="5CA85849" w14:textId="77777777" w:rsidR="009D4428" w:rsidRPr="00485857" w:rsidRDefault="009D4428" w:rsidP="009071EA">
      <w:pPr>
        <w:spacing w:after="120" w:line="276" w:lineRule="auto"/>
        <w:ind w:left="-540" w:right="-467"/>
        <w:contextualSpacing/>
        <w:rPr>
          <w:rFonts w:eastAsia="Calibri"/>
          <w:bCs/>
        </w:rPr>
      </w:pPr>
    </w:p>
    <w:p w14:paraId="414FBFE3" w14:textId="77777777" w:rsidR="009D4428" w:rsidRPr="00485857" w:rsidRDefault="009D4428" w:rsidP="009071EA">
      <w:pPr>
        <w:spacing w:after="120" w:line="276" w:lineRule="auto"/>
        <w:ind w:left="-540" w:right="-467"/>
        <w:contextualSpacing/>
        <w:rPr>
          <w:rFonts w:eastAsia="Calibri"/>
          <w:bCs/>
        </w:rPr>
      </w:pPr>
      <w:r w:rsidRPr="00485857">
        <w:rPr>
          <w:rFonts w:eastAsia="Calibri"/>
          <w:bCs/>
        </w:rPr>
        <w:t>Yours Sincerely,</w:t>
      </w:r>
    </w:p>
    <w:p w14:paraId="2B81395D" w14:textId="77777777" w:rsidR="009D4428" w:rsidRPr="00485857" w:rsidRDefault="009D4428" w:rsidP="009071EA">
      <w:pPr>
        <w:ind w:left="-540" w:right="-467"/>
        <w:jc w:val="both"/>
        <w:rPr>
          <w:rFonts w:eastAsia="Times New Roman"/>
          <w:color w:val="000000"/>
        </w:rPr>
      </w:pPr>
    </w:p>
    <w:p w14:paraId="17826CB8" w14:textId="53A07594" w:rsidR="009D4428" w:rsidRPr="00485857" w:rsidRDefault="000C4ECB" w:rsidP="009071EA">
      <w:pPr>
        <w:ind w:left="-540" w:right="-467"/>
        <w:jc w:val="both"/>
        <w:rPr>
          <w:rFonts w:eastAsia="Times New Roman"/>
          <w:color w:val="000000"/>
        </w:rPr>
      </w:pPr>
      <w:r>
        <w:rPr>
          <w:rFonts w:eastAsia="Times New Roman"/>
          <w:color w:val="000000"/>
        </w:rPr>
        <w:t>_________________________________</w:t>
      </w:r>
    </w:p>
    <w:p w14:paraId="019190B6" w14:textId="77777777" w:rsidR="009D4428" w:rsidRPr="00485857" w:rsidRDefault="009D4428" w:rsidP="009071EA">
      <w:pPr>
        <w:ind w:left="-540" w:right="-467"/>
        <w:jc w:val="both"/>
        <w:rPr>
          <w:rFonts w:eastAsia="Times New Roman"/>
          <w:color w:val="000000"/>
        </w:rPr>
      </w:pPr>
    </w:p>
    <w:p w14:paraId="48693CA1" w14:textId="5DC1A388" w:rsidR="009D4428" w:rsidRDefault="009D4428" w:rsidP="009071EA">
      <w:pPr>
        <w:ind w:left="-540" w:right="-467"/>
        <w:jc w:val="both"/>
        <w:rPr>
          <w:rFonts w:eastAsia="Times New Roman"/>
          <w:color w:val="000000"/>
        </w:rPr>
      </w:pPr>
      <w:r w:rsidRPr="00485857">
        <w:rPr>
          <w:rFonts w:eastAsia="Times New Roman"/>
          <w:color w:val="000000"/>
        </w:rPr>
        <w:t xml:space="preserve">[Name of </w:t>
      </w:r>
      <w:r w:rsidR="002B0ACC">
        <w:rPr>
          <w:rFonts w:eastAsia="Times New Roman"/>
          <w:color w:val="000000"/>
        </w:rPr>
        <w:t>Applicant</w:t>
      </w:r>
      <w:r w:rsidRPr="00485857">
        <w:rPr>
          <w:rFonts w:eastAsia="Times New Roman"/>
          <w:color w:val="000000"/>
        </w:rPr>
        <w:t>]</w:t>
      </w:r>
    </w:p>
    <w:p w14:paraId="3B0909E0" w14:textId="2B1D139A" w:rsidR="00711724" w:rsidRPr="00485857" w:rsidRDefault="00711724" w:rsidP="009071EA">
      <w:pPr>
        <w:ind w:left="-540" w:right="-467"/>
        <w:jc w:val="both"/>
        <w:rPr>
          <w:rFonts w:eastAsia="Times New Roman"/>
          <w:b/>
          <w:bCs/>
          <w:iCs/>
          <w:caps/>
          <w:color w:val="17365D"/>
          <w:spacing w:val="-1"/>
          <w:kern w:val="32"/>
        </w:rPr>
      </w:pPr>
      <w:r>
        <w:rPr>
          <w:rFonts w:eastAsia="Times New Roman"/>
          <w:color w:val="000000"/>
        </w:rPr>
        <w:t>[Date]</w:t>
      </w:r>
    </w:p>
    <w:p w14:paraId="0847D445" w14:textId="77777777" w:rsidR="009D4428" w:rsidRPr="00485857" w:rsidRDefault="009D4428" w:rsidP="009D4428">
      <w:pPr>
        <w:spacing w:after="200" w:line="276" w:lineRule="auto"/>
        <w:contextualSpacing/>
        <w:rPr>
          <w:rFonts w:eastAsia="Times New Roman"/>
          <w:b/>
          <w:bCs/>
          <w:iCs/>
          <w:caps/>
          <w:color w:val="17365D"/>
          <w:spacing w:val="-1"/>
          <w:kern w:val="32"/>
        </w:rPr>
      </w:pPr>
    </w:p>
    <w:p w14:paraId="46A70999" w14:textId="77777777" w:rsidR="009D4428" w:rsidRPr="00485857" w:rsidRDefault="009D4428" w:rsidP="009D4428">
      <w:pPr>
        <w:widowControl/>
        <w:autoSpaceDE/>
        <w:autoSpaceDN/>
        <w:adjustRightInd/>
        <w:rPr>
          <w:rFonts w:eastAsia="Times New Roman"/>
          <w:b/>
          <w:bCs/>
          <w:iCs/>
          <w:caps/>
          <w:color w:val="17365D"/>
          <w:spacing w:val="-1"/>
          <w:kern w:val="32"/>
        </w:rPr>
      </w:pPr>
      <w:r w:rsidRPr="00485857">
        <w:rPr>
          <w:rFonts w:eastAsia="Times New Roman"/>
          <w:b/>
          <w:bCs/>
          <w:iCs/>
          <w:caps/>
          <w:color w:val="17365D"/>
          <w:spacing w:val="-1"/>
          <w:kern w:val="32"/>
        </w:rPr>
        <w:br w:type="page"/>
      </w:r>
    </w:p>
    <w:p w14:paraId="112804B5" w14:textId="09310C05" w:rsidR="009D4428" w:rsidRPr="00485857" w:rsidRDefault="00BB5E42" w:rsidP="009D4428">
      <w:pPr>
        <w:spacing w:after="200" w:line="276" w:lineRule="auto"/>
        <w:contextualSpacing/>
        <w:jc w:val="center"/>
        <w:rPr>
          <w:b/>
          <w:color w:val="4F81BD" w:themeColor="accent1"/>
          <w:sz w:val="28"/>
          <w:szCs w:val="28"/>
        </w:rPr>
      </w:pPr>
      <w:r w:rsidRPr="00485857">
        <w:rPr>
          <w:rFonts w:eastAsia="Times New Roman"/>
          <w:b/>
          <w:bCs/>
          <w:iCs/>
          <w:color w:val="4F81BD" w:themeColor="accent1"/>
          <w:spacing w:val="-1"/>
          <w:kern w:val="32"/>
          <w:sz w:val="28"/>
          <w:szCs w:val="28"/>
        </w:rPr>
        <w:lastRenderedPageBreak/>
        <w:t>Form 2: Curriculum Vitae (CV)</w:t>
      </w:r>
    </w:p>
    <w:p w14:paraId="47494A3A" w14:textId="77777777" w:rsidR="009D4428" w:rsidRPr="00485857" w:rsidRDefault="009D4428" w:rsidP="009D4428">
      <w:pPr>
        <w:spacing w:after="200" w:line="276" w:lineRule="auto"/>
        <w:contextualSpacing/>
        <w:jc w:val="center"/>
        <w:rPr>
          <w:b/>
        </w:rPr>
      </w:pPr>
    </w:p>
    <w:p w14:paraId="61B16EEE" w14:textId="77777777" w:rsidR="009D4428" w:rsidRPr="00485857" w:rsidRDefault="009D4428" w:rsidP="009D4428">
      <w:pPr>
        <w:spacing w:after="200" w:line="276" w:lineRule="auto"/>
        <w:contextualSpacing/>
        <w:jc w:val="center"/>
        <w:rPr>
          <w:b/>
        </w:rPr>
      </w:pPr>
    </w:p>
    <w:tbl>
      <w:tblPr>
        <w:tblW w:w="9288" w:type="dxa"/>
        <w:tblLayout w:type="fixed"/>
        <w:tblLook w:val="04A0" w:firstRow="1" w:lastRow="0" w:firstColumn="1" w:lastColumn="0" w:noHBand="0" w:noVBand="1"/>
      </w:tblPr>
      <w:tblGrid>
        <w:gridCol w:w="2842"/>
        <w:gridCol w:w="1611"/>
        <w:gridCol w:w="695"/>
        <w:gridCol w:w="1080"/>
        <w:gridCol w:w="90"/>
        <w:gridCol w:w="270"/>
        <w:gridCol w:w="1062"/>
        <w:gridCol w:w="468"/>
        <w:gridCol w:w="1152"/>
        <w:gridCol w:w="18"/>
      </w:tblGrid>
      <w:tr w:rsidR="009D4428" w:rsidRPr="00485857" w14:paraId="6196AEF5" w14:textId="77777777" w:rsidTr="009D4428">
        <w:trPr>
          <w:trHeight w:val="567"/>
        </w:trPr>
        <w:tc>
          <w:tcPr>
            <w:tcW w:w="2842" w:type="dxa"/>
            <w:hideMark/>
          </w:tcPr>
          <w:p w14:paraId="6EF994D2" w14:textId="77777777" w:rsidR="009D4428" w:rsidRPr="00485857" w:rsidRDefault="009D4428" w:rsidP="009D4428">
            <w:pPr>
              <w:numPr>
                <w:ilvl w:val="0"/>
                <w:numId w:val="2"/>
              </w:numPr>
              <w:spacing w:line="276" w:lineRule="auto"/>
              <w:ind w:left="0"/>
              <w:rPr>
                <w:b/>
              </w:rPr>
            </w:pPr>
            <w:r w:rsidRPr="00485857">
              <w:rPr>
                <w:b/>
              </w:rPr>
              <w:t xml:space="preserve">Name </w:t>
            </w:r>
          </w:p>
        </w:tc>
        <w:tc>
          <w:tcPr>
            <w:tcW w:w="6446" w:type="dxa"/>
            <w:gridSpan w:val="9"/>
          </w:tcPr>
          <w:p w14:paraId="77CF3FDC" w14:textId="77777777" w:rsidR="009D4428" w:rsidRPr="00485857" w:rsidRDefault="009D4428" w:rsidP="009D4428">
            <w:pPr>
              <w:rPr>
                <w:rFonts w:eastAsia="Calibri"/>
                <w:lang w:eastAsia="en-ZA"/>
              </w:rPr>
            </w:pPr>
            <w:r w:rsidRPr="00485857">
              <w:rPr>
                <w:rFonts w:eastAsia="Calibri"/>
                <w:lang w:eastAsia="en-ZA"/>
              </w:rPr>
              <w:t xml:space="preserve">[Insert full name]  </w:t>
            </w:r>
          </w:p>
          <w:p w14:paraId="64D1D9A0" w14:textId="77777777" w:rsidR="009D4428" w:rsidRPr="00485857" w:rsidRDefault="009D4428" w:rsidP="009D4428">
            <w:pPr>
              <w:rPr>
                <w:rFonts w:eastAsia="Calibri"/>
                <w:lang w:eastAsia="en-ZA"/>
              </w:rPr>
            </w:pPr>
          </w:p>
        </w:tc>
      </w:tr>
      <w:tr w:rsidR="009D4428" w:rsidRPr="00485857" w14:paraId="32ED94ED" w14:textId="77777777" w:rsidTr="009D4428">
        <w:trPr>
          <w:trHeight w:val="468"/>
        </w:trPr>
        <w:tc>
          <w:tcPr>
            <w:tcW w:w="2842" w:type="dxa"/>
            <w:hideMark/>
          </w:tcPr>
          <w:p w14:paraId="6CC2D30E" w14:textId="77777777" w:rsidR="009D4428" w:rsidRPr="00485857" w:rsidRDefault="009D4428" w:rsidP="009D4428">
            <w:pPr>
              <w:numPr>
                <w:ilvl w:val="0"/>
                <w:numId w:val="2"/>
              </w:numPr>
              <w:spacing w:line="276" w:lineRule="auto"/>
              <w:ind w:left="0"/>
              <w:rPr>
                <w:b/>
              </w:rPr>
            </w:pPr>
            <w:r w:rsidRPr="00485857">
              <w:rPr>
                <w:b/>
              </w:rPr>
              <w:t>Date of Birth</w:t>
            </w:r>
          </w:p>
        </w:tc>
        <w:tc>
          <w:tcPr>
            <w:tcW w:w="3746" w:type="dxa"/>
            <w:gridSpan w:val="5"/>
            <w:hideMark/>
          </w:tcPr>
          <w:p w14:paraId="0927A910" w14:textId="77777777" w:rsidR="009D4428" w:rsidRPr="00485857" w:rsidRDefault="009D4428" w:rsidP="009D4428">
            <w:pPr>
              <w:rPr>
                <w:rFonts w:eastAsia="Calibri"/>
                <w:lang w:eastAsia="en-ZA"/>
              </w:rPr>
            </w:pPr>
            <w:r w:rsidRPr="00485857">
              <w:rPr>
                <w:rFonts w:eastAsia="Calibri"/>
                <w:lang w:eastAsia="en-ZA"/>
              </w:rPr>
              <w:t>[Insert birth date]</w:t>
            </w:r>
          </w:p>
          <w:p w14:paraId="518D90B8" w14:textId="77777777" w:rsidR="009D4428" w:rsidRPr="00485857" w:rsidRDefault="009D4428" w:rsidP="009D4428">
            <w:pPr>
              <w:rPr>
                <w:rFonts w:eastAsia="Calibri"/>
                <w:lang w:eastAsia="en-ZA"/>
              </w:rPr>
            </w:pPr>
          </w:p>
        </w:tc>
        <w:tc>
          <w:tcPr>
            <w:tcW w:w="1530" w:type="dxa"/>
            <w:gridSpan w:val="2"/>
          </w:tcPr>
          <w:p w14:paraId="3EF5CEBE" w14:textId="77777777" w:rsidR="009D4428" w:rsidRPr="00485857" w:rsidRDefault="009D4428" w:rsidP="009D4428"/>
        </w:tc>
        <w:tc>
          <w:tcPr>
            <w:tcW w:w="1170" w:type="dxa"/>
            <w:gridSpan w:val="2"/>
          </w:tcPr>
          <w:p w14:paraId="77091813" w14:textId="77777777" w:rsidR="009D4428" w:rsidRPr="00485857" w:rsidRDefault="009D4428" w:rsidP="009D4428"/>
        </w:tc>
      </w:tr>
      <w:tr w:rsidR="009D4428" w:rsidRPr="00485857" w14:paraId="16285B77" w14:textId="77777777" w:rsidTr="009D4428">
        <w:tc>
          <w:tcPr>
            <w:tcW w:w="2842" w:type="dxa"/>
            <w:hideMark/>
          </w:tcPr>
          <w:p w14:paraId="5F772408" w14:textId="77777777" w:rsidR="009D4428" w:rsidRPr="00485857" w:rsidRDefault="009D4428" w:rsidP="009D4428">
            <w:pPr>
              <w:numPr>
                <w:ilvl w:val="0"/>
                <w:numId w:val="2"/>
              </w:numPr>
              <w:spacing w:line="276" w:lineRule="auto"/>
              <w:ind w:left="0"/>
              <w:rPr>
                <w:b/>
              </w:rPr>
            </w:pPr>
            <w:r w:rsidRPr="00485857">
              <w:rPr>
                <w:b/>
              </w:rPr>
              <w:t>Nationality</w:t>
            </w:r>
          </w:p>
        </w:tc>
        <w:tc>
          <w:tcPr>
            <w:tcW w:w="3746" w:type="dxa"/>
            <w:gridSpan w:val="5"/>
            <w:hideMark/>
          </w:tcPr>
          <w:p w14:paraId="78AE423C" w14:textId="77777777" w:rsidR="009D4428" w:rsidRPr="00485857" w:rsidRDefault="009D4428" w:rsidP="009D4428">
            <w:r w:rsidRPr="00485857">
              <w:t>[Insert nationality]</w:t>
            </w:r>
          </w:p>
          <w:p w14:paraId="502FF740" w14:textId="77777777" w:rsidR="009D4428" w:rsidRPr="00485857" w:rsidRDefault="009D4428" w:rsidP="009D4428"/>
        </w:tc>
        <w:tc>
          <w:tcPr>
            <w:tcW w:w="1530" w:type="dxa"/>
            <w:gridSpan w:val="2"/>
          </w:tcPr>
          <w:p w14:paraId="5B2D2B0A" w14:textId="77777777" w:rsidR="009D4428" w:rsidRPr="00485857" w:rsidRDefault="009D4428" w:rsidP="009D4428"/>
        </w:tc>
        <w:tc>
          <w:tcPr>
            <w:tcW w:w="1170" w:type="dxa"/>
            <w:gridSpan w:val="2"/>
          </w:tcPr>
          <w:p w14:paraId="6ED901D6" w14:textId="77777777" w:rsidR="009D4428" w:rsidRPr="00485857" w:rsidRDefault="009D4428" w:rsidP="009D4428"/>
        </w:tc>
      </w:tr>
      <w:tr w:rsidR="009D4428" w:rsidRPr="00485857" w14:paraId="4B2BD488" w14:textId="77777777" w:rsidTr="009D4428">
        <w:tc>
          <w:tcPr>
            <w:tcW w:w="2842" w:type="dxa"/>
            <w:hideMark/>
          </w:tcPr>
          <w:p w14:paraId="2549AD4A" w14:textId="77777777" w:rsidR="009D4428" w:rsidRPr="00485857" w:rsidRDefault="009D4428" w:rsidP="009D4428">
            <w:pPr>
              <w:numPr>
                <w:ilvl w:val="0"/>
                <w:numId w:val="2"/>
              </w:numPr>
              <w:spacing w:line="276" w:lineRule="auto"/>
              <w:ind w:left="0"/>
              <w:rPr>
                <w:b/>
              </w:rPr>
            </w:pPr>
            <w:r w:rsidRPr="00485857">
              <w:rPr>
                <w:b/>
              </w:rPr>
              <w:t>Education</w:t>
            </w:r>
          </w:p>
        </w:tc>
        <w:tc>
          <w:tcPr>
            <w:tcW w:w="6446" w:type="dxa"/>
            <w:gridSpan w:val="9"/>
            <w:hideMark/>
          </w:tcPr>
          <w:p w14:paraId="1689A72F" w14:textId="77777777" w:rsidR="009D4428" w:rsidRPr="00485857" w:rsidRDefault="009D4428" w:rsidP="009D4428">
            <w:pPr>
              <w:rPr>
                <w:rFonts w:eastAsia="Calibri"/>
                <w:lang w:eastAsia="en-ZA"/>
              </w:rPr>
            </w:pPr>
            <w:r w:rsidRPr="00485857">
              <w:rPr>
                <w:rFonts w:eastAsia="Calibri"/>
                <w:lang w:eastAsia="en-ZA"/>
              </w:rPr>
              <w:t>[Indicate college/university and other specialized education, giving names of institutions, degrees obtained, and dates of obtainment].</w:t>
            </w:r>
          </w:p>
          <w:p w14:paraId="39DF6B80" w14:textId="77777777" w:rsidR="009D4428" w:rsidRPr="00485857" w:rsidRDefault="009D4428" w:rsidP="009D4428">
            <w:pPr>
              <w:rPr>
                <w:rFonts w:eastAsia="Calibri"/>
                <w:lang w:eastAsia="en-ZA"/>
              </w:rPr>
            </w:pPr>
          </w:p>
        </w:tc>
      </w:tr>
      <w:tr w:rsidR="009D4428" w:rsidRPr="00485857" w14:paraId="67F2C3EC" w14:textId="77777777" w:rsidTr="009D4428">
        <w:trPr>
          <w:trHeight w:val="855"/>
        </w:trPr>
        <w:tc>
          <w:tcPr>
            <w:tcW w:w="2842" w:type="dxa"/>
          </w:tcPr>
          <w:p w14:paraId="6B8546BC" w14:textId="77777777" w:rsidR="009D4428" w:rsidRPr="00485857" w:rsidRDefault="009D4428" w:rsidP="009D4428">
            <w:pPr>
              <w:numPr>
                <w:ilvl w:val="0"/>
                <w:numId w:val="2"/>
              </w:numPr>
              <w:spacing w:line="276" w:lineRule="auto"/>
              <w:ind w:left="0"/>
              <w:rPr>
                <w:b/>
              </w:rPr>
            </w:pPr>
            <w:r w:rsidRPr="00485857">
              <w:rPr>
                <w:b/>
              </w:rPr>
              <w:t>Membership in Professional Associations</w:t>
            </w:r>
          </w:p>
        </w:tc>
        <w:tc>
          <w:tcPr>
            <w:tcW w:w="6446" w:type="dxa"/>
            <w:gridSpan w:val="9"/>
          </w:tcPr>
          <w:p w14:paraId="72F798A0" w14:textId="77777777" w:rsidR="009D4428" w:rsidRPr="00485857" w:rsidRDefault="009D4428" w:rsidP="009D4428">
            <w:pPr>
              <w:rPr>
                <w:rFonts w:eastAsia="Calibri"/>
                <w:lang w:eastAsia="en-ZA"/>
              </w:rPr>
            </w:pPr>
            <w:r w:rsidRPr="00485857">
              <w:rPr>
                <w:rFonts w:eastAsia="Calibri"/>
                <w:lang w:eastAsia="en-ZA"/>
              </w:rPr>
              <w:t>[insert information]</w:t>
            </w:r>
          </w:p>
          <w:p w14:paraId="1FA7158F" w14:textId="77777777" w:rsidR="009D4428" w:rsidRPr="00485857" w:rsidRDefault="009D4428" w:rsidP="009D4428">
            <w:pPr>
              <w:rPr>
                <w:rFonts w:eastAsia="Calibri"/>
                <w:lang w:eastAsia="en-ZA"/>
              </w:rPr>
            </w:pPr>
          </w:p>
        </w:tc>
      </w:tr>
      <w:tr w:rsidR="009D4428" w:rsidRPr="00485857" w14:paraId="6A6FB810" w14:textId="77777777" w:rsidTr="009D4428">
        <w:trPr>
          <w:trHeight w:val="540"/>
        </w:trPr>
        <w:tc>
          <w:tcPr>
            <w:tcW w:w="2842" w:type="dxa"/>
            <w:hideMark/>
          </w:tcPr>
          <w:p w14:paraId="67531EAE" w14:textId="77777777" w:rsidR="009D4428" w:rsidRPr="00485857" w:rsidRDefault="009D4428" w:rsidP="009D4428">
            <w:pPr>
              <w:numPr>
                <w:ilvl w:val="0"/>
                <w:numId w:val="2"/>
              </w:numPr>
              <w:spacing w:line="276" w:lineRule="auto"/>
              <w:ind w:left="0"/>
              <w:rPr>
                <w:b/>
              </w:rPr>
            </w:pPr>
            <w:r w:rsidRPr="00485857">
              <w:rPr>
                <w:b/>
              </w:rPr>
              <w:t>Other Training</w:t>
            </w:r>
          </w:p>
        </w:tc>
        <w:tc>
          <w:tcPr>
            <w:tcW w:w="6446" w:type="dxa"/>
            <w:gridSpan w:val="9"/>
            <w:hideMark/>
          </w:tcPr>
          <w:p w14:paraId="7ACCF344" w14:textId="77777777" w:rsidR="009D4428" w:rsidRPr="00485857" w:rsidRDefault="009D4428" w:rsidP="009D4428">
            <w:pPr>
              <w:rPr>
                <w:rFonts w:eastAsia="Calibri"/>
                <w:lang w:eastAsia="en-ZA"/>
              </w:rPr>
            </w:pPr>
            <w:r w:rsidRPr="00485857">
              <w:rPr>
                <w:rFonts w:eastAsia="Calibri"/>
                <w:lang w:eastAsia="en-ZA"/>
              </w:rPr>
              <w:t>[Indicate appropriate postgraduate and other training]</w:t>
            </w:r>
          </w:p>
          <w:p w14:paraId="239D73C9" w14:textId="77777777" w:rsidR="009D4428" w:rsidRPr="00485857" w:rsidRDefault="009D4428" w:rsidP="009D4428">
            <w:pPr>
              <w:rPr>
                <w:rFonts w:eastAsia="Calibri"/>
                <w:lang w:eastAsia="en-ZA"/>
              </w:rPr>
            </w:pPr>
          </w:p>
        </w:tc>
      </w:tr>
      <w:tr w:rsidR="009D4428" w:rsidRPr="00485857" w14:paraId="53E9F6EE" w14:textId="77777777" w:rsidTr="009D4428">
        <w:tc>
          <w:tcPr>
            <w:tcW w:w="2842" w:type="dxa"/>
            <w:hideMark/>
          </w:tcPr>
          <w:p w14:paraId="5AF53A0B" w14:textId="77777777" w:rsidR="009D4428" w:rsidRPr="00485857" w:rsidRDefault="009D4428" w:rsidP="009D4428">
            <w:pPr>
              <w:spacing w:after="200" w:line="276" w:lineRule="auto"/>
              <w:rPr>
                <w:b/>
              </w:rPr>
            </w:pPr>
            <w:r w:rsidRPr="00485857">
              <w:rPr>
                <w:b/>
              </w:rPr>
              <w:t>Countries of Work Experience</w:t>
            </w:r>
          </w:p>
        </w:tc>
        <w:tc>
          <w:tcPr>
            <w:tcW w:w="6446" w:type="dxa"/>
            <w:gridSpan w:val="9"/>
          </w:tcPr>
          <w:p w14:paraId="0CC097FC" w14:textId="77777777" w:rsidR="009D4428" w:rsidRPr="00485857" w:rsidRDefault="009D4428" w:rsidP="009D4428">
            <w:pPr>
              <w:rPr>
                <w:rFonts w:eastAsia="Calibri"/>
                <w:lang w:eastAsia="en-ZA"/>
              </w:rPr>
            </w:pPr>
            <w:r w:rsidRPr="00485857">
              <w:rPr>
                <w:rFonts w:eastAsia="Calibri"/>
                <w:lang w:eastAsia="en-ZA"/>
              </w:rPr>
              <w:t>[List countries where the consultant has worked in the last ten years]</w:t>
            </w:r>
          </w:p>
          <w:p w14:paraId="539345CF" w14:textId="77777777" w:rsidR="009D4428" w:rsidRPr="00485857" w:rsidRDefault="009D4428" w:rsidP="009D4428">
            <w:pPr>
              <w:rPr>
                <w:rFonts w:eastAsia="Calibri"/>
                <w:lang w:eastAsia="en-ZA"/>
              </w:rPr>
            </w:pPr>
          </w:p>
        </w:tc>
      </w:tr>
      <w:tr w:rsidR="009D4428" w:rsidRPr="00485857" w14:paraId="3CF18E73" w14:textId="77777777" w:rsidTr="009D4428">
        <w:tc>
          <w:tcPr>
            <w:tcW w:w="2842" w:type="dxa"/>
            <w:hideMark/>
          </w:tcPr>
          <w:p w14:paraId="51B2F568" w14:textId="77777777" w:rsidR="009D4428" w:rsidRPr="00485857" w:rsidRDefault="009D4428" w:rsidP="009D4428">
            <w:pPr>
              <w:spacing w:after="200" w:line="276" w:lineRule="auto"/>
              <w:rPr>
                <w:b/>
              </w:rPr>
            </w:pPr>
            <w:r w:rsidRPr="00485857">
              <w:rPr>
                <w:b/>
              </w:rPr>
              <w:t>Languages</w:t>
            </w:r>
          </w:p>
        </w:tc>
        <w:tc>
          <w:tcPr>
            <w:tcW w:w="6446" w:type="dxa"/>
            <w:gridSpan w:val="9"/>
            <w:hideMark/>
          </w:tcPr>
          <w:p w14:paraId="597D74AA" w14:textId="77777777" w:rsidR="009D4428" w:rsidRPr="00485857" w:rsidRDefault="009D4428" w:rsidP="009D4428">
            <w:pPr>
              <w:rPr>
                <w:rFonts w:eastAsia="Calibri"/>
                <w:lang w:eastAsia="en-ZA"/>
              </w:rPr>
            </w:pPr>
            <w:r w:rsidRPr="00485857">
              <w:rPr>
                <w:rFonts w:eastAsia="Calibri"/>
                <w:lang w:eastAsia="en-ZA"/>
              </w:rPr>
              <w:t xml:space="preserve">[For each language indicate proficiency: excellent, good, fair, or poor in speaking, reading, and writing]  </w:t>
            </w:r>
          </w:p>
        </w:tc>
      </w:tr>
      <w:tr w:rsidR="009D4428" w:rsidRPr="00485857" w14:paraId="02C9F54D" w14:textId="77777777" w:rsidTr="009D4428">
        <w:trPr>
          <w:gridAfter w:val="1"/>
          <w:wAfter w:w="18" w:type="dxa"/>
        </w:trPr>
        <w:tc>
          <w:tcPr>
            <w:tcW w:w="2842" w:type="dxa"/>
          </w:tcPr>
          <w:p w14:paraId="19F2B2D0" w14:textId="77777777" w:rsidR="009D4428" w:rsidRPr="00485857" w:rsidRDefault="009D4428" w:rsidP="009D4428">
            <w:pPr>
              <w:ind w:left="360" w:hanging="360"/>
            </w:pPr>
          </w:p>
        </w:tc>
        <w:tc>
          <w:tcPr>
            <w:tcW w:w="1611" w:type="dxa"/>
            <w:vAlign w:val="center"/>
            <w:hideMark/>
          </w:tcPr>
          <w:p w14:paraId="0EC291A9" w14:textId="77777777" w:rsidR="009D4428" w:rsidRPr="00485857" w:rsidRDefault="009D4428" w:rsidP="009D4428">
            <w:pPr>
              <w:rPr>
                <w:rFonts w:eastAsia="Calibri"/>
                <w:lang w:eastAsia="en-ZA"/>
              </w:rPr>
            </w:pPr>
            <w:r w:rsidRPr="00485857">
              <w:rPr>
                <w:rFonts w:eastAsia="Calibri"/>
                <w:lang w:eastAsia="en-ZA"/>
              </w:rPr>
              <w:t>Language</w:t>
            </w:r>
          </w:p>
        </w:tc>
        <w:tc>
          <w:tcPr>
            <w:tcW w:w="1865" w:type="dxa"/>
            <w:gridSpan w:val="3"/>
            <w:vAlign w:val="center"/>
            <w:hideMark/>
          </w:tcPr>
          <w:p w14:paraId="595AA76E" w14:textId="77777777" w:rsidR="009D4428" w:rsidRPr="00485857" w:rsidRDefault="009D4428" w:rsidP="009D4428">
            <w:pPr>
              <w:rPr>
                <w:rFonts w:eastAsia="Calibri"/>
                <w:lang w:eastAsia="en-ZA"/>
              </w:rPr>
            </w:pPr>
            <w:r w:rsidRPr="00485857">
              <w:rPr>
                <w:rFonts w:eastAsia="Calibri"/>
                <w:lang w:eastAsia="en-ZA"/>
              </w:rPr>
              <w:t>Speaking</w:t>
            </w:r>
          </w:p>
        </w:tc>
        <w:tc>
          <w:tcPr>
            <w:tcW w:w="1332" w:type="dxa"/>
            <w:gridSpan w:val="2"/>
            <w:hideMark/>
          </w:tcPr>
          <w:p w14:paraId="05D61928" w14:textId="77777777" w:rsidR="009D4428" w:rsidRPr="00485857" w:rsidRDefault="009D4428" w:rsidP="009D4428">
            <w:pPr>
              <w:spacing w:before="120" w:after="120"/>
              <w:ind w:left="-108"/>
            </w:pPr>
            <w:r w:rsidRPr="00485857">
              <w:t>Reading</w:t>
            </w:r>
          </w:p>
        </w:tc>
        <w:tc>
          <w:tcPr>
            <w:tcW w:w="1620" w:type="dxa"/>
            <w:gridSpan w:val="2"/>
            <w:hideMark/>
          </w:tcPr>
          <w:p w14:paraId="018FC01E" w14:textId="77777777" w:rsidR="009D4428" w:rsidRPr="00485857" w:rsidRDefault="009D4428" w:rsidP="009D4428">
            <w:pPr>
              <w:tabs>
                <w:tab w:val="left" w:pos="270"/>
              </w:tabs>
              <w:spacing w:before="120" w:after="120"/>
            </w:pPr>
            <w:r w:rsidRPr="00485857">
              <w:t xml:space="preserve">   Writing</w:t>
            </w:r>
          </w:p>
        </w:tc>
      </w:tr>
      <w:tr w:rsidR="009D4428" w:rsidRPr="00485857" w14:paraId="70F35487" w14:textId="77777777" w:rsidTr="009D4428">
        <w:tc>
          <w:tcPr>
            <w:tcW w:w="2842" w:type="dxa"/>
            <w:hideMark/>
          </w:tcPr>
          <w:p w14:paraId="18D43982" w14:textId="77777777" w:rsidR="009D4428" w:rsidRPr="00485857" w:rsidRDefault="009D4428" w:rsidP="009D4428">
            <w:pPr>
              <w:spacing w:after="200" w:line="276" w:lineRule="auto"/>
              <w:rPr>
                <w:b/>
              </w:rPr>
            </w:pPr>
            <w:r w:rsidRPr="00485857">
              <w:rPr>
                <w:b/>
              </w:rPr>
              <w:t>Employment Record</w:t>
            </w:r>
          </w:p>
        </w:tc>
        <w:tc>
          <w:tcPr>
            <w:tcW w:w="6446" w:type="dxa"/>
            <w:gridSpan w:val="9"/>
            <w:hideMark/>
          </w:tcPr>
          <w:p w14:paraId="20AEE77C" w14:textId="77777777" w:rsidR="009D4428" w:rsidRPr="00485857" w:rsidRDefault="009D4428" w:rsidP="009D4428">
            <w:pPr>
              <w:rPr>
                <w:rFonts w:eastAsia="Calibri"/>
                <w:lang w:eastAsia="en-ZA"/>
              </w:rPr>
            </w:pPr>
            <w:r w:rsidRPr="00485857">
              <w:rPr>
                <w:rFonts w:eastAsia="Calibri"/>
                <w:lang w:eastAsia="en-ZA"/>
              </w:rPr>
              <w:t>[Starting with present position, list in reverse order every employment held by the consultant since graduation, giving for each employment (see format here below):  dates of employment, name of employing organization, positions held.]</w:t>
            </w:r>
          </w:p>
        </w:tc>
      </w:tr>
      <w:tr w:rsidR="009D4428" w:rsidRPr="00485857" w14:paraId="2D33D76D" w14:textId="77777777" w:rsidTr="009D4428">
        <w:tc>
          <w:tcPr>
            <w:tcW w:w="2842" w:type="dxa"/>
          </w:tcPr>
          <w:p w14:paraId="41FEA462" w14:textId="77777777" w:rsidR="009D4428" w:rsidRPr="00485857" w:rsidRDefault="009D4428" w:rsidP="009D4428">
            <w:pPr>
              <w:ind w:left="360" w:hanging="360"/>
            </w:pPr>
          </w:p>
        </w:tc>
        <w:tc>
          <w:tcPr>
            <w:tcW w:w="2306" w:type="dxa"/>
            <w:gridSpan w:val="2"/>
            <w:hideMark/>
          </w:tcPr>
          <w:p w14:paraId="60F52408" w14:textId="77777777" w:rsidR="009D4428" w:rsidRPr="00485857" w:rsidRDefault="009D4428" w:rsidP="009D4428">
            <w:pPr>
              <w:rPr>
                <w:rFonts w:eastAsia="Calibri"/>
                <w:lang w:eastAsia="en-ZA"/>
              </w:rPr>
            </w:pPr>
          </w:p>
          <w:p w14:paraId="37743E58" w14:textId="77777777" w:rsidR="009D4428" w:rsidRPr="00485857" w:rsidRDefault="009D4428" w:rsidP="009D4428">
            <w:pPr>
              <w:rPr>
                <w:rFonts w:eastAsia="Calibri"/>
                <w:lang w:eastAsia="en-ZA"/>
              </w:rPr>
            </w:pPr>
            <w:r w:rsidRPr="00485857">
              <w:rPr>
                <w:rFonts w:eastAsia="Calibri"/>
                <w:lang w:eastAsia="en-ZA"/>
              </w:rPr>
              <w:t>From [month] [year]:</w:t>
            </w:r>
          </w:p>
        </w:tc>
        <w:tc>
          <w:tcPr>
            <w:tcW w:w="4140" w:type="dxa"/>
            <w:gridSpan w:val="7"/>
            <w:hideMark/>
          </w:tcPr>
          <w:p w14:paraId="01887DFB" w14:textId="77777777" w:rsidR="009D4428" w:rsidRPr="00485857" w:rsidRDefault="009D4428" w:rsidP="009D4428">
            <w:pPr>
              <w:rPr>
                <w:rFonts w:eastAsia="Calibri"/>
                <w:lang w:eastAsia="en-ZA"/>
              </w:rPr>
            </w:pPr>
          </w:p>
          <w:p w14:paraId="6C55A8A6" w14:textId="77777777" w:rsidR="009D4428" w:rsidRPr="00485857" w:rsidRDefault="009D4428" w:rsidP="009D4428">
            <w:pPr>
              <w:rPr>
                <w:rFonts w:eastAsia="Calibri"/>
                <w:lang w:eastAsia="en-ZA"/>
              </w:rPr>
            </w:pPr>
            <w:r w:rsidRPr="00485857">
              <w:rPr>
                <w:rFonts w:eastAsia="Calibri"/>
                <w:lang w:eastAsia="en-ZA"/>
              </w:rPr>
              <w:t>To [month] [year]:</w:t>
            </w:r>
          </w:p>
        </w:tc>
      </w:tr>
      <w:tr w:rsidR="009D4428" w:rsidRPr="00485857" w14:paraId="55A704F6" w14:textId="77777777" w:rsidTr="004E396D">
        <w:tc>
          <w:tcPr>
            <w:tcW w:w="2842" w:type="dxa"/>
          </w:tcPr>
          <w:p w14:paraId="38DC3E00" w14:textId="77777777" w:rsidR="009D4428" w:rsidRPr="00485857" w:rsidRDefault="009D4428" w:rsidP="009D4428">
            <w:pPr>
              <w:ind w:left="360" w:hanging="360"/>
            </w:pPr>
          </w:p>
        </w:tc>
        <w:tc>
          <w:tcPr>
            <w:tcW w:w="6446" w:type="dxa"/>
            <w:gridSpan w:val="9"/>
            <w:hideMark/>
          </w:tcPr>
          <w:p w14:paraId="744351D3" w14:textId="77777777" w:rsidR="009D4428" w:rsidRPr="00485857" w:rsidRDefault="009D4428" w:rsidP="009D4428">
            <w:pPr>
              <w:rPr>
                <w:rFonts w:eastAsia="Calibri"/>
                <w:lang w:eastAsia="en-ZA"/>
              </w:rPr>
            </w:pPr>
            <w:r w:rsidRPr="00485857">
              <w:rPr>
                <w:rFonts w:eastAsia="Calibri"/>
                <w:lang w:eastAsia="en-ZA"/>
              </w:rPr>
              <w:t>Employer:</w:t>
            </w:r>
          </w:p>
        </w:tc>
      </w:tr>
      <w:tr w:rsidR="009D4428" w:rsidRPr="00485857" w14:paraId="01718EBB" w14:textId="77777777" w:rsidTr="009D4428">
        <w:tc>
          <w:tcPr>
            <w:tcW w:w="2842" w:type="dxa"/>
          </w:tcPr>
          <w:p w14:paraId="03762E35" w14:textId="77777777" w:rsidR="009D4428" w:rsidRPr="00485857" w:rsidRDefault="009D4428" w:rsidP="009D4428">
            <w:pPr>
              <w:rPr>
                <w:b/>
              </w:rPr>
            </w:pPr>
          </w:p>
        </w:tc>
        <w:tc>
          <w:tcPr>
            <w:tcW w:w="6446" w:type="dxa"/>
            <w:gridSpan w:val="9"/>
          </w:tcPr>
          <w:p w14:paraId="67D75CC0" w14:textId="77777777" w:rsidR="009D4428" w:rsidRPr="00485857" w:rsidRDefault="009D4428" w:rsidP="009D4428">
            <w:pPr>
              <w:rPr>
                <w:rFonts w:eastAsia="Calibri"/>
                <w:lang w:eastAsia="en-ZA"/>
              </w:rPr>
            </w:pPr>
            <w:r w:rsidRPr="00485857">
              <w:rPr>
                <w:rFonts w:eastAsia="Calibri"/>
                <w:lang w:eastAsia="en-ZA"/>
              </w:rPr>
              <w:t>Position(s) held:</w:t>
            </w:r>
          </w:p>
          <w:p w14:paraId="4C0E261D" w14:textId="77777777" w:rsidR="009D4428" w:rsidRPr="00485857" w:rsidRDefault="009D4428" w:rsidP="009D4428">
            <w:pPr>
              <w:rPr>
                <w:rFonts w:eastAsia="Calibri"/>
                <w:lang w:eastAsia="en-ZA"/>
              </w:rPr>
            </w:pPr>
          </w:p>
          <w:p w14:paraId="55D903BF" w14:textId="77777777" w:rsidR="009D4428" w:rsidRPr="00485857" w:rsidRDefault="009D4428" w:rsidP="009D4428">
            <w:pPr>
              <w:rPr>
                <w:rFonts w:eastAsia="Calibri"/>
                <w:lang w:eastAsia="en-ZA"/>
              </w:rPr>
            </w:pPr>
          </w:p>
        </w:tc>
      </w:tr>
      <w:tr w:rsidR="000901E2" w:rsidRPr="00485857" w14:paraId="55D349EB" w14:textId="77777777" w:rsidTr="004E396D">
        <w:tc>
          <w:tcPr>
            <w:tcW w:w="2842" w:type="dxa"/>
          </w:tcPr>
          <w:p w14:paraId="221E3F80" w14:textId="77777777" w:rsidR="000901E2" w:rsidRPr="00485857" w:rsidRDefault="000901E2" w:rsidP="009D4428">
            <w:pPr>
              <w:rPr>
                <w:b/>
              </w:rPr>
            </w:pPr>
          </w:p>
        </w:tc>
        <w:tc>
          <w:tcPr>
            <w:tcW w:w="6446" w:type="dxa"/>
            <w:gridSpan w:val="9"/>
          </w:tcPr>
          <w:p w14:paraId="7D76E8F0" w14:textId="77777777" w:rsidR="000901E2" w:rsidRPr="00485857" w:rsidRDefault="000901E2" w:rsidP="009D4428">
            <w:pPr>
              <w:rPr>
                <w:rFonts w:eastAsia="Calibri"/>
                <w:lang w:eastAsia="en-ZA"/>
              </w:rPr>
            </w:pPr>
          </w:p>
        </w:tc>
      </w:tr>
      <w:tr w:rsidR="009D4428" w:rsidRPr="00485857" w14:paraId="107F1CB4" w14:textId="77777777" w:rsidTr="004E396D">
        <w:trPr>
          <w:trHeight w:val="1278"/>
        </w:trPr>
        <w:tc>
          <w:tcPr>
            <w:tcW w:w="2842" w:type="dxa"/>
            <w:hideMark/>
          </w:tcPr>
          <w:p w14:paraId="7C7D5553" w14:textId="77777777" w:rsidR="009D4428" w:rsidRPr="00485857" w:rsidRDefault="009D4428" w:rsidP="009D4428">
            <w:pPr>
              <w:spacing w:after="200" w:line="276" w:lineRule="auto"/>
              <w:rPr>
                <w:b/>
              </w:rPr>
            </w:pPr>
            <w:r w:rsidRPr="00485857">
              <w:rPr>
                <w:b/>
              </w:rPr>
              <w:t>Work undertaken that best illustrates capability to handle the tasks assigned</w:t>
            </w:r>
          </w:p>
        </w:tc>
        <w:tc>
          <w:tcPr>
            <w:tcW w:w="6446" w:type="dxa"/>
            <w:gridSpan w:val="9"/>
            <w:hideMark/>
          </w:tcPr>
          <w:p w14:paraId="6F3F5699" w14:textId="77777777" w:rsidR="009D4428" w:rsidRPr="00485857" w:rsidRDefault="009D4428" w:rsidP="009D4428">
            <w:pPr>
              <w:spacing w:before="120" w:after="120"/>
            </w:pPr>
            <w:r w:rsidRPr="00485857">
              <w:t>[Among the assignments in which the consultant has been involved, indicate the following information for those assignments that best illustrate his/her capability to handle the tasks listed in the LOI]</w:t>
            </w:r>
          </w:p>
          <w:p w14:paraId="6BEA244A" w14:textId="77777777" w:rsidR="009D4428" w:rsidRPr="00485857" w:rsidRDefault="009D4428" w:rsidP="009D4428">
            <w:pPr>
              <w:spacing w:before="120" w:after="120"/>
            </w:pPr>
          </w:p>
        </w:tc>
      </w:tr>
      <w:tr w:rsidR="009D4428" w:rsidRPr="00485857" w14:paraId="4AECDEC1" w14:textId="77777777" w:rsidTr="004E396D">
        <w:tc>
          <w:tcPr>
            <w:tcW w:w="2842" w:type="dxa"/>
          </w:tcPr>
          <w:p w14:paraId="777CD591" w14:textId="77777777" w:rsidR="009D4428" w:rsidRPr="00485857" w:rsidRDefault="009D4428" w:rsidP="009D4428">
            <w:pPr>
              <w:spacing w:before="120" w:after="120"/>
              <w:ind w:left="360" w:hanging="360"/>
            </w:pPr>
          </w:p>
        </w:tc>
        <w:tc>
          <w:tcPr>
            <w:tcW w:w="3386" w:type="dxa"/>
            <w:gridSpan w:val="3"/>
            <w:hideMark/>
          </w:tcPr>
          <w:p w14:paraId="0B1A1404" w14:textId="77777777" w:rsidR="009D4428" w:rsidRPr="00485857" w:rsidRDefault="009D4428" w:rsidP="009D4428">
            <w:pPr>
              <w:rPr>
                <w:rFonts w:eastAsia="Calibri"/>
                <w:lang w:eastAsia="en-ZA"/>
              </w:rPr>
            </w:pPr>
            <w:r w:rsidRPr="00485857">
              <w:rPr>
                <w:rFonts w:eastAsia="Calibri"/>
                <w:lang w:eastAsia="en-ZA"/>
              </w:rPr>
              <w:t>Name of assignment or project:</w:t>
            </w:r>
          </w:p>
        </w:tc>
        <w:tc>
          <w:tcPr>
            <w:tcW w:w="3060" w:type="dxa"/>
            <w:gridSpan w:val="6"/>
          </w:tcPr>
          <w:p w14:paraId="027E8625" w14:textId="77777777" w:rsidR="009D4428" w:rsidRPr="00485857" w:rsidRDefault="009D4428" w:rsidP="009D4428">
            <w:pPr>
              <w:spacing w:before="120" w:after="120"/>
            </w:pPr>
          </w:p>
        </w:tc>
      </w:tr>
      <w:tr w:rsidR="009D4428" w:rsidRPr="00485857" w14:paraId="13A9231F" w14:textId="77777777" w:rsidTr="004E396D">
        <w:tc>
          <w:tcPr>
            <w:tcW w:w="2842" w:type="dxa"/>
          </w:tcPr>
          <w:p w14:paraId="7C2A7D7C" w14:textId="77777777" w:rsidR="009D4428" w:rsidRPr="00485857" w:rsidRDefault="009D4428" w:rsidP="009D4428">
            <w:pPr>
              <w:spacing w:before="120" w:after="120"/>
              <w:ind w:left="360" w:hanging="360"/>
            </w:pPr>
          </w:p>
        </w:tc>
        <w:tc>
          <w:tcPr>
            <w:tcW w:w="3386" w:type="dxa"/>
            <w:gridSpan w:val="3"/>
          </w:tcPr>
          <w:p w14:paraId="051CFA0F" w14:textId="77777777" w:rsidR="009D4428" w:rsidRPr="00485857" w:rsidRDefault="009D4428" w:rsidP="009D4428">
            <w:pPr>
              <w:rPr>
                <w:rFonts w:eastAsia="Calibri"/>
                <w:lang w:eastAsia="en-ZA"/>
              </w:rPr>
            </w:pPr>
            <w:r w:rsidRPr="00485857">
              <w:rPr>
                <w:rFonts w:eastAsia="Calibri"/>
                <w:lang w:eastAsia="en-ZA"/>
              </w:rPr>
              <w:t>Year:</w:t>
            </w:r>
          </w:p>
        </w:tc>
        <w:tc>
          <w:tcPr>
            <w:tcW w:w="3060" w:type="dxa"/>
            <w:gridSpan w:val="6"/>
          </w:tcPr>
          <w:p w14:paraId="43B1B63D" w14:textId="77777777" w:rsidR="009D4428" w:rsidRPr="00485857" w:rsidRDefault="009D4428" w:rsidP="009D4428">
            <w:pPr>
              <w:spacing w:before="120" w:after="120"/>
            </w:pPr>
          </w:p>
        </w:tc>
      </w:tr>
      <w:tr w:rsidR="009D4428" w:rsidRPr="00485857" w14:paraId="2D5816D4" w14:textId="77777777" w:rsidTr="004E396D">
        <w:tc>
          <w:tcPr>
            <w:tcW w:w="2842" w:type="dxa"/>
          </w:tcPr>
          <w:p w14:paraId="5AB51162" w14:textId="77777777" w:rsidR="009D4428" w:rsidRPr="00485857" w:rsidRDefault="009D4428" w:rsidP="009D4428">
            <w:pPr>
              <w:spacing w:before="120" w:after="120"/>
              <w:ind w:left="360" w:hanging="360"/>
            </w:pPr>
          </w:p>
        </w:tc>
        <w:tc>
          <w:tcPr>
            <w:tcW w:w="3386" w:type="dxa"/>
            <w:gridSpan w:val="3"/>
            <w:hideMark/>
          </w:tcPr>
          <w:p w14:paraId="6F68D47C" w14:textId="77777777" w:rsidR="009D4428" w:rsidRPr="00485857" w:rsidRDefault="009D4428" w:rsidP="009D4428">
            <w:pPr>
              <w:rPr>
                <w:rFonts w:eastAsia="Calibri"/>
                <w:lang w:eastAsia="en-ZA"/>
              </w:rPr>
            </w:pPr>
            <w:r w:rsidRPr="00485857">
              <w:rPr>
                <w:rFonts w:eastAsia="Calibri"/>
                <w:lang w:eastAsia="en-ZA"/>
              </w:rPr>
              <w:t>Location:</w:t>
            </w:r>
          </w:p>
        </w:tc>
        <w:tc>
          <w:tcPr>
            <w:tcW w:w="3060" w:type="dxa"/>
            <w:gridSpan w:val="6"/>
          </w:tcPr>
          <w:p w14:paraId="23AC8ADD" w14:textId="77777777" w:rsidR="009D4428" w:rsidRPr="00485857" w:rsidRDefault="009D4428" w:rsidP="009D4428">
            <w:pPr>
              <w:spacing w:before="120" w:after="120"/>
            </w:pPr>
          </w:p>
        </w:tc>
      </w:tr>
      <w:tr w:rsidR="009D4428" w:rsidRPr="00485857" w14:paraId="481F7E96" w14:textId="77777777" w:rsidTr="004E396D">
        <w:tc>
          <w:tcPr>
            <w:tcW w:w="2842" w:type="dxa"/>
          </w:tcPr>
          <w:p w14:paraId="277094FD" w14:textId="77777777" w:rsidR="009D4428" w:rsidRPr="00485857" w:rsidRDefault="009D4428" w:rsidP="009D4428">
            <w:pPr>
              <w:spacing w:before="120" w:after="120"/>
              <w:ind w:left="360" w:hanging="360"/>
            </w:pPr>
          </w:p>
        </w:tc>
        <w:tc>
          <w:tcPr>
            <w:tcW w:w="3386" w:type="dxa"/>
            <w:gridSpan w:val="3"/>
          </w:tcPr>
          <w:p w14:paraId="25107CD0" w14:textId="6B58E076" w:rsidR="009D4428" w:rsidRPr="00485857" w:rsidRDefault="002E2988" w:rsidP="009D4428">
            <w:pPr>
              <w:rPr>
                <w:rFonts w:eastAsia="Calibri"/>
                <w:lang w:eastAsia="en-ZA"/>
              </w:rPr>
            </w:pPr>
            <w:r>
              <w:rPr>
                <w:rFonts w:eastAsia="Calibri"/>
                <w:lang w:eastAsia="en-ZA"/>
              </w:rPr>
              <w:t>Accountable</w:t>
            </w:r>
            <w:r w:rsidRPr="00485857">
              <w:rPr>
                <w:rFonts w:eastAsia="Calibri"/>
                <w:lang w:eastAsia="en-ZA"/>
              </w:rPr>
              <w:t xml:space="preserve"> </w:t>
            </w:r>
            <w:r w:rsidR="009D4428" w:rsidRPr="00485857">
              <w:rPr>
                <w:rFonts w:eastAsia="Calibri"/>
                <w:lang w:eastAsia="en-ZA"/>
              </w:rPr>
              <w:t>Entity:</w:t>
            </w:r>
          </w:p>
        </w:tc>
        <w:tc>
          <w:tcPr>
            <w:tcW w:w="3060" w:type="dxa"/>
            <w:gridSpan w:val="6"/>
          </w:tcPr>
          <w:p w14:paraId="0490F54F" w14:textId="77777777" w:rsidR="009D4428" w:rsidRPr="00485857" w:rsidRDefault="009D4428" w:rsidP="009D4428">
            <w:pPr>
              <w:spacing w:before="120" w:after="120"/>
            </w:pPr>
          </w:p>
        </w:tc>
      </w:tr>
      <w:tr w:rsidR="009D4428" w:rsidRPr="00485857" w14:paraId="0DA99352" w14:textId="77777777" w:rsidTr="004E396D">
        <w:tc>
          <w:tcPr>
            <w:tcW w:w="2842" w:type="dxa"/>
          </w:tcPr>
          <w:p w14:paraId="7B4824BE" w14:textId="77777777" w:rsidR="009D4428" w:rsidRPr="00485857" w:rsidRDefault="009D4428" w:rsidP="009D4428">
            <w:pPr>
              <w:spacing w:before="120" w:after="120"/>
              <w:ind w:left="360" w:hanging="360"/>
            </w:pPr>
          </w:p>
        </w:tc>
        <w:tc>
          <w:tcPr>
            <w:tcW w:w="3386" w:type="dxa"/>
            <w:gridSpan w:val="3"/>
          </w:tcPr>
          <w:p w14:paraId="19B68E94" w14:textId="77777777" w:rsidR="009D4428" w:rsidRPr="00485857" w:rsidRDefault="009D4428" w:rsidP="009D4428">
            <w:pPr>
              <w:rPr>
                <w:rFonts w:eastAsia="Calibri"/>
                <w:lang w:eastAsia="en-ZA"/>
              </w:rPr>
            </w:pPr>
            <w:r w:rsidRPr="00485857">
              <w:rPr>
                <w:rFonts w:eastAsia="Calibri"/>
                <w:lang w:eastAsia="en-ZA"/>
              </w:rPr>
              <w:t>Main project features:</w:t>
            </w:r>
          </w:p>
        </w:tc>
        <w:tc>
          <w:tcPr>
            <w:tcW w:w="3060" w:type="dxa"/>
            <w:gridSpan w:val="6"/>
          </w:tcPr>
          <w:p w14:paraId="0B88797E" w14:textId="77777777" w:rsidR="009D4428" w:rsidRPr="00485857" w:rsidRDefault="009D4428" w:rsidP="009D4428">
            <w:pPr>
              <w:spacing w:before="120" w:after="120"/>
            </w:pPr>
          </w:p>
        </w:tc>
      </w:tr>
      <w:tr w:rsidR="009D4428" w:rsidRPr="00485857" w14:paraId="0863B89A" w14:textId="77777777" w:rsidTr="004E396D">
        <w:tc>
          <w:tcPr>
            <w:tcW w:w="2842" w:type="dxa"/>
          </w:tcPr>
          <w:p w14:paraId="3D855B46" w14:textId="77777777" w:rsidR="009D4428" w:rsidRPr="00485857" w:rsidRDefault="009D4428" w:rsidP="009D4428">
            <w:pPr>
              <w:spacing w:before="120" w:after="120"/>
              <w:ind w:left="360" w:hanging="360"/>
            </w:pPr>
          </w:p>
        </w:tc>
        <w:tc>
          <w:tcPr>
            <w:tcW w:w="3386" w:type="dxa"/>
            <w:gridSpan w:val="3"/>
          </w:tcPr>
          <w:p w14:paraId="400B65E5" w14:textId="77777777" w:rsidR="009D4428" w:rsidRPr="00485857" w:rsidRDefault="009D4428" w:rsidP="009D4428">
            <w:pPr>
              <w:rPr>
                <w:rFonts w:eastAsia="Calibri"/>
                <w:lang w:eastAsia="en-ZA"/>
              </w:rPr>
            </w:pPr>
            <w:r w:rsidRPr="00485857">
              <w:rPr>
                <w:rFonts w:eastAsia="Calibri"/>
                <w:lang w:eastAsia="en-ZA"/>
              </w:rPr>
              <w:t>Position held:</w:t>
            </w:r>
          </w:p>
        </w:tc>
        <w:tc>
          <w:tcPr>
            <w:tcW w:w="3060" w:type="dxa"/>
            <w:gridSpan w:val="6"/>
          </w:tcPr>
          <w:p w14:paraId="1050D763" w14:textId="77777777" w:rsidR="009D4428" w:rsidRPr="00485857" w:rsidRDefault="009D4428" w:rsidP="009D4428">
            <w:pPr>
              <w:spacing w:before="120" w:after="120"/>
            </w:pPr>
          </w:p>
        </w:tc>
      </w:tr>
      <w:tr w:rsidR="009D4428" w:rsidRPr="00485857" w14:paraId="667F13F3" w14:textId="77777777" w:rsidTr="004E396D">
        <w:tc>
          <w:tcPr>
            <w:tcW w:w="2842" w:type="dxa"/>
          </w:tcPr>
          <w:p w14:paraId="74AD91EE" w14:textId="77777777" w:rsidR="009D4428" w:rsidRPr="00485857" w:rsidRDefault="009D4428" w:rsidP="009D4428">
            <w:pPr>
              <w:spacing w:before="120" w:after="120"/>
              <w:ind w:left="360" w:hanging="360"/>
            </w:pPr>
          </w:p>
        </w:tc>
        <w:tc>
          <w:tcPr>
            <w:tcW w:w="3386" w:type="dxa"/>
            <w:gridSpan w:val="3"/>
          </w:tcPr>
          <w:p w14:paraId="41C45B2F" w14:textId="77777777" w:rsidR="009D4428" w:rsidRPr="00485857" w:rsidRDefault="009D4428" w:rsidP="009D4428">
            <w:pPr>
              <w:rPr>
                <w:rFonts w:eastAsia="Calibri"/>
                <w:lang w:eastAsia="en-ZA"/>
              </w:rPr>
            </w:pPr>
            <w:r w:rsidRPr="00485857">
              <w:rPr>
                <w:rFonts w:eastAsia="Calibri"/>
                <w:lang w:eastAsia="en-ZA"/>
              </w:rPr>
              <w:t>activities/tasks performed:</w:t>
            </w:r>
          </w:p>
        </w:tc>
        <w:tc>
          <w:tcPr>
            <w:tcW w:w="3060" w:type="dxa"/>
            <w:gridSpan w:val="6"/>
          </w:tcPr>
          <w:p w14:paraId="24EB0081" w14:textId="77777777" w:rsidR="009D4428" w:rsidRPr="00485857" w:rsidRDefault="009D4428" w:rsidP="009D4428">
            <w:pPr>
              <w:spacing w:before="120" w:after="120"/>
            </w:pPr>
          </w:p>
        </w:tc>
      </w:tr>
      <w:tr w:rsidR="00E00405" w:rsidRPr="00485857" w14:paraId="7CD20001" w14:textId="77777777" w:rsidTr="004E396D">
        <w:tc>
          <w:tcPr>
            <w:tcW w:w="2842" w:type="dxa"/>
          </w:tcPr>
          <w:p w14:paraId="666FDA1C" w14:textId="77777777" w:rsidR="00E00405" w:rsidRPr="00485857" w:rsidRDefault="00E00405" w:rsidP="0038199C">
            <w:pPr>
              <w:spacing w:before="120" w:after="120"/>
            </w:pPr>
          </w:p>
        </w:tc>
        <w:tc>
          <w:tcPr>
            <w:tcW w:w="3386" w:type="dxa"/>
            <w:gridSpan w:val="3"/>
          </w:tcPr>
          <w:p w14:paraId="6C0F4101" w14:textId="77777777" w:rsidR="00E00405" w:rsidRPr="00485857" w:rsidRDefault="00E00405" w:rsidP="009D4428">
            <w:pPr>
              <w:rPr>
                <w:rFonts w:eastAsia="Calibri"/>
                <w:lang w:eastAsia="en-ZA"/>
              </w:rPr>
            </w:pPr>
          </w:p>
        </w:tc>
        <w:tc>
          <w:tcPr>
            <w:tcW w:w="3060" w:type="dxa"/>
            <w:gridSpan w:val="6"/>
          </w:tcPr>
          <w:p w14:paraId="203DC597" w14:textId="77777777" w:rsidR="00E00405" w:rsidRPr="00485857" w:rsidRDefault="00E00405" w:rsidP="009D4428">
            <w:pPr>
              <w:spacing w:before="120" w:after="120"/>
            </w:pPr>
          </w:p>
        </w:tc>
      </w:tr>
      <w:tr w:rsidR="00E00405" w:rsidRPr="00485857" w14:paraId="170636D2" w14:textId="77777777" w:rsidTr="004E396D">
        <w:tc>
          <w:tcPr>
            <w:tcW w:w="2842" w:type="dxa"/>
          </w:tcPr>
          <w:p w14:paraId="5C4E0F3C" w14:textId="2C481E29" w:rsidR="00E00405" w:rsidRPr="00E51D01" w:rsidRDefault="00E00405" w:rsidP="009D4428">
            <w:pPr>
              <w:spacing w:before="120" w:after="120"/>
              <w:ind w:left="360" w:hanging="360"/>
              <w:rPr>
                <w:b/>
                <w:bCs/>
              </w:rPr>
            </w:pPr>
            <w:r w:rsidRPr="00E51D01">
              <w:rPr>
                <w:b/>
                <w:bCs/>
              </w:rPr>
              <w:t>References</w:t>
            </w:r>
          </w:p>
        </w:tc>
        <w:tc>
          <w:tcPr>
            <w:tcW w:w="6446" w:type="dxa"/>
            <w:gridSpan w:val="9"/>
          </w:tcPr>
          <w:p w14:paraId="7DED6345" w14:textId="2ECA11D9" w:rsidR="00E00405" w:rsidRPr="00485857" w:rsidRDefault="00E00405" w:rsidP="009D4428">
            <w:pPr>
              <w:spacing w:before="120" w:after="120"/>
            </w:pPr>
            <w:r>
              <w:rPr>
                <w:rFonts w:eastAsia="Times New Roman"/>
                <w:i/>
                <w:spacing w:val="-1"/>
              </w:rPr>
              <w:t xml:space="preserve">[List </w:t>
            </w:r>
            <w:r w:rsidRPr="00485857">
              <w:rPr>
                <w:rFonts w:eastAsia="Times New Roman"/>
                <w:i/>
                <w:spacing w:val="-1"/>
              </w:rPr>
              <w:t>a</w:t>
            </w:r>
            <w:r w:rsidRPr="00485857">
              <w:rPr>
                <w:rFonts w:eastAsia="Times New Roman"/>
                <w:i/>
              </w:rPr>
              <w:t>t l</w:t>
            </w:r>
            <w:r w:rsidRPr="00485857">
              <w:rPr>
                <w:rFonts w:eastAsia="Times New Roman"/>
                <w:i/>
                <w:spacing w:val="1"/>
              </w:rPr>
              <w:t>e</w:t>
            </w:r>
            <w:r w:rsidRPr="00485857">
              <w:rPr>
                <w:rFonts w:eastAsia="Times New Roman"/>
                <w:i/>
                <w:spacing w:val="-1"/>
              </w:rPr>
              <w:t>a</w:t>
            </w:r>
            <w:r w:rsidRPr="00485857">
              <w:rPr>
                <w:rFonts w:eastAsia="Times New Roman"/>
                <w:i/>
              </w:rPr>
              <w:t>st th</w:t>
            </w:r>
            <w:r w:rsidRPr="00485857">
              <w:rPr>
                <w:rFonts w:eastAsia="Times New Roman"/>
                <w:i/>
                <w:spacing w:val="-1"/>
              </w:rPr>
              <w:t>re</w:t>
            </w:r>
            <w:r w:rsidRPr="00485857">
              <w:rPr>
                <w:rFonts w:eastAsia="Times New Roman"/>
                <w:i/>
              </w:rPr>
              <w:t>e i</w:t>
            </w:r>
            <w:r w:rsidRPr="00485857">
              <w:rPr>
                <w:rFonts w:eastAsia="Times New Roman"/>
                <w:i/>
                <w:spacing w:val="2"/>
              </w:rPr>
              <w:t>n</w:t>
            </w:r>
            <w:r w:rsidRPr="00485857">
              <w:rPr>
                <w:rFonts w:eastAsia="Times New Roman"/>
                <w:i/>
              </w:rPr>
              <w:t>dividu</w:t>
            </w:r>
            <w:r w:rsidRPr="00485857">
              <w:rPr>
                <w:rFonts w:eastAsia="Times New Roman"/>
                <w:i/>
                <w:spacing w:val="-2"/>
              </w:rPr>
              <w:t>a</w:t>
            </w:r>
            <w:r w:rsidRPr="00485857">
              <w:rPr>
                <w:rFonts w:eastAsia="Times New Roman"/>
                <w:i/>
              </w:rPr>
              <w:t xml:space="preserve">l </w:t>
            </w:r>
            <w:r w:rsidRPr="00485857">
              <w:rPr>
                <w:rFonts w:eastAsia="Times New Roman"/>
                <w:i/>
                <w:spacing w:val="-1"/>
              </w:rPr>
              <w:t>ref</w:t>
            </w:r>
            <w:r w:rsidRPr="00485857">
              <w:rPr>
                <w:rFonts w:eastAsia="Times New Roman"/>
                <w:i/>
                <w:spacing w:val="1"/>
              </w:rPr>
              <w:t>e</w:t>
            </w:r>
            <w:r w:rsidRPr="00485857">
              <w:rPr>
                <w:rFonts w:eastAsia="Times New Roman"/>
                <w:i/>
                <w:spacing w:val="-1"/>
              </w:rPr>
              <w:t>re</w:t>
            </w:r>
            <w:r w:rsidRPr="00485857">
              <w:rPr>
                <w:rFonts w:eastAsia="Times New Roman"/>
                <w:i/>
              </w:rPr>
              <w:t>n</w:t>
            </w:r>
            <w:r w:rsidRPr="00485857">
              <w:rPr>
                <w:rFonts w:eastAsia="Times New Roman"/>
                <w:i/>
                <w:spacing w:val="1"/>
              </w:rPr>
              <w:t>c</w:t>
            </w:r>
            <w:r w:rsidRPr="00485857">
              <w:rPr>
                <w:rFonts w:eastAsia="Times New Roman"/>
                <w:i/>
                <w:spacing w:val="-1"/>
              </w:rPr>
              <w:t>e</w:t>
            </w:r>
            <w:r w:rsidRPr="00485857">
              <w:rPr>
                <w:rFonts w:eastAsia="Times New Roman"/>
                <w:i/>
              </w:rPr>
              <w:t xml:space="preserve">s with </w:t>
            </w:r>
            <w:r w:rsidR="002B0ACC">
              <w:rPr>
                <w:rFonts w:eastAsia="Times New Roman"/>
                <w:i/>
              </w:rPr>
              <w:t>s</w:t>
            </w:r>
            <w:r w:rsidRPr="00485857">
              <w:rPr>
                <w:rFonts w:eastAsia="Times New Roman"/>
                <w:i/>
              </w:rPr>
              <w:t>ubstantial knowl</w:t>
            </w:r>
            <w:r w:rsidRPr="00485857">
              <w:rPr>
                <w:rFonts w:eastAsia="Times New Roman"/>
                <w:i/>
                <w:spacing w:val="-1"/>
              </w:rPr>
              <w:t>e</w:t>
            </w:r>
            <w:r w:rsidRPr="00485857">
              <w:rPr>
                <w:rFonts w:eastAsia="Times New Roman"/>
                <w:i/>
              </w:rPr>
              <w:t>dge</w:t>
            </w:r>
            <w:r w:rsidRPr="00485857">
              <w:rPr>
                <w:rFonts w:eastAsia="Times New Roman"/>
                <w:i/>
                <w:spacing w:val="28"/>
              </w:rPr>
              <w:t xml:space="preserve"> </w:t>
            </w:r>
            <w:r w:rsidRPr="00485857">
              <w:rPr>
                <w:rFonts w:eastAsia="Times New Roman"/>
                <w:i/>
                <w:spacing w:val="2"/>
              </w:rPr>
              <w:t>o</w:t>
            </w:r>
            <w:r w:rsidRPr="00485857">
              <w:rPr>
                <w:rFonts w:eastAsia="Times New Roman"/>
                <w:i/>
              </w:rPr>
              <w:t>f</w:t>
            </w:r>
            <w:r w:rsidRPr="00485857">
              <w:rPr>
                <w:rFonts w:eastAsia="Times New Roman"/>
                <w:i/>
                <w:spacing w:val="33"/>
              </w:rPr>
              <w:t xml:space="preserve"> </w:t>
            </w:r>
            <w:r w:rsidRPr="00485857">
              <w:rPr>
                <w:rFonts w:eastAsia="Times New Roman"/>
                <w:i/>
                <w:spacing w:val="-5"/>
              </w:rPr>
              <w:t>y</w:t>
            </w:r>
            <w:r w:rsidRPr="00485857">
              <w:rPr>
                <w:rFonts w:eastAsia="Times New Roman"/>
                <w:i/>
              </w:rPr>
              <w:t>our</w:t>
            </w:r>
            <w:r w:rsidRPr="00485857">
              <w:rPr>
                <w:rFonts w:eastAsia="Times New Roman"/>
                <w:i/>
                <w:spacing w:val="30"/>
              </w:rPr>
              <w:t xml:space="preserve"> </w:t>
            </w:r>
            <w:r w:rsidRPr="00485857">
              <w:rPr>
                <w:rFonts w:eastAsia="Times New Roman"/>
                <w:i/>
              </w:rPr>
              <w:t>wo</w:t>
            </w:r>
            <w:r w:rsidRPr="00485857">
              <w:rPr>
                <w:rFonts w:eastAsia="Times New Roman"/>
                <w:i/>
                <w:spacing w:val="-1"/>
              </w:rPr>
              <w:t>r</w:t>
            </w:r>
            <w:r w:rsidRPr="00485857">
              <w:rPr>
                <w:rFonts w:eastAsia="Times New Roman"/>
                <w:i/>
                <w:spacing w:val="2"/>
              </w:rPr>
              <w:t>k</w:t>
            </w:r>
            <w:r w:rsidRPr="00485857">
              <w:rPr>
                <w:rFonts w:eastAsia="Times New Roman"/>
                <w:i/>
              </w:rPr>
              <w:t>.</w:t>
            </w:r>
            <w:r w:rsidRPr="00485857">
              <w:rPr>
                <w:rFonts w:eastAsia="Times New Roman"/>
                <w:i/>
                <w:spacing w:val="31"/>
              </w:rPr>
              <w:t xml:space="preserve"> </w:t>
            </w:r>
            <w:r w:rsidRPr="00485857">
              <w:rPr>
                <w:rFonts w:eastAsia="Times New Roman"/>
                <w:i/>
                <w:spacing w:val="-3"/>
              </w:rPr>
              <w:t>I</w:t>
            </w:r>
            <w:r w:rsidRPr="00485857">
              <w:rPr>
                <w:rFonts w:eastAsia="Times New Roman"/>
                <w:i/>
              </w:rPr>
              <w:t>n</w:t>
            </w:r>
            <w:r w:rsidRPr="00485857">
              <w:rPr>
                <w:rFonts w:eastAsia="Times New Roman"/>
                <w:i/>
                <w:spacing w:val="-1"/>
              </w:rPr>
              <w:t>c</w:t>
            </w:r>
            <w:r w:rsidRPr="00485857">
              <w:rPr>
                <w:rFonts w:eastAsia="Times New Roman"/>
                <w:i/>
              </w:rPr>
              <w:t>lude</w:t>
            </w:r>
            <w:r w:rsidRPr="00485857">
              <w:rPr>
                <w:rFonts w:eastAsia="Times New Roman"/>
                <w:i/>
                <w:spacing w:val="30"/>
              </w:rPr>
              <w:t xml:space="preserve"> </w:t>
            </w:r>
            <w:r w:rsidRPr="00485857">
              <w:rPr>
                <w:rFonts w:eastAsia="Times New Roman"/>
                <w:i/>
                <w:spacing w:val="1"/>
              </w:rPr>
              <w:t>e</w:t>
            </w:r>
            <w:r w:rsidRPr="00485857">
              <w:rPr>
                <w:rFonts w:eastAsia="Times New Roman"/>
                <w:i/>
                <w:spacing w:val="-1"/>
              </w:rPr>
              <w:t>ac</w:t>
            </w:r>
            <w:r w:rsidRPr="00485857">
              <w:rPr>
                <w:rFonts w:eastAsia="Times New Roman"/>
                <w:i/>
              </w:rPr>
              <w:t>h</w:t>
            </w:r>
            <w:r w:rsidRPr="00485857">
              <w:rPr>
                <w:rFonts w:eastAsia="Times New Roman"/>
                <w:i/>
                <w:spacing w:val="31"/>
              </w:rPr>
              <w:t xml:space="preserve"> </w:t>
            </w:r>
            <w:r w:rsidRPr="00485857">
              <w:rPr>
                <w:rFonts w:eastAsia="Times New Roman"/>
                <w:i/>
                <w:spacing w:val="-1"/>
              </w:rPr>
              <w:t>re</w:t>
            </w:r>
            <w:r w:rsidRPr="00485857">
              <w:rPr>
                <w:rFonts w:eastAsia="Times New Roman"/>
                <w:i/>
                <w:spacing w:val="2"/>
              </w:rPr>
              <w:t>f</w:t>
            </w:r>
            <w:r w:rsidRPr="00485857">
              <w:rPr>
                <w:rFonts w:eastAsia="Times New Roman"/>
                <w:i/>
                <w:spacing w:val="-1"/>
              </w:rPr>
              <w:t>ere</w:t>
            </w:r>
            <w:r w:rsidRPr="00485857">
              <w:rPr>
                <w:rFonts w:eastAsia="Times New Roman"/>
                <w:i/>
                <w:spacing w:val="2"/>
              </w:rPr>
              <w:t>n</w:t>
            </w:r>
            <w:r w:rsidRPr="00485857">
              <w:rPr>
                <w:rFonts w:eastAsia="Times New Roman"/>
                <w:i/>
                <w:spacing w:val="-1"/>
              </w:rPr>
              <w:t>c</w:t>
            </w:r>
            <w:r w:rsidRPr="00485857">
              <w:rPr>
                <w:rFonts w:eastAsia="Times New Roman"/>
                <w:i/>
                <w:spacing w:val="1"/>
              </w:rPr>
              <w:t>e</w:t>
            </w:r>
            <w:r w:rsidRPr="00485857">
              <w:rPr>
                <w:rFonts w:eastAsia="Times New Roman"/>
                <w:i/>
                <w:spacing w:val="-1"/>
              </w:rPr>
              <w:t>’</w:t>
            </w:r>
            <w:r w:rsidRPr="00485857">
              <w:rPr>
                <w:rFonts w:eastAsia="Times New Roman"/>
                <w:i/>
              </w:rPr>
              <w:t>s</w:t>
            </w:r>
            <w:r w:rsidRPr="00485857">
              <w:rPr>
                <w:rFonts w:eastAsia="Times New Roman"/>
                <w:i/>
                <w:spacing w:val="29"/>
              </w:rPr>
              <w:t xml:space="preserve"> </w:t>
            </w:r>
            <w:r w:rsidRPr="00485857">
              <w:rPr>
                <w:rFonts w:eastAsia="Times New Roman"/>
                <w:i/>
              </w:rPr>
              <w:t>n</w:t>
            </w:r>
            <w:r w:rsidRPr="00485857">
              <w:rPr>
                <w:rFonts w:eastAsia="Times New Roman"/>
                <w:i/>
                <w:spacing w:val="-1"/>
              </w:rPr>
              <w:t>a</w:t>
            </w:r>
            <w:r w:rsidRPr="00485857">
              <w:rPr>
                <w:rFonts w:eastAsia="Times New Roman"/>
                <w:i/>
              </w:rPr>
              <w:t>m</w:t>
            </w:r>
            <w:r w:rsidRPr="00485857">
              <w:rPr>
                <w:rFonts w:eastAsia="Times New Roman"/>
                <w:i/>
                <w:spacing w:val="-1"/>
              </w:rPr>
              <w:t>e</w:t>
            </w:r>
            <w:r w:rsidRPr="00485857">
              <w:rPr>
                <w:rFonts w:eastAsia="Times New Roman"/>
                <w:i/>
              </w:rPr>
              <w:t>,</w:t>
            </w:r>
            <w:r w:rsidRPr="00485857">
              <w:rPr>
                <w:rFonts w:eastAsia="Times New Roman"/>
                <w:i/>
                <w:spacing w:val="31"/>
              </w:rPr>
              <w:t xml:space="preserve"> </w:t>
            </w:r>
            <w:r w:rsidRPr="00485857">
              <w:rPr>
                <w:rFonts w:eastAsia="Times New Roman"/>
                <w:i/>
              </w:rPr>
              <w:t>titl</w:t>
            </w:r>
            <w:r w:rsidRPr="00485857">
              <w:rPr>
                <w:rFonts w:eastAsia="Times New Roman"/>
                <w:i/>
                <w:spacing w:val="-1"/>
              </w:rPr>
              <w:t>e</w:t>
            </w:r>
            <w:r w:rsidRPr="00485857">
              <w:rPr>
                <w:rFonts w:eastAsia="Times New Roman"/>
                <w:i/>
              </w:rPr>
              <w:t>,</w:t>
            </w:r>
            <w:r w:rsidRPr="00485857">
              <w:rPr>
                <w:rFonts w:eastAsia="Times New Roman"/>
                <w:i/>
                <w:spacing w:val="29"/>
              </w:rPr>
              <w:t xml:space="preserve"> </w:t>
            </w:r>
            <w:r w:rsidRPr="00485857">
              <w:rPr>
                <w:rFonts w:eastAsia="Times New Roman"/>
                <w:i/>
              </w:rPr>
              <w:t xml:space="preserve">phone </w:t>
            </w:r>
            <w:r w:rsidRPr="00485857">
              <w:rPr>
                <w:rFonts w:eastAsia="Times New Roman"/>
                <w:i/>
                <w:spacing w:val="-1"/>
              </w:rPr>
              <w:t>a</w:t>
            </w:r>
            <w:r w:rsidRPr="00485857">
              <w:rPr>
                <w:rFonts w:eastAsia="Times New Roman"/>
                <w:i/>
                <w:spacing w:val="2"/>
              </w:rPr>
              <w:t>n</w:t>
            </w:r>
            <w:r w:rsidRPr="00485857">
              <w:rPr>
                <w:rFonts w:eastAsia="Times New Roman"/>
                <w:i/>
              </w:rPr>
              <w:t>d</w:t>
            </w:r>
            <w:r w:rsidRPr="00485857">
              <w:rPr>
                <w:rFonts w:eastAsia="Times New Roman"/>
                <w:i/>
                <w:spacing w:val="29"/>
              </w:rPr>
              <w:t xml:space="preserve"> </w:t>
            </w:r>
            <w:r w:rsidRPr="00485857">
              <w:rPr>
                <w:rFonts w:eastAsia="Times New Roman"/>
                <w:i/>
                <w:spacing w:val="-1"/>
              </w:rPr>
              <w:t>e</w:t>
            </w:r>
            <w:r w:rsidRPr="00485857">
              <w:rPr>
                <w:rFonts w:eastAsia="Times New Roman"/>
                <w:i/>
              </w:rPr>
              <w:t>-m</w:t>
            </w:r>
            <w:r w:rsidRPr="00485857">
              <w:rPr>
                <w:rFonts w:eastAsia="Times New Roman"/>
                <w:i/>
                <w:spacing w:val="-1"/>
              </w:rPr>
              <w:t>a</w:t>
            </w:r>
            <w:r w:rsidRPr="00485857">
              <w:rPr>
                <w:rFonts w:eastAsia="Times New Roman"/>
                <w:i/>
              </w:rPr>
              <w:t>il</w:t>
            </w:r>
            <w:r w:rsidRPr="00485857">
              <w:rPr>
                <w:rFonts w:eastAsia="Times New Roman"/>
                <w:i/>
                <w:spacing w:val="2"/>
              </w:rPr>
              <w:t xml:space="preserve"> </w:t>
            </w:r>
            <w:r w:rsidRPr="00485857">
              <w:rPr>
                <w:rFonts w:eastAsia="Times New Roman"/>
                <w:i/>
                <w:spacing w:val="-1"/>
              </w:rPr>
              <w:t>c</w:t>
            </w:r>
            <w:r w:rsidRPr="00485857">
              <w:rPr>
                <w:rFonts w:eastAsia="Times New Roman"/>
                <w:i/>
              </w:rPr>
              <w:t>ont</w:t>
            </w:r>
            <w:r w:rsidRPr="00485857">
              <w:rPr>
                <w:rFonts w:eastAsia="Times New Roman"/>
                <w:i/>
                <w:spacing w:val="-1"/>
              </w:rPr>
              <w:t>ac</w:t>
            </w:r>
            <w:r w:rsidRPr="00485857">
              <w:rPr>
                <w:rFonts w:eastAsia="Times New Roman"/>
                <w:i/>
              </w:rPr>
              <w:t>t</w:t>
            </w:r>
            <w:r w:rsidRPr="00485857">
              <w:rPr>
                <w:rFonts w:eastAsia="Times New Roman"/>
                <w:i/>
                <w:spacing w:val="2"/>
              </w:rPr>
              <w:t xml:space="preserve"> </w:t>
            </w:r>
            <w:r w:rsidRPr="00485857">
              <w:rPr>
                <w:rFonts w:eastAsia="Times New Roman"/>
                <w:i/>
              </w:rPr>
              <w:t>in</w:t>
            </w:r>
            <w:r w:rsidRPr="00485857">
              <w:rPr>
                <w:rFonts w:eastAsia="Times New Roman"/>
                <w:i/>
                <w:spacing w:val="-1"/>
              </w:rPr>
              <w:t>f</w:t>
            </w:r>
            <w:r w:rsidRPr="00485857">
              <w:rPr>
                <w:rFonts w:eastAsia="Times New Roman"/>
                <w:i/>
              </w:rPr>
              <w:t>o</w:t>
            </w:r>
            <w:r w:rsidRPr="00485857">
              <w:rPr>
                <w:rFonts w:eastAsia="Times New Roman"/>
                <w:i/>
                <w:spacing w:val="-1"/>
              </w:rPr>
              <w:t>r</w:t>
            </w:r>
            <w:r w:rsidRPr="00485857">
              <w:rPr>
                <w:rFonts w:eastAsia="Times New Roman"/>
                <w:i/>
              </w:rPr>
              <w:t>m</w:t>
            </w:r>
            <w:r w:rsidRPr="00485857">
              <w:rPr>
                <w:rFonts w:eastAsia="Times New Roman"/>
                <w:i/>
                <w:spacing w:val="-1"/>
              </w:rPr>
              <w:t>a</w:t>
            </w:r>
            <w:r w:rsidRPr="00485857">
              <w:rPr>
                <w:rFonts w:eastAsia="Times New Roman"/>
                <w:i/>
              </w:rPr>
              <w:t>tion.</w:t>
            </w:r>
            <w:r w:rsidR="00023352">
              <w:rPr>
                <w:rFonts w:eastAsia="Times New Roman"/>
                <w:i/>
                <w:spacing w:val="1"/>
              </w:rPr>
              <w:t xml:space="preserve"> </w:t>
            </w:r>
            <w:r w:rsidR="002B0ACC">
              <w:rPr>
                <w:rFonts w:eastAsia="Times New Roman"/>
                <w:i/>
                <w:spacing w:val="1"/>
              </w:rPr>
              <w:t xml:space="preserve">The </w:t>
            </w:r>
            <w:r w:rsidR="00023352">
              <w:rPr>
                <w:rFonts w:eastAsia="Times New Roman"/>
                <w:i/>
                <w:spacing w:val="1"/>
              </w:rPr>
              <w:t>Accountable Entity</w:t>
            </w:r>
            <w:r w:rsidRPr="00485857">
              <w:rPr>
                <w:rFonts w:eastAsia="Times New Roman"/>
                <w:i/>
                <w:spacing w:val="1"/>
              </w:rPr>
              <w:t xml:space="preserve"> </w:t>
            </w:r>
            <w:r w:rsidRPr="00485857">
              <w:rPr>
                <w:rFonts w:eastAsia="Times New Roman"/>
                <w:i/>
                <w:spacing w:val="-1"/>
              </w:rPr>
              <w:t>re</w:t>
            </w:r>
            <w:r w:rsidRPr="00485857">
              <w:rPr>
                <w:rFonts w:eastAsia="Times New Roman"/>
                <w:i/>
              </w:rPr>
              <w:t>s</w:t>
            </w:r>
            <w:r w:rsidRPr="00485857">
              <w:rPr>
                <w:rFonts w:eastAsia="Times New Roman"/>
                <w:i/>
                <w:spacing w:val="-1"/>
              </w:rPr>
              <w:t>er</w:t>
            </w:r>
            <w:r w:rsidRPr="00485857">
              <w:rPr>
                <w:rFonts w:eastAsia="Times New Roman"/>
                <w:i/>
              </w:rPr>
              <w:t>v</w:t>
            </w:r>
            <w:r w:rsidRPr="00485857">
              <w:rPr>
                <w:rFonts w:eastAsia="Times New Roman"/>
                <w:i/>
                <w:spacing w:val="1"/>
              </w:rPr>
              <w:t>e</w:t>
            </w:r>
            <w:r w:rsidRPr="00485857">
              <w:rPr>
                <w:rFonts w:eastAsia="Times New Roman"/>
                <w:i/>
              </w:rPr>
              <w:t>s</w:t>
            </w:r>
            <w:r w:rsidRPr="00485857">
              <w:rPr>
                <w:rFonts w:eastAsia="Times New Roman"/>
                <w:i/>
                <w:spacing w:val="2"/>
              </w:rPr>
              <w:t xml:space="preserve"> </w:t>
            </w:r>
            <w:r w:rsidRPr="00485857">
              <w:rPr>
                <w:rFonts w:eastAsia="Times New Roman"/>
                <w:i/>
              </w:rPr>
              <w:t xml:space="preserve">the </w:t>
            </w:r>
            <w:r w:rsidRPr="00485857">
              <w:rPr>
                <w:rFonts w:eastAsia="Times New Roman"/>
                <w:i/>
                <w:spacing w:val="-1"/>
              </w:rPr>
              <w:t>r</w:t>
            </w:r>
            <w:r w:rsidRPr="00485857">
              <w:rPr>
                <w:rFonts w:eastAsia="Times New Roman"/>
                <w:i/>
              </w:rPr>
              <w:t>i</w:t>
            </w:r>
            <w:r w:rsidRPr="00485857">
              <w:rPr>
                <w:rFonts w:eastAsia="Times New Roman"/>
                <w:i/>
                <w:spacing w:val="-2"/>
              </w:rPr>
              <w:t>g</w:t>
            </w:r>
            <w:r w:rsidRPr="00485857">
              <w:rPr>
                <w:rFonts w:eastAsia="Times New Roman"/>
                <w:i/>
              </w:rPr>
              <w:t>ht</w:t>
            </w:r>
            <w:r w:rsidRPr="00485857">
              <w:rPr>
                <w:rFonts w:eastAsia="Times New Roman"/>
                <w:i/>
                <w:spacing w:val="2"/>
              </w:rPr>
              <w:t xml:space="preserve"> </w:t>
            </w:r>
            <w:r w:rsidRPr="00485857">
              <w:rPr>
                <w:rFonts w:eastAsia="Times New Roman"/>
                <w:i/>
              </w:rPr>
              <w:t>to</w:t>
            </w:r>
            <w:r w:rsidRPr="00485857">
              <w:rPr>
                <w:rFonts w:eastAsia="Times New Roman"/>
                <w:i/>
                <w:spacing w:val="2"/>
              </w:rPr>
              <w:t xml:space="preserve"> </w:t>
            </w:r>
            <w:r w:rsidRPr="00485857">
              <w:rPr>
                <w:rFonts w:eastAsia="Times New Roman"/>
                <w:i/>
                <w:spacing w:val="-1"/>
              </w:rPr>
              <w:t>c</w:t>
            </w:r>
            <w:r w:rsidRPr="00485857">
              <w:rPr>
                <w:rFonts w:eastAsia="Times New Roman"/>
                <w:i/>
              </w:rPr>
              <w:t>ont</w:t>
            </w:r>
            <w:r w:rsidRPr="00485857">
              <w:rPr>
                <w:rFonts w:eastAsia="Times New Roman"/>
                <w:i/>
                <w:spacing w:val="-1"/>
              </w:rPr>
              <w:t>ac</w:t>
            </w:r>
            <w:r w:rsidRPr="00485857">
              <w:rPr>
                <w:rFonts w:eastAsia="Times New Roman"/>
                <w:i/>
              </w:rPr>
              <w:t>t</w:t>
            </w:r>
            <w:r w:rsidRPr="00485857">
              <w:rPr>
                <w:rFonts w:eastAsia="Times New Roman"/>
                <w:i/>
                <w:spacing w:val="2"/>
              </w:rPr>
              <w:t xml:space="preserve"> </w:t>
            </w:r>
            <w:r w:rsidRPr="00485857">
              <w:rPr>
                <w:rFonts w:eastAsia="Times New Roman"/>
                <w:i/>
              </w:rPr>
              <w:t>oth</w:t>
            </w:r>
            <w:r w:rsidRPr="00485857">
              <w:rPr>
                <w:rFonts w:eastAsia="Times New Roman"/>
                <w:i/>
                <w:spacing w:val="-1"/>
              </w:rPr>
              <w:t>e</w:t>
            </w:r>
            <w:r w:rsidRPr="00485857">
              <w:rPr>
                <w:rFonts w:eastAsia="Times New Roman"/>
                <w:i/>
              </w:rPr>
              <w:t>r s</w:t>
            </w:r>
            <w:r w:rsidRPr="00485857">
              <w:rPr>
                <w:rFonts w:eastAsia="Times New Roman"/>
                <w:i/>
                <w:spacing w:val="-1"/>
              </w:rPr>
              <w:t>ou</w:t>
            </w:r>
            <w:r w:rsidRPr="00485857">
              <w:rPr>
                <w:rFonts w:eastAsia="Times New Roman"/>
                <w:i/>
                <w:spacing w:val="1"/>
              </w:rPr>
              <w:t>r</w:t>
            </w:r>
            <w:r w:rsidRPr="00485857">
              <w:rPr>
                <w:rFonts w:eastAsia="Times New Roman"/>
                <w:i/>
                <w:spacing w:val="-1"/>
              </w:rPr>
              <w:t>ce</w:t>
            </w:r>
            <w:r w:rsidRPr="00485857">
              <w:rPr>
                <w:rFonts w:eastAsia="Times New Roman"/>
                <w:i/>
              </w:rPr>
              <w:t>s</w:t>
            </w:r>
            <w:r w:rsidRPr="00485857">
              <w:rPr>
                <w:rFonts w:eastAsia="Times New Roman"/>
                <w:i/>
                <w:spacing w:val="1"/>
              </w:rPr>
              <w:t xml:space="preserve"> </w:t>
            </w:r>
            <w:r w:rsidRPr="00485857">
              <w:rPr>
                <w:rFonts w:eastAsia="Times New Roman"/>
                <w:i/>
                <w:spacing w:val="-1"/>
              </w:rPr>
              <w:t>a</w:t>
            </w:r>
            <w:r w:rsidRPr="00485857">
              <w:rPr>
                <w:rFonts w:eastAsia="Times New Roman"/>
                <w:i/>
              </w:rPr>
              <w:t>s</w:t>
            </w:r>
            <w:r w:rsidRPr="00485857">
              <w:rPr>
                <w:rFonts w:eastAsia="Times New Roman"/>
                <w:i/>
                <w:spacing w:val="1"/>
              </w:rPr>
              <w:t xml:space="preserve"> </w:t>
            </w:r>
            <w:r w:rsidRPr="00485857">
              <w:rPr>
                <w:rFonts w:eastAsia="Times New Roman"/>
                <w:i/>
              </w:rPr>
              <w:t>w</w:t>
            </w:r>
            <w:r w:rsidRPr="00485857">
              <w:rPr>
                <w:rFonts w:eastAsia="Times New Roman"/>
                <w:i/>
                <w:spacing w:val="-1"/>
              </w:rPr>
              <w:t>e</w:t>
            </w:r>
            <w:r w:rsidRPr="00485857">
              <w:rPr>
                <w:rFonts w:eastAsia="Times New Roman"/>
                <w:i/>
              </w:rPr>
              <w:t>ll</w:t>
            </w:r>
            <w:r w:rsidRPr="00485857">
              <w:rPr>
                <w:rFonts w:eastAsia="Times New Roman"/>
                <w:i/>
                <w:spacing w:val="2"/>
              </w:rPr>
              <w:t xml:space="preserve"> </w:t>
            </w:r>
            <w:r w:rsidRPr="00485857">
              <w:rPr>
                <w:rFonts w:eastAsia="Times New Roman"/>
                <w:i/>
                <w:spacing w:val="-1"/>
              </w:rPr>
              <w:t>a</w:t>
            </w:r>
            <w:r w:rsidRPr="00485857">
              <w:rPr>
                <w:rFonts w:eastAsia="Times New Roman"/>
                <w:i/>
              </w:rPr>
              <w:t>s</w:t>
            </w:r>
            <w:r w:rsidRPr="00485857">
              <w:rPr>
                <w:rFonts w:eastAsia="Times New Roman"/>
                <w:i/>
                <w:spacing w:val="1"/>
              </w:rPr>
              <w:t xml:space="preserve"> </w:t>
            </w:r>
            <w:r w:rsidRPr="00485857">
              <w:rPr>
                <w:rFonts w:eastAsia="Times New Roman"/>
                <w:i/>
              </w:rPr>
              <w:t>to</w:t>
            </w:r>
            <w:r w:rsidRPr="00485857">
              <w:rPr>
                <w:rFonts w:eastAsia="Times New Roman"/>
                <w:i/>
                <w:spacing w:val="1"/>
              </w:rPr>
              <w:t xml:space="preserve"> </w:t>
            </w:r>
            <w:r w:rsidRPr="00485857">
              <w:rPr>
                <w:rFonts w:eastAsia="Times New Roman"/>
                <w:i/>
                <w:spacing w:val="-1"/>
              </w:rPr>
              <w:t>ch</w:t>
            </w:r>
            <w:r w:rsidRPr="00485857">
              <w:rPr>
                <w:rFonts w:eastAsia="Times New Roman"/>
                <w:i/>
              </w:rPr>
              <w:t>e</w:t>
            </w:r>
            <w:r w:rsidRPr="00485857">
              <w:rPr>
                <w:rFonts w:eastAsia="Times New Roman"/>
                <w:i/>
                <w:spacing w:val="-1"/>
              </w:rPr>
              <w:t>c</w:t>
            </w:r>
            <w:r w:rsidRPr="00485857">
              <w:rPr>
                <w:rFonts w:eastAsia="Times New Roman"/>
                <w:i/>
              </w:rPr>
              <w:t xml:space="preserve">k </w:t>
            </w:r>
            <w:r w:rsidRPr="00485857">
              <w:rPr>
                <w:rFonts w:eastAsia="Times New Roman"/>
                <w:i/>
                <w:spacing w:val="-1"/>
              </w:rPr>
              <w:t>re</w:t>
            </w:r>
            <w:r w:rsidRPr="00485857">
              <w:rPr>
                <w:rFonts w:eastAsia="Times New Roman"/>
                <w:i/>
                <w:spacing w:val="2"/>
              </w:rPr>
              <w:t>f</w:t>
            </w:r>
            <w:r w:rsidRPr="00485857">
              <w:rPr>
                <w:rFonts w:eastAsia="Times New Roman"/>
                <w:i/>
                <w:spacing w:val="-1"/>
              </w:rPr>
              <w:t>ere</w:t>
            </w:r>
            <w:r w:rsidRPr="00485857">
              <w:rPr>
                <w:rFonts w:eastAsia="Times New Roman"/>
                <w:i/>
                <w:spacing w:val="2"/>
              </w:rPr>
              <w:t>n</w:t>
            </w:r>
            <w:r w:rsidRPr="00485857">
              <w:rPr>
                <w:rFonts w:eastAsia="Times New Roman"/>
                <w:i/>
                <w:spacing w:val="-1"/>
              </w:rPr>
              <w:t>ce</w:t>
            </w:r>
            <w:r w:rsidRPr="00485857">
              <w:rPr>
                <w:rFonts w:eastAsia="Times New Roman"/>
                <w:i/>
              </w:rPr>
              <w:t>s</w:t>
            </w:r>
            <w:r>
              <w:rPr>
                <w:rFonts w:eastAsia="Times New Roman"/>
                <w:i/>
                <w:spacing w:val="1"/>
              </w:rPr>
              <w:t>. References for MCC/</w:t>
            </w:r>
            <w:r w:rsidR="002E2988">
              <w:rPr>
                <w:rFonts w:eastAsia="Times New Roman"/>
                <w:i/>
                <w:spacing w:val="1"/>
              </w:rPr>
              <w:t xml:space="preserve">Accountable Entities </w:t>
            </w:r>
            <w:r>
              <w:rPr>
                <w:rFonts w:eastAsia="Times New Roman"/>
                <w:i/>
                <w:spacing w:val="1"/>
              </w:rPr>
              <w:t>experience is provided below, separately]</w:t>
            </w:r>
          </w:p>
        </w:tc>
      </w:tr>
      <w:tr w:rsidR="00E00405" w:rsidRPr="00485857" w14:paraId="62741C09" w14:textId="77777777" w:rsidTr="004E396D">
        <w:tc>
          <w:tcPr>
            <w:tcW w:w="2842" w:type="dxa"/>
          </w:tcPr>
          <w:p w14:paraId="059EA0DB" w14:textId="51C230A6" w:rsidR="00E00405" w:rsidRPr="00E51D01" w:rsidRDefault="00E00405" w:rsidP="009D4428">
            <w:pPr>
              <w:spacing w:before="120" w:after="120"/>
              <w:ind w:left="360" w:hanging="360"/>
              <w:rPr>
                <w:b/>
                <w:bCs/>
              </w:rPr>
            </w:pPr>
            <w:r w:rsidRPr="00E51D01">
              <w:rPr>
                <w:b/>
                <w:bCs/>
              </w:rPr>
              <w:t>Past MCC/</w:t>
            </w:r>
            <w:r w:rsidR="002E2988">
              <w:rPr>
                <w:b/>
                <w:bCs/>
              </w:rPr>
              <w:t>Accountable Entities</w:t>
            </w:r>
            <w:r w:rsidR="002E2988" w:rsidRPr="00E51D01">
              <w:rPr>
                <w:b/>
                <w:bCs/>
              </w:rPr>
              <w:t xml:space="preserve"> </w:t>
            </w:r>
            <w:r w:rsidRPr="00E51D01">
              <w:rPr>
                <w:b/>
                <w:bCs/>
              </w:rPr>
              <w:t>Experience</w:t>
            </w:r>
          </w:p>
        </w:tc>
        <w:tc>
          <w:tcPr>
            <w:tcW w:w="6446" w:type="dxa"/>
            <w:gridSpan w:val="9"/>
          </w:tcPr>
          <w:p w14:paraId="229C54F6" w14:textId="1981A3C3" w:rsidR="00E00405" w:rsidRPr="00485857" w:rsidRDefault="00E00405" w:rsidP="009D4428">
            <w:pPr>
              <w:spacing w:before="120" w:after="120"/>
            </w:pPr>
            <w:r>
              <w:rPr>
                <w:rFonts w:eastAsia="Calibri"/>
                <w:i/>
                <w:iCs/>
                <w:lang w:eastAsia="en-ZA"/>
              </w:rPr>
              <w:t>[Inser</w:t>
            </w:r>
            <w:r w:rsidRPr="00E00405">
              <w:rPr>
                <w:rFonts w:eastAsia="Calibri"/>
                <w:i/>
                <w:iCs/>
                <w:lang w:eastAsia="en-ZA"/>
              </w:rPr>
              <w:t>t</w:t>
            </w:r>
            <w:r w:rsidRPr="00E00405">
              <w:rPr>
                <w:rFonts w:eastAsia="Times New Roman"/>
                <w:bCs/>
                <w:i/>
                <w:iCs/>
                <w:szCs w:val="20"/>
              </w:rPr>
              <w:t xml:space="preserve"> information about any and all MCC-funded contracts (either with MCC directly or with any </w:t>
            </w:r>
            <w:r w:rsidR="00023352">
              <w:rPr>
                <w:rFonts w:eastAsia="Times New Roman"/>
                <w:bCs/>
                <w:i/>
                <w:iCs/>
                <w:szCs w:val="20"/>
              </w:rPr>
              <w:t>Accountable</w:t>
            </w:r>
            <w:r w:rsidRPr="00E00405">
              <w:rPr>
                <w:rFonts w:eastAsia="Times New Roman"/>
                <w:bCs/>
                <w:i/>
                <w:iCs/>
                <w:szCs w:val="20"/>
              </w:rPr>
              <w:t xml:space="preserve"> Entity, anywhere in the world) to which you are or had been a party </w:t>
            </w:r>
            <w:r w:rsidRPr="00E00405">
              <w:rPr>
                <w:rFonts w:eastAsia="Times New Roman"/>
                <w:i/>
                <w:iCs/>
                <w:szCs w:val="20"/>
              </w:rPr>
              <w:t>whether as a lead Consultant, affiliate, associate, subsidiary, Sub-Consultant, or in any other role</w:t>
            </w:r>
            <w:r>
              <w:rPr>
                <w:rFonts w:eastAsia="Times New Roman"/>
                <w:i/>
                <w:iCs/>
                <w:szCs w:val="20"/>
              </w:rPr>
              <w:t>]</w:t>
            </w:r>
          </w:p>
        </w:tc>
      </w:tr>
    </w:tbl>
    <w:p w14:paraId="4945713C" w14:textId="77777777" w:rsidR="009D4428" w:rsidRPr="00485857" w:rsidRDefault="009D4428" w:rsidP="00E51D01">
      <w:pPr>
        <w:jc w:val="both"/>
        <w:rPr>
          <w:rFonts w:eastAsia="Times New Roman"/>
        </w:rPr>
      </w:pPr>
    </w:p>
    <w:p w14:paraId="2323140C" w14:textId="77777777" w:rsidR="009D4428" w:rsidRPr="00485857" w:rsidRDefault="009D4428" w:rsidP="004E396D">
      <w:pPr>
        <w:jc w:val="both"/>
        <w:rPr>
          <w:rFonts w:eastAsia="Times New Roman"/>
        </w:rPr>
      </w:pPr>
    </w:p>
    <w:p w14:paraId="13C4E0AF" w14:textId="77777777" w:rsidR="009D4428" w:rsidRPr="00485857" w:rsidRDefault="009D4428" w:rsidP="004E396D">
      <w:pPr>
        <w:tabs>
          <w:tab w:val="left" w:pos="9040"/>
        </w:tabs>
        <w:ind w:right="-32"/>
        <w:jc w:val="both"/>
        <w:rPr>
          <w:rFonts w:eastAsia="Times New Roman"/>
          <w:spacing w:val="-3"/>
        </w:rPr>
      </w:pPr>
      <w:r w:rsidRPr="00485857">
        <w:rPr>
          <w:rFonts w:eastAsia="Times New Roman"/>
          <w:b/>
          <w:spacing w:val="1"/>
        </w:rPr>
        <w:t>C</w:t>
      </w:r>
      <w:r w:rsidRPr="00485857">
        <w:rPr>
          <w:rFonts w:eastAsia="Times New Roman"/>
          <w:b/>
          <w:spacing w:val="-1"/>
        </w:rPr>
        <w:t>er</w:t>
      </w:r>
      <w:r w:rsidRPr="00485857">
        <w:rPr>
          <w:rFonts w:eastAsia="Times New Roman"/>
          <w:b/>
        </w:rPr>
        <w:t>ti</w:t>
      </w:r>
      <w:r w:rsidRPr="00485857">
        <w:rPr>
          <w:rFonts w:eastAsia="Times New Roman"/>
          <w:b/>
          <w:spacing w:val="-1"/>
        </w:rPr>
        <w:t>f</w:t>
      </w:r>
      <w:r w:rsidRPr="00485857">
        <w:rPr>
          <w:rFonts w:eastAsia="Times New Roman"/>
          <w:b/>
        </w:rPr>
        <w:t>i</w:t>
      </w:r>
      <w:r w:rsidRPr="00485857">
        <w:rPr>
          <w:rFonts w:eastAsia="Times New Roman"/>
          <w:b/>
          <w:spacing w:val="-1"/>
        </w:rPr>
        <w:t>ca</w:t>
      </w:r>
      <w:r w:rsidRPr="00485857">
        <w:rPr>
          <w:rFonts w:eastAsia="Times New Roman"/>
          <w:b/>
        </w:rPr>
        <w:t>tion</w:t>
      </w:r>
      <w:r w:rsidRPr="00485857">
        <w:rPr>
          <w:rFonts w:eastAsia="Times New Roman"/>
        </w:rPr>
        <w:t>:</w:t>
      </w:r>
      <w:r w:rsidRPr="00485857">
        <w:rPr>
          <w:rFonts w:eastAsia="Times New Roman"/>
          <w:spacing w:val="-3"/>
        </w:rPr>
        <w:t xml:space="preserve"> </w:t>
      </w:r>
    </w:p>
    <w:p w14:paraId="02EC68A1" w14:textId="77777777" w:rsidR="009D4428" w:rsidRPr="00485857" w:rsidRDefault="009D4428" w:rsidP="00E51D01">
      <w:pPr>
        <w:tabs>
          <w:tab w:val="left" w:pos="9040"/>
        </w:tabs>
        <w:ind w:left="3254" w:right="-29"/>
        <w:jc w:val="both"/>
        <w:rPr>
          <w:rFonts w:eastAsia="Times New Roman"/>
          <w:spacing w:val="5"/>
        </w:rPr>
      </w:pPr>
      <w:r w:rsidRPr="00485857">
        <w:rPr>
          <w:rFonts w:eastAsia="Times New Roman"/>
          <w:spacing w:val="-3"/>
        </w:rPr>
        <w:t>I</w:t>
      </w:r>
      <w:r w:rsidRPr="00485857">
        <w:rPr>
          <w:rFonts w:eastAsia="Times New Roman"/>
        </w:rPr>
        <w:t>,</w:t>
      </w:r>
      <w:r w:rsidRPr="00485857">
        <w:rPr>
          <w:rFonts w:eastAsia="Times New Roman"/>
          <w:spacing w:val="7"/>
        </w:rPr>
        <w:t xml:space="preserve"> </w:t>
      </w:r>
      <w:r w:rsidRPr="00485857">
        <w:rPr>
          <w:rFonts w:eastAsia="Times New Roman"/>
        </w:rPr>
        <w:t>the</w:t>
      </w:r>
      <w:r w:rsidRPr="00485857">
        <w:rPr>
          <w:rFonts w:eastAsia="Times New Roman"/>
          <w:spacing w:val="6"/>
        </w:rPr>
        <w:t xml:space="preserve"> </w:t>
      </w:r>
      <w:r w:rsidRPr="00485857">
        <w:rPr>
          <w:rFonts w:eastAsia="Times New Roman"/>
        </w:rPr>
        <w:t>und</w:t>
      </w:r>
      <w:r w:rsidRPr="00485857">
        <w:rPr>
          <w:rFonts w:eastAsia="Times New Roman"/>
          <w:spacing w:val="-1"/>
        </w:rPr>
        <w:t>er</w:t>
      </w:r>
      <w:r w:rsidRPr="00485857">
        <w:rPr>
          <w:rFonts w:eastAsia="Times New Roman"/>
        </w:rPr>
        <w:t>s</w:t>
      </w:r>
      <w:r w:rsidRPr="00485857">
        <w:rPr>
          <w:rFonts w:eastAsia="Times New Roman"/>
          <w:spacing w:val="3"/>
        </w:rPr>
        <w:t>i</w:t>
      </w:r>
      <w:r w:rsidRPr="00485857">
        <w:rPr>
          <w:rFonts w:eastAsia="Times New Roman"/>
          <w:spacing w:val="-2"/>
        </w:rPr>
        <w:t>g</w:t>
      </w:r>
      <w:r w:rsidRPr="00485857">
        <w:rPr>
          <w:rFonts w:eastAsia="Times New Roman"/>
          <w:spacing w:val="2"/>
        </w:rPr>
        <w:t>n</w:t>
      </w:r>
      <w:r w:rsidRPr="00485857">
        <w:rPr>
          <w:rFonts w:eastAsia="Times New Roman"/>
          <w:spacing w:val="-1"/>
        </w:rPr>
        <w:t>e</w:t>
      </w:r>
      <w:r w:rsidRPr="00485857">
        <w:rPr>
          <w:rFonts w:eastAsia="Times New Roman"/>
        </w:rPr>
        <w:t>d,</w:t>
      </w:r>
      <w:r w:rsidRPr="00485857">
        <w:rPr>
          <w:rFonts w:eastAsia="Times New Roman"/>
          <w:spacing w:val="7"/>
        </w:rPr>
        <w:t xml:space="preserve"> </w:t>
      </w:r>
      <w:r w:rsidRPr="00485857">
        <w:rPr>
          <w:rFonts w:eastAsia="Times New Roman"/>
          <w:spacing w:val="-1"/>
        </w:rPr>
        <w:t>cer</w:t>
      </w:r>
      <w:r w:rsidRPr="00485857">
        <w:rPr>
          <w:rFonts w:eastAsia="Times New Roman"/>
        </w:rPr>
        <w:t>t</w:t>
      </w:r>
      <w:r w:rsidRPr="00485857">
        <w:rPr>
          <w:rFonts w:eastAsia="Times New Roman"/>
          <w:spacing w:val="3"/>
        </w:rPr>
        <w:t>i</w:t>
      </w:r>
      <w:r w:rsidRPr="00485857">
        <w:rPr>
          <w:rFonts w:eastAsia="Times New Roman"/>
          <w:spacing w:val="2"/>
        </w:rPr>
        <w:t>f</w:t>
      </w:r>
      <w:r w:rsidRPr="00485857">
        <w:rPr>
          <w:rFonts w:eastAsia="Times New Roman"/>
        </w:rPr>
        <w:t>y</w:t>
      </w:r>
      <w:r w:rsidRPr="00485857">
        <w:rPr>
          <w:rFonts w:eastAsia="Times New Roman"/>
          <w:spacing w:val="2"/>
        </w:rPr>
        <w:t xml:space="preserve"> </w:t>
      </w:r>
      <w:r w:rsidRPr="00485857">
        <w:rPr>
          <w:rFonts w:eastAsia="Times New Roman"/>
        </w:rPr>
        <w:t>th</w:t>
      </w:r>
      <w:r w:rsidRPr="00485857">
        <w:rPr>
          <w:rFonts w:eastAsia="Times New Roman"/>
          <w:spacing w:val="-1"/>
        </w:rPr>
        <w:t>a</w:t>
      </w:r>
      <w:r w:rsidRPr="00485857">
        <w:rPr>
          <w:rFonts w:eastAsia="Times New Roman"/>
        </w:rPr>
        <w:t>t</w:t>
      </w:r>
      <w:r w:rsidRPr="00485857">
        <w:rPr>
          <w:rFonts w:eastAsia="Times New Roman"/>
          <w:spacing w:val="8"/>
        </w:rPr>
        <w:t xml:space="preserve"> </w:t>
      </w:r>
      <w:r w:rsidRPr="00485857">
        <w:rPr>
          <w:rFonts w:eastAsia="Times New Roman"/>
        </w:rPr>
        <w:t>to</w:t>
      </w:r>
      <w:r w:rsidRPr="00485857">
        <w:rPr>
          <w:rFonts w:eastAsia="Times New Roman"/>
          <w:spacing w:val="7"/>
        </w:rPr>
        <w:t xml:space="preserve"> </w:t>
      </w:r>
      <w:r w:rsidRPr="00485857">
        <w:rPr>
          <w:rFonts w:eastAsia="Times New Roman"/>
        </w:rPr>
        <w:t>the</w:t>
      </w:r>
      <w:r w:rsidRPr="00485857">
        <w:rPr>
          <w:rFonts w:eastAsia="Times New Roman"/>
          <w:spacing w:val="6"/>
        </w:rPr>
        <w:t xml:space="preserve"> </w:t>
      </w:r>
      <w:r w:rsidRPr="00485857">
        <w:rPr>
          <w:rFonts w:eastAsia="Times New Roman"/>
        </w:rPr>
        <w:t>b</w:t>
      </w:r>
      <w:r w:rsidRPr="00485857">
        <w:rPr>
          <w:rFonts w:eastAsia="Times New Roman"/>
          <w:spacing w:val="-1"/>
        </w:rPr>
        <w:t>e</w:t>
      </w:r>
      <w:r w:rsidRPr="00485857">
        <w:rPr>
          <w:rFonts w:eastAsia="Times New Roman"/>
        </w:rPr>
        <w:t>st</w:t>
      </w:r>
      <w:r w:rsidRPr="00485857">
        <w:rPr>
          <w:rFonts w:eastAsia="Times New Roman"/>
          <w:spacing w:val="8"/>
        </w:rPr>
        <w:t xml:space="preserve"> </w:t>
      </w:r>
      <w:r w:rsidRPr="00485857">
        <w:rPr>
          <w:rFonts w:eastAsia="Times New Roman"/>
        </w:rPr>
        <w:t>of</w:t>
      </w:r>
      <w:r w:rsidRPr="00485857">
        <w:rPr>
          <w:rFonts w:eastAsia="Times New Roman"/>
          <w:spacing w:val="4"/>
        </w:rPr>
        <w:t xml:space="preserve"> </w:t>
      </w:r>
      <w:r w:rsidRPr="00485857">
        <w:rPr>
          <w:rFonts w:eastAsia="Times New Roman"/>
          <w:spacing w:val="3"/>
        </w:rPr>
        <w:t>m</w:t>
      </w:r>
      <w:r w:rsidRPr="00485857">
        <w:rPr>
          <w:rFonts w:eastAsia="Times New Roman"/>
        </w:rPr>
        <w:t>y kn</w:t>
      </w:r>
      <w:r w:rsidRPr="00485857">
        <w:rPr>
          <w:rFonts w:eastAsia="Times New Roman"/>
          <w:spacing w:val="2"/>
        </w:rPr>
        <w:t>o</w:t>
      </w:r>
      <w:r w:rsidRPr="00485857">
        <w:rPr>
          <w:rFonts w:eastAsia="Times New Roman"/>
        </w:rPr>
        <w:t>wl</w:t>
      </w:r>
      <w:r w:rsidRPr="00485857">
        <w:rPr>
          <w:rFonts w:eastAsia="Times New Roman"/>
          <w:spacing w:val="-1"/>
        </w:rPr>
        <w:t>e</w:t>
      </w:r>
      <w:r w:rsidRPr="00485857">
        <w:rPr>
          <w:rFonts w:eastAsia="Times New Roman"/>
          <w:spacing w:val="2"/>
        </w:rPr>
        <w:t>d</w:t>
      </w:r>
      <w:r w:rsidRPr="00485857">
        <w:rPr>
          <w:rFonts w:eastAsia="Times New Roman"/>
          <w:spacing w:val="-2"/>
        </w:rPr>
        <w:t>g</w:t>
      </w:r>
      <w:r w:rsidRPr="00485857">
        <w:rPr>
          <w:rFonts w:eastAsia="Times New Roman"/>
        </w:rPr>
        <w:t>e</w:t>
      </w:r>
      <w:r w:rsidRPr="00485857">
        <w:rPr>
          <w:rFonts w:eastAsia="Times New Roman"/>
          <w:spacing w:val="6"/>
        </w:rPr>
        <w:t xml:space="preserve"> </w:t>
      </w:r>
      <w:r w:rsidRPr="00485857">
        <w:rPr>
          <w:rFonts w:eastAsia="Times New Roman"/>
          <w:spacing w:val="-1"/>
        </w:rPr>
        <w:t>a</w:t>
      </w:r>
      <w:r w:rsidRPr="00485857">
        <w:rPr>
          <w:rFonts w:eastAsia="Times New Roman"/>
        </w:rPr>
        <w:t>nd</w:t>
      </w:r>
      <w:r w:rsidRPr="00485857">
        <w:rPr>
          <w:rFonts w:eastAsia="Times New Roman"/>
          <w:spacing w:val="7"/>
        </w:rPr>
        <w:t xml:space="preserve"> </w:t>
      </w:r>
      <w:r w:rsidRPr="00485857">
        <w:rPr>
          <w:rFonts w:eastAsia="Times New Roman"/>
        </w:rPr>
        <w:t>b</w:t>
      </w:r>
      <w:r w:rsidRPr="00485857">
        <w:rPr>
          <w:rFonts w:eastAsia="Times New Roman"/>
          <w:spacing w:val="-1"/>
        </w:rPr>
        <w:t>e</w:t>
      </w:r>
      <w:r w:rsidRPr="00485857">
        <w:rPr>
          <w:rFonts w:eastAsia="Times New Roman"/>
        </w:rPr>
        <w:t>l</w:t>
      </w:r>
      <w:r w:rsidRPr="00485857">
        <w:rPr>
          <w:rFonts w:eastAsia="Times New Roman"/>
          <w:spacing w:val="3"/>
        </w:rPr>
        <w:t>i</w:t>
      </w:r>
      <w:r w:rsidRPr="00485857">
        <w:rPr>
          <w:rFonts w:eastAsia="Times New Roman"/>
          <w:spacing w:val="-1"/>
        </w:rPr>
        <w:t>ef</w:t>
      </w:r>
      <w:r w:rsidRPr="00485857">
        <w:rPr>
          <w:rFonts w:eastAsia="Times New Roman"/>
        </w:rPr>
        <w:t>,</w:t>
      </w:r>
      <w:r w:rsidRPr="00485857">
        <w:rPr>
          <w:rFonts w:eastAsia="Times New Roman"/>
          <w:spacing w:val="7"/>
        </w:rPr>
        <w:t xml:space="preserve"> </w:t>
      </w:r>
      <w:r w:rsidRPr="00485857">
        <w:rPr>
          <w:rFonts w:eastAsia="Times New Roman"/>
        </w:rPr>
        <w:t>this</w:t>
      </w:r>
      <w:r w:rsidRPr="00485857">
        <w:rPr>
          <w:rFonts w:eastAsia="Times New Roman"/>
          <w:spacing w:val="7"/>
        </w:rPr>
        <w:t xml:space="preserve"> </w:t>
      </w:r>
      <w:r w:rsidRPr="00485857">
        <w:rPr>
          <w:rFonts w:eastAsia="Times New Roman"/>
          <w:spacing w:val="1"/>
        </w:rPr>
        <w:t>C</w:t>
      </w:r>
      <w:r w:rsidRPr="00485857">
        <w:rPr>
          <w:rFonts w:eastAsia="Times New Roman"/>
        </w:rPr>
        <w:t xml:space="preserve">V </w:t>
      </w:r>
      <w:r w:rsidRPr="00485857">
        <w:rPr>
          <w:rFonts w:eastAsia="Times New Roman"/>
          <w:spacing w:val="-1"/>
        </w:rPr>
        <w:t>co</w:t>
      </w:r>
      <w:r w:rsidRPr="00485857">
        <w:rPr>
          <w:rFonts w:eastAsia="Times New Roman"/>
        </w:rPr>
        <w:t>r</w:t>
      </w:r>
      <w:r w:rsidRPr="00485857">
        <w:rPr>
          <w:rFonts w:eastAsia="Times New Roman"/>
          <w:spacing w:val="-1"/>
        </w:rPr>
        <w:t>r</w:t>
      </w:r>
      <w:r w:rsidRPr="00485857">
        <w:rPr>
          <w:rFonts w:eastAsia="Times New Roman"/>
          <w:spacing w:val="1"/>
        </w:rPr>
        <w:t>e</w:t>
      </w:r>
      <w:r w:rsidRPr="00485857">
        <w:rPr>
          <w:rFonts w:eastAsia="Times New Roman"/>
          <w:spacing w:val="-1"/>
        </w:rPr>
        <w:t>c</w:t>
      </w:r>
      <w:r w:rsidRPr="00485857">
        <w:rPr>
          <w:rFonts w:eastAsia="Times New Roman"/>
        </w:rPr>
        <w:t>t</w:t>
      </w:r>
      <w:r w:rsidRPr="00485857">
        <w:rPr>
          <w:rFonts w:eastAsia="Times New Roman"/>
          <w:spacing w:val="3"/>
        </w:rPr>
        <w:t>l</w:t>
      </w:r>
      <w:r w:rsidRPr="00485857">
        <w:rPr>
          <w:rFonts w:eastAsia="Times New Roman"/>
        </w:rPr>
        <w:t xml:space="preserve">y </w:t>
      </w:r>
      <w:r w:rsidRPr="00485857">
        <w:rPr>
          <w:rFonts w:eastAsia="Times New Roman"/>
          <w:spacing w:val="2"/>
        </w:rPr>
        <w:t>d</w:t>
      </w:r>
      <w:r w:rsidRPr="00485857">
        <w:rPr>
          <w:rFonts w:eastAsia="Times New Roman"/>
          <w:spacing w:val="-1"/>
        </w:rPr>
        <w:t>e</w:t>
      </w:r>
      <w:r w:rsidRPr="00485857">
        <w:rPr>
          <w:rFonts w:eastAsia="Times New Roman"/>
        </w:rPr>
        <w:t>s</w:t>
      </w:r>
      <w:r w:rsidRPr="00485857">
        <w:rPr>
          <w:rFonts w:eastAsia="Times New Roman"/>
          <w:spacing w:val="-1"/>
        </w:rPr>
        <w:t>cr</w:t>
      </w:r>
      <w:r w:rsidRPr="00485857">
        <w:rPr>
          <w:rFonts w:eastAsia="Times New Roman"/>
        </w:rPr>
        <w:t>ib</w:t>
      </w:r>
      <w:r w:rsidRPr="00485857">
        <w:rPr>
          <w:rFonts w:eastAsia="Times New Roman"/>
          <w:spacing w:val="-1"/>
        </w:rPr>
        <w:t>e</w:t>
      </w:r>
      <w:r w:rsidRPr="00485857">
        <w:rPr>
          <w:rFonts w:eastAsia="Times New Roman"/>
        </w:rPr>
        <w:t>s</w:t>
      </w:r>
      <w:r w:rsidRPr="00485857">
        <w:rPr>
          <w:rFonts w:eastAsia="Times New Roman"/>
          <w:spacing w:val="19"/>
        </w:rPr>
        <w:t xml:space="preserve"> </w:t>
      </w:r>
      <w:r w:rsidRPr="00485857">
        <w:rPr>
          <w:rFonts w:eastAsia="Times New Roman"/>
        </w:rPr>
        <w:t>m</w:t>
      </w:r>
      <w:r w:rsidRPr="00485857">
        <w:rPr>
          <w:rFonts w:eastAsia="Times New Roman"/>
          <w:spacing w:val="-1"/>
        </w:rPr>
        <w:t>e</w:t>
      </w:r>
      <w:r w:rsidRPr="00485857">
        <w:rPr>
          <w:rFonts w:eastAsia="Times New Roman"/>
        </w:rPr>
        <w:t>,</w:t>
      </w:r>
      <w:r w:rsidRPr="00485857">
        <w:rPr>
          <w:rFonts w:eastAsia="Times New Roman"/>
          <w:spacing w:val="22"/>
        </w:rPr>
        <w:t xml:space="preserve"> </w:t>
      </w:r>
      <w:r w:rsidRPr="00485857">
        <w:rPr>
          <w:rFonts w:eastAsia="Times New Roman"/>
          <w:spacing w:val="3"/>
        </w:rPr>
        <w:t>m</w:t>
      </w:r>
      <w:r w:rsidRPr="00485857">
        <w:rPr>
          <w:rFonts w:eastAsia="Times New Roman"/>
        </w:rPr>
        <w:t>y</w:t>
      </w:r>
      <w:r w:rsidRPr="00485857">
        <w:rPr>
          <w:rFonts w:eastAsia="Times New Roman"/>
          <w:spacing w:val="14"/>
        </w:rPr>
        <w:t xml:space="preserve"> </w:t>
      </w:r>
      <w:r w:rsidRPr="00485857">
        <w:rPr>
          <w:rFonts w:eastAsia="Times New Roman"/>
        </w:rPr>
        <w:t>qu</w:t>
      </w:r>
      <w:r w:rsidRPr="00485857">
        <w:rPr>
          <w:rFonts w:eastAsia="Times New Roman"/>
          <w:spacing w:val="-1"/>
        </w:rPr>
        <w:t>a</w:t>
      </w:r>
      <w:r w:rsidRPr="00485857">
        <w:rPr>
          <w:rFonts w:eastAsia="Times New Roman"/>
        </w:rPr>
        <w:t>li</w:t>
      </w:r>
      <w:r w:rsidRPr="00485857">
        <w:rPr>
          <w:rFonts w:eastAsia="Times New Roman"/>
          <w:spacing w:val="-1"/>
        </w:rPr>
        <w:t>f</w:t>
      </w:r>
      <w:r w:rsidRPr="00485857">
        <w:rPr>
          <w:rFonts w:eastAsia="Times New Roman"/>
        </w:rPr>
        <w:t>i</w:t>
      </w:r>
      <w:r w:rsidRPr="00485857">
        <w:rPr>
          <w:rFonts w:eastAsia="Times New Roman"/>
          <w:spacing w:val="1"/>
        </w:rPr>
        <w:t>c</w:t>
      </w:r>
      <w:r w:rsidRPr="00485857">
        <w:rPr>
          <w:rFonts w:eastAsia="Times New Roman"/>
          <w:spacing w:val="-1"/>
        </w:rPr>
        <w:t>a</w:t>
      </w:r>
      <w:r w:rsidRPr="00485857">
        <w:rPr>
          <w:rFonts w:eastAsia="Times New Roman"/>
        </w:rPr>
        <w:t>tions,</w:t>
      </w:r>
      <w:r w:rsidRPr="00485857">
        <w:rPr>
          <w:rFonts w:eastAsia="Times New Roman"/>
          <w:spacing w:val="19"/>
        </w:rPr>
        <w:t xml:space="preserve"> </w:t>
      </w:r>
      <w:r w:rsidRPr="00485857">
        <w:rPr>
          <w:rFonts w:eastAsia="Times New Roman"/>
          <w:spacing w:val="-1"/>
        </w:rPr>
        <w:t>a</w:t>
      </w:r>
      <w:r w:rsidRPr="00485857">
        <w:rPr>
          <w:rFonts w:eastAsia="Times New Roman"/>
        </w:rPr>
        <w:t>nd</w:t>
      </w:r>
      <w:r w:rsidRPr="00485857">
        <w:rPr>
          <w:rFonts w:eastAsia="Times New Roman"/>
          <w:spacing w:val="19"/>
        </w:rPr>
        <w:t xml:space="preserve"> </w:t>
      </w:r>
      <w:r w:rsidRPr="00485857">
        <w:rPr>
          <w:rFonts w:eastAsia="Times New Roman"/>
        </w:rPr>
        <w:t>my</w:t>
      </w:r>
      <w:r w:rsidRPr="00485857">
        <w:rPr>
          <w:rFonts w:eastAsia="Times New Roman"/>
          <w:spacing w:val="17"/>
        </w:rPr>
        <w:t xml:space="preserve"> </w:t>
      </w:r>
      <w:r w:rsidRPr="00485857">
        <w:rPr>
          <w:rFonts w:eastAsia="Times New Roman"/>
          <w:spacing w:val="-1"/>
        </w:rPr>
        <w:t>e</w:t>
      </w:r>
      <w:r w:rsidRPr="00485857">
        <w:rPr>
          <w:rFonts w:eastAsia="Times New Roman"/>
          <w:spacing w:val="2"/>
        </w:rPr>
        <w:t>x</w:t>
      </w:r>
      <w:r w:rsidRPr="00485857">
        <w:rPr>
          <w:rFonts w:eastAsia="Times New Roman"/>
        </w:rPr>
        <w:t>p</w:t>
      </w:r>
      <w:r w:rsidRPr="00485857">
        <w:rPr>
          <w:rFonts w:eastAsia="Times New Roman"/>
          <w:spacing w:val="-1"/>
        </w:rPr>
        <w:t>er</w:t>
      </w:r>
      <w:r w:rsidRPr="00485857">
        <w:rPr>
          <w:rFonts w:eastAsia="Times New Roman"/>
        </w:rPr>
        <w:t>i</w:t>
      </w:r>
      <w:r w:rsidRPr="00485857">
        <w:rPr>
          <w:rFonts w:eastAsia="Times New Roman"/>
          <w:spacing w:val="-1"/>
        </w:rPr>
        <w:t>e</w:t>
      </w:r>
      <w:r w:rsidRPr="00485857">
        <w:rPr>
          <w:rFonts w:eastAsia="Times New Roman"/>
          <w:spacing w:val="2"/>
        </w:rPr>
        <w:t>n</w:t>
      </w:r>
      <w:r w:rsidRPr="00485857">
        <w:rPr>
          <w:rFonts w:eastAsia="Times New Roman"/>
          <w:spacing w:val="-1"/>
        </w:rPr>
        <w:t>ce</w:t>
      </w:r>
      <w:r w:rsidRPr="00485857">
        <w:rPr>
          <w:rFonts w:eastAsia="Times New Roman"/>
        </w:rPr>
        <w:t xml:space="preserve">. </w:t>
      </w:r>
      <w:r w:rsidRPr="00485857">
        <w:rPr>
          <w:rFonts w:eastAsia="Times New Roman"/>
          <w:spacing w:val="41"/>
        </w:rPr>
        <w:t xml:space="preserve"> </w:t>
      </w:r>
      <w:r w:rsidRPr="00485857">
        <w:rPr>
          <w:rFonts w:eastAsia="Times New Roman"/>
        </w:rPr>
        <w:t>I</w:t>
      </w:r>
      <w:r w:rsidRPr="00485857">
        <w:rPr>
          <w:rFonts w:eastAsia="Times New Roman"/>
          <w:spacing w:val="16"/>
        </w:rPr>
        <w:t xml:space="preserve"> </w:t>
      </w:r>
      <w:r w:rsidRPr="00485857">
        <w:rPr>
          <w:rFonts w:eastAsia="Times New Roman"/>
        </w:rPr>
        <w:t>und</w:t>
      </w:r>
      <w:r w:rsidRPr="00485857">
        <w:rPr>
          <w:rFonts w:eastAsia="Times New Roman"/>
          <w:spacing w:val="1"/>
        </w:rPr>
        <w:t>e</w:t>
      </w:r>
      <w:r w:rsidRPr="00485857">
        <w:rPr>
          <w:rFonts w:eastAsia="Times New Roman"/>
          <w:spacing w:val="-1"/>
        </w:rPr>
        <w:t>r</w:t>
      </w:r>
      <w:r w:rsidRPr="00485857">
        <w:rPr>
          <w:rFonts w:eastAsia="Times New Roman"/>
        </w:rPr>
        <w:t>st</w:t>
      </w:r>
      <w:r w:rsidRPr="00485857">
        <w:rPr>
          <w:rFonts w:eastAsia="Times New Roman"/>
          <w:spacing w:val="1"/>
        </w:rPr>
        <w:t>a</w:t>
      </w:r>
      <w:r w:rsidRPr="00485857">
        <w:rPr>
          <w:rFonts w:eastAsia="Times New Roman"/>
        </w:rPr>
        <w:t>nd</w:t>
      </w:r>
      <w:r w:rsidRPr="00485857">
        <w:rPr>
          <w:rFonts w:eastAsia="Times New Roman"/>
          <w:spacing w:val="19"/>
        </w:rPr>
        <w:t xml:space="preserve"> </w:t>
      </w:r>
      <w:r w:rsidRPr="00485857">
        <w:rPr>
          <w:rFonts w:eastAsia="Times New Roman"/>
        </w:rPr>
        <w:t>th</w:t>
      </w:r>
      <w:r w:rsidRPr="00485857">
        <w:rPr>
          <w:rFonts w:eastAsia="Times New Roman"/>
          <w:spacing w:val="-1"/>
        </w:rPr>
        <w:t>a</w:t>
      </w:r>
      <w:r w:rsidRPr="00485857">
        <w:rPr>
          <w:rFonts w:eastAsia="Times New Roman"/>
        </w:rPr>
        <w:t>t</w:t>
      </w:r>
      <w:r w:rsidRPr="00485857">
        <w:rPr>
          <w:rFonts w:eastAsia="Times New Roman"/>
          <w:spacing w:val="20"/>
        </w:rPr>
        <w:t xml:space="preserve"> </w:t>
      </w:r>
      <w:r w:rsidRPr="00485857">
        <w:rPr>
          <w:rFonts w:eastAsia="Times New Roman"/>
          <w:spacing w:val="-1"/>
        </w:rPr>
        <w:t>a</w:t>
      </w:r>
      <w:r w:rsidRPr="00485857">
        <w:rPr>
          <w:rFonts w:eastAsia="Times New Roman"/>
          <w:spacing w:val="2"/>
        </w:rPr>
        <w:t>n</w:t>
      </w:r>
      <w:r w:rsidRPr="00485857">
        <w:rPr>
          <w:rFonts w:eastAsia="Times New Roman"/>
        </w:rPr>
        <w:t>y wil</w:t>
      </w:r>
      <w:r w:rsidRPr="00485857">
        <w:rPr>
          <w:rFonts w:eastAsia="Times New Roman"/>
          <w:spacing w:val="-1"/>
        </w:rPr>
        <w:t>l</w:t>
      </w:r>
      <w:r w:rsidRPr="00485857">
        <w:rPr>
          <w:rFonts w:eastAsia="Times New Roman"/>
        </w:rPr>
        <w:t>ful</w:t>
      </w:r>
      <w:r w:rsidRPr="00485857">
        <w:rPr>
          <w:rFonts w:eastAsia="Times New Roman"/>
          <w:spacing w:val="5"/>
        </w:rPr>
        <w:t xml:space="preserve"> </w:t>
      </w:r>
      <w:r w:rsidRPr="00485857">
        <w:rPr>
          <w:rFonts w:eastAsia="Times New Roman"/>
        </w:rPr>
        <w:t>misst</w:t>
      </w:r>
      <w:r w:rsidRPr="00485857">
        <w:rPr>
          <w:rFonts w:eastAsia="Times New Roman"/>
          <w:spacing w:val="-1"/>
        </w:rPr>
        <w:t>a</w:t>
      </w:r>
      <w:r w:rsidRPr="00485857">
        <w:rPr>
          <w:rFonts w:eastAsia="Times New Roman"/>
        </w:rPr>
        <w:t>t</w:t>
      </w:r>
      <w:r w:rsidRPr="00485857">
        <w:rPr>
          <w:rFonts w:eastAsia="Times New Roman"/>
          <w:spacing w:val="-1"/>
        </w:rPr>
        <w:t>e</w:t>
      </w:r>
      <w:r w:rsidRPr="00485857">
        <w:rPr>
          <w:rFonts w:eastAsia="Times New Roman"/>
        </w:rPr>
        <w:t>m</w:t>
      </w:r>
      <w:r w:rsidRPr="00485857">
        <w:rPr>
          <w:rFonts w:eastAsia="Times New Roman"/>
          <w:spacing w:val="-1"/>
        </w:rPr>
        <w:t>e</w:t>
      </w:r>
      <w:r w:rsidRPr="00485857">
        <w:rPr>
          <w:rFonts w:eastAsia="Times New Roman"/>
        </w:rPr>
        <w:t>nt</w:t>
      </w:r>
      <w:r w:rsidRPr="00485857">
        <w:rPr>
          <w:rFonts w:eastAsia="Times New Roman"/>
          <w:spacing w:val="5"/>
        </w:rPr>
        <w:t xml:space="preserve"> </w:t>
      </w:r>
      <w:r w:rsidRPr="00485857">
        <w:rPr>
          <w:rFonts w:eastAsia="Times New Roman"/>
        </w:rPr>
        <w:t>d</w:t>
      </w:r>
      <w:r w:rsidRPr="00485857">
        <w:rPr>
          <w:rFonts w:eastAsia="Times New Roman"/>
          <w:spacing w:val="-1"/>
        </w:rPr>
        <w:t>e</w:t>
      </w:r>
      <w:r w:rsidRPr="00485857">
        <w:rPr>
          <w:rFonts w:eastAsia="Times New Roman"/>
        </w:rPr>
        <w:t>s</w:t>
      </w:r>
      <w:r w:rsidRPr="00485857">
        <w:rPr>
          <w:rFonts w:eastAsia="Times New Roman"/>
          <w:spacing w:val="1"/>
        </w:rPr>
        <w:t>c</w:t>
      </w:r>
      <w:r w:rsidRPr="00485857">
        <w:rPr>
          <w:rFonts w:eastAsia="Times New Roman"/>
          <w:spacing w:val="-1"/>
        </w:rPr>
        <w:t>r</w:t>
      </w:r>
      <w:r w:rsidRPr="00485857">
        <w:rPr>
          <w:rFonts w:eastAsia="Times New Roman"/>
        </w:rPr>
        <w:t>ib</w:t>
      </w:r>
      <w:r w:rsidRPr="00485857">
        <w:rPr>
          <w:rFonts w:eastAsia="Times New Roman"/>
          <w:spacing w:val="-1"/>
        </w:rPr>
        <w:t>e</w:t>
      </w:r>
      <w:r w:rsidRPr="00485857">
        <w:rPr>
          <w:rFonts w:eastAsia="Times New Roman"/>
        </w:rPr>
        <w:t>d</w:t>
      </w:r>
      <w:r w:rsidRPr="00485857">
        <w:rPr>
          <w:rFonts w:eastAsia="Times New Roman"/>
          <w:spacing w:val="5"/>
        </w:rPr>
        <w:t xml:space="preserve"> </w:t>
      </w:r>
      <w:r w:rsidRPr="00485857">
        <w:rPr>
          <w:rFonts w:eastAsia="Times New Roman"/>
        </w:rPr>
        <w:t>h</w:t>
      </w:r>
      <w:r w:rsidRPr="00485857">
        <w:rPr>
          <w:rFonts w:eastAsia="Times New Roman"/>
          <w:spacing w:val="1"/>
        </w:rPr>
        <w:t>e</w:t>
      </w:r>
      <w:r w:rsidRPr="00485857">
        <w:rPr>
          <w:rFonts w:eastAsia="Times New Roman"/>
          <w:spacing w:val="-1"/>
        </w:rPr>
        <w:t>re</w:t>
      </w:r>
      <w:r w:rsidRPr="00485857">
        <w:rPr>
          <w:rFonts w:eastAsia="Times New Roman"/>
        </w:rPr>
        <w:t>in</w:t>
      </w:r>
      <w:r w:rsidRPr="00485857">
        <w:rPr>
          <w:rFonts w:eastAsia="Times New Roman"/>
          <w:spacing w:val="5"/>
        </w:rPr>
        <w:t xml:space="preserve"> </w:t>
      </w:r>
      <w:r w:rsidRPr="00485857">
        <w:rPr>
          <w:rFonts w:eastAsia="Times New Roman"/>
        </w:rPr>
        <w:t>m</w:t>
      </w:r>
      <w:r w:rsidRPr="00485857">
        <w:rPr>
          <w:rFonts w:eastAsia="Times New Roman"/>
          <w:spacing w:val="4"/>
        </w:rPr>
        <w:t>a</w:t>
      </w:r>
      <w:r w:rsidRPr="00485857">
        <w:rPr>
          <w:rFonts w:eastAsia="Times New Roman"/>
        </w:rPr>
        <w:t xml:space="preserve">y </w:t>
      </w:r>
      <w:r w:rsidRPr="00485857">
        <w:rPr>
          <w:rFonts w:eastAsia="Times New Roman"/>
          <w:spacing w:val="3"/>
        </w:rPr>
        <w:t>l</w:t>
      </w:r>
      <w:r w:rsidRPr="00485857">
        <w:rPr>
          <w:rFonts w:eastAsia="Times New Roman"/>
          <w:spacing w:val="-1"/>
        </w:rPr>
        <w:t>ea</w:t>
      </w:r>
      <w:r w:rsidRPr="00485857">
        <w:rPr>
          <w:rFonts w:eastAsia="Times New Roman"/>
        </w:rPr>
        <w:t>d</w:t>
      </w:r>
      <w:r w:rsidRPr="00485857">
        <w:rPr>
          <w:rFonts w:eastAsia="Times New Roman"/>
          <w:spacing w:val="5"/>
        </w:rPr>
        <w:t xml:space="preserve"> </w:t>
      </w:r>
      <w:r w:rsidRPr="00485857">
        <w:rPr>
          <w:rFonts w:eastAsia="Times New Roman"/>
        </w:rPr>
        <w:t>to</w:t>
      </w:r>
      <w:r w:rsidRPr="00485857">
        <w:rPr>
          <w:rFonts w:eastAsia="Times New Roman"/>
          <w:spacing w:val="7"/>
        </w:rPr>
        <w:t xml:space="preserve"> </w:t>
      </w:r>
      <w:r w:rsidRPr="00485857">
        <w:rPr>
          <w:rFonts w:eastAsia="Times New Roman"/>
          <w:spacing w:val="3"/>
        </w:rPr>
        <w:t>m</w:t>
      </w:r>
      <w:r w:rsidRPr="00485857">
        <w:rPr>
          <w:rFonts w:eastAsia="Times New Roman"/>
        </w:rPr>
        <w:t>y disq</w:t>
      </w:r>
      <w:r w:rsidRPr="00485857">
        <w:rPr>
          <w:rFonts w:eastAsia="Times New Roman"/>
          <w:spacing w:val="2"/>
        </w:rPr>
        <w:t>u</w:t>
      </w:r>
      <w:r w:rsidRPr="00485857">
        <w:rPr>
          <w:rFonts w:eastAsia="Times New Roman"/>
          <w:spacing w:val="-1"/>
        </w:rPr>
        <w:t>a</w:t>
      </w:r>
      <w:r w:rsidRPr="00485857">
        <w:rPr>
          <w:rFonts w:eastAsia="Times New Roman"/>
        </w:rPr>
        <w:t>li</w:t>
      </w:r>
      <w:r w:rsidRPr="00485857">
        <w:rPr>
          <w:rFonts w:eastAsia="Times New Roman"/>
          <w:spacing w:val="-1"/>
        </w:rPr>
        <w:t>f</w:t>
      </w:r>
      <w:r w:rsidRPr="00485857">
        <w:rPr>
          <w:rFonts w:eastAsia="Times New Roman"/>
        </w:rPr>
        <w:t>i</w:t>
      </w:r>
      <w:r w:rsidRPr="00485857">
        <w:rPr>
          <w:rFonts w:eastAsia="Times New Roman"/>
          <w:spacing w:val="-1"/>
        </w:rPr>
        <w:t>ca</w:t>
      </w:r>
      <w:r w:rsidRPr="00485857">
        <w:rPr>
          <w:rFonts w:eastAsia="Times New Roman"/>
        </w:rPr>
        <w:t>tion</w:t>
      </w:r>
      <w:r w:rsidRPr="00485857">
        <w:rPr>
          <w:rFonts w:eastAsia="Times New Roman"/>
          <w:spacing w:val="4"/>
        </w:rPr>
        <w:t xml:space="preserve"> </w:t>
      </w:r>
      <w:r w:rsidRPr="00485857">
        <w:rPr>
          <w:rFonts w:eastAsia="Times New Roman"/>
        </w:rPr>
        <w:t>or</w:t>
      </w:r>
      <w:r w:rsidRPr="00485857">
        <w:rPr>
          <w:rFonts w:eastAsia="Times New Roman"/>
          <w:spacing w:val="6"/>
        </w:rPr>
        <w:t xml:space="preserve"> </w:t>
      </w:r>
      <w:r w:rsidRPr="00485857">
        <w:rPr>
          <w:rFonts w:eastAsia="Times New Roman"/>
          <w:spacing w:val="2"/>
        </w:rPr>
        <w:t>d</w:t>
      </w:r>
      <w:r w:rsidRPr="00485857">
        <w:rPr>
          <w:rFonts w:eastAsia="Times New Roman"/>
        </w:rPr>
        <w:t>ismiss</w:t>
      </w:r>
      <w:r w:rsidRPr="00485857">
        <w:rPr>
          <w:rFonts w:eastAsia="Times New Roman"/>
          <w:spacing w:val="-1"/>
        </w:rPr>
        <w:t>a</w:t>
      </w:r>
      <w:r w:rsidRPr="00485857">
        <w:rPr>
          <w:rFonts w:eastAsia="Times New Roman"/>
        </w:rPr>
        <w:t>l,</w:t>
      </w:r>
      <w:r w:rsidRPr="00485857">
        <w:rPr>
          <w:rFonts w:eastAsia="Times New Roman"/>
          <w:spacing w:val="5"/>
        </w:rPr>
        <w:t xml:space="preserve"> </w:t>
      </w:r>
      <w:r w:rsidRPr="00485857">
        <w:rPr>
          <w:rFonts w:eastAsia="Times New Roman"/>
        </w:rPr>
        <w:t xml:space="preserve">if </w:t>
      </w:r>
      <w:r w:rsidRPr="00485857">
        <w:rPr>
          <w:rFonts w:eastAsia="Times New Roman"/>
          <w:spacing w:val="-1"/>
        </w:rPr>
        <w:t>e</w:t>
      </w:r>
      <w:r w:rsidRPr="00485857">
        <w:rPr>
          <w:rFonts w:eastAsia="Times New Roman"/>
        </w:rPr>
        <w:t>ng</w:t>
      </w:r>
      <w:r w:rsidRPr="00485857">
        <w:rPr>
          <w:rFonts w:eastAsia="Times New Roman"/>
          <w:spacing w:val="1"/>
        </w:rPr>
        <w:t>a</w:t>
      </w:r>
      <w:r w:rsidRPr="00485857">
        <w:rPr>
          <w:rFonts w:eastAsia="Times New Roman"/>
          <w:spacing w:val="-2"/>
        </w:rPr>
        <w:t>g</w:t>
      </w:r>
      <w:r w:rsidRPr="00485857">
        <w:rPr>
          <w:rFonts w:eastAsia="Times New Roman"/>
          <w:spacing w:val="-1"/>
        </w:rPr>
        <w:t>e</w:t>
      </w:r>
      <w:r w:rsidRPr="00485857">
        <w:rPr>
          <w:rFonts w:eastAsia="Times New Roman"/>
        </w:rPr>
        <w:t>d.</w:t>
      </w:r>
    </w:p>
    <w:p w14:paraId="42768DCE" w14:textId="77777777" w:rsidR="009D4428" w:rsidRPr="00485857" w:rsidRDefault="009D4428" w:rsidP="009D4428">
      <w:pPr>
        <w:jc w:val="both"/>
        <w:rPr>
          <w:rFonts w:eastAsia="Times New Roman"/>
        </w:rPr>
      </w:pPr>
    </w:p>
    <w:p w14:paraId="592ADCD9" w14:textId="77777777" w:rsidR="009D4428" w:rsidRPr="00485857" w:rsidRDefault="009D4428" w:rsidP="009D4428">
      <w:pPr>
        <w:ind w:left="3261" w:right="56"/>
        <w:jc w:val="both"/>
        <w:rPr>
          <w:rFonts w:eastAsia="Times New Roman"/>
        </w:rPr>
      </w:pPr>
      <w:r w:rsidRPr="00485857">
        <w:rPr>
          <w:rFonts w:eastAsia="Times New Roman"/>
          <w:spacing w:val="-3"/>
        </w:rPr>
        <w:t>I</w:t>
      </w:r>
      <w:r w:rsidRPr="00485857">
        <w:rPr>
          <w:rFonts w:eastAsia="Times New Roman"/>
        </w:rPr>
        <w:t>,</w:t>
      </w:r>
      <w:r w:rsidRPr="00485857">
        <w:rPr>
          <w:rFonts w:eastAsia="Times New Roman"/>
          <w:spacing w:val="3"/>
        </w:rPr>
        <w:t xml:space="preserve"> </w:t>
      </w:r>
      <w:r w:rsidRPr="00485857">
        <w:rPr>
          <w:rFonts w:eastAsia="Times New Roman"/>
        </w:rPr>
        <w:t>the</w:t>
      </w:r>
      <w:r w:rsidRPr="00485857">
        <w:rPr>
          <w:rFonts w:eastAsia="Times New Roman"/>
          <w:spacing w:val="2"/>
        </w:rPr>
        <w:t xml:space="preserve"> </w:t>
      </w:r>
      <w:r w:rsidRPr="00485857">
        <w:rPr>
          <w:rFonts w:eastAsia="Times New Roman"/>
        </w:rPr>
        <w:t>und</w:t>
      </w:r>
      <w:r w:rsidRPr="00485857">
        <w:rPr>
          <w:rFonts w:eastAsia="Times New Roman"/>
          <w:spacing w:val="-1"/>
        </w:rPr>
        <w:t>er</w:t>
      </w:r>
      <w:r w:rsidRPr="00485857">
        <w:rPr>
          <w:rFonts w:eastAsia="Times New Roman"/>
        </w:rPr>
        <w:t>s</w:t>
      </w:r>
      <w:r w:rsidRPr="00485857">
        <w:rPr>
          <w:rFonts w:eastAsia="Times New Roman"/>
          <w:spacing w:val="3"/>
        </w:rPr>
        <w:t>i</w:t>
      </w:r>
      <w:r w:rsidRPr="00485857">
        <w:rPr>
          <w:rFonts w:eastAsia="Times New Roman"/>
          <w:spacing w:val="-2"/>
        </w:rPr>
        <w:t>g</w:t>
      </w:r>
      <w:r w:rsidRPr="00485857">
        <w:rPr>
          <w:rFonts w:eastAsia="Times New Roman"/>
        </w:rPr>
        <w:t>n</w:t>
      </w:r>
      <w:r w:rsidRPr="00485857">
        <w:rPr>
          <w:rFonts w:eastAsia="Times New Roman"/>
          <w:spacing w:val="-1"/>
        </w:rPr>
        <w:t>e</w:t>
      </w:r>
      <w:r w:rsidRPr="00485857">
        <w:rPr>
          <w:rFonts w:eastAsia="Times New Roman"/>
        </w:rPr>
        <w:t>d,</w:t>
      </w:r>
      <w:r w:rsidRPr="00485857">
        <w:rPr>
          <w:rFonts w:eastAsia="Times New Roman"/>
          <w:spacing w:val="3"/>
        </w:rPr>
        <w:t xml:space="preserve"> </w:t>
      </w:r>
      <w:r w:rsidRPr="00485857">
        <w:rPr>
          <w:rFonts w:eastAsia="Times New Roman"/>
        </w:rPr>
        <w:t>h</w:t>
      </w:r>
      <w:r w:rsidRPr="00485857">
        <w:rPr>
          <w:rFonts w:eastAsia="Times New Roman"/>
          <w:spacing w:val="1"/>
        </w:rPr>
        <w:t>e</w:t>
      </w:r>
      <w:r w:rsidRPr="00485857">
        <w:rPr>
          <w:rFonts w:eastAsia="Times New Roman"/>
          <w:spacing w:val="-1"/>
        </w:rPr>
        <w:t>re</w:t>
      </w:r>
      <w:r w:rsidRPr="00485857">
        <w:rPr>
          <w:rFonts w:eastAsia="Times New Roman"/>
          <w:spacing w:val="2"/>
        </w:rPr>
        <w:t>b</w:t>
      </w:r>
      <w:r w:rsidRPr="00485857">
        <w:rPr>
          <w:rFonts w:eastAsia="Times New Roman"/>
        </w:rPr>
        <w:t>y</w:t>
      </w:r>
      <w:r w:rsidRPr="00485857">
        <w:rPr>
          <w:rFonts w:eastAsia="Times New Roman"/>
          <w:spacing w:val="1"/>
        </w:rPr>
        <w:t xml:space="preserve"> </w:t>
      </w:r>
      <w:r w:rsidRPr="00485857">
        <w:rPr>
          <w:rFonts w:eastAsia="Times New Roman"/>
        </w:rPr>
        <w:t>d</w:t>
      </w:r>
      <w:r w:rsidRPr="00485857">
        <w:rPr>
          <w:rFonts w:eastAsia="Times New Roman"/>
          <w:spacing w:val="-1"/>
        </w:rPr>
        <w:t>ec</w:t>
      </w:r>
      <w:r w:rsidRPr="00485857">
        <w:rPr>
          <w:rFonts w:eastAsia="Times New Roman"/>
          <w:spacing w:val="3"/>
        </w:rPr>
        <w:t>l</w:t>
      </w:r>
      <w:r w:rsidRPr="00485857">
        <w:rPr>
          <w:rFonts w:eastAsia="Times New Roman"/>
          <w:spacing w:val="-1"/>
        </w:rPr>
        <w:t>ar</w:t>
      </w:r>
      <w:r w:rsidRPr="00485857">
        <w:rPr>
          <w:rFonts w:eastAsia="Times New Roman"/>
        </w:rPr>
        <w:t>e</w:t>
      </w:r>
      <w:r w:rsidRPr="00485857">
        <w:rPr>
          <w:rFonts w:eastAsia="Times New Roman"/>
          <w:spacing w:val="2"/>
        </w:rPr>
        <w:t xml:space="preserve"> </w:t>
      </w:r>
      <w:r w:rsidRPr="00485857">
        <w:rPr>
          <w:rFonts w:eastAsia="Times New Roman"/>
        </w:rPr>
        <w:t>th</w:t>
      </w:r>
      <w:r w:rsidRPr="00485857">
        <w:rPr>
          <w:rFonts w:eastAsia="Times New Roman"/>
          <w:spacing w:val="-1"/>
        </w:rPr>
        <w:t>a</w:t>
      </w:r>
      <w:r w:rsidRPr="00485857">
        <w:rPr>
          <w:rFonts w:eastAsia="Times New Roman"/>
        </w:rPr>
        <w:t>t</w:t>
      </w:r>
      <w:r w:rsidRPr="00485857">
        <w:rPr>
          <w:rFonts w:eastAsia="Times New Roman"/>
          <w:spacing w:val="6"/>
        </w:rPr>
        <w:t xml:space="preserve"> </w:t>
      </w:r>
      <w:r w:rsidRPr="00485857">
        <w:rPr>
          <w:rFonts w:eastAsia="Times New Roman"/>
        </w:rPr>
        <w:t xml:space="preserve">I </w:t>
      </w:r>
      <w:r w:rsidRPr="00485857">
        <w:rPr>
          <w:rFonts w:eastAsia="Times New Roman"/>
          <w:spacing w:val="1"/>
        </w:rPr>
        <w:t>a</w:t>
      </w:r>
      <w:r w:rsidRPr="00485857">
        <w:rPr>
          <w:rFonts w:eastAsia="Times New Roman"/>
          <w:spacing w:val="-2"/>
        </w:rPr>
        <w:t>g</w:t>
      </w:r>
      <w:r w:rsidRPr="00485857">
        <w:rPr>
          <w:rFonts w:eastAsia="Times New Roman"/>
          <w:spacing w:val="-1"/>
        </w:rPr>
        <w:t>r</w:t>
      </w:r>
      <w:r w:rsidRPr="00485857">
        <w:rPr>
          <w:rFonts w:eastAsia="Times New Roman"/>
          <w:spacing w:val="1"/>
        </w:rPr>
        <w:t>e</w:t>
      </w:r>
      <w:r w:rsidRPr="00485857">
        <w:rPr>
          <w:rFonts w:eastAsia="Times New Roman"/>
        </w:rPr>
        <w:t>e</w:t>
      </w:r>
      <w:r w:rsidRPr="00485857">
        <w:rPr>
          <w:rFonts w:eastAsia="Times New Roman"/>
          <w:spacing w:val="2"/>
        </w:rPr>
        <w:t xml:space="preserve"> </w:t>
      </w:r>
      <w:r w:rsidRPr="00485857">
        <w:rPr>
          <w:rFonts w:eastAsia="Times New Roman"/>
        </w:rPr>
        <w:t>to</w:t>
      </w:r>
      <w:r w:rsidRPr="00485857">
        <w:rPr>
          <w:rFonts w:eastAsia="Times New Roman"/>
          <w:spacing w:val="3"/>
        </w:rPr>
        <w:t xml:space="preserve"> </w:t>
      </w:r>
      <w:r w:rsidRPr="00485857">
        <w:rPr>
          <w:rFonts w:eastAsia="Times New Roman"/>
        </w:rPr>
        <w:t>p</w:t>
      </w:r>
      <w:r w:rsidRPr="00485857">
        <w:rPr>
          <w:rFonts w:eastAsia="Times New Roman"/>
          <w:spacing w:val="-1"/>
        </w:rPr>
        <w:t>ar</w:t>
      </w:r>
      <w:r w:rsidRPr="00485857">
        <w:rPr>
          <w:rFonts w:eastAsia="Times New Roman"/>
        </w:rPr>
        <w:t>ti</w:t>
      </w:r>
      <w:r w:rsidRPr="00485857">
        <w:rPr>
          <w:rFonts w:eastAsia="Times New Roman"/>
          <w:spacing w:val="-1"/>
        </w:rPr>
        <w:t>c</w:t>
      </w:r>
      <w:r w:rsidRPr="00485857">
        <w:rPr>
          <w:rFonts w:eastAsia="Times New Roman"/>
        </w:rPr>
        <w:t>ip</w:t>
      </w:r>
      <w:r w:rsidRPr="00485857">
        <w:rPr>
          <w:rFonts w:eastAsia="Times New Roman"/>
          <w:spacing w:val="-1"/>
        </w:rPr>
        <w:t>a</w:t>
      </w:r>
      <w:r w:rsidRPr="00485857">
        <w:rPr>
          <w:rFonts w:eastAsia="Times New Roman"/>
        </w:rPr>
        <w:t>te</w:t>
      </w:r>
      <w:r w:rsidRPr="00485857">
        <w:rPr>
          <w:rFonts w:eastAsia="Times New Roman"/>
          <w:spacing w:val="2"/>
        </w:rPr>
        <w:t xml:space="preserve"> </w:t>
      </w:r>
      <w:r w:rsidRPr="00485857">
        <w:rPr>
          <w:rFonts w:eastAsia="Times New Roman"/>
        </w:rPr>
        <w:t>in</w:t>
      </w:r>
      <w:r w:rsidRPr="00485857">
        <w:rPr>
          <w:rFonts w:eastAsia="Times New Roman"/>
          <w:spacing w:val="3"/>
        </w:rPr>
        <w:t xml:space="preserve"> </w:t>
      </w:r>
      <w:r w:rsidRPr="00485857">
        <w:rPr>
          <w:rFonts w:eastAsia="Times New Roman"/>
        </w:rPr>
        <w:t>the</w:t>
      </w:r>
      <w:r w:rsidRPr="00485857">
        <w:rPr>
          <w:rFonts w:eastAsia="Times New Roman"/>
          <w:spacing w:val="2"/>
        </w:rPr>
        <w:t xml:space="preserve"> </w:t>
      </w:r>
      <w:r w:rsidRPr="00485857">
        <w:rPr>
          <w:rFonts w:eastAsia="Times New Roman"/>
          <w:spacing w:val="-1"/>
        </w:rPr>
        <w:t>a</w:t>
      </w:r>
      <w:r w:rsidRPr="00485857">
        <w:rPr>
          <w:rFonts w:eastAsia="Times New Roman"/>
        </w:rPr>
        <w:t>bov</w:t>
      </w:r>
      <w:r w:rsidRPr="00485857">
        <w:rPr>
          <w:rFonts w:eastAsia="Times New Roman"/>
          <w:spacing w:val="-1"/>
        </w:rPr>
        <w:t>e-</w:t>
      </w:r>
      <w:r w:rsidRPr="00485857">
        <w:rPr>
          <w:rFonts w:eastAsia="Times New Roman"/>
        </w:rPr>
        <w:t>m</w:t>
      </w:r>
      <w:r w:rsidRPr="00485857">
        <w:rPr>
          <w:rFonts w:eastAsia="Times New Roman"/>
          <w:spacing w:val="-1"/>
        </w:rPr>
        <w:t>en</w:t>
      </w:r>
      <w:r w:rsidRPr="00485857">
        <w:rPr>
          <w:rFonts w:eastAsia="Times New Roman"/>
          <w:spacing w:val="1"/>
        </w:rPr>
        <w:t>t</w:t>
      </w:r>
      <w:r w:rsidRPr="00485857">
        <w:rPr>
          <w:rFonts w:eastAsia="Times New Roman"/>
        </w:rPr>
        <w:t>ion</w:t>
      </w:r>
      <w:r w:rsidRPr="00485857">
        <w:rPr>
          <w:rFonts w:eastAsia="Times New Roman"/>
          <w:spacing w:val="-1"/>
        </w:rPr>
        <w:t>e</w:t>
      </w:r>
      <w:r w:rsidRPr="00485857">
        <w:rPr>
          <w:rFonts w:eastAsia="Times New Roman"/>
        </w:rPr>
        <w:t xml:space="preserve">d </w:t>
      </w:r>
      <w:r w:rsidRPr="00485857">
        <w:rPr>
          <w:rFonts w:eastAsia="Times New Roman"/>
          <w:spacing w:val="-1"/>
        </w:rPr>
        <w:t>a</w:t>
      </w:r>
      <w:r w:rsidRPr="00485857">
        <w:rPr>
          <w:rFonts w:eastAsia="Times New Roman"/>
        </w:rPr>
        <w:t>ssi</w:t>
      </w:r>
      <w:r w:rsidRPr="00485857">
        <w:rPr>
          <w:rFonts w:eastAsia="Times New Roman"/>
          <w:spacing w:val="-2"/>
        </w:rPr>
        <w:t>g</w:t>
      </w:r>
      <w:r w:rsidRPr="00485857">
        <w:rPr>
          <w:rFonts w:eastAsia="Times New Roman"/>
          <w:spacing w:val="-1"/>
        </w:rPr>
        <w:t>n</w:t>
      </w:r>
      <w:r w:rsidRPr="00485857">
        <w:rPr>
          <w:rFonts w:eastAsia="Times New Roman"/>
          <w:spacing w:val="1"/>
        </w:rPr>
        <w:t>m</w:t>
      </w:r>
      <w:r w:rsidRPr="00485857">
        <w:rPr>
          <w:rFonts w:eastAsia="Times New Roman"/>
          <w:spacing w:val="-1"/>
        </w:rPr>
        <w:t>en</w:t>
      </w:r>
      <w:r w:rsidRPr="00485857">
        <w:rPr>
          <w:rFonts w:eastAsia="Times New Roman"/>
          <w:spacing w:val="1"/>
        </w:rPr>
        <w:t>t</w:t>
      </w:r>
      <w:r w:rsidRPr="00485857">
        <w:rPr>
          <w:rFonts w:eastAsia="Times New Roman"/>
        </w:rPr>
        <w:t>. I</w:t>
      </w:r>
      <w:r w:rsidRPr="00485857">
        <w:rPr>
          <w:rFonts w:eastAsia="Times New Roman"/>
          <w:spacing w:val="52"/>
        </w:rPr>
        <w:t xml:space="preserve"> </w:t>
      </w:r>
      <w:r w:rsidRPr="00485857">
        <w:rPr>
          <w:rFonts w:eastAsia="Times New Roman"/>
          <w:spacing w:val="-1"/>
        </w:rPr>
        <w:t>f</w:t>
      </w:r>
      <w:r w:rsidRPr="00485857">
        <w:rPr>
          <w:rFonts w:eastAsia="Times New Roman"/>
        </w:rPr>
        <w:t>u</w:t>
      </w:r>
      <w:r w:rsidRPr="00485857">
        <w:rPr>
          <w:rFonts w:eastAsia="Times New Roman"/>
          <w:spacing w:val="-1"/>
        </w:rPr>
        <w:t>r</w:t>
      </w:r>
      <w:r w:rsidRPr="00485857">
        <w:rPr>
          <w:rFonts w:eastAsia="Times New Roman"/>
        </w:rPr>
        <w:t>t</w:t>
      </w:r>
      <w:r w:rsidRPr="00485857">
        <w:rPr>
          <w:rFonts w:eastAsia="Times New Roman"/>
          <w:spacing w:val="2"/>
        </w:rPr>
        <w:t>h</w:t>
      </w:r>
      <w:r w:rsidRPr="00485857">
        <w:rPr>
          <w:rFonts w:eastAsia="Times New Roman"/>
          <w:spacing w:val="-1"/>
        </w:rPr>
        <w:t>e</w:t>
      </w:r>
      <w:r w:rsidRPr="00485857">
        <w:rPr>
          <w:rFonts w:eastAsia="Times New Roman"/>
        </w:rPr>
        <w:t>r</w:t>
      </w:r>
      <w:r w:rsidRPr="00485857">
        <w:rPr>
          <w:rFonts w:eastAsia="Times New Roman"/>
          <w:spacing w:val="54"/>
        </w:rPr>
        <w:t xml:space="preserve"> </w:t>
      </w:r>
      <w:r w:rsidRPr="00485857">
        <w:rPr>
          <w:rFonts w:eastAsia="Times New Roman"/>
          <w:spacing w:val="2"/>
        </w:rPr>
        <w:t>d</w:t>
      </w:r>
      <w:r w:rsidRPr="00485857">
        <w:rPr>
          <w:rFonts w:eastAsia="Times New Roman"/>
          <w:spacing w:val="-1"/>
        </w:rPr>
        <w:t>ec</w:t>
      </w:r>
      <w:r w:rsidRPr="00485857">
        <w:rPr>
          <w:rFonts w:eastAsia="Times New Roman"/>
        </w:rPr>
        <w:t>l</w:t>
      </w:r>
      <w:r w:rsidRPr="00485857">
        <w:rPr>
          <w:rFonts w:eastAsia="Times New Roman"/>
          <w:spacing w:val="-1"/>
        </w:rPr>
        <w:t>a</w:t>
      </w:r>
      <w:r w:rsidRPr="00485857">
        <w:rPr>
          <w:rFonts w:eastAsia="Times New Roman"/>
          <w:spacing w:val="2"/>
        </w:rPr>
        <w:t>r</w:t>
      </w:r>
      <w:r w:rsidRPr="00485857">
        <w:rPr>
          <w:rFonts w:eastAsia="Times New Roman"/>
        </w:rPr>
        <w:t>e</w:t>
      </w:r>
      <w:r w:rsidRPr="00485857">
        <w:rPr>
          <w:rFonts w:eastAsia="Times New Roman"/>
          <w:spacing w:val="54"/>
        </w:rPr>
        <w:t xml:space="preserve"> </w:t>
      </w:r>
      <w:r w:rsidRPr="00485857">
        <w:rPr>
          <w:rFonts w:eastAsia="Times New Roman"/>
        </w:rPr>
        <w:t>th</w:t>
      </w:r>
      <w:r w:rsidRPr="00485857">
        <w:rPr>
          <w:rFonts w:eastAsia="Times New Roman"/>
          <w:spacing w:val="-1"/>
        </w:rPr>
        <w:t>a</w:t>
      </w:r>
      <w:r w:rsidRPr="00485857">
        <w:rPr>
          <w:rFonts w:eastAsia="Times New Roman"/>
        </w:rPr>
        <w:t>t</w:t>
      </w:r>
      <w:r w:rsidRPr="00485857">
        <w:rPr>
          <w:rFonts w:eastAsia="Times New Roman"/>
          <w:spacing w:val="58"/>
        </w:rPr>
        <w:t xml:space="preserve"> </w:t>
      </w:r>
      <w:r w:rsidRPr="00485857">
        <w:rPr>
          <w:rFonts w:eastAsia="Times New Roman"/>
        </w:rPr>
        <w:t>I</w:t>
      </w:r>
      <w:r w:rsidRPr="00485857">
        <w:rPr>
          <w:rFonts w:eastAsia="Times New Roman"/>
          <w:spacing w:val="52"/>
        </w:rPr>
        <w:t xml:space="preserve"> </w:t>
      </w:r>
      <w:r w:rsidRPr="00485857">
        <w:rPr>
          <w:rFonts w:eastAsia="Times New Roman"/>
          <w:spacing w:val="-1"/>
        </w:rPr>
        <w:t>a</w:t>
      </w:r>
      <w:r w:rsidRPr="00485857">
        <w:rPr>
          <w:rFonts w:eastAsia="Times New Roman"/>
        </w:rPr>
        <w:t>m</w:t>
      </w:r>
      <w:r w:rsidRPr="00485857">
        <w:rPr>
          <w:rFonts w:eastAsia="Times New Roman"/>
          <w:spacing w:val="56"/>
        </w:rPr>
        <w:t xml:space="preserve"> </w:t>
      </w:r>
      <w:r w:rsidRPr="00485857">
        <w:rPr>
          <w:rFonts w:eastAsia="Times New Roman"/>
          <w:spacing w:val="-1"/>
        </w:rPr>
        <w:t>a</w:t>
      </w:r>
      <w:r w:rsidRPr="00485857">
        <w:rPr>
          <w:rFonts w:eastAsia="Times New Roman"/>
        </w:rPr>
        <w:t>ble</w:t>
      </w:r>
      <w:r w:rsidRPr="00485857">
        <w:rPr>
          <w:rFonts w:eastAsia="Times New Roman"/>
          <w:spacing w:val="54"/>
        </w:rPr>
        <w:t xml:space="preserve"> </w:t>
      </w:r>
      <w:r w:rsidRPr="00485857">
        <w:rPr>
          <w:rFonts w:eastAsia="Times New Roman"/>
          <w:spacing w:val="1"/>
        </w:rPr>
        <w:t>a</w:t>
      </w:r>
      <w:r w:rsidRPr="00485857">
        <w:rPr>
          <w:rFonts w:eastAsia="Times New Roman"/>
        </w:rPr>
        <w:t>nd</w:t>
      </w:r>
      <w:r w:rsidRPr="00485857">
        <w:rPr>
          <w:rFonts w:eastAsia="Times New Roman"/>
          <w:spacing w:val="55"/>
        </w:rPr>
        <w:t xml:space="preserve"> </w:t>
      </w:r>
      <w:r w:rsidRPr="00485857">
        <w:rPr>
          <w:rFonts w:eastAsia="Times New Roman"/>
        </w:rPr>
        <w:t>willing</w:t>
      </w:r>
      <w:r w:rsidRPr="00485857">
        <w:rPr>
          <w:rFonts w:eastAsia="Times New Roman"/>
          <w:spacing w:val="52"/>
        </w:rPr>
        <w:t xml:space="preserve"> </w:t>
      </w:r>
      <w:r w:rsidRPr="00485857">
        <w:rPr>
          <w:rFonts w:eastAsia="Times New Roman"/>
        </w:rPr>
        <w:t>to</w:t>
      </w:r>
      <w:r w:rsidRPr="00485857">
        <w:rPr>
          <w:rFonts w:eastAsia="Times New Roman"/>
          <w:spacing w:val="55"/>
        </w:rPr>
        <w:t xml:space="preserve"> </w:t>
      </w:r>
      <w:r w:rsidRPr="00485857">
        <w:rPr>
          <w:rFonts w:eastAsia="Times New Roman"/>
        </w:rPr>
        <w:t>wo</w:t>
      </w:r>
      <w:r w:rsidRPr="00485857">
        <w:rPr>
          <w:rFonts w:eastAsia="Times New Roman"/>
          <w:spacing w:val="-1"/>
        </w:rPr>
        <w:t>r</w:t>
      </w:r>
      <w:r w:rsidRPr="00485857">
        <w:rPr>
          <w:rFonts w:eastAsia="Times New Roman"/>
        </w:rPr>
        <w:t>k</w:t>
      </w:r>
      <w:r w:rsidRPr="00485857">
        <w:rPr>
          <w:rFonts w:eastAsia="Times New Roman"/>
          <w:spacing w:val="55"/>
        </w:rPr>
        <w:t xml:space="preserve"> </w:t>
      </w:r>
      <w:r w:rsidRPr="00485857">
        <w:rPr>
          <w:rFonts w:eastAsia="Times New Roman"/>
          <w:spacing w:val="-1"/>
        </w:rPr>
        <w:t>f</w:t>
      </w:r>
      <w:r w:rsidRPr="00485857">
        <w:rPr>
          <w:rFonts w:eastAsia="Times New Roman"/>
        </w:rPr>
        <w:t>or</w:t>
      </w:r>
      <w:r w:rsidRPr="00485857">
        <w:rPr>
          <w:rFonts w:eastAsia="Times New Roman"/>
          <w:spacing w:val="54"/>
        </w:rPr>
        <w:t xml:space="preserve"> </w:t>
      </w:r>
      <w:r w:rsidRPr="00485857">
        <w:rPr>
          <w:rFonts w:eastAsia="Times New Roman"/>
        </w:rPr>
        <w:t>the</w:t>
      </w:r>
      <w:r w:rsidRPr="00485857">
        <w:rPr>
          <w:rFonts w:eastAsia="Times New Roman"/>
          <w:spacing w:val="54"/>
        </w:rPr>
        <w:t xml:space="preserve"> </w:t>
      </w:r>
      <w:r w:rsidRPr="00485857">
        <w:rPr>
          <w:rFonts w:eastAsia="Times New Roman"/>
        </w:rPr>
        <w:t>p</w:t>
      </w:r>
      <w:r w:rsidRPr="00485857">
        <w:rPr>
          <w:rFonts w:eastAsia="Times New Roman"/>
          <w:spacing w:val="-1"/>
        </w:rPr>
        <w:t>er</w:t>
      </w:r>
      <w:r w:rsidRPr="00485857">
        <w:rPr>
          <w:rFonts w:eastAsia="Times New Roman"/>
        </w:rPr>
        <w:t xml:space="preserve">iod </w:t>
      </w:r>
      <w:r w:rsidRPr="00485857">
        <w:rPr>
          <w:rFonts w:eastAsia="Times New Roman"/>
          <w:spacing w:val="-1"/>
        </w:rPr>
        <w:t>fo</w:t>
      </w:r>
      <w:r w:rsidRPr="00485857">
        <w:rPr>
          <w:rFonts w:eastAsia="Times New Roman"/>
        </w:rPr>
        <w:t>r</w:t>
      </w:r>
      <w:r w:rsidRPr="00485857">
        <w:rPr>
          <w:rFonts w:eastAsia="Times New Roman"/>
          <w:spacing w:val="-1"/>
        </w:rPr>
        <w:t>e</w:t>
      </w:r>
      <w:r w:rsidRPr="00485857">
        <w:rPr>
          <w:rFonts w:eastAsia="Times New Roman"/>
        </w:rPr>
        <w:t>s</w:t>
      </w:r>
      <w:r w:rsidRPr="00485857">
        <w:rPr>
          <w:rFonts w:eastAsia="Times New Roman"/>
          <w:spacing w:val="1"/>
        </w:rPr>
        <w:t>e</w:t>
      </w:r>
      <w:r w:rsidRPr="00485857">
        <w:rPr>
          <w:rFonts w:eastAsia="Times New Roman"/>
          <w:spacing w:val="-1"/>
        </w:rPr>
        <w:t>e</w:t>
      </w:r>
      <w:r w:rsidRPr="00485857">
        <w:rPr>
          <w:rFonts w:eastAsia="Times New Roman"/>
        </w:rPr>
        <w:t>n</w:t>
      </w:r>
      <w:r w:rsidRPr="00485857">
        <w:rPr>
          <w:rFonts w:eastAsia="Times New Roman"/>
          <w:spacing w:val="-1"/>
        </w:rPr>
        <w:t xml:space="preserve"> </w:t>
      </w:r>
      <w:r w:rsidRPr="00485857">
        <w:rPr>
          <w:rFonts w:eastAsia="Times New Roman"/>
          <w:spacing w:val="1"/>
        </w:rPr>
        <w:t>i</w:t>
      </w:r>
      <w:r w:rsidRPr="00485857">
        <w:rPr>
          <w:rFonts w:eastAsia="Times New Roman"/>
        </w:rPr>
        <w:t>n</w:t>
      </w:r>
      <w:r w:rsidRPr="00485857">
        <w:rPr>
          <w:rFonts w:eastAsia="Times New Roman"/>
          <w:spacing w:val="-1"/>
        </w:rPr>
        <w:t xml:space="preserve"> </w:t>
      </w:r>
      <w:r w:rsidRPr="00485857">
        <w:rPr>
          <w:rFonts w:eastAsia="Times New Roman"/>
          <w:spacing w:val="1"/>
        </w:rPr>
        <w:t>t</w:t>
      </w:r>
      <w:r w:rsidRPr="00485857">
        <w:rPr>
          <w:rFonts w:eastAsia="Times New Roman"/>
          <w:spacing w:val="-1"/>
        </w:rPr>
        <w:t>h</w:t>
      </w:r>
      <w:r w:rsidRPr="00485857">
        <w:rPr>
          <w:rFonts w:eastAsia="Times New Roman"/>
        </w:rPr>
        <w:t xml:space="preserve">e </w:t>
      </w:r>
      <w:r w:rsidRPr="00485857">
        <w:rPr>
          <w:rFonts w:eastAsia="Times New Roman"/>
          <w:spacing w:val="-1"/>
        </w:rPr>
        <w:t>abov</w:t>
      </w:r>
      <w:r w:rsidRPr="00485857">
        <w:rPr>
          <w:rFonts w:eastAsia="Times New Roman"/>
        </w:rPr>
        <w:t>e</w:t>
      </w:r>
      <w:r w:rsidRPr="00485857">
        <w:rPr>
          <w:rFonts w:eastAsia="Times New Roman"/>
          <w:spacing w:val="4"/>
        </w:rPr>
        <w:t xml:space="preserve"> </w:t>
      </w:r>
      <w:r w:rsidRPr="00485857">
        <w:rPr>
          <w:rFonts w:eastAsia="Times New Roman"/>
          <w:spacing w:val="-1"/>
        </w:rPr>
        <w:t>re</w:t>
      </w:r>
      <w:r w:rsidRPr="00485857">
        <w:rPr>
          <w:rFonts w:eastAsia="Times New Roman"/>
          <w:spacing w:val="2"/>
        </w:rPr>
        <w:t>f</w:t>
      </w:r>
      <w:r w:rsidRPr="00485857">
        <w:rPr>
          <w:rFonts w:eastAsia="Times New Roman"/>
          <w:spacing w:val="-1"/>
        </w:rPr>
        <w:t>eren</w:t>
      </w:r>
      <w:r w:rsidRPr="00485857">
        <w:rPr>
          <w:rFonts w:eastAsia="Times New Roman"/>
          <w:spacing w:val="2"/>
        </w:rPr>
        <w:t>c</w:t>
      </w:r>
      <w:r w:rsidRPr="00485857">
        <w:rPr>
          <w:rFonts w:eastAsia="Times New Roman"/>
          <w:spacing w:val="-1"/>
        </w:rPr>
        <w:t>e</w:t>
      </w:r>
      <w:r w:rsidRPr="00485857">
        <w:rPr>
          <w:rFonts w:eastAsia="Times New Roman"/>
        </w:rPr>
        <w:t>d</w:t>
      </w:r>
      <w:r w:rsidRPr="00485857">
        <w:rPr>
          <w:rFonts w:eastAsia="Times New Roman"/>
          <w:spacing w:val="-1"/>
        </w:rPr>
        <w:t xml:space="preserve"> in the </w:t>
      </w:r>
      <w:r w:rsidRPr="00485857">
        <w:rPr>
          <w:rFonts w:eastAsia="Times New Roman"/>
          <w:spacing w:val="2"/>
        </w:rPr>
        <w:t>Letter of Invitation.</w:t>
      </w:r>
    </w:p>
    <w:p w14:paraId="5C674679" w14:textId="77777777" w:rsidR="009D4428" w:rsidRPr="00485857" w:rsidRDefault="009D4428" w:rsidP="009D4428">
      <w:pPr>
        <w:jc w:val="both"/>
        <w:rPr>
          <w:rFonts w:eastAsia="Times New Roman"/>
        </w:rPr>
      </w:pPr>
    </w:p>
    <w:p w14:paraId="17FC000C" w14:textId="77777777" w:rsidR="009D4428" w:rsidRPr="00485857" w:rsidRDefault="009D4428" w:rsidP="009D4428">
      <w:pPr>
        <w:jc w:val="both"/>
        <w:rPr>
          <w:rFonts w:eastAsia="Times New Roman"/>
        </w:rPr>
      </w:pPr>
    </w:p>
    <w:p w14:paraId="399A859B" w14:textId="7FAB062F" w:rsidR="009D4428" w:rsidRPr="00485857" w:rsidRDefault="009D4428" w:rsidP="009D4428">
      <w:pPr>
        <w:ind w:right="7450"/>
        <w:jc w:val="both"/>
        <w:rPr>
          <w:rFonts w:eastAsia="Times New Roman"/>
        </w:rPr>
      </w:pPr>
      <w:r w:rsidRPr="00485857">
        <w:rPr>
          <w:rFonts w:eastAsia="Times New Roman"/>
          <w:spacing w:val="1"/>
        </w:rPr>
        <w:t>S</w:t>
      </w:r>
      <w:r w:rsidRPr="00485857">
        <w:rPr>
          <w:rFonts w:eastAsia="Times New Roman"/>
        </w:rPr>
        <w:t>i</w:t>
      </w:r>
      <w:r w:rsidRPr="00485857">
        <w:rPr>
          <w:rFonts w:eastAsia="Times New Roman"/>
          <w:spacing w:val="-2"/>
        </w:rPr>
        <w:t>g</w:t>
      </w:r>
      <w:r w:rsidRPr="00485857">
        <w:rPr>
          <w:rFonts w:eastAsia="Times New Roman"/>
          <w:spacing w:val="-1"/>
        </w:rPr>
        <w:t>n</w:t>
      </w:r>
      <w:r w:rsidRPr="00485857">
        <w:rPr>
          <w:rFonts w:eastAsia="Times New Roman"/>
        </w:rPr>
        <w:t>at</w:t>
      </w:r>
      <w:r w:rsidRPr="00485857">
        <w:rPr>
          <w:rFonts w:eastAsia="Times New Roman"/>
          <w:spacing w:val="-1"/>
        </w:rPr>
        <w:t>u</w:t>
      </w:r>
      <w:r w:rsidRPr="00485857">
        <w:rPr>
          <w:rFonts w:eastAsia="Times New Roman"/>
        </w:rPr>
        <w:t>re</w:t>
      </w:r>
      <w:r w:rsidR="00711724">
        <w:rPr>
          <w:rFonts w:eastAsia="Times New Roman"/>
        </w:rPr>
        <w:t>:</w:t>
      </w:r>
    </w:p>
    <w:p w14:paraId="780467F4" w14:textId="77777777" w:rsidR="009D4428" w:rsidRPr="00485857" w:rsidRDefault="009D4428" w:rsidP="009D4428">
      <w:pPr>
        <w:jc w:val="both"/>
        <w:rPr>
          <w:rFonts w:eastAsia="Times New Roman"/>
        </w:rPr>
      </w:pPr>
    </w:p>
    <w:p w14:paraId="5C14FFAA" w14:textId="77777777" w:rsidR="009D4428" w:rsidRPr="00485857" w:rsidRDefault="009D4428" w:rsidP="009D4428">
      <w:pPr>
        <w:jc w:val="both"/>
        <w:rPr>
          <w:rFonts w:eastAsia="Times New Roman"/>
        </w:rPr>
      </w:pPr>
    </w:p>
    <w:p w14:paraId="2CA0F8B2" w14:textId="5F193651" w:rsidR="009D4428" w:rsidRPr="00485857" w:rsidRDefault="009D4428" w:rsidP="009D4428">
      <w:pPr>
        <w:ind w:right="7921"/>
        <w:jc w:val="both"/>
        <w:rPr>
          <w:rFonts w:eastAsia="Times New Roman"/>
        </w:rPr>
      </w:pPr>
      <w:r w:rsidRPr="00485857">
        <w:rPr>
          <w:rFonts w:eastAsia="Times New Roman"/>
        </w:rPr>
        <w:t>D</w:t>
      </w:r>
      <w:r w:rsidRPr="00485857">
        <w:rPr>
          <w:rFonts w:eastAsia="Times New Roman"/>
          <w:spacing w:val="-1"/>
        </w:rPr>
        <w:t>a</w:t>
      </w:r>
      <w:r w:rsidRPr="00485857">
        <w:rPr>
          <w:rFonts w:eastAsia="Times New Roman"/>
        </w:rPr>
        <w:t>te</w:t>
      </w:r>
      <w:r w:rsidR="00711724">
        <w:rPr>
          <w:rFonts w:eastAsia="Times New Roman"/>
        </w:rPr>
        <w:t>:</w:t>
      </w:r>
    </w:p>
    <w:p w14:paraId="524BD884" w14:textId="22930AB2" w:rsidR="00054CDF" w:rsidRPr="00485857" w:rsidRDefault="009D4428" w:rsidP="00054CDF">
      <w:pPr>
        <w:spacing w:after="200" w:line="276" w:lineRule="auto"/>
        <w:contextualSpacing/>
        <w:jc w:val="center"/>
        <w:rPr>
          <w:rFonts w:asciiTheme="minorHAnsi" w:eastAsia="Calibri" w:hAnsiTheme="minorHAnsi"/>
          <w:b/>
          <w:sz w:val="28"/>
          <w:szCs w:val="28"/>
        </w:rPr>
      </w:pPr>
      <w:r w:rsidRPr="00485857">
        <w:rPr>
          <w:rFonts w:eastAsia="Calibri"/>
          <w:b/>
          <w:u w:val="single"/>
        </w:rPr>
        <w:br w:type="page"/>
      </w:r>
      <w:r w:rsidR="00BB5E42" w:rsidRPr="00485857">
        <w:rPr>
          <w:rFonts w:eastAsia="Calibri"/>
          <w:b/>
          <w:color w:val="4F81BD" w:themeColor="accent1"/>
          <w:sz w:val="28"/>
          <w:szCs w:val="28"/>
        </w:rPr>
        <w:lastRenderedPageBreak/>
        <w:t>Form 3: Approach and Methodology</w:t>
      </w:r>
    </w:p>
    <w:p w14:paraId="72E657C2" w14:textId="10B8F3C7" w:rsidR="00BB5E42" w:rsidRPr="00485857" w:rsidRDefault="00BB5E42" w:rsidP="00054CDF">
      <w:pPr>
        <w:jc w:val="center"/>
        <w:rPr>
          <w:rFonts w:asciiTheme="minorHAnsi" w:hAnsiTheme="minorHAnsi"/>
          <w:sz w:val="28"/>
          <w:szCs w:val="28"/>
        </w:rPr>
      </w:pPr>
    </w:p>
    <w:p w14:paraId="226CE280" w14:textId="24F0E8F0" w:rsidR="00BB5E42" w:rsidRPr="00485857" w:rsidRDefault="00BB5E42" w:rsidP="00FA4A79">
      <w:pPr>
        <w:rPr>
          <w:i/>
          <w:iCs/>
          <w:sz w:val="22"/>
          <w:szCs w:val="22"/>
        </w:rPr>
      </w:pPr>
      <w:r w:rsidRPr="00485857">
        <w:rPr>
          <w:i/>
          <w:iCs/>
          <w:sz w:val="22"/>
          <w:szCs w:val="22"/>
          <w:highlight w:val="yellow"/>
        </w:rPr>
        <w:t>If this form does not apply, delete all and replace with [Not used]</w:t>
      </w:r>
    </w:p>
    <w:p w14:paraId="4924F297" w14:textId="77777777" w:rsidR="00BB5E42" w:rsidRPr="00485857" w:rsidRDefault="00BB5E42" w:rsidP="00054CDF">
      <w:pPr>
        <w:jc w:val="center"/>
        <w:rPr>
          <w:rFonts w:asciiTheme="minorHAnsi" w:hAnsiTheme="minorHAnsi"/>
          <w:sz w:val="28"/>
          <w:szCs w:val="28"/>
        </w:rPr>
      </w:pPr>
    </w:p>
    <w:p w14:paraId="15A207DF" w14:textId="45D0B617" w:rsidR="00054CDF" w:rsidRPr="00485857" w:rsidRDefault="00BB5E42" w:rsidP="00054CDF">
      <w:pPr>
        <w:jc w:val="center"/>
        <w:rPr>
          <w:i/>
          <w:iCs/>
        </w:rPr>
      </w:pPr>
      <w:r w:rsidRPr="00485857">
        <w:rPr>
          <w:i/>
          <w:iCs/>
        </w:rPr>
        <w:t>[Title of Assignment]</w:t>
      </w:r>
    </w:p>
    <w:p w14:paraId="0414C24B" w14:textId="77777777" w:rsidR="00054CDF" w:rsidRPr="00485857" w:rsidRDefault="00054CDF" w:rsidP="00054CDF">
      <w:pPr>
        <w:jc w:val="center"/>
        <w:rPr>
          <w:b/>
          <w:i/>
          <w:iCs/>
          <w:color w:val="FF0000"/>
        </w:rPr>
      </w:pPr>
    </w:p>
    <w:p w14:paraId="2B6E6747" w14:textId="73435993" w:rsidR="00054CDF" w:rsidRPr="00485857" w:rsidRDefault="00054CDF" w:rsidP="00054CDF">
      <w:pPr>
        <w:widowControl/>
        <w:autoSpaceDE/>
        <w:autoSpaceDN/>
        <w:adjustRightInd/>
        <w:jc w:val="both"/>
        <w:rPr>
          <w:i/>
          <w:iCs/>
        </w:rPr>
      </w:pPr>
      <w:r w:rsidRPr="00485857">
        <w:rPr>
          <w:i/>
          <w:iCs/>
        </w:rPr>
        <w:t xml:space="preserve">[In this form, the </w:t>
      </w:r>
      <w:r w:rsidR="002B0ACC">
        <w:rPr>
          <w:i/>
          <w:iCs/>
        </w:rPr>
        <w:t>Applicant</w:t>
      </w:r>
      <w:r w:rsidR="002B0ACC" w:rsidRPr="00485857">
        <w:rPr>
          <w:i/>
          <w:iCs/>
        </w:rPr>
        <w:t xml:space="preserve"> </w:t>
      </w:r>
      <w:r w:rsidRPr="00485857">
        <w:rPr>
          <w:i/>
          <w:iCs/>
        </w:rPr>
        <w:t xml:space="preserve">should explain his/her understanding of the objectives of the assignment, approach to the services, methodology for carrying out the activities and obtaining the expected output, and the degree of detail of such output. </w:t>
      </w:r>
    </w:p>
    <w:p w14:paraId="457CD2D4" w14:textId="77777777" w:rsidR="00054CDF" w:rsidRPr="00485857" w:rsidRDefault="00054CDF" w:rsidP="00054CDF">
      <w:pPr>
        <w:widowControl/>
        <w:autoSpaceDE/>
        <w:autoSpaceDN/>
        <w:adjustRightInd/>
        <w:jc w:val="both"/>
        <w:rPr>
          <w:i/>
          <w:iCs/>
        </w:rPr>
      </w:pPr>
    </w:p>
    <w:p w14:paraId="60B0E628" w14:textId="4CB90434" w:rsidR="00054CDF" w:rsidRPr="00485857" w:rsidRDefault="00054CDF" w:rsidP="00054CDF">
      <w:pPr>
        <w:widowControl/>
        <w:autoSpaceDE/>
        <w:autoSpaceDN/>
        <w:adjustRightInd/>
        <w:jc w:val="both"/>
        <w:rPr>
          <w:i/>
          <w:iCs/>
        </w:rPr>
      </w:pPr>
      <w:r w:rsidRPr="00485857">
        <w:rPr>
          <w:i/>
          <w:iCs/>
        </w:rPr>
        <w:t xml:space="preserve">The </w:t>
      </w:r>
      <w:r w:rsidR="002B0ACC">
        <w:rPr>
          <w:i/>
          <w:iCs/>
        </w:rPr>
        <w:t>Applicant</w:t>
      </w:r>
      <w:r w:rsidR="002B0ACC" w:rsidRPr="00485857">
        <w:rPr>
          <w:i/>
          <w:iCs/>
        </w:rPr>
        <w:t xml:space="preserve"> </w:t>
      </w:r>
      <w:r w:rsidRPr="00485857">
        <w:rPr>
          <w:i/>
          <w:iCs/>
        </w:rPr>
        <w:t xml:space="preserve">should highlight the problems being addressed and their importance, and explain the technical approach s/he would adopt to address them. The </w:t>
      </w:r>
      <w:r w:rsidR="002B0ACC">
        <w:rPr>
          <w:i/>
          <w:iCs/>
        </w:rPr>
        <w:t>Applicant</w:t>
      </w:r>
      <w:r w:rsidR="002B0ACC" w:rsidRPr="00485857">
        <w:rPr>
          <w:i/>
          <w:iCs/>
        </w:rPr>
        <w:t xml:space="preserve"> </w:t>
      </w:r>
      <w:r w:rsidRPr="00485857">
        <w:rPr>
          <w:i/>
          <w:iCs/>
        </w:rPr>
        <w:t>should also explain the methodologies s/he proposes to adopt and highlight the compatibility of those methodologies with the proposed approach.</w:t>
      </w:r>
      <w:r w:rsidR="002B0ACC">
        <w:rPr>
          <w:i/>
          <w:iCs/>
        </w:rPr>
        <w:t>]</w:t>
      </w:r>
      <w:r w:rsidRPr="00485857">
        <w:rPr>
          <w:i/>
          <w:iCs/>
        </w:rPr>
        <w:t xml:space="preserve"> </w:t>
      </w:r>
    </w:p>
    <w:p w14:paraId="7D7A6FE2" w14:textId="77777777" w:rsidR="00054CDF" w:rsidRPr="00485857" w:rsidRDefault="00054CDF" w:rsidP="00054CDF">
      <w:pPr>
        <w:widowControl/>
        <w:autoSpaceDE/>
        <w:autoSpaceDN/>
        <w:adjustRightInd/>
        <w:jc w:val="both"/>
        <w:rPr>
          <w:rFonts w:asciiTheme="minorHAnsi" w:hAnsiTheme="minorHAnsi"/>
          <w:i/>
        </w:rPr>
      </w:pPr>
    </w:p>
    <w:p w14:paraId="4084FCF4" w14:textId="77777777" w:rsidR="00054CDF" w:rsidRPr="00485857" w:rsidRDefault="00054CDF">
      <w:pPr>
        <w:widowControl/>
        <w:autoSpaceDE/>
        <w:autoSpaceDN/>
        <w:adjustRightInd/>
        <w:rPr>
          <w:rFonts w:eastAsia="Times New Roman"/>
          <w:b/>
          <w:bCs/>
          <w:color w:val="17365D"/>
          <w:spacing w:val="2"/>
          <w:kern w:val="32"/>
        </w:rPr>
      </w:pPr>
      <w:r w:rsidRPr="00485857">
        <w:rPr>
          <w:rFonts w:eastAsia="Times New Roman"/>
          <w:b/>
          <w:bCs/>
          <w:color w:val="17365D"/>
          <w:spacing w:val="2"/>
          <w:kern w:val="32"/>
        </w:rPr>
        <w:br w:type="page"/>
      </w:r>
    </w:p>
    <w:p w14:paraId="367199A2" w14:textId="32E834CD" w:rsidR="009D4428" w:rsidRPr="00485857" w:rsidRDefault="00BB5E42" w:rsidP="009D4428">
      <w:pPr>
        <w:widowControl/>
        <w:autoSpaceDE/>
        <w:autoSpaceDN/>
        <w:adjustRightInd/>
        <w:jc w:val="center"/>
        <w:rPr>
          <w:rFonts w:eastAsia="Times New Roman"/>
          <w:b/>
          <w:bCs/>
          <w:color w:val="4F81BD" w:themeColor="accent1"/>
          <w:spacing w:val="2"/>
          <w:kern w:val="32"/>
          <w:sz w:val="28"/>
          <w:szCs w:val="28"/>
        </w:rPr>
      </w:pPr>
      <w:r w:rsidRPr="00485857">
        <w:rPr>
          <w:rFonts w:eastAsia="Times New Roman"/>
          <w:b/>
          <w:bCs/>
          <w:color w:val="4F81BD" w:themeColor="accent1"/>
          <w:spacing w:val="2"/>
          <w:kern w:val="32"/>
          <w:sz w:val="28"/>
          <w:szCs w:val="28"/>
        </w:rPr>
        <w:lastRenderedPageBreak/>
        <w:t>Form 4: Financial Offer</w:t>
      </w:r>
    </w:p>
    <w:p w14:paraId="3F1FB4F1" w14:textId="77777777" w:rsidR="009D4428" w:rsidRPr="00485857" w:rsidRDefault="009D4428" w:rsidP="009D4428">
      <w:pPr>
        <w:spacing w:after="200" w:line="276" w:lineRule="auto"/>
        <w:contextualSpacing/>
        <w:rPr>
          <w:rFonts w:eastAsia="Calibri"/>
        </w:rPr>
      </w:pPr>
    </w:p>
    <w:p w14:paraId="3E6D5A44" w14:textId="77777777" w:rsidR="009D4428" w:rsidRPr="00485857" w:rsidRDefault="009D4428" w:rsidP="009D4428">
      <w:pPr>
        <w:spacing w:after="200" w:line="276" w:lineRule="auto"/>
        <w:contextualSpacing/>
        <w:rPr>
          <w:rFonts w:eastAsia="Calibri"/>
        </w:rPr>
      </w:pPr>
    </w:p>
    <w:p w14:paraId="042CBEF2" w14:textId="77777777" w:rsidR="009D4428" w:rsidRPr="00485857" w:rsidRDefault="009D4428" w:rsidP="009D4428">
      <w:pPr>
        <w:ind w:right="-20"/>
        <w:jc w:val="both"/>
        <w:rPr>
          <w:rFonts w:eastAsia="Times New Roman"/>
          <w:color w:val="000000"/>
        </w:rPr>
      </w:pPr>
      <w:r w:rsidRPr="00485857">
        <w:rPr>
          <w:rFonts w:eastAsia="Times New Roman"/>
          <w:color w:val="000000"/>
          <w:spacing w:val="2"/>
        </w:rPr>
        <w:t>[</w:t>
      </w:r>
      <w:r w:rsidRPr="00485857">
        <w:rPr>
          <w:rFonts w:eastAsia="Times New Roman"/>
          <w:b/>
          <w:i/>
          <w:color w:val="000000"/>
          <w:spacing w:val="-5"/>
        </w:rPr>
        <w:t>L</w:t>
      </w:r>
      <w:r w:rsidRPr="00485857">
        <w:rPr>
          <w:rFonts w:eastAsia="Times New Roman"/>
          <w:b/>
          <w:i/>
          <w:color w:val="000000"/>
          <w:spacing w:val="2"/>
        </w:rPr>
        <w:t>o</w:t>
      </w:r>
      <w:r w:rsidRPr="00485857">
        <w:rPr>
          <w:rFonts w:eastAsia="Times New Roman"/>
          <w:b/>
          <w:i/>
          <w:color w:val="000000"/>
          <w:spacing w:val="-1"/>
        </w:rPr>
        <w:t>ca</w:t>
      </w:r>
      <w:r w:rsidRPr="00485857">
        <w:rPr>
          <w:rFonts w:eastAsia="Times New Roman"/>
          <w:b/>
          <w:i/>
          <w:color w:val="000000"/>
        </w:rPr>
        <w:t>ti</w:t>
      </w:r>
      <w:r w:rsidRPr="00485857">
        <w:rPr>
          <w:rFonts w:eastAsia="Times New Roman"/>
          <w:b/>
          <w:i/>
          <w:color w:val="000000"/>
          <w:spacing w:val="-1"/>
        </w:rPr>
        <w:t>on</w:t>
      </w:r>
      <w:r w:rsidRPr="00485857">
        <w:rPr>
          <w:rFonts w:eastAsia="Times New Roman"/>
          <w:b/>
          <w:i/>
          <w:color w:val="000000"/>
        </w:rPr>
        <w:t>,</w:t>
      </w:r>
      <w:r w:rsidRPr="00485857">
        <w:rPr>
          <w:rFonts w:eastAsia="Times New Roman"/>
          <w:b/>
          <w:i/>
          <w:color w:val="000000"/>
          <w:spacing w:val="-1"/>
        </w:rPr>
        <w:t xml:space="preserve"> </w:t>
      </w:r>
      <w:r w:rsidRPr="00485857">
        <w:rPr>
          <w:rFonts w:eastAsia="Times New Roman"/>
          <w:b/>
          <w:i/>
          <w:color w:val="000000"/>
          <w:spacing w:val="2"/>
        </w:rPr>
        <w:t>D</w:t>
      </w:r>
      <w:r w:rsidRPr="00485857">
        <w:rPr>
          <w:rFonts w:eastAsia="Times New Roman"/>
          <w:b/>
          <w:i/>
          <w:color w:val="000000"/>
          <w:spacing w:val="-1"/>
        </w:rPr>
        <w:t>a</w:t>
      </w:r>
      <w:r w:rsidRPr="00485857">
        <w:rPr>
          <w:rFonts w:eastAsia="Times New Roman"/>
          <w:b/>
          <w:i/>
          <w:color w:val="000000"/>
          <w:spacing w:val="3"/>
        </w:rPr>
        <w:t>t</w:t>
      </w:r>
      <w:r w:rsidRPr="00485857">
        <w:rPr>
          <w:rFonts w:eastAsia="Times New Roman"/>
          <w:b/>
          <w:i/>
          <w:color w:val="000000"/>
          <w:spacing w:val="-1"/>
        </w:rPr>
        <w:t>e</w:t>
      </w:r>
      <w:r w:rsidRPr="00485857">
        <w:rPr>
          <w:rFonts w:eastAsia="Times New Roman"/>
          <w:color w:val="000000"/>
          <w:spacing w:val="-1"/>
        </w:rPr>
        <w:t>]</w:t>
      </w:r>
    </w:p>
    <w:p w14:paraId="43A5EE08" w14:textId="77777777" w:rsidR="009D4428" w:rsidRPr="00485857" w:rsidRDefault="009D4428" w:rsidP="009D4428">
      <w:pPr>
        <w:jc w:val="both"/>
        <w:rPr>
          <w:rFonts w:eastAsia="Times New Roman"/>
          <w:color w:val="000000"/>
        </w:rPr>
      </w:pPr>
    </w:p>
    <w:p w14:paraId="4FA97183" w14:textId="4D9275E9" w:rsidR="009D4428" w:rsidRPr="00485857" w:rsidRDefault="002C53FA" w:rsidP="009D4428">
      <w:pPr>
        <w:jc w:val="both"/>
        <w:rPr>
          <w:szCs w:val="28"/>
        </w:rPr>
      </w:pPr>
      <w:r>
        <w:rPr>
          <w:szCs w:val="28"/>
        </w:rPr>
        <w:t xml:space="preserve">To: </w:t>
      </w:r>
      <w:r w:rsidR="009D4428" w:rsidRPr="00485857">
        <w:rPr>
          <w:szCs w:val="28"/>
        </w:rPr>
        <w:t>Chief Executive Officer/National Coordinator</w:t>
      </w:r>
    </w:p>
    <w:p w14:paraId="327488CE" w14:textId="4672F946" w:rsidR="009D4428" w:rsidRPr="00485857" w:rsidRDefault="00023352" w:rsidP="009D4428">
      <w:pPr>
        <w:jc w:val="both"/>
        <w:rPr>
          <w:szCs w:val="28"/>
        </w:rPr>
      </w:pPr>
      <w:r w:rsidRPr="00147EEC">
        <w:rPr>
          <w:b/>
          <w:bCs/>
          <w:i/>
          <w:iCs/>
          <w:szCs w:val="28"/>
        </w:rPr>
        <w:t>Accountable</w:t>
      </w:r>
      <w:r w:rsidR="009D4428" w:rsidRPr="00485857">
        <w:rPr>
          <w:szCs w:val="28"/>
        </w:rPr>
        <w:t xml:space="preserve"> </w:t>
      </w:r>
      <w:r w:rsidR="009D4428" w:rsidRPr="00485857">
        <w:rPr>
          <w:b/>
          <w:i/>
          <w:szCs w:val="28"/>
        </w:rPr>
        <w:t>Entity</w:t>
      </w:r>
    </w:p>
    <w:p w14:paraId="3BB114FD" w14:textId="77777777" w:rsidR="009D4428" w:rsidRPr="00485857" w:rsidRDefault="009D4428" w:rsidP="009D4428">
      <w:pPr>
        <w:jc w:val="both"/>
        <w:rPr>
          <w:szCs w:val="28"/>
        </w:rPr>
      </w:pPr>
      <w:r w:rsidRPr="00485857">
        <w:rPr>
          <w:szCs w:val="28"/>
        </w:rPr>
        <w:t xml:space="preserve">Address: </w:t>
      </w:r>
    </w:p>
    <w:p w14:paraId="137EF2B3" w14:textId="77777777" w:rsidR="009D4428" w:rsidRPr="00485857" w:rsidRDefault="009D4428" w:rsidP="009D4428">
      <w:pPr>
        <w:jc w:val="both"/>
        <w:rPr>
          <w:rFonts w:eastAsia="Times New Roman"/>
          <w:color w:val="000000"/>
        </w:rPr>
      </w:pPr>
    </w:p>
    <w:p w14:paraId="3A325960" w14:textId="77777777" w:rsidR="009D4428" w:rsidRPr="00485857" w:rsidRDefault="009D4428" w:rsidP="009D4428">
      <w:pPr>
        <w:jc w:val="both"/>
        <w:rPr>
          <w:rFonts w:eastAsia="Times New Roman"/>
          <w:color w:val="000000"/>
        </w:rPr>
      </w:pPr>
    </w:p>
    <w:p w14:paraId="389B7BC3" w14:textId="77777777" w:rsidR="009D4428" w:rsidRPr="00485857" w:rsidRDefault="009D4428" w:rsidP="009D4428">
      <w:pPr>
        <w:ind w:right="175"/>
        <w:jc w:val="both"/>
        <w:rPr>
          <w:rFonts w:eastAsia="Times New Roman"/>
          <w:b/>
          <w:bCs/>
          <w:color w:val="000000"/>
          <w:position w:val="-1"/>
        </w:rPr>
      </w:pPr>
      <w:r w:rsidRPr="00485857">
        <w:rPr>
          <w:rFonts w:eastAsia="Times New Roman"/>
          <w:b/>
          <w:bCs/>
          <w:color w:val="000000"/>
        </w:rPr>
        <w:t>R</w:t>
      </w:r>
      <w:r w:rsidRPr="00485857">
        <w:rPr>
          <w:rFonts w:eastAsia="Times New Roman"/>
          <w:b/>
          <w:bCs/>
          <w:color w:val="000000"/>
          <w:spacing w:val="-1"/>
        </w:rPr>
        <w:t>e</w:t>
      </w:r>
      <w:r w:rsidRPr="00485857">
        <w:rPr>
          <w:rFonts w:eastAsia="Times New Roman"/>
          <w:b/>
          <w:bCs/>
          <w:color w:val="000000"/>
        </w:rPr>
        <w:t xml:space="preserve">: Procurement of Consultant Services for </w:t>
      </w:r>
      <w:r w:rsidRPr="00485857">
        <w:rPr>
          <w:bCs/>
        </w:rPr>
        <w:t>[</w:t>
      </w:r>
      <w:r w:rsidRPr="00485857">
        <w:rPr>
          <w:b/>
          <w:bCs/>
          <w:i/>
        </w:rPr>
        <w:t>Title of Assignment</w:t>
      </w:r>
      <w:r w:rsidRPr="00485857">
        <w:rPr>
          <w:bCs/>
        </w:rPr>
        <w:t>]</w:t>
      </w:r>
    </w:p>
    <w:p w14:paraId="3FE7B10C" w14:textId="77777777" w:rsidR="009D4428" w:rsidRPr="00485857" w:rsidRDefault="009D4428" w:rsidP="009D4428">
      <w:pPr>
        <w:ind w:right="175"/>
        <w:jc w:val="both"/>
        <w:rPr>
          <w:rFonts w:eastAsia="Times New Roman"/>
          <w:color w:val="000000"/>
        </w:rPr>
      </w:pPr>
      <w:r w:rsidRPr="00485857">
        <w:rPr>
          <w:rFonts w:eastAsia="Times New Roman"/>
          <w:b/>
          <w:bCs/>
          <w:color w:val="000000"/>
          <w:position w:val="-1"/>
        </w:rPr>
        <w:t>R</w:t>
      </w:r>
      <w:r w:rsidRPr="00485857">
        <w:rPr>
          <w:rFonts w:eastAsia="Times New Roman"/>
          <w:b/>
          <w:bCs/>
          <w:color w:val="000000"/>
          <w:spacing w:val="-1"/>
          <w:position w:val="-1"/>
        </w:rPr>
        <w:t>E</w:t>
      </w:r>
      <w:r w:rsidRPr="00485857">
        <w:rPr>
          <w:rFonts w:eastAsia="Times New Roman"/>
          <w:b/>
          <w:bCs/>
          <w:color w:val="000000"/>
          <w:spacing w:val="2"/>
          <w:position w:val="-1"/>
        </w:rPr>
        <w:t>F No</w:t>
      </w:r>
      <w:r w:rsidRPr="00485857">
        <w:rPr>
          <w:rFonts w:eastAsia="Times New Roman"/>
          <w:b/>
          <w:bCs/>
          <w:color w:val="000000"/>
          <w:position w:val="-1"/>
        </w:rPr>
        <w:t>:</w:t>
      </w:r>
      <w:r w:rsidRPr="00485857">
        <w:rPr>
          <w:rFonts w:eastAsia="Times New Roman"/>
          <w:b/>
          <w:bCs/>
          <w:color w:val="000000"/>
          <w:spacing w:val="-1"/>
          <w:position w:val="-1"/>
        </w:rPr>
        <w:t xml:space="preserve"> XXXXXXX</w:t>
      </w:r>
    </w:p>
    <w:p w14:paraId="367FDE98" w14:textId="77777777" w:rsidR="009D4428" w:rsidRPr="00485857" w:rsidRDefault="009D4428" w:rsidP="009D4428">
      <w:pPr>
        <w:ind w:left="90" w:right="-22"/>
        <w:jc w:val="center"/>
        <w:rPr>
          <w:b/>
        </w:rPr>
      </w:pPr>
    </w:p>
    <w:p w14:paraId="628B40C3" w14:textId="77777777" w:rsidR="009D4428" w:rsidRPr="00485857" w:rsidRDefault="009D4428" w:rsidP="009D4428">
      <w:pPr>
        <w:spacing w:after="200" w:line="276" w:lineRule="auto"/>
        <w:contextualSpacing/>
        <w:rPr>
          <w:rFonts w:eastAsia="Calibri"/>
          <w:bCs/>
        </w:rPr>
      </w:pPr>
    </w:p>
    <w:p w14:paraId="134066FD" w14:textId="77777777" w:rsidR="009D4428" w:rsidRPr="00485857" w:rsidRDefault="009D4428" w:rsidP="009D4428">
      <w:pPr>
        <w:spacing w:after="120" w:line="276" w:lineRule="auto"/>
        <w:contextualSpacing/>
        <w:rPr>
          <w:rFonts w:eastAsia="Calibri"/>
          <w:bCs/>
        </w:rPr>
      </w:pPr>
      <w:r w:rsidRPr="00485857">
        <w:rPr>
          <w:rFonts w:eastAsia="Calibri"/>
          <w:bCs/>
        </w:rPr>
        <w:t>Dear Sir/Madam,</w:t>
      </w:r>
    </w:p>
    <w:p w14:paraId="42BC05DC" w14:textId="77777777" w:rsidR="009D4428" w:rsidRPr="00485857" w:rsidRDefault="009D4428" w:rsidP="009D4428">
      <w:pPr>
        <w:rPr>
          <w:color w:val="000000"/>
        </w:rPr>
      </w:pPr>
    </w:p>
    <w:p w14:paraId="4239AFF3" w14:textId="5BD4FECE" w:rsidR="009D4428" w:rsidRPr="00485857" w:rsidRDefault="009D4428" w:rsidP="009D4428">
      <w:pPr>
        <w:spacing w:after="120"/>
        <w:jc w:val="both"/>
        <w:rPr>
          <w:color w:val="000000"/>
        </w:rPr>
      </w:pPr>
      <w:r w:rsidRPr="00485857">
        <w:rPr>
          <w:color w:val="000000"/>
        </w:rPr>
        <w:t xml:space="preserve">Having examined the Letter of Invitation </w:t>
      </w:r>
      <w:r w:rsidR="002C53FA">
        <w:rPr>
          <w:color w:val="000000"/>
        </w:rPr>
        <w:t>d</w:t>
      </w:r>
      <w:r w:rsidRPr="00485857">
        <w:rPr>
          <w:color w:val="000000"/>
        </w:rPr>
        <w:t xml:space="preserve">ocuments, I am pleased to submit the following </w:t>
      </w:r>
      <w:r w:rsidR="002C53FA">
        <w:rPr>
          <w:color w:val="000000"/>
        </w:rPr>
        <w:t>F</w:t>
      </w:r>
      <w:r w:rsidRPr="00485857">
        <w:rPr>
          <w:color w:val="000000"/>
        </w:rPr>
        <w:t xml:space="preserve">inancial </w:t>
      </w:r>
      <w:r w:rsidR="002C53FA">
        <w:rPr>
          <w:color w:val="000000"/>
        </w:rPr>
        <w:t>Offer</w:t>
      </w:r>
      <w:r w:rsidR="002C53FA" w:rsidRPr="00485857">
        <w:rPr>
          <w:color w:val="000000"/>
        </w:rPr>
        <w:t xml:space="preserve"> </w:t>
      </w:r>
      <w:r w:rsidRPr="00485857">
        <w:rPr>
          <w:color w:val="000000"/>
        </w:rPr>
        <w:t xml:space="preserve">for the services to be provided: </w:t>
      </w:r>
    </w:p>
    <w:p w14:paraId="71251BBC" w14:textId="77777777" w:rsidR="009D4428" w:rsidRPr="00485857" w:rsidRDefault="009D4428" w:rsidP="009D4428">
      <w:pPr>
        <w:rPr>
          <w:i/>
        </w:rPr>
      </w:pPr>
    </w:p>
    <w:p w14:paraId="37A5E519" w14:textId="7A69221D" w:rsidR="009D4428" w:rsidRPr="00485857" w:rsidRDefault="009D4428" w:rsidP="009D4428">
      <w:pPr>
        <w:rPr>
          <w:i/>
        </w:rPr>
      </w:pPr>
      <w:r w:rsidRPr="00485857">
        <w:t>[</w:t>
      </w:r>
      <w:r w:rsidRPr="00485857">
        <w:rPr>
          <w:b/>
          <w:i/>
        </w:rPr>
        <w:t xml:space="preserve">Include </w:t>
      </w:r>
      <w:r w:rsidR="00865B39">
        <w:rPr>
          <w:b/>
          <w:i/>
        </w:rPr>
        <w:t>monthly</w:t>
      </w:r>
      <w:r w:rsidRPr="00485857">
        <w:rPr>
          <w:b/>
          <w:i/>
        </w:rPr>
        <w:t xml:space="preserve"> </w:t>
      </w:r>
      <w:r w:rsidR="00865B39">
        <w:rPr>
          <w:b/>
          <w:i/>
        </w:rPr>
        <w:t xml:space="preserve">fee </w:t>
      </w:r>
      <w:r w:rsidRPr="00485857">
        <w:rPr>
          <w:b/>
          <w:i/>
        </w:rPr>
        <w:t>rate</w:t>
      </w:r>
      <w:r w:rsidR="00865B39">
        <w:rPr>
          <w:rStyle w:val="FootnoteReference"/>
          <w:b/>
          <w:i/>
        </w:rPr>
        <w:footnoteReference w:id="2"/>
      </w:r>
      <w:r w:rsidRPr="00485857">
        <w:rPr>
          <w:b/>
          <w:i/>
        </w:rPr>
        <w:t xml:space="preserve"> </w:t>
      </w:r>
      <w:r w:rsidR="00865B39">
        <w:rPr>
          <w:b/>
          <w:i/>
        </w:rPr>
        <w:t>ex</w:t>
      </w:r>
      <w:r w:rsidRPr="00485857">
        <w:rPr>
          <w:b/>
          <w:i/>
        </w:rPr>
        <w:t>cluding airfare, accommodation, per diem and other expenses</w:t>
      </w:r>
      <w:r w:rsidRPr="00485857">
        <w:t>]</w:t>
      </w:r>
    </w:p>
    <w:p w14:paraId="7252B5D6" w14:textId="77777777" w:rsidR="009D4428" w:rsidRPr="00485857" w:rsidRDefault="009D4428" w:rsidP="009D4428"/>
    <w:p w14:paraId="1EB7BF4C" w14:textId="0B0A198F" w:rsidR="00461BED" w:rsidRDefault="00461BED" w:rsidP="00461BED">
      <w:pPr>
        <w:spacing w:line="180" w:lineRule="atLeast"/>
      </w:pPr>
      <w:r w:rsidRPr="00C1701C">
        <w:t xml:space="preserve">As part of </w:t>
      </w:r>
      <w:r>
        <w:t xml:space="preserve">acknowledging notice of </w:t>
      </w:r>
      <w:r w:rsidRPr="00E30F38">
        <w:rPr>
          <w:i/>
          <w:iCs/>
        </w:rPr>
        <w:t>MCC’s Policy on Preventing, Detecting and Remediating Fraud and Corruption in MCC Operations</w:t>
      </w:r>
      <w:r w:rsidRPr="00C1701C">
        <w:rPr>
          <w:rStyle w:val="FootnoteReference"/>
        </w:rPr>
        <w:footnoteReference w:id="3"/>
      </w:r>
      <w:r w:rsidR="002C53FA">
        <w:rPr>
          <w:i/>
          <w:iCs/>
        </w:rPr>
        <w:t xml:space="preserve"> </w:t>
      </w:r>
      <w:r w:rsidR="00E03F98" w:rsidRPr="00E03F98">
        <w:t>and declaring that we have not engaged in fraud and corruption as described in GI</w:t>
      </w:r>
      <w:r w:rsidR="00B71D30">
        <w:t>A</w:t>
      </w:r>
      <w:r w:rsidR="00E03F98" w:rsidRPr="00E03F98">
        <w:t xml:space="preserve"> Clause</w:t>
      </w:r>
      <w:r w:rsidR="00E03F98">
        <w:rPr>
          <w:i/>
          <w:iCs/>
        </w:rPr>
        <w:t xml:space="preserve"> </w:t>
      </w:r>
      <w:r w:rsidR="009F4941">
        <w:t>4</w:t>
      </w:r>
      <w:r w:rsidRPr="00C1701C">
        <w:t xml:space="preserve">, </w:t>
      </w:r>
      <w:r w:rsidR="00A861A3">
        <w:t>I</w:t>
      </w:r>
      <w:r w:rsidRPr="00C1701C">
        <w:t xml:space="preserve"> certify that:</w:t>
      </w:r>
    </w:p>
    <w:p w14:paraId="68C816C6" w14:textId="77777777" w:rsidR="00AF4DFC" w:rsidRPr="00C1701C" w:rsidRDefault="00AF4DFC" w:rsidP="00461BED">
      <w:pPr>
        <w:spacing w:line="180" w:lineRule="atLeast"/>
        <w:rPr>
          <w:color w:val="000000"/>
          <w:sz w:val="22"/>
          <w:szCs w:val="22"/>
          <w:lang w:eastAsia="en-US"/>
        </w:rPr>
      </w:pPr>
    </w:p>
    <w:p w14:paraId="0A32796A" w14:textId="2251BA63" w:rsidR="00461BED" w:rsidRPr="00C1701C" w:rsidRDefault="00461BED" w:rsidP="00147EEC">
      <w:pPr>
        <w:pStyle w:val="ListParagraph"/>
        <w:widowControl/>
        <w:numPr>
          <w:ilvl w:val="0"/>
          <w:numId w:val="43"/>
        </w:numPr>
        <w:autoSpaceDE/>
        <w:autoSpaceDN/>
        <w:adjustRightInd/>
        <w:snapToGrid w:val="0"/>
        <w:ind w:left="720"/>
        <w:contextualSpacing w:val="0"/>
        <w:rPr>
          <w:color w:val="000000"/>
        </w:rPr>
      </w:pPr>
      <w:bookmarkStart w:id="323" w:name="wp1137587"/>
      <w:bookmarkEnd w:id="323"/>
      <w:r w:rsidRPr="00C1701C">
        <w:rPr>
          <w:color w:val="000000"/>
        </w:rPr>
        <w:t xml:space="preserve">The prices in this </w:t>
      </w:r>
      <w:r w:rsidR="002C53FA">
        <w:rPr>
          <w:color w:val="000000"/>
        </w:rPr>
        <w:t>O</w:t>
      </w:r>
      <w:r w:rsidRPr="00C1701C">
        <w:rPr>
          <w:color w:val="000000"/>
        </w:rPr>
        <w:t>ffer have been arrived at independently, without, for the purpose of restricting competition, any consultation, communication, or agreement with any other offeror or competitor relating to</w:t>
      </w:r>
      <w:r w:rsidR="002C53FA">
        <w:rPr>
          <w:color w:val="000000"/>
        </w:rPr>
        <w:t>:</w:t>
      </w:r>
    </w:p>
    <w:p w14:paraId="4D6890D4" w14:textId="77777777" w:rsidR="00461BED" w:rsidRPr="00C1701C" w:rsidRDefault="00461BED" w:rsidP="00147EEC">
      <w:pPr>
        <w:pStyle w:val="ListParagraph"/>
        <w:widowControl/>
        <w:numPr>
          <w:ilvl w:val="0"/>
          <w:numId w:val="44"/>
        </w:numPr>
        <w:autoSpaceDE/>
        <w:autoSpaceDN/>
        <w:adjustRightInd/>
        <w:snapToGrid w:val="0"/>
        <w:ind w:left="1530"/>
        <w:contextualSpacing w:val="0"/>
        <w:rPr>
          <w:color w:val="000000"/>
        </w:rPr>
      </w:pPr>
      <w:bookmarkStart w:id="324" w:name="wp1137588"/>
      <w:bookmarkEnd w:id="324"/>
      <w:r w:rsidRPr="00C1701C">
        <w:rPr>
          <w:color w:val="000000"/>
        </w:rPr>
        <w:t>Those prices;</w:t>
      </w:r>
    </w:p>
    <w:p w14:paraId="5F0DF21F" w14:textId="7EFDC9D8" w:rsidR="00D313B0" w:rsidRPr="00C1701C" w:rsidRDefault="00461BED" w:rsidP="00147EEC">
      <w:pPr>
        <w:pStyle w:val="ListParagraph"/>
        <w:widowControl/>
        <w:numPr>
          <w:ilvl w:val="0"/>
          <w:numId w:val="44"/>
        </w:numPr>
        <w:autoSpaceDE/>
        <w:autoSpaceDN/>
        <w:adjustRightInd/>
        <w:snapToGrid w:val="0"/>
        <w:ind w:left="1530"/>
        <w:contextualSpacing w:val="0"/>
        <w:rPr>
          <w:color w:val="000000"/>
        </w:rPr>
      </w:pPr>
      <w:bookmarkStart w:id="325" w:name="wp1137589"/>
      <w:bookmarkEnd w:id="325"/>
      <w:r w:rsidRPr="00C1701C">
        <w:rPr>
          <w:color w:val="000000"/>
        </w:rPr>
        <w:t>The intention to submit an offer; or</w:t>
      </w:r>
    </w:p>
    <w:p w14:paraId="69A2BF63" w14:textId="048ABD02" w:rsidR="00D313B0" w:rsidRPr="00D313B0" w:rsidRDefault="00461BED" w:rsidP="00147EEC">
      <w:pPr>
        <w:pStyle w:val="ListParagraph"/>
        <w:widowControl/>
        <w:numPr>
          <w:ilvl w:val="0"/>
          <w:numId w:val="44"/>
        </w:numPr>
        <w:autoSpaceDE/>
        <w:autoSpaceDN/>
        <w:adjustRightInd/>
        <w:snapToGrid w:val="0"/>
        <w:ind w:left="1530"/>
        <w:contextualSpacing w:val="0"/>
        <w:rPr>
          <w:color w:val="000000"/>
        </w:rPr>
      </w:pPr>
      <w:bookmarkStart w:id="326" w:name="wp1137590"/>
      <w:bookmarkEnd w:id="326"/>
      <w:r w:rsidRPr="00D313B0">
        <w:rPr>
          <w:color w:val="000000"/>
        </w:rPr>
        <w:t>The methods or factors used to calculate the prices offered.</w:t>
      </w:r>
      <w:bookmarkStart w:id="327" w:name="wp1137591"/>
      <w:bookmarkStart w:id="328" w:name="wp1137592"/>
      <w:bookmarkEnd w:id="327"/>
      <w:bookmarkEnd w:id="328"/>
    </w:p>
    <w:p w14:paraId="2C7F3A41" w14:textId="77777777" w:rsidR="00D313B0" w:rsidRPr="00147EEC" w:rsidRDefault="00D313B0" w:rsidP="00147EEC">
      <w:pPr>
        <w:widowControl/>
        <w:autoSpaceDE/>
        <w:autoSpaceDN/>
        <w:adjustRightInd/>
        <w:snapToGrid w:val="0"/>
        <w:ind w:left="357"/>
        <w:jc w:val="both"/>
        <w:rPr>
          <w:color w:val="000000"/>
        </w:rPr>
      </w:pPr>
    </w:p>
    <w:p w14:paraId="68A7D0D4" w14:textId="79EDD32F" w:rsidR="002C53FA" w:rsidRDefault="00461BED" w:rsidP="00147EEC">
      <w:pPr>
        <w:pStyle w:val="ListParagraph"/>
        <w:widowControl/>
        <w:numPr>
          <w:ilvl w:val="0"/>
          <w:numId w:val="43"/>
        </w:numPr>
        <w:autoSpaceDE/>
        <w:autoSpaceDN/>
        <w:adjustRightInd/>
        <w:snapToGrid w:val="0"/>
        <w:ind w:left="720"/>
        <w:contextualSpacing w:val="0"/>
        <w:jc w:val="both"/>
        <w:rPr>
          <w:color w:val="000000"/>
        </w:rPr>
      </w:pPr>
      <w:r w:rsidRPr="00C1701C">
        <w:rPr>
          <w:color w:val="000000"/>
        </w:rPr>
        <w:t xml:space="preserve">No attempt has been made or will be made by us to induce any other </w:t>
      </w:r>
      <w:r w:rsidR="002C53FA">
        <w:rPr>
          <w:color w:val="000000"/>
        </w:rPr>
        <w:t>party</w:t>
      </w:r>
      <w:r w:rsidR="002C53FA" w:rsidRPr="00C1701C">
        <w:rPr>
          <w:color w:val="000000"/>
        </w:rPr>
        <w:t xml:space="preserve"> </w:t>
      </w:r>
      <w:r w:rsidRPr="00C1701C">
        <w:rPr>
          <w:color w:val="000000"/>
        </w:rPr>
        <w:t>to submit or not to submit an offer for the purpose of restricting competition; and</w:t>
      </w:r>
    </w:p>
    <w:p w14:paraId="5DDB0EAE" w14:textId="77777777" w:rsidR="002C53FA" w:rsidRPr="00147EEC" w:rsidRDefault="002C53FA" w:rsidP="00147EEC">
      <w:pPr>
        <w:widowControl/>
        <w:autoSpaceDE/>
        <w:autoSpaceDN/>
        <w:adjustRightInd/>
        <w:snapToGrid w:val="0"/>
        <w:ind w:left="360"/>
        <w:jc w:val="both"/>
        <w:rPr>
          <w:color w:val="000000"/>
        </w:rPr>
      </w:pPr>
    </w:p>
    <w:p w14:paraId="094578A0" w14:textId="188DCC9B" w:rsidR="009D4428" w:rsidRDefault="009D4428" w:rsidP="00147EEC">
      <w:pPr>
        <w:pStyle w:val="ListParagraph"/>
        <w:widowControl/>
        <w:numPr>
          <w:ilvl w:val="0"/>
          <w:numId w:val="43"/>
        </w:numPr>
        <w:autoSpaceDE/>
        <w:autoSpaceDN/>
        <w:adjustRightInd/>
        <w:snapToGrid w:val="0"/>
        <w:ind w:left="720"/>
        <w:contextualSpacing w:val="0"/>
        <w:jc w:val="both"/>
      </w:pPr>
      <w:r w:rsidRPr="00485857">
        <w:t xml:space="preserve">I understand that you are not bound to accept any proposal you may receive and that a binding contract would result only after final negotiations are concluded on the basis of the technical and price components proposed. </w:t>
      </w:r>
    </w:p>
    <w:p w14:paraId="12EF19F9" w14:textId="79C419C1" w:rsidR="00AF4DFC" w:rsidRDefault="00AF4DFC" w:rsidP="009D4428">
      <w:pPr>
        <w:spacing w:after="120"/>
        <w:jc w:val="both"/>
        <w:rPr>
          <w:color w:val="000000"/>
        </w:rPr>
      </w:pPr>
    </w:p>
    <w:p w14:paraId="398C2066" w14:textId="77777777" w:rsidR="00AF4DFC" w:rsidRPr="00485857" w:rsidRDefault="00AF4DFC" w:rsidP="00AF4DFC">
      <w:pPr>
        <w:spacing w:after="120" w:line="276" w:lineRule="auto"/>
        <w:ind w:right="-467"/>
        <w:contextualSpacing/>
        <w:jc w:val="both"/>
        <w:rPr>
          <w:rFonts w:eastAsia="Calibri"/>
          <w:bCs/>
        </w:rPr>
      </w:pPr>
      <w:r w:rsidRPr="00485857">
        <w:rPr>
          <w:rFonts w:eastAsia="Calibri"/>
          <w:bCs/>
        </w:rPr>
        <w:t>I acknowledge that my digital/digitized signature is valid and legally binding.</w:t>
      </w:r>
    </w:p>
    <w:p w14:paraId="731CF912" w14:textId="77777777" w:rsidR="00AF4DFC" w:rsidRPr="00485857" w:rsidRDefault="00AF4DFC" w:rsidP="009D4428">
      <w:pPr>
        <w:spacing w:after="120"/>
        <w:jc w:val="both"/>
        <w:rPr>
          <w:color w:val="000000"/>
        </w:rPr>
      </w:pPr>
    </w:p>
    <w:p w14:paraId="4931569C" w14:textId="77777777" w:rsidR="009D4428" w:rsidRPr="00485857" w:rsidRDefault="009D4428" w:rsidP="009D4428">
      <w:pPr>
        <w:rPr>
          <w:color w:val="000000"/>
        </w:rPr>
      </w:pPr>
    </w:p>
    <w:p w14:paraId="04D47944" w14:textId="17CF3BC3" w:rsidR="009D4428" w:rsidRDefault="009D4428" w:rsidP="009D4428">
      <w:pPr>
        <w:spacing w:after="120" w:line="276" w:lineRule="auto"/>
        <w:contextualSpacing/>
        <w:rPr>
          <w:rFonts w:eastAsia="Calibri"/>
          <w:bCs/>
        </w:rPr>
      </w:pPr>
      <w:r w:rsidRPr="00485857">
        <w:rPr>
          <w:rFonts w:eastAsia="Calibri"/>
          <w:bCs/>
        </w:rPr>
        <w:t xml:space="preserve">Yours </w:t>
      </w:r>
      <w:r w:rsidR="00AF4DFC">
        <w:rPr>
          <w:rFonts w:eastAsia="Calibri"/>
          <w:bCs/>
        </w:rPr>
        <w:t>s</w:t>
      </w:r>
      <w:r w:rsidRPr="00485857">
        <w:rPr>
          <w:rFonts w:eastAsia="Calibri"/>
          <w:bCs/>
        </w:rPr>
        <w:t>incerely,</w:t>
      </w:r>
    </w:p>
    <w:p w14:paraId="5BC29036" w14:textId="77777777" w:rsidR="00461BED" w:rsidRPr="00485857" w:rsidRDefault="00461BED" w:rsidP="009D4428">
      <w:pPr>
        <w:spacing w:after="120" w:line="276" w:lineRule="auto"/>
        <w:contextualSpacing/>
        <w:rPr>
          <w:rFonts w:eastAsia="Calibri"/>
          <w:bCs/>
        </w:rPr>
      </w:pPr>
    </w:p>
    <w:p w14:paraId="663CC9F7" w14:textId="5348F392" w:rsidR="009D4428" w:rsidRPr="00485857" w:rsidRDefault="00461BED" w:rsidP="009D4428">
      <w:pPr>
        <w:jc w:val="both"/>
        <w:rPr>
          <w:rFonts w:eastAsia="Times New Roman"/>
          <w:color w:val="000000"/>
        </w:rPr>
      </w:pPr>
      <w:r>
        <w:rPr>
          <w:rFonts w:eastAsia="Times New Roman"/>
          <w:color w:val="000000"/>
        </w:rPr>
        <w:t>____________________________</w:t>
      </w:r>
    </w:p>
    <w:p w14:paraId="6C127A4C" w14:textId="0D4C992C" w:rsidR="00461BED" w:rsidRDefault="00461BED" w:rsidP="00461BED">
      <w:pPr>
        <w:ind w:right="-467"/>
        <w:jc w:val="both"/>
        <w:rPr>
          <w:rFonts w:eastAsia="Times New Roman"/>
          <w:color w:val="000000"/>
        </w:rPr>
      </w:pPr>
      <w:r w:rsidRPr="00485857">
        <w:rPr>
          <w:rFonts w:eastAsia="Times New Roman"/>
          <w:color w:val="000000"/>
        </w:rPr>
        <w:t xml:space="preserve">[Name of </w:t>
      </w:r>
      <w:r w:rsidR="002C53FA">
        <w:rPr>
          <w:rFonts w:eastAsia="Times New Roman"/>
          <w:color w:val="000000"/>
        </w:rPr>
        <w:t>Applicant</w:t>
      </w:r>
      <w:r w:rsidRPr="00485857">
        <w:rPr>
          <w:rFonts w:eastAsia="Times New Roman"/>
          <w:color w:val="000000"/>
        </w:rPr>
        <w:t>]</w:t>
      </w:r>
    </w:p>
    <w:p w14:paraId="1BEA9C44" w14:textId="045C5399" w:rsidR="00461BED" w:rsidRDefault="00461BED" w:rsidP="00461BED">
      <w:pPr>
        <w:ind w:right="-467"/>
        <w:jc w:val="both"/>
        <w:rPr>
          <w:rFonts w:eastAsia="Times New Roman"/>
          <w:color w:val="000000"/>
        </w:rPr>
      </w:pPr>
      <w:r>
        <w:rPr>
          <w:rFonts w:eastAsia="Times New Roman"/>
          <w:color w:val="000000"/>
        </w:rPr>
        <w:t>[Date]</w:t>
      </w:r>
    </w:p>
    <w:p w14:paraId="64FFBBD8" w14:textId="28847691" w:rsidR="002C53FA" w:rsidRDefault="002C53FA" w:rsidP="00461BED">
      <w:pPr>
        <w:ind w:right="-467"/>
        <w:jc w:val="both"/>
        <w:rPr>
          <w:rFonts w:eastAsia="Times New Roman"/>
          <w:color w:val="000000"/>
        </w:rPr>
      </w:pPr>
    </w:p>
    <w:p w14:paraId="7CC55FA1" w14:textId="3AF2A437" w:rsidR="002C53FA" w:rsidRDefault="002C53FA" w:rsidP="00461BED">
      <w:pPr>
        <w:ind w:right="-467"/>
        <w:jc w:val="both"/>
        <w:rPr>
          <w:rFonts w:eastAsia="Times New Roman"/>
          <w:color w:val="000000"/>
        </w:rPr>
      </w:pPr>
    </w:p>
    <w:p w14:paraId="0992AE39" w14:textId="77777777" w:rsidR="002C53FA" w:rsidRDefault="002C53FA" w:rsidP="00461BED">
      <w:pPr>
        <w:ind w:right="-467"/>
        <w:jc w:val="both"/>
        <w:rPr>
          <w:rFonts w:eastAsia="Times New Roman"/>
          <w:color w:val="000000"/>
        </w:rPr>
      </w:pPr>
    </w:p>
    <w:p w14:paraId="223DCAD8" w14:textId="77777777" w:rsidR="002C53FA" w:rsidRPr="00485857" w:rsidRDefault="002C53FA" w:rsidP="002C53FA">
      <w:pPr>
        <w:rPr>
          <w:i/>
        </w:rPr>
      </w:pPr>
      <w:r w:rsidRPr="00485857">
        <w:rPr>
          <w:b/>
          <w:i/>
        </w:rPr>
        <w:t>[Include salary history for the past three years]</w:t>
      </w:r>
      <w:r w:rsidRPr="00485857">
        <w:rPr>
          <w:i/>
        </w:rPr>
        <w:t xml:space="preserve">. </w:t>
      </w:r>
    </w:p>
    <w:p w14:paraId="50B74779" w14:textId="77777777" w:rsidR="002C53FA" w:rsidRPr="00485857" w:rsidRDefault="002C53FA" w:rsidP="00461BED">
      <w:pPr>
        <w:ind w:right="-467"/>
        <w:jc w:val="both"/>
        <w:rPr>
          <w:rFonts w:eastAsia="Times New Roman"/>
          <w:b/>
          <w:bCs/>
          <w:iCs/>
          <w:caps/>
          <w:color w:val="17365D"/>
          <w:spacing w:val="-1"/>
          <w:kern w:val="32"/>
        </w:rPr>
      </w:pPr>
    </w:p>
    <w:p w14:paraId="14AA6DAA" w14:textId="19054CFC" w:rsidR="009D4428" w:rsidRPr="00485857" w:rsidRDefault="009D4428" w:rsidP="009D4428">
      <w:pPr>
        <w:ind w:right="-20"/>
        <w:jc w:val="both"/>
        <w:rPr>
          <w:rFonts w:eastAsia="Times New Roman"/>
          <w:color w:val="000000"/>
        </w:rPr>
      </w:pPr>
    </w:p>
    <w:p w14:paraId="7B6725D4" w14:textId="78B8AD09" w:rsidR="009D4428" w:rsidRPr="00485857" w:rsidRDefault="009D4428" w:rsidP="009D4428">
      <w:pPr>
        <w:ind w:right="-20"/>
        <w:jc w:val="both"/>
        <w:rPr>
          <w:rFonts w:eastAsia="Times New Roman"/>
          <w:color w:val="000000"/>
        </w:rPr>
      </w:pPr>
    </w:p>
    <w:p w14:paraId="5FD32954" w14:textId="4FD3166C" w:rsidR="00A861A3" w:rsidRDefault="00A861A3">
      <w:pPr>
        <w:widowControl/>
        <w:autoSpaceDE/>
        <w:autoSpaceDN/>
        <w:adjustRightInd/>
        <w:rPr>
          <w:rFonts w:eastAsia="Times New Roman"/>
          <w:color w:val="000000"/>
        </w:rPr>
      </w:pPr>
      <w:r>
        <w:rPr>
          <w:rFonts w:eastAsia="Times New Roman"/>
          <w:color w:val="000000"/>
        </w:rPr>
        <w:br w:type="page"/>
      </w:r>
    </w:p>
    <w:p w14:paraId="70100460" w14:textId="77777777" w:rsidR="009D4428" w:rsidRPr="00485857" w:rsidRDefault="009D4428" w:rsidP="009D4428">
      <w:pPr>
        <w:ind w:right="-20"/>
        <w:jc w:val="both"/>
        <w:rPr>
          <w:rFonts w:eastAsia="Times New Roman"/>
          <w:color w:val="000000"/>
        </w:rPr>
      </w:pPr>
    </w:p>
    <w:p w14:paraId="5E985758" w14:textId="77777777" w:rsidR="009D4428" w:rsidRPr="00485857" w:rsidRDefault="009D4428" w:rsidP="009D4428">
      <w:pPr>
        <w:jc w:val="both"/>
        <w:rPr>
          <w:rFonts w:eastAsia="Times New Roman"/>
          <w:color w:val="000000"/>
        </w:rPr>
      </w:pPr>
    </w:p>
    <w:p w14:paraId="78E70FFA" w14:textId="77777777" w:rsidR="009D4428" w:rsidRPr="00485857" w:rsidRDefault="009D4428" w:rsidP="005D77B5">
      <w:pPr>
        <w:pStyle w:val="SectionHeaders"/>
        <w:pBdr>
          <w:top w:val="dotted" w:sz="4" w:space="1" w:color="auto"/>
          <w:left w:val="dotted" w:sz="4" w:space="7" w:color="auto"/>
          <w:bottom w:val="dotted" w:sz="4" w:space="1" w:color="auto"/>
          <w:right w:val="dotted" w:sz="4" w:space="4" w:color="auto"/>
        </w:pBdr>
        <w:spacing w:before="0"/>
        <w:ind w:left="360"/>
        <w:jc w:val="left"/>
        <w:outlineLvl w:val="9"/>
        <w:rPr>
          <w:sz w:val="22"/>
          <w:lang w:val="en-US"/>
        </w:rPr>
      </w:pPr>
    </w:p>
    <w:p w14:paraId="3C424238" w14:textId="104A936F" w:rsidR="004A22B2" w:rsidRPr="00485857" w:rsidRDefault="004A22B2" w:rsidP="003D7DF5">
      <w:pPr>
        <w:pStyle w:val="SectionHeaders"/>
        <w:numPr>
          <w:ilvl w:val="0"/>
          <w:numId w:val="37"/>
        </w:numPr>
        <w:shd w:val="clear" w:color="auto" w:fill="D9D9D9" w:themeFill="background1" w:themeFillShade="D9"/>
        <w:spacing w:before="0"/>
        <w:rPr>
          <w:sz w:val="36"/>
          <w:szCs w:val="36"/>
          <w:lang w:val="en-US"/>
        </w:rPr>
      </w:pPr>
      <w:bookmarkStart w:id="329" w:name="_Toc153446511"/>
      <w:r w:rsidRPr="00485857">
        <w:rPr>
          <w:sz w:val="36"/>
          <w:szCs w:val="36"/>
          <w:lang w:val="en-US"/>
        </w:rPr>
        <w:t>Terms of Reference</w:t>
      </w:r>
      <w:bookmarkEnd w:id="329"/>
      <w:r w:rsidRPr="00485857">
        <w:rPr>
          <w:sz w:val="36"/>
          <w:szCs w:val="36"/>
          <w:lang w:val="en-US"/>
        </w:rPr>
        <w:t xml:space="preserve"> </w:t>
      </w:r>
    </w:p>
    <w:p w14:paraId="3C424239" w14:textId="77777777" w:rsidR="008268FC" w:rsidRPr="00485857" w:rsidRDefault="008268FC" w:rsidP="004A22B2">
      <w:pPr>
        <w:spacing w:after="200" w:line="276" w:lineRule="auto"/>
        <w:contextualSpacing/>
        <w:jc w:val="center"/>
        <w:rPr>
          <w:rFonts w:eastAsia="Calibri"/>
          <w:sz w:val="28"/>
          <w:szCs w:val="28"/>
        </w:rPr>
      </w:pPr>
    </w:p>
    <w:p w14:paraId="3C42423A" w14:textId="77777777" w:rsidR="004A22B2" w:rsidRPr="00485857" w:rsidRDefault="004A22B2" w:rsidP="004A22B2">
      <w:pPr>
        <w:spacing w:after="200" w:line="276" w:lineRule="auto"/>
        <w:contextualSpacing/>
        <w:jc w:val="center"/>
        <w:rPr>
          <w:rFonts w:eastAsia="Calibri"/>
          <w:sz w:val="28"/>
          <w:szCs w:val="28"/>
        </w:rPr>
      </w:pPr>
      <w:r w:rsidRPr="00485857">
        <w:rPr>
          <w:rFonts w:eastAsia="Calibri"/>
          <w:sz w:val="28"/>
          <w:szCs w:val="28"/>
        </w:rPr>
        <w:t>[</w:t>
      </w:r>
      <w:r w:rsidRPr="00485857">
        <w:rPr>
          <w:rFonts w:eastAsia="Calibri"/>
          <w:b/>
          <w:i/>
          <w:sz w:val="28"/>
          <w:szCs w:val="28"/>
        </w:rPr>
        <w:t>Title of Assignment</w:t>
      </w:r>
      <w:r w:rsidRPr="00485857">
        <w:rPr>
          <w:rFonts w:eastAsia="Calibri"/>
          <w:sz w:val="28"/>
          <w:szCs w:val="28"/>
        </w:rPr>
        <w:t>]</w:t>
      </w:r>
    </w:p>
    <w:p w14:paraId="3C42423B" w14:textId="77777777" w:rsidR="004A22B2" w:rsidRPr="00485857" w:rsidRDefault="004A22B2" w:rsidP="004A22B2">
      <w:pPr>
        <w:pStyle w:val="SimpleList"/>
        <w:numPr>
          <w:ilvl w:val="0"/>
          <w:numId w:val="0"/>
        </w:numPr>
        <w:spacing w:before="120"/>
        <w:rPr>
          <w:rFonts w:eastAsia="Calibri"/>
          <w:b/>
          <w:szCs w:val="24"/>
        </w:rPr>
      </w:pPr>
    </w:p>
    <w:p w14:paraId="3C42423C" w14:textId="4697670A" w:rsidR="003E6B6A" w:rsidRPr="00485857" w:rsidRDefault="003E6B6A" w:rsidP="002E32C6">
      <w:pPr>
        <w:rPr>
          <w:b/>
          <w:i/>
          <w:szCs w:val="28"/>
        </w:rPr>
      </w:pPr>
      <w:r w:rsidRPr="00485857">
        <w:rPr>
          <w:rStyle w:val="TextChar"/>
          <w:i/>
        </w:rPr>
        <w:t>[</w:t>
      </w:r>
      <w:r w:rsidRPr="00485857">
        <w:rPr>
          <w:rStyle w:val="TextChar"/>
          <w:b/>
          <w:i/>
        </w:rPr>
        <w:t>Note to</w:t>
      </w:r>
      <w:r w:rsidR="00023352">
        <w:rPr>
          <w:rStyle w:val="TextChar"/>
          <w:b/>
          <w:i/>
        </w:rPr>
        <w:t xml:space="preserve"> Accountable Entity</w:t>
      </w:r>
      <w:r w:rsidRPr="00485857">
        <w:rPr>
          <w:rStyle w:val="TextChar"/>
          <w:b/>
          <w:i/>
        </w:rPr>
        <w:t xml:space="preserve">: </w:t>
      </w:r>
      <w:r w:rsidRPr="00485857">
        <w:rPr>
          <w:rStyle w:val="TextChar"/>
          <w:i/>
        </w:rPr>
        <w:t>Insert here the Terms of Reference for the specific Services to be provided by the Consultant and Activities to be provided or performed by the Parties to the Contract]</w:t>
      </w:r>
    </w:p>
    <w:p w14:paraId="3C42423D" w14:textId="7E3C2A8B" w:rsidR="006239F0" w:rsidRPr="00485857" w:rsidRDefault="006239F0" w:rsidP="005D77B5">
      <w:pPr>
        <w:pBdr>
          <w:top w:val="dotted" w:sz="4" w:space="1" w:color="auto"/>
          <w:left w:val="dotted" w:sz="4" w:space="4" w:color="auto"/>
          <w:bottom w:val="dotted" w:sz="4" w:space="1" w:color="auto"/>
          <w:right w:val="dotted" w:sz="4" w:space="4" w:color="auto"/>
        </w:pBdr>
        <w:rPr>
          <w:spacing w:val="-1"/>
        </w:rPr>
      </w:pPr>
      <w:r w:rsidRPr="00485857">
        <w:rPr>
          <w:spacing w:val="-1"/>
        </w:rPr>
        <w:br w:type="page"/>
      </w:r>
    </w:p>
    <w:p w14:paraId="3C42425F" w14:textId="1806C75E" w:rsidR="005B0900" w:rsidRPr="00485857" w:rsidRDefault="005B0900" w:rsidP="003D7DF5">
      <w:pPr>
        <w:pStyle w:val="SectionHeaders"/>
        <w:numPr>
          <w:ilvl w:val="0"/>
          <w:numId w:val="37"/>
        </w:numPr>
        <w:shd w:val="clear" w:color="auto" w:fill="D9D9D9" w:themeFill="background1" w:themeFillShade="D9"/>
        <w:spacing w:before="0"/>
        <w:rPr>
          <w:sz w:val="36"/>
          <w:szCs w:val="36"/>
          <w:lang w:val="en-US"/>
        </w:rPr>
      </w:pPr>
      <w:bookmarkStart w:id="330" w:name="_Toc153446512"/>
      <w:r w:rsidRPr="00485857">
        <w:rPr>
          <w:sz w:val="36"/>
          <w:szCs w:val="36"/>
          <w:lang w:val="en-US"/>
        </w:rPr>
        <w:lastRenderedPageBreak/>
        <w:t>Evaluation Criteria</w:t>
      </w:r>
      <w:bookmarkEnd w:id="330"/>
    </w:p>
    <w:p w14:paraId="3C424260" w14:textId="77777777" w:rsidR="00126CFC" w:rsidRPr="00485857" w:rsidRDefault="00126CFC" w:rsidP="0099265A">
      <w:pPr>
        <w:spacing w:after="200" w:line="276" w:lineRule="auto"/>
        <w:contextualSpacing/>
        <w:rPr>
          <w:rFonts w:eastAsia="Calibri"/>
          <w:sz w:val="28"/>
          <w:szCs w:val="28"/>
        </w:rPr>
      </w:pPr>
    </w:p>
    <w:p w14:paraId="3C424261" w14:textId="66912855" w:rsidR="000758CD" w:rsidRPr="00485857" w:rsidRDefault="002C53FA" w:rsidP="003A4D0F">
      <w:pPr>
        <w:jc w:val="both"/>
      </w:pPr>
      <w:r>
        <w:t>Applicants</w:t>
      </w:r>
      <w:r w:rsidR="00BA3361" w:rsidRPr="00485857">
        <w:t xml:space="preserve"> </w:t>
      </w:r>
      <w:r>
        <w:t>are</w:t>
      </w:r>
      <w:r w:rsidR="00BA3361" w:rsidRPr="00485857">
        <w:t xml:space="preserve"> required to obtain a minimum of [</w:t>
      </w:r>
      <w:r w:rsidR="005B3FB2" w:rsidRPr="00485857">
        <w:rPr>
          <w:b/>
          <w:i/>
        </w:rPr>
        <w:t>Insert No. of Points</w:t>
      </w:r>
      <w:r w:rsidR="00BA3361" w:rsidRPr="00485857">
        <w:t xml:space="preserve">] points in order to qualify. The </w:t>
      </w:r>
      <w:r>
        <w:t>Applicant</w:t>
      </w:r>
      <w:r w:rsidRPr="00485857">
        <w:t xml:space="preserve"> </w:t>
      </w:r>
      <w:r w:rsidR="00BA3361" w:rsidRPr="00485857">
        <w:t xml:space="preserve">with the highest score </w:t>
      </w:r>
      <w:r w:rsidR="00F76366" w:rsidRPr="00485857">
        <w:t xml:space="preserve">equal to or </w:t>
      </w:r>
      <w:r w:rsidR="00BA3361" w:rsidRPr="00485857">
        <w:t>above the [</w:t>
      </w:r>
      <w:r w:rsidR="005B3FB2" w:rsidRPr="00485857">
        <w:rPr>
          <w:b/>
          <w:i/>
        </w:rPr>
        <w:t>Insert No. of Points</w:t>
      </w:r>
      <w:r w:rsidR="00BA3361" w:rsidRPr="00485857">
        <w:t>] point</w:t>
      </w:r>
      <w:r w:rsidR="005B3FB2" w:rsidRPr="00485857">
        <w:t>s</w:t>
      </w:r>
      <w:r w:rsidR="00BA3361" w:rsidRPr="00485857">
        <w:t xml:space="preserve"> threshold </w:t>
      </w:r>
      <w:r w:rsidR="000758CD" w:rsidRPr="00485857">
        <w:t>will be recommended for award s</w:t>
      </w:r>
      <w:r w:rsidR="00BA3361" w:rsidRPr="00485857">
        <w:t>ubject to satisfactory references being obtained</w:t>
      </w:r>
      <w:r w:rsidR="00390285" w:rsidRPr="00485857">
        <w:t>, successful negotiations, positive price reasonableness analysis</w:t>
      </w:r>
      <w:r w:rsidR="00BA3361" w:rsidRPr="00485857">
        <w:t xml:space="preserve"> and agreement on the </w:t>
      </w:r>
      <w:r w:rsidR="001064E2" w:rsidRPr="00485857">
        <w:t xml:space="preserve">rate </w:t>
      </w:r>
      <w:r w:rsidR="00BA3361" w:rsidRPr="00485857">
        <w:t xml:space="preserve">and contents of the Financial </w:t>
      </w:r>
      <w:r w:rsidR="00390285" w:rsidRPr="00485857">
        <w:t>Offer.</w:t>
      </w:r>
    </w:p>
    <w:p w14:paraId="3C424262" w14:textId="77777777" w:rsidR="000758CD" w:rsidRPr="00485857" w:rsidRDefault="000758CD" w:rsidP="003A4D0F">
      <w:pPr>
        <w:jc w:val="both"/>
      </w:pPr>
    </w:p>
    <w:p w14:paraId="3C424263" w14:textId="76F2F265" w:rsidR="00BA3361" w:rsidRPr="00485857" w:rsidRDefault="00BA3361" w:rsidP="003A4D0F">
      <w:pPr>
        <w:jc w:val="both"/>
      </w:pPr>
      <w:r w:rsidRPr="00485857">
        <w:t>In the event that a Contract cannot be agreed between</w:t>
      </w:r>
      <w:r w:rsidR="00023352">
        <w:t xml:space="preserve"> Accountable Entity</w:t>
      </w:r>
      <w:r w:rsidRPr="00485857">
        <w:t xml:space="preserve"> and the first-ranked Consultant, the second-ranked </w:t>
      </w:r>
      <w:r w:rsidR="005B3FB2" w:rsidRPr="00485857">
        <w:t xml:space="preserve">Consultant will then be invited for negotiations. </w:t>
      </w:r>
    </w:p>
    <w:p w14:paraId="3C424264" w14:textId="77777777" w:rsidR="00BA3361" w:rsidRPr="00485857" w:rsidRDefault="00BA3361" w:rsidP="003A4D0F">
      <w:pPr>
        <w:rPr>
          <w:rFonts w:eastAsia="Times New Roman"/>
        </w:rPr>
      </w:pPr>
    </w:p>
    <w:p w14:paraId="3C424265" w14:textId="77777777" w:rsidR="00B12B6B" w:rsidRPr="00485857" w:rsidRDefault="003B04A7" w:rsidP="003A4D0F">
      <w:pPr>
        <w:rPr>
          <w:rFonts w:eastAsia="Times New Roman"/>
          <w:b/>
          <w:bCs/>
          <w:color w:val="17365D"/>
          <w:spacing w:val="2"/>
          <w:kern w:val="32"/>
        </w:rPr>
      </w:pPr>
      <w:r w:rsidRPr="00485857">
        <w:rPr>
          <w:rFonts w:eastAsia="Times New Roman"/>
        </w:rPr>
        <w:t>The selection of the Individual Consultant will be based on</w:t>
      </w:r>
      <w:r w:rsidR="00AF0C95" w:rsidRPr="00485857">
        <w:rPr>
          <w:rFonts w:eastAsia="Times New Roman"/>
        </w:rPr>
        <w:t xml:space="preserve"> the following criteria: </w:t>
      </w:r>
    </w:p>
    <w:p w14:paraId="3C424266" w14:textId="77777777" w:rsidR="008C632F" w:rsidRPr="00485857" w:rsidRDefault="008C632F" w:rsidP="007510F2">
      <w:pPr>
        <w:spacing w:line="360" w:lineRule="auto"/>
        <w:jc w:val="both"/>
      </w:pPr>
    </w:p>
    <w:tbl>
      <w:tblPr>
        <w:tblW w:w="9360" w:type="dxa"/>
        <w:tblInd w:w="-10" w:type="dxa"/>
        <w:tblCellMar>
          <w:left w:w="0" w:type="dxa"/>
          <w:right w:w="0" w:type="dxa"/>
        </w:tblCellMar>
        <w:tblLook w:val="04A0" w:firstRow="1" w:lastRow="0" w:firstColumn="1" w:lastColumn="0" w:noHBand="0" w:noVBand="1"/>
      </w:tblPr>
      <w:tblGrid>
        <w:gridCol w:w="960"/>
        <w:gridCol w:w="7168"/>
        <w:gridCol w:w="1232"/>
      </w:tblGrid>
      <w:tr w:rsidR="007510F2" w:rsidRPr="00485857" w14:paraId="3C42426A" w14:textId="77777777" w:rsidTr="008C632F">
        <w:trPr>
          <w:trHeight w:val="330"/>
        </w:trPr>
        <w:tc>
          <w:tcPr>
            <w:tcW w:w="960" w:type="dxa"/>
            <w:tcBorders>
              <w:top w:val="single" w:sz="8" w:space="0" w:color="auto"/>
              <w:left w:val="single" w:sz="8" w:space="0" w:color="auto"/>
              <w:bottom w:val="single" w:sz="8" w:space="0" w:color="auto"/>
              <w:right w:val="nil"/>
            </w:tcBorders>
            <w:shd w:val="clear" w:color="auto" w:fill="FDE9D9"/>
            <w:noWrap/>
            <w:tcMar>
              <w:top w:w="0" w:type="dxa"/>
              <w:left w:w="108" w:type="dxa"/>
              <w:bottom w:w="0" w:type="dxa"/>
              <w:right w:w="108" w:type="dxa"/>
            </w:tcMar>
            <w:vAlign w:val="center"/>
            <w:hideMark/>
          </w:tcPr>
          <w:p w14:paraId="3C424267" w14:textId="77777777" w:rsidR="007510F2" w:rsidRPr="00485857" w:rsidRDefault="007510F2" w:rsidP="002D4D8E">
            <w:pPr>
              <w:spacing w:line="252" w:lineRule="auto"/>
              <w:jc w:val="center"/>
              <w:rPr>
                <w:b/>
                <w:bCs/>
              </w:rPr>
            </w:pPr>
            <w:r w:rsidRPr="00485857">
              <w:rPr>
                <w:rFonts w:eastAsia="Times New Roman"/>
              </w:rPr>
              <w:br w:type="page"/>
            </w:r>
            <w:r w:rsidRPr="00485857">
              <w:rPr>
                <w:b/>
                <w:bCs/>
              </w:rPr>
              <w:t>ITEM</w:t>
            </w:r>
          </w:p>
        </w:tc>
        <w:tc>
          <w:tcPr>
            <w:tcW w:w="7168" w:type="dxa"/>
            <w:tcBorders>
              <w:top w:val="single" w:sz="8" w:space="0" w:color="auto"/>
              <w:left w:val="single" w:sz="8" w:space="0" w:color="auto"/>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C424268" w14:textId="77777777" w:rsidR="007510F2" w:rsidRPr="00485857" w:rsidRDefault="007510F2" w:rsidP="002D4D8E">
            <w:pPr>
              <w:spacing w:line="252" w:lineRule="auto"/>
              <w:jc w:val="center"/>
              <w:rPr>
                <w:rFonts w:ascii="Calibri" w:hAnsi="Calibri" w:cs="Calibri"/>
                <w:b/>
                <w:bCs/>
                <w:sz w:val="22"/>
              </w:rPr>
            </w:pPr>
            <w:r w:rsidRPr="00485857">
              <w:rPr>
                <w:b/>
                <w:bCs/>
              </w:rPr>
              <w:t>CRITERIA</w:t>
            </w:r>
          </w:p>
        </w:tc>
        <w:tc>
          <w:tcPr>
            <w:tcW w:w="1232" w:type="dxa"/>
            <w:tcBorders>
              <w:top w:val="single" w:sz="8" w:space="0" w:color="auto"/>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C424269" w14:textId="77777777" w:rsidR="007510F2" w:rsidRPr="00485857" w:rsidRDefault="007510F2" w:rsidP="002D4D8E">
            <w:pPr>
              <w:spacing w:line="252" w:lineRule="auto"/>
              <w:jc w:val="center"/>
              <w:rPr>
                <w:b/>
                <w:bCs/>
              </w:rPr>
            </w:pPr>
            <w:r w:rsidRPr="00485857">
              <w:rPr>
                <w:b/>
                <w:bCs/>
              </w:rPr>
              <w:t>POINTS</w:t>
            </w:r>
          </w:p>
        </w:tc>
      </w:tr>
      <w:tr w:rsidR="007510F2" w:rsidRPr="00485857" w14:paraId="3C42426E" w14:textId="77777777" w:rsidTr="008C632F">
        <w:trPr>
          <w:trHeight w:val="360"/>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3C42426B" w14:textId="77777777" w:rsidR="007510F2" w:rsidRPr="00485857" w:rsidRDefault="007510F2" w:rsidP="002D4D8E">
            <w:pPr>
              <w:spacing w:line="252" w:lineRule="auto"/>
              <w:jc w:val="center"/>
              <w:rPr>
                <w:b/>
                <w:bCs/>
              </w:rPr>
            </w:pPr>
            <w:r w:rsidRPr="00485857">
              <w:rPr>
                <w:b/>
                <w:bCs/>
              </w:rPr>
              <w:t>1</w:t>
            </w:r>
          </w:p>
        </w:tc>
        <w:tc>
          <w:tcPr>
            <w:tcW w:w="716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C42426C" w14:textId="77777777" w:rsidR="007510F2" w:rsidRPr="00485857" w:rsidRDefault="007510F2" w:rsidP="002D4D8E">
            <w:pPr>
              <w:spacing w:line="252" w:lineRule="auto"/>
              <w:rPr>
                <w:b/>
                <w:bCs/>
                <w:i/>
              </w:rPr>
            </w:pPr>
            <w:r w:rsidRPr="00485857">
              <w:rPr>
                <w:b/>
                <w:bCs/>
                <w:i/>
              </w:rPr>
              <w:t>Education and Qualifications</w:t>
            </w: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6D" w14:textId="05AD962A" w:rsidR="007510F2" w:rsidRPr="00485857" w:rsidRDefault="00390285" w:rsidP="002D4D8E">
            <w:pPr>
              <w:spacing w:line="252" w:lineRule="auto"/>
              <w:jc w:val="center"/>
              <w:rPr>
                <w:b/>
                <w:bCs/>
              </w:rPr>
            </w:pPr>
            <w:r w:rsidRPr="00485857">
              <w:rPr>
                <w:b/>
                <w:bCs/>
              </w:rPr>
              <w:t>[40]</w:t>
            </w:r>
          </w:p>
        </w:tc>
      </w:tr>
      <w:tr w:rsidR="007510F2" w:rsidRPr="00485857" w14:paraId="3C424272" w14:textId="77777777" w:rsidTr="008C632F">
        <w:trPr>
          <w:trHeight w:val="630"/>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14:paraId="3C42426F" w14:textId="77777777" w:rsidR="007510F2" w:rsidRPr="00485857" w:rsidRDefault="007510F2" w:rsidP="002D4D8E">
            <w:pPr>
              <w:spacing w:line="252" w:lineRule="auto"/>
              <w:jc w:val="center"/>
            </w:pPr>
          </w:p>
        </w:tc>
        <w:tc>
          <w:tcPr>
            <w:tcW w:w="71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424270" w14:textId="77777777" w:rsidR="007510F2" w:rsidRPr="00485857" w:rsidRDefault="007510F2" w:rsidP="002D4D8E">
            <w:pPr>
              <w:spacing w:after="120" w:line="252" w:lineRule="auto"/>
              <w:rPr>
                <w:i/>
              </w:rPr>
            </w:pP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1" w14:textId="77777777" w:rsidR="007510F2" w:rsidRPr="00485857" w:rsidRDefault="007510F2" w:rsidP="002D4D8E">
            <w:pPr>
              <w:spacing w:line="252" w:lineRule="auto"/>
            </w:pPr>
          </w:p>
        </w:tc>
      </w:tr>
      <w:tr w:rsidR="007510F2" w:rsidRPr="00485857" w14:paraId="3C424276" w14:textId="77777777" w:rsidTr="008C632F">
        <w:trPr>
          <w:trHeight w:val="235"/>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3C424273" w14:textId="77777777" w:rsidR="007510F2" w:rsidRPr="00485857" w:rsidRDefault="007510F2" w:rsidP="002D4D8E">
            <w:pPr>
              <w:spacing w:line="252" w:lineRule="auto"/>
              <w:jc w:val="center"/>
              <w:rPr>
                <w:b/>
                <w:bCs/>
              </w:rPr>
            </w:pPr>
            <w:r w:rsidRPr="00485857">
              <w:rPr>
                <w:b/>
                <w:bCs/>
              </w:rPr>
              <w:t>2</w:t>
            </w:r>
          </w:p>
        </w:tc>
        <w:tc>
          <w:tcPr>
            <w:tcW w:w="716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C424274" w14:textId="1D60BB7F" w:rsidR="007510F2" w:rsidRPr="00485857" w:rsidRDefault="00390285" w:rsidP="002D4D8E">
            <w:pPr>
              <w:spacing w:line="252" w:lineRule="auto"/>
              <w:rPr>
                <w:i/>
              </w:rPr>
            </w:pPr>
            <w:r w:rsidRPr="00485857">
              <w:rPr>
                <w:b/>
                <w:bCs/>
                <w:i/>
              </w:rPr>
              <w:t xml:space="preserve">Specific </w:t>
            </w:r>
            <w:r w:rsidR="007510F2" w:rsidRPr="00485857">
              <w:rPr>
                <w:b/>
                <w:bCs/>
                <w:i/>
              </w:rPr>
              <w:t>Experience of the Individual Consultant</w:t>
            </w:r>
            <w:r w:rsidR="007510F2" w:rsidRPr="00485857">
              <w:rPr>
                <w:i/>
              </w:rPr>
              <w:t> </w:t>
            </w: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5" w14:textId="4D097ABB" w:rsidR="007510F2" w:rsidRPr="00485857" w:rsidRDefault="00390285" w:rsidP="002D4D8E">
            <w:pPr>
              <w:spacing w:line="252" w:lineRule="auto"/>
              <w:jc w:val="center"/>
              <w:rPr>
                <w:b/>
                <w:bCs/>
              </w:rPr>
            </w:pPr>
            <w:r w:rsidRPr="00485857">
              <w:rPr>
                <w:b/>
                <w:bCs/>
              </w:rPr>
              <w:t>[60]</w:t>
            </w:r>
          </w:p>
        </w:tc>
      </w:tr>
      <w:tr w:rsidR="007510F2" w:rsidRPr="00485857" w14:paraId="3C42427A" w14:textId="77777777" w:rsidTr="008C632F">
        <w:trPr>
          <w:trHeight w:val="315"/>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14:paraId="3C424277" w14:textId="77777777" w:rsidR="007510F2" w:rsidRPr="00485857" w:rsidRDefault="007510F2" w:rsidP="002D4D8E">
            <w:pPr>
              <w:spacing w:line="252" w:lineRule="auto"/>
              <w:jc w:val="center"/>
            </w:pPr>
          </w:p>
        </w:tc>
        <w:tc>
          <w:tcPr>
            <w:tcW w:w="716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8" w14:textId="77777777" w:rsidR="007510F2" w:rsidRPr="00485857" w:rsidRDefault="007510F2" w:rsidP="002D4D8E">
            <w:pPr>
              <w:spacing w:after="120" w:line="252" w:lineRule="auto"/>
            </w:pP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9" w14:textId="77777777" w:rsidR="007510F2" w:rsidRPr="00485857" w:rsidRDefault="007510F2" w:rsidP="002D4D8E">
            <w:pPr>
              <w:spacing w:line="252" w:lineRule="auto"/>
            </w:pPr>
          </w:p>
        </w:tc>
      </w:tr>
      <w:tr w:rsidR="007510F2" w:rsidRPr="00485857" w14:paraId="3C42427E" w14:textId="77777777" w:rsidTr="008C632F">
        <w:trPr>
          <w:trHeight w:val="315"/>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14:paraId="3C42427B" w14:textId="36E25691" w:rsidR="007510F2" w:rsidRPr="00485857" w:rsidRDefault="00390285" w:rsidP="002D4D8E">
            <w:pPr>
              <w:spacing w:line="252" w:lineRule="auto"/>
              <w:jc w:val="center"/>
            </w:pPr>
            <w:r w:rsidRPr="00485857">
              <w:t>3</w:t>
            </w:r>
          </w:p>
        </w:tc>
        <w:tc>
          <w:tcPr>
            <w:tcW w:w="716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C" w14:textId="4EE82499" w:rsidR="007510F2" w:rsidRPr="00485857" w:rsidRDefault="00BB4068" w:rsidP="002D4D8E">
            <w:pPr>
              <w:spacing w:line="252" w:lineRule="auto"/>
              <w:rPr>
                <w:b/>
                <w:bCs/>
                <w:i/>
                <w:iCs/>
              </w:rPr>
            </w:pPr>
            <w:r w:rsidRPr="00485857">
              <w:rPr>
                <w:b/>
                <w:bCs/>
                <w:i/>
                <w:iCs/>
              </w:rPr>
              <w:t>[</w:t>
            </w:r>
            <w:r w:rsidR="00390285" w:rsidRPr="00485857">
              <w:rPr>
                <w:b/>
                <w:bCs/>
                <w:i/>
                <w:iCs/>
              </w:rPr>
              <w:t>Geographic Experience, if applicable</w:t>
            </w:r>
            <w:r w:rsidRPr="00485857">
              <w:rPr>
                <w:b/>
                <w:bCs/>
                <w:i/>
                <w:iCs/>
              </w:rPr>
              <w:t>]</w:t>
            </w: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D" w14:textId="1145FD89" w:rsidR="007510F2" w:rsidRPr="00485857" w:rsidRDefault="00390285" w:rsidP="00FA4A79">
            <w:pPr>
              <w:spacing w:line="252" w:lineRule="auto"/>
              <w:jc w:val="center"/>
              <w:rPr>
                <w:b/>
                <w:bCs/>
              </w:rPr>
            </w:pPr>
            <w:r w:rsidRPr="00485857">
              <w:rPr>
                <w:b/>
                <w:bCs/>
              </w:rPr>
              <w:t>[00]</w:t>
            </w:r>
          </w:p>
        </w:tc>
      </w:tr>
      <w:tr w:rsidR="007510F2" w:rsidRPr="00485857" w14:paraId="3C424282" w14:textId="77777777" w:rsidTr="008C632F">
        <w:trPr>
          <w:trHeight w:val="315"/>
        </w:trPr>
        <w:tc>
          <w:tcPr>
            <w:tcW w:w="960"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center"/>
          </w:tcPr>
          <w:p w14:paraId="3C42427F" w14:textId="77777777" w:rsidR="007510F2" w:rsidRPr="00485857" w:rsidRDefault="007510F2" w:rsidP="002D4D8E">
            <w:pPr>
              <w:spacing w:line="252" w:lineRule="auto"/>
              <w:jc w:val="center"/>
            </w:pPr>
          </w:p>
        </w:tc>
        <w:tc>
          <w:tcPr>
            <w:tcW w:w="7168"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tcPr>
          <w:p w14:paraId="3C424280" w14:textId="77777777" w:rsidR="007510F2" w:rsidRPr="00485857" w:rsidRDefault="007510F2" w:rsidP="002D4D8E">
            <w:pPr>
              <w:spacing w:after="120" w:line="252" w:lineRule="auto"/>
              <w:rPr>
                <w:b/>
              </w:rPr>
            </w:pPr>
          </w:p>
        </w:tc>
        <w:tc>
          <w:tcPr>
            <w:tcW w:w="1232"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3C424281" w14:textId="77777777" w:rsidR="007510F2" w:rsidRPr="00485857" w:rsidRDefault="007510F2" w:rsidP="002D4D8E">
            <w:pPr>
              <w:spacing w:line="252" w:lineRule="auto"/>
            </w:pPr>
          </w:p>
        </w:tc>
      </w:tr>
      <w:tr w:rsidR="00390285" w:rsidRPr="00485857" w14:paraId="3C424286" w14:textId="77777777" w:rsidTr="008C63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3" w14:textId="7AC06D7C" w:rsidR="00390285" w:rsidRPr="00485857" w:rsidRDefault="00390285" w:rsidP="00390285">
            <w:pPr>
              <w:spacing w:line="252" w:lineRule="auto"/>
              <w:jc w:val="center"/>
            </w:pPr>
            <w:r w:rsidRPr="00485857">
              <w:t>4</w:t>
            </w:r>
          </w:p>
        </w:tc>
        <w:tc>
          <w:tcPr>
            <w:tcW w:w="71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4" w14:textId="157E7E33" w:rsidR="00390285" w:rsidRPr="00485857" w:rsidRDefault="00390285" w:rsidP="00390285">
            <w:pPr>
              <w:spacing w:after="120" w:line="252" w:lineRule="auto"/>
            </w:pPr>
            <w:r w:rsidRPr="00485857">
              <w:rPr>
                <w:b/>
                <w:bCs/>
                <w:i/>
                <w:iCs/>
              </w:rPr>
              <w:t>[Insert other criteria as required]</w:t>
            </w:r>
          </w:p>
        </w:tc>
        <w:tc>
          <w:tcPr>
            <w:tcW w:w="123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5" w14:textId="42C5A1C0" w:rsidR="00390285" w:rsidRPr="00485857" w:rsidRDefault="00390285" w:rsidP="00FA4A79">
            <w:pPr>
              <w:spacing w:line="252" w:lineRule="auto"/>
              <w:jc w:val="center"/>
            </w:pPr>
            <w:r w:rsidRPr="00485857">
              <w:rPr>
                <w:b/>
                <w:bCs/>
              </w:rPr>
              <w:t>[00]</w:t>
            </w:r>
          </w:p>
        </w:tc>
      </w:tr>
      <w:tr w:rsidR="00390285" w:rsidRPr="00485857" w14:paraId="3C42428A" w14:textId="77777777" w:rsidTr="008C63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7" w14:textId="77777777" w:rsidR="00390285" w:rsidRPr="00485857" w:rsidRDefault="00390285" w:rsidP="00390285">
            <w:pPr>
              <w:spacing w:line="252" w:lineRule="auto"/>
              <w:jc w:val="center"/>
            </w:pPr>
          </w:p>
        </w:tc>
        <w:tc>
          <w:tcPr>
            <w:tcW w:w="71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3C424288" w14:textId="77777777" w:rsidR="00390285" w:rsidRPr="00485857" w:rsidRDefault="00390285" w:rsidP="00390285">
            <w:pPr>
              <w:spacing w:after="120" w:line="252" w:lineRule="auto"/>
            </w:pPr>
          </w:p>
        </w:tc>
        <w:tc>
          <w:tcPr>
            <w:tcW w:w="123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9" w14:textId="77777777" w:rsidR="00390285" w:rsidRPr="00485857" w:rsidRDefault="00390285" w:rsidP="00390285">
            <w:pPr>
              <w:spacing w:line="252" w:lineRule="auto"/>
            </w:pPr>
          </w:p>
        </w:tc>
      </w:tr>
      <w:tr w:rsidR="00390285" w:rsidRPr="00485857" w14:paraId="3C42428E" w14:textId="77777777" w:rsidTr="008C632F">
        <w:trPr>
          <w:trHeight w:val="330"/>
        </w:trPr>
        <w:tc>
          <w:tcPr>
            <w:tcW w:w="960" w:type="dxa"/>
            <w:tcBorders>
              <w:top w:val="nil"/>
              <w:left w:val="single" w:sz="8" w:space="0" w:color="auto"/>
              <w:bottom w:val="single" w:sz="8" w:space="0" w:color="auto"/>
              <w:right w:val="nil"/>
            </w:tcBorders>
            <w:shd w:val="clear" w:color="auto" w:fill="FDE9D9"/>
            <w:noWrap/>
            <w:tcMar>
              <w:top w:w="0" w:type="dxa"/>
              <w:left w:w="108" w:type="dxa"/>
              <w:bottom w:w="0" w:type="dxa"/>
              <w:right w:w="108" w:type="dxa"/>
            </w:tcMar>
            <w:vAlign w:val="center"/>
            <w:hideMark/>
          </w:tcPr>
          <w:p w14:paraId="3C42428B" w14:textId="77777777" w:rsidR="00390285" w:rsidRPr="00485857" w:rsidRDefault="00390285" w:rsidP="00390285"/>
        </w:tc>
        <w:tc>
          <w:tcPr>
            <w:tcW w:w="7168" w:type="dxa"/>
            <w:tcBorders>
              <w:top w:val="nil"/>
              <w:left w:val="single" w:sz="8" w:space="0" w:color="auto"/>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C42428C" w14:textId="77777777" w:rsidR="00390285" w:rsidRPr="00485857" w:rsidRDefault="00390285" w:rsidP="00390285">
            <w:pPr>
              <w:spacing w:line="252" w:lineRule="auto"/>
              <w:rPr>
                <w:b/>
                <w:bCs/>
              </w:rPr>
            </w:pPr>
            <w:r w:rsidRPr="00485857">
              <w:rPr>
                <w:b/>
                <w:bCs/>
              </w:rPr>
              <w:t>Total Score</w:t>
            </w:r>
          </w:p>
        </w:tc>
        <w:tc>
          <w:tcPr>
            <w:tcW w:w="1232"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C42428D" w14:textId="77777777" w:rsidR="00390285" w:rsidRPr="00485857" w:rsidRDefault="00390285" w:rsidP="00390285">
            <w:pPr>
              <w:spacing w:line="252" w:lineRule="auto"/>
              <w:jc w:val="center"/>
              <w:rPr>
                <w:rFonts w:ascii="Calibri" w:hAnsi="Calibri" w:cs="Calibri"/>
                <w:b/>
                <w:bCs/>
                <w:sz w:val="22"/>
              </w:rPr>
            </w:pPr>
            <w:r w:rsidRPr="00485857">
              <w:rPr>
                <w:b/>
                <w:bCs/>
              </w:rPr>
              <w:t>100</w:t>
            </w:r>
          </w:p>
        </w:tc>
      </w:tr>
    </w:tbl>
    <w:p w14:paraId="3C42428F" w14:textId="77777777" w:rsidR="00D47D5E" w:rsidRPr="00485857" w:rsidRDefault="00D47D5E" w:rsidP="00D47D5E">
      <w:pPr>
        <w:rPr>
          <w:rFonts w:eastAsia="Times New Roman"/>
          <w:b/>
          <w:bCs/>
          <w:color w:val="17365D"/>
          <w:spacing w:val="2"/>
          <w:kern w:val="32"/>
        </w:rPr>
      </w:pPr>
    </w:p>
    <w:p w14:paraId="18D21301" w14:textId="77777777" w:rsidR="00405C9C" w:rsidRPr="00485857" w:rsidRDefault="00405C9C" w:rsidP="009D4428">
      <w:pPr>
        <w:widowControl/>
        <w:autoSpaceDE/>
        <w:autoSpaceDN/>
        <w:adjustRightInd/>
        <w:rPr>
          <w:rFonts w:eastAsia="Times New Roman"/>
          <w:b/>
          <w:bCs/>
          <w:color w:val="17365D"/>
          <w:spacing w:val="2"/>
          <w:kern w:val="32"/>
        </w:rPr>
      </w:pPr>
    </w:p>
    <w:p w14:paraId="357AC223" w14:textId="77777777" w:rsidR="00405C9C" w:rsidRPr="00485857" w:rsidRDefault="00405C9C" w:rsidP="00FA4A79">
      <w:pPr>
        <w:pStyle w:val="Section3list"/>
        <w:numPr>
          <w:ilvl w:val="0"/>
          <w:numId w:val="0"/>
        </w:numPr>
        <w:rPr>
          <w:b/>
        </w:rPr>
      </w:pPr>
      <w:r w:rsidRPr="00485857">
        <w:rPr>
          <w:b/>
        </w:rPr>
        <w:t>Technical Evaluation Framework</w:t>
      </w:r>
    </w:p>
    <w:p w14:paraId="26191E5D" w14:textId="77777777" w:rsidR="00405C9C" w:rsidRPr="00485857" w:rsidRDefault="00405C9C" w:rsidP="00405C9C">
      <w:pPr>
        <w:pStyle w:val="Section3list"/>
        <w:numPr>
          <w:ilvl w:val="0"/>
          <w:numId w:val="0"/>
        </w:numPr>
        <w:ind w:left="720"/>
        <w:rPr>
          <w:b/>
          <w:bCs/>
        </w:rPr>
      </w:pPr>
    </w:p>
    <w:p w14:paraId="2CAEAB34" w14:textId="77777777" w:rsidR="00405C9C" w:rsidRPr="00485857" w:rsidRDefault="00405C9C" w:rsidP="00405C9C">
      <w:pPr>
        <w:pStyle w:val="Section3list"/>
        <w:numPr>
          <w:ilvl w:val="0"/>
          <w:numId w:val="0"/>
        </w:numPr>
        <w:ind w:left="720"/>
        <w:rPr>
          <w:b/>
          <w:bCs/>
        </w:rPr>
      </w:pPr>
      <w:r w:rsidRPr="00485857">
        <w:rPr>
          <w:b/>
          <w:bCs/>
        </w:rPr>
        <w:t>[Integer Method Example]</w:t>
      </w:r>
    </w:p>
    <w:p w14:paraId="43EAC66D" w14:textId="47582DAB" w:rsidR="00405C9C" w:rsidRPr="00485857" w:rsidRDefault="00405C9C" w:rsidP="00405C9C">
      <w:pPr>
        <w:pStyle w:val="Section3list"/>
        <w:numPr>
          <w:ilvl w:val="0"/>
          <w:numId w:val="0"/>
        </w:numPr>
        <w:ind w:left="720"/>
        <w:rPr>
          <w:i/>
          <w:iCs/>
        </w:rPr>
      </w:pPr>
      <w:r w:rsidRPr="00485857">
        <w:rPr>
          <w:i/>
          <w:iCs/>
        </w:rPr>
        <w:t>[0 = No</w:t>
      </w:r>
      <w:r w:rsidR="002C53FA">
        <w:rPr>
          <w:i/>
          <w:iCs/>
        </w:rPr>
        <w:t xml:space="preserve"> evidence presented</w:t>
      </w:r>
    </w:p>
    <w:p w14:paraId="20CB29F4" w14:textId="272F6E09" w:rsidR="00405C9C" w:rsidRPr="00485857" w:rsidRDefault="002C53FA" w:rsidP="00405C9C">
      <w:pPr>
        <w:pStyle w:val="Section3list"/>
        <w:numPr>
          <w:ilvl w:val="0"/>
          <w:numId w:val="0"/>
        </w:numPr>
        <w:ind w:left="720"/>
        <w:rPr>
          <w:i/>
          <w:iCs/>
        </w:rPr>
      </w:pPr>
      <w:r>
        <w:rPr>
          <w:i/>
          <w:iCs/>
        </w:rPr>
        <w:t>1</w:t>
      </w:r>
      <w:r w:rsidR="00405C9C" w:rsidRPr="00485857">
        <w:rPr>
          <w:i/>
          <w:iCs/>
        </w:rPr>
        <w:t xml:space="preserve"> = Significant deviation from the requirements</w:t>
      </w:r>
    </w:p>
    <w:p w14:paraId="2D152DC3" w14:textId="15AA25FC" w:rsidR="00405C9C" w:rsidRPr="00485857" w:rsidRDefault="002C53FA" w:rsidP="00405C9C">
      <w:pPr>
        <w:pStyle w:val="Section3list"/>
        <w:numPr>
          <w:ilvl w:val="0"/>
          <w:numId w:val="0"/>
        </w:numPr>
        <w:ind w:left="720"/>
        <w:rPr>
          <w:i/>
          <w:iCs/>
        </w:rPr>
      </w:pPr>
      <w:r>
        <w:rPr>
          <w:i/>
          <w:iCs/>
        </w:rPr>
        <w:t>2-</w:t>
      </w:r>
      <w:r w:rsidR="00405C9C" w:rsidRPr="00485857">
        <w:rPr>
          <w:i/>
          <w:iCs/>
        </w:rPr>
        <w:t>3 = Marginal deviation from the requirements</w:t>
      </w:r>
    </w:p>
    <w:p w14:paraId="20896D8E" w14:textId="77777777" w:rsidR="00405C9C" w:rsidRPr="00485857" w:rsidRDefault="00405C9C" w:rsidP="00405C9C">
      <w:pPr>
        <w:pStyle w:val="Section3list"/>
        <w:numPr>
          <w:ilvl w:val="0"/>
          <w:numId w:val="0"/>
        </w:numPr>
        <w:ind w:left="720"/>
        <w:rPr>
          <w:i/>
          <w:iCs/>
        </w:rPr>
      </w:pPr>
      <w:r w:rsidRPr="00485857">
        <w:rPr>
          <w:i/>
          <w:iCs/>
        </w:rPr>
        <w:t>4 = Meeting the requirements</w:t>
      </w:r>
    </w:p>
    <w:p w14:paraId="533CA0A6" w14:textId="77777777" w:rsidR="00405C9C" w:rsidRPr="00485857" w:rsidRDefault="00405C9C" w:rsidP="00405C9C">
      <w:pPr>
        <w:pStyle w:val="Section3list"/>
        <w:numPr>
          <w:ilvl w:val="0"/>
          <w:numId w:val="0"/>
        </w:numPr>
        <w:ind w:left="720"/>
        <w:rPr>
          <w:i/>
          <w:iCs/>
        </w:rPr>
      </w:pPr>
      <w:r w:rsidRPr="00485857">
        <w:rPr>
          <w:i/>
          <w:iCs/>
        </w:rPr>
        <w:t>4.5 = Marginally exceeding the requirements</w:t>
      </w:r>
    </w:p>
    <w:p w14:paraId="57EBE5C2" w14:textId="5A250EA3" w:rsidR="00405C9C" w:rsidRPr="00485857" w:rsidRDefault="00405C9C" w:rsidP="00405C9C">
      <w:pPr>
        <w:pStyle w:val="Section3list"/>
        <w:numPr>
          <w:ilvl w:val="0"/>
          <w:numId w:val="0"/>
        </w:numPr>
        <w:ind w:left="720"/>
        <w:rPr>
          <w:i/>
          <w:iCs/>
        </w:rPr>
      </w:pPr>
      <w:r w:rsidRPr="00485857">
        <w:rPr>
          <w:i/>
          <w:iCs/>
        </w:rPr>
        <w:t>5 = Significantly exceeding the requirements]</w:t>
      </w:r>
    </w:p>
    <w:p w14:paraId="19142922" w14:textId="77777777" w:rsidR="00405C9C" w:rsidRPr="00485857" w:rsidRDefault="00405C9C" w:rsidP="00FA4A79">
      <w:pPr>
        <w:widowControl/>
        <w:autoSpaceDE/>
        <w:autoSpaceDN/>
        <w:adjustRightInd/>
        <w:ind w:firstLine="720"/>
        <w:rPr>
          <w:rFonts w:eastAsia="Times New Roman"/>
          <w:b/>
          <w:bCs/>
          <w:color w:val="17365D"/>
          <w:spacing w:val="2"/>
          <w:kern w:val="32"/>
        </w:rPr>
      </w:pPr>
    </w:p>
    <w:p w14:paraId="3C424350" w14:textId="18BADC84" w:rsidR="00E72FAF" w:rsidRPr="00485857" w:rsidRDefault="0099265A" w:rsidP="00FA4A79">
      <w:pPr>
        <w:widowControl/>
        <w:autoSpaceDE/>
        <w:autoSpaceDN/>
        <w:adjustRightInd/>
        <w:rPr>
          <w:rFonts w:eastAsia="Times New Roman"/>
          <w:color w:val="000000"/>
        </w:rPr>
      </w:pPr>
      <w:r w:rsidRPr="00485857">
        <w:rPr>
          <w:rFonts w:eastAsia="Times New Roman"/>
        </w:rPr>
        <w:br w:type="page"/>
      </w:r>
    </w:p>
    <w:p w14:paraId="3C424351" w14:textId="1D8436D4" w:rsidR="006239F0" w:rsidRPr="00485857" w:rsidRDefault="006239F0" w:rsidP="00E72FAF">
      <w:pPr>
        <w:jc w:val="both"/>
        <w:rPr>
          <w:rFonts w:eastAsia="Times New Roman"/>
          <w:color w:val="000000"/>
        </w:rPr>
      </w:pPr>
    </w:p>
    <w:p w14:paraId="3C424355" w14:textId="495CDC8C" w:rsidR="00EC1EEC" w:rsidRPr="00485857" w:rsidRDefault="00195F9D" w:rsidP="003D7DF5">
      <w:pPr>
        <w:pStyle w:val="SectionHeaders"/>
        <w:numPr>
          <w:ilvl w:val="0"/>
          <w:numId w:val="37"/>
        </w:numPr>
        <w:shd w:val="clear" w:color="auto" w:fill="D9D9D9" w:themeFill="background1" w:themeFillShade="D9"/>
        <w:spacing w:before="0"/>
        <w:rPr>
          <w:sz w:val="36"/>
          <w:szCs w:val="36"/>
          <w:lang w:val="en-US"/>
        </w:rPr>
      </w:pPr>
      <w:bookmarkStart w:id="331" w:name="_Toc153446513"/>
      <w:r w:rsidRPr="00485857">
        <w:rPr>
          <w:sz w:val="36"/>
          <w:szCs w:val="36"/>
          <w:lang w:val="en-US"/>
        </w:rPr>
        <w:t>Contract Documents</w:t>
      </w:r>
      <w:bookmarkEnd w:id="331"/>
    </w:p>
    <w:p w14:paraId="3C424356" w14:textId="77777777" w:rsidR="003E6B6A" w:rsidRPr="00485857" w:rsidRDefault="003E6B6A" w:rsidP="00EC1EEC">
      <w:pPr>
        <w:pStyle w:val="SimpleList"/>
        <w:numPr>
          <w:ilvl w:val="0"/>
          <w:numId w:val="0"/>
        </w:numPr>
        <w:rPr>
          <w:sz w:val="22"/>
          <w:szCs w:val="22"/>
        </w:rPr>
      </w:pPr>
    </w:p>
    <w:p w14:paraId="3C424357" w14:textId="77777777" w:rsidR="003E6B6A" w:rsidRPr="00485857" w:rsidRDefault="003E6B6A" w:rsidP="00EC1EEC">
      <w:pPr>
        <w:pStyle w:val="SimpleList"/>
        <w:numPr>
          <w:ilvl w:val="0"/>
          <w:numId w:val="0"/>
        </w:numPr>
        <w:rPr>
          <w:sz w:val="22"/>
          <w:szCs w:val="22"/>
        </w:rPr>
      </w:pPr>
    </w:p>
    <w:p w14:paraId="3C424358" w14:textId="77777777" w:rsidR="003E6B6A" w:rsidRPr="00485857" w:rsidRDefault="003E6B6A" w:rsidP="00EC1EEC">
      <w:pPr>
        <w:pStyle w:val="SimpleList"/>
        <w:numPr>
          <w:ilvl w:val="0"/>
          <w:numId w:val="0"/>
        </w:numPr>
        <w:rPr>
          <w:sz w:val="22"/>
          <w:szCs w:val="22"/>
        </w:rPr>
      </w:pPr>
    </w:p>
    <w:p w14:paraId="3C424359" w14:textId="56640D59" w:rsidR="00EC1EEC" w:rsidRPr="00485857" w:rsidRDefault="00C000BF" w:rsidP="00C000BF">
      <w:pPr>
        <w:widowControl/>
        <w:autoSpaceDE/>
        <w:autoSpaceDN/>
        <w:adjustRightInd/>
        <w:jc w:val="center"/>
        <w:rPr>
          <w:sz w:val="22"/>
          <w:szCs w:val="22"/>
        </w:rPr>
      </w:pPr>
      <w:r w:rsidRPr="00485857">
        <w:rPr>
          <w:b/>
          <w:i/>
          <w:noProof/>
          <w:sz w:val="32"/>
          <w:szCs w:val="32"/>
          <w:lang w:eastAsia="fr-FR"/>
        </w:rPr>
        <w:t>[</w:t>
      </w:r>
      <w:r w:rsidR="00BE1306" w:rsidRPr="00485857">
        <w:rPr>
          <w:b/>
          <w:i/>
          <w:noProof/>
          <w:sz w:val="32"/>
          <w:szCs w:val="32"/>
          <w:lang w:eastAsia="fr-FR"/>
        </w:rPr>
        <w:t>Insert</w:t>
      </w:r>
      <w:r w:rsidR="00023352">
        <w:rPr>
          <w:b/>
          <w:i/>
          <w:noProof/>
          <w:sz w:val="32"/>
          <w:szCs w:val="32"/>
          <w:lang w:eastAsia="fr-FR"/>
        </w:rPr>
        <w:t xml:space="preserve"> Accountable Entity</w:t>
      </w:r>
      <w:r w:rsidR="00EC1EEC" w:rsidRPr="00485857">
        <w:rPr>
          <w:b/>
          <w:i/>
          <w:noProof/>
          <w:sz w:val="32"/>
          <w:szCs w:val="32"/>
          <w:lang w:eastAsia="fr-FR"/>
        </w:rPr>
        <w:t xml:space="preserve"> Logo</w:t>
      </w:r>
      <w:r w:rsidRPr="00485857">
        <w:rPr>
          <w:b/>
          <w:i/>
          <w:noProof/>
          <w:sz w:val="32"/>
          <w:szCs w:val="32"/>
          <w:lang w:eastAsia="fr-FR"/>
        </w:rPr>
        <w:t>]</w:t>
      </w:r>
    </w:p>
    <w:p w14:paraId="3C42435A" w14:textId="77777777" w:rsidR="00EC1EEC" w:rsidRPr="00485857" w:rsidRDefault="00EC1EEC" w:rsidP="00EC1EEC">
      <w:pPr>
        <w:pStyle w:val="Style3"/>
        <w:keepNext/>
        <w:keepLines/>
        <w:spacing w:before="0" w:after="0" w:line="240" w:lineRule="auto"/>
        <w:ind w:left="0" w:firstLine="0"/>
        <w:jc w:val="center"/>
        <w:rPr>
          <w:b/>
          <w:spacing w:val="80"/>
          <w:kern w:val="28"/>
          <w:sz w:val="36"/>
          <w:szCs w:val="36"/>
        </w:rPr>
      </w:pPr>
    </w:p>
    <w:p w14:paraId="3C42435B" w14:textId="77777777" w:rsidR="00EC1EEC" w:rsidRPr="00485857" w:rsidRDefault="00EC1EEC" w:rsidP="00EC1EEC">
      <w:pPr>
        <w:jc w:val="center"/>
        <w:rPr>
          <w:rFonts w:ascii="Times New Roman Bold" w:hAnsi="Times New Roman Bold"/>
          <w:b/>
          <w:smallCaps/>
          <w:sz w:val="32"/>
        </w:rPr>
      </w:pPr>
    </w:p>
    <w:p w14:paraId="3C42435C" w14:textId="77777777" w:rsidR="00EC1EEC" w:rsidRPr="00485857" w:rsidRDefault="00EC1EEC" w:rsidP="00EC1EEC">
      <w:pPr>
        <w:jc w:val="center"/>
        <w:rPr>
          <w:b/>
          <w:sz w:val="32"/>
        </w:rPr>
      </w:pPr>
      <w:r w:rsidRPr="00485857">
        <w:rPr>
          <w:rFonts w:ascii="Times New Roman Bold" w:hAnsi="Times New Roman Bold"/>
          <w:b/>
          <w:smallCaps/>
          <w:sz w:val="32"/>
        </w:rPr>
        <w:t>Contract for Consultant’s Services</w:t>
      </w:r>
    </w:p>
    <w:p w14:paraId="3C42435D" w14:textId="77777777" w:rsidR="00EC1EEC" w:rsidRPr="00485857" w:rsidRDefault="00EC1EEC" w:rsidP="00EC1EEC">
      <w:pPr>
        <w:rPr>
          <w:b/>
        </w:rPr>
      </w:pPr>
    </w:p>
    <w:p w14:paraId="3C42435E" w14:textId="77777777" w:rsidR="00EC1EEC" w:rsidRPr="00485857" w:rsidRDefault="00EC1EEC" w:rsidP="00EC1EEC">
      <w:pPr>
        <w:jc w:val="center"/>
        <w:rPr>
          <w:b/>
        </w:rPr>
      </w:pPr>
    </w:p>
    <w:p w14:paraId="3C42435F" w14:textId="77777777" w:rsidR="00EC1EEC" w:rsidRPr="00485857" w:rsidRDefault="00EC1EEC" w:rsidP="00EC1EEC">
      <w:pPr>
        <w:jc w:val="center"/>
        <w:rPr>
          <w:sz w:val="28"/>
          <w:szCs w:val="28"/>
        </w:rPr>
      </w:pPr>
      <w:r w:rsidRPr="00485857">
        <w:rPr>
          <w:b/>
          <w:sz w:val="28"/>
          <w:szCs w:val="28"/>
        </w:rPr>
        <w:t>Contract No.</w:t>
      </w:r>
      <w:r w:rsidRPr="00485857">
        <w:rPr>
          <w:sz w:val="28"/>
          <w:szCs w:val="28"/>
        </w:rPr>
        <w:t xml:space="preserve"> ____________________________</w:t>
      </w:r>
    </w:p>
    <w:p w14:paraId="3C424360" w14:textId="77777777" w:rsidR="00EC1EEC" w:rsidRPr="00485857" w:rsidRDefault="00EC1EEC" w:rsidP="00EC1EEC">
      <w:pPr>
        <w:rPr>
          <w:sz w:val="28"/>
          <w:szCs w:val="28"/>
        </w:rPr>
      </w:pPr>
    </w:p>
    <w:p w14:paraId="3C424361" w14:textId="77777777" w:rsidR="00EC1EEC" w:rsidRPr="00485857" w:rsidRDefault="00EC1EEC" w:rsidP="00EC1EEC">
      <w:pPr>
        <w:rPr>
          <w:b/>
          <w:sz w:val="28"/>
          <w:szCs w:val="28"/>
        </w:rPr>
      </w:pPr>
    </w:p>
    <w:p w14:paraId="3C424362" w14:textId="77777777" w:rsidR="00EC1EEC" w:rsidRPr="00485857" w:rsidRDefault="00EC1EEC" w:rsidP="00EC1EEC">
      <w:pPr>
        <w:jc w:val="center"/>
        <w:rPr>
          <w:b/>
          <w:sz w:val="28"/>
          <w:szCs w:val="28"/>
        </w:rPr>
      </w:pPr>
      <w:r w:rsidRPr="00485857">
        <w:rPr>
          <w:b/>
          <w:sz w:val="28"/>
          <w:szCs w:val="28"/>
        </w:rPr>
        <w:t>between</w:t>
      </w:r>
    </w:p>
    <w:p w14:paraId="3C424363" w14:textId="77777777" w:rsidR="00EC1EEC" w:rsidRPr="00485857" w:rsidRDefault="00EC1EEC" w:rsidP="00EC1EEC">
      <w:pPr>
        <w:pStyle w:val="BankNormal"/>
        <w:spacing w:after="0"/>
        <w:rPr>
          <w:sz w:val="28"/>
          <w:szCs w:val="28"/>
          <w:lang w:eastAsia="it-IT"/>
        </w:rPr>
      </w:pPr>
    </w:p>
    <w:p w14:paraId="3C424364" w14:textId="77777777" w:rsidR="00EC1EEC" w:rsidRPr="00485857" w:rsidRDefault="00EC1EEC" w:rsidP="00EC1EEC">
      <w:pPr>
        <w:tabs>
          <w:tab w:val="left" w:pos="4320"/>
        </w:tabs>
        <w:rPr>
          <w:sz w:val="28"/>
          <w:szCs w:val="28"/>
        </w:rPr>
      </w:pPr>
    </w:p>
    <w:p w14:paraId="3C424365" w14:textId="53F42F3A" w:rsidR="00EC1EEC" w:rsidRPr="00485857" w:rsidRDefault="002C53FA" w:rsidP="00EC1EEC">
      <w:pPr>
        <w:jc w:val="center"/>
        <w:rPr>
          <w:sz w:val="28"/>
          <w:szCs w:val="28"/>
        </w:rPr>
      </w:pPr>
      <w:r>
        <w:rPr>
          <w:b/>
          <w:sz w:val="28"/>
          <w:szCs w:val="28"/>
        </w:rPr>
        <w:t>[</w:t>
      </w:r>
      <w:r w:rsidRPr="00147EEC">
        <w:rPr>
          <w:b/>
          <w:i/>
          <w:iCs/>
          <w:sz w:val="28"/>
          <w:szCs w:val="28"/>
        </w:rPr>
        <w:t>Accountable</w:t>
      </w:r>
      <w:r>
        <w:rPr>
          <w:b/>
          <w:sz w:val="28"/>
          <w:szCs w:val="28"/>
        </w:rPr>
        <w:t xml:space="preserve"> </w:t>
      </w:r>
      <w:r w:rsidR="00853CEB" w:rsidRPr="00485857">
        <w:rPr>
          <w:b/>
          <w:i/>
          <w:sz w:val="28"/>
          <w:szCs w:val="28"/>
        </w:rPr>
        <w:t>Entity</w:t>
      </w:r>
      <w:r>
        <w:rPr>
          <w:b/>
          <w:i/>
          <w:sz w:val="28"/>
          <w:szCs w:val="28"/>
        </w:rPr>
        <w:t>]</w:t>
      </w:r>
    </w:p>
    <w:p w14:paraId="3C424366" w14:textId="77777777" w:rsidR="00EC1EEC" w:rsidRPr="00485857" w:rsidRDefault="00EC1EEC" w:rsidP="00EC1EEC">
      <w:pPr>
        <w:rPr>
          <w:sz w:val="28"/>
          <w:szCs w:val="28"/>
        </w:rPr>
      </w:pPr>
    </w:p>
    <w:p w14:paraId="3C424367" w14:textId="77777777" w:rsidR="00EC1EEC" w:rsidRPr="00485857" w:rsidRDefault="00EC1EEC" w:rsidP="00EC1EEC">
      <w:pPr>
        <w:jc w:val="center"/>
        <w:rPr>
          <w:b/>
          <w:sz w:val="28"/>
          <w:szCs w:val="28"/>
        </w:rPr>
      </w:pPr>
      <w:r w:rsidRPr="00485857">
        <w:rPr>
          <w:b/>
          <w:sz w:val="28"/>
          <w:szCs w:val="28"/>
        </w:rPr>
        <w:t>and</w:t>
      </w:r>
    </w:p>
    <w:p w14:paraId="3C424368" w14:textId="77777777" w:rsidR="00EC1EEC" w:rsidRPr="00485857" w:rsidRDefault="00EC1EEC" w:rsidP="00EC1EEC">
      <w:pPr>
        <w:rPr>
          <w:sz w:val="28"/>
          <w:szCs w:val="28"/>
          <w:u w:val="single"/>
        </w:rPr>
      </w:pPr>
    </w:p>
    <w:p w14:paraId="3C424369" w14:textId="77777777" w:rsidR="00EC1EEC" w:rsidRPr="00485857" w:rsidRDefault="00EC1EEC" w:rsidP="00EC1EEC">
      <w:pPr>
        <w:jc w:val="center"/>
        <w:rPr>
          <w:sz w:val="28"/>
          <w:szCs w:val="28"/>
        </w:rPr>
      </w:pPr>
      <w:r w:rsidRPr="00485857">
        <w:rPr>
          <w:sz w:val="28"/>
          <w:szCs w:val="28"/>
        </w:rPr>
        <w:t xml:space="preserve"> [</w:t>
      </w:r>
      <w:r w:rsidRPr="00485857">
        <w:rPr>
          <w:b/>
          <w:i/>
          <w:sz w:val="28"/>
          <w:szCs w:val="28"/>
        </w:rPr>
        <w:t>Name of the Consultant</w:t>
      </w:r>
      <w:r w:rsidRPr="00485857">
        <w:rPr>
          <w:sz w:val="28"/>
          <w:szCs w:val="28"/>
        </w:rPr>
        <w:t>]</w:t>
      </w:r>
    </w:p>
    <w:p w14:paraId="3C42436A" w14:textId="77777777" w:rsidR="00EC1EEC" w:rsidRPr="00485857" w:rsidRDefault="00EC1EEC" w:rsidP="00EC1EEC">
      <w:pPr>
        <w:tabs>
          <w:tab w:val="left" w:pos="3600"/>
        </w:tabs>
        <w:rPr>
          <w:b/>
          <w:sz w:val="28"/>
          <w:szCs w:val="28"/>
        </w:rPr>
      </w:pPr>
    </w:p>
    <w:p w14:paraId="3C42436B" w14:textId="77777777" w:rsidR="00EC1EEC" w:rsidRPr="00485857" w:rsidRDefault="00EC1EEC" w:rsidP="00EC1EEC">
      <w:pPr>
        <w:tabs>
          <w:tab w:val="left" w:pos="3600"/>
        </w:tabs>
        <w:jc w:val="center"/>
        <w:rPr>
          <w:b/>
          <w:sz w:val="28"/>
          <w:szCs w:val="28"/>
        </w:rPr>
      </w:pPr>
      <w:r w:rsidRPr="00485857">
        <w:rPr>
          <w:b/>
          <w:sz w:val="28"/>
          <w:szCs w:val="28"/>
        </w:rPr>
        <w:t xml:space="preserve">for </w:t>
      </w:r>
    </w:p>
    <w:p w14:paraId="3C42436C" w14:textId="77777777" w:rsidR="00EC1EEC" w:rsidRPr="00485857" w:rsidRDefault="00EC1EEC" w:rsidP="00EC1EEC">
      <w:pPr>
        <w:tabs>
          <w:tab w:val="left" w:pos="3600"/>
        </w:tabs>
        <w:jc w:val="center"/>
        <w:rPr>
          <w:b/>
        </w:rPr>
      </w:pPr>
    </w:p>
    <w:p w14:paraId="3C42436D" w14:textId="77777777" w:rsidR="00853CEB" w:rsidRPr="00485857" w:rsidRDefault="00853CEB" w:rsidP="00EC1EEC">
      <w:pPr>
        <w:tabs>
          <w:tab w:val="left" w:pos="3600"/>
        </w:tabs>
        <w:jc w:val="center"/>
        <w:rPr>
          <w:b/>
          <w:sz w:val="28"/>
          <w:szCs w:val="28"/>
        </w:rPr>
      </w:pPr>
    </w:p>
    <w:p w14:paraId="3C42436E" w14:textId="77777777" w:rsidR="00EC1EEC" w:rsidRPr="00485857" w:rsidRDefault="00EC1EEC" w:rsidP="00EC1EEC">
      <w:pPr>
        <w:tabs>
          <w:tab w:val="left" w:pos="3600"/>
        </w:tabs>
        <w:jc w:val="center"/>
        <w:rPr>
          <w:b/>
          <w:sz w:val="28"/>
          <w:szCs w:val="28"/>
        </w:rPr>
      </w:pPr>
      <w:r w:rsidRPr="00485857">
        <w:rPr>
          <w:b/>
          <w:sz w:val="28"/>
          <w:szCs w:val="28"/>
        </w:rPr>
        <w:t>[</w:t>
      </w:r>
      <w:r w:rsidR="00B33579" w:rsidRPr="00485857">
        <w:rPr>
          <w:b/>
          <w:i/>
          <w:sz w:val="28"/>
          <w:szCs w:val="28"/>
        </w:rPr>
        <w:t>Title of Assignment</w:t>
      </w:r>
      <w:r w:rsidRPr="00485857">
        <w:rPr>
          <w:b/>
          <w:sz w:val="28"/>
          <w:szCs w:val="28"/>
        </w:rPr>
        <w:t>]</w:t>
      </w:r>
    </w:p>
    <w:p w14:paraId="3C42436F" w14:textId="77777777" w:rsidR="00EC1EEC" w:rsidRPr="00485857" w:rsidRDefault="00EC1EEC" w:rsidP="00EC1EEC">
      <w:pPr>
        <w:tabs>
          <w:tab w:val="left" w:pos="3600"/>
        </w:tabs>
        <w:rPr>
          <w:b/>
        </w:rPr>
      </w:pPr>
    </w:p>
    <w:p w14:paraId="3C424370" w14:textId="77777777" w:rsidR="00EC1EEC" w:rsidRPr="00485857" w:rsidRDefault="00EC1EEC" w:rsidP="00EC1EEC">
      <w:pPr>
        <w:tabs>
          <w:tab w:val="left" w:pos="3600"/>
        </w:tabs>
        <w:jc w:val="center"/>
        <w:rPr>
          <w:b/>
        </w:rPr>
      </w:pPr>
    </w:p>
    <w:p w14:paraId="3C424371" w14:textId="77777777" w:rsidR="00B33579" w:rsidRPr="00485857" w:rsidRDefault="00B33579" w:rsidP="009314C1">
      <w:pPr>
        <w:tabs>
          <w:tab w:val="left" w:pos="3600"/>
        </w:tabs>
        <w:jc w:val="center"/>
        <w:rPr>
          <w:b/>
          <w:sz w:val="28"/>
          <w:szCs w:val="28"/>
        </w:rPr>
      </w:pPr>
    </w:p>
    <w:p w14:paraId="3C424372" w14:textId="77777777" w:rsidR="00B33579" w:rsidRPr="00485857" w:rsidRDefault="00B33579" w:rsidP="009314C1">
      <w:pPr>
        <w:tabs>
          <w:tab w:val="left" w:pos="3600"/>
        </w:tabs>
        <w:jc w:val="center"/>
        <w:rPr>
          <w:b/>
          <w:sz w:val="28"/>
          <w:szCs w:val="28"/>
        </w:rPr>
      </w:pPr>
    </w:p>
    <w:p w14:paraId="3C424373" w14:textId="77777777" w:rsidR="00B33579" w:rsidRPr="00485857" w:rsidRDefault="00B33579" w:rsidP="009314C1">
      <w:pPr>
        <w:tabs>
          <w:tab w:val="left" w:pos="3600"/>
        </w:tabs>
        <w:jc w:val="center"/>
        <w:rPr>
          <w:b/>
          <w:sz w:val="28"/>
          <w:szCs w:val="28"/>
        </w:rPr>
      </w:pPr>
    </w:p>
    <w:p w14:paraId="3C424374" w14:textId="26AC26CB" w:rsidR="00EC1EEC" w:rsidRPr="00485857" w:rsidRDefault="00EC1EEC" w:rsidP="009314C1">
      <w:pPr>
        <w:tabs>
          <w:tab w:val="left" w:pos="3600"/>
        </w:tabs>
        <w:jc w:val="center"/>
        <w:rPr>
          <w:sz w:val="28"/>
          <w:szCs w:val="28"/>
        </w:rPr>
        <w:sectPr w:rsidR="00EC1EEC" w:rsidRPr="00485857">
          <w:headerReference w:type="even" r:id="rId20"/>
          <w:headerReference w:type="default" r:id="rId21"/>
          <w:footerReference w:type="default" r:id="rId22"/>
          <w:pgSz w:w="12242" w:h="15842" w:code="1"/>
          <w:pgMar w:top="1440" w:right="1440" w:bottom="1729" w:left="1729" w:header="720" w:footer="720" w:gutter="0"/>
          <w:paperSrc w:first="105" w:other="105"/>
          <w:cols w:space="720"/>
          <w:noEndnote/>
        </w:sectPr>
      </w:pPr>
      <w:r w:rsidRPr="00485857">
        <w:rPr>
          <w:b/>
          <w:sz w:val="28"/>
          <w:szCs w:val="28"/>
        </w:rPr>
        <w:t>Dated: [</w:t>
      </w:r>
      <w:r w:rsidRPr="00485857">
        <w:rPr>
          <w:b/>
          <w:i/>
          <w:sz w:val="28"/>
          <w:szCs w:val="28"/>
        </w:rPr>
        <w:t>Date</w:t>
      </w:r>
      <w:r w:rsidR="009314C1" w:rsidRPr="00485857">
        <w:rPr>
          <w:b/>
          <w:sz w:val="28"/>
          <w:szCs w:val="28"/>
        </w:rPr>
        <w:t>]</w:t>
      </w:r>
    </w:p>
    <w:p w14:paraId="3C424375" w14:textId="4E625B09" w:rsidR="00F60D2D" w:rsidRPr="00485857" w:rsidRDefault="00F60D2D" w:rsidP="004133A3">
      <w:pPr>
        <w:pStyle w:val="Heading1"/>
        <w:keepNext/>
        <w:keepLines/>
        <w:widowControl/>
        <w:autoSpaceDE/>
        <w:autoSpaceDN/>
        <w:adjustRightInd/>
        <w:spacing w:before="240" w:after="240"/>
        <w:ind w:left="720"/>
        <w:rPr>
          <w:rFonts w:ascii="Times New Roman" w:hAnsi="Times New Roman"/>
        </w:rPr>
      </w:pPr>
      <w:bookmarkStart w:id="332" w:name="_Toc299534125"/>
      <w:bookmarkStart w:id="333" w:name="_Toc348011850"/>
      <w:bookmarkStart w:id="334" w:name="_Toc57069883"/>
      <w:bookmarkStart w:id="335" w:name="_Toc153446514"/>
      <w:r w:rsidRPr="00485857">
        <w:rPr>
          <w:rFonts w:ascii="Times New Roman" w:hAnsi="Times New Roman"/>
        </w:rPr>
        <w:lastRenderedPageBreak/>
        <w:t>Form of Contract</w:t>
      </w:r>
      <w:bookmarkEnd w:id="332"/>
      <w:bookmarkEnd w:id="333"/>
      <w:bookmarkEnd w:id="334"/>
      <w:r w:rsidR="00F90F22">
        <w:rPr>
          <w:rFonts w:ascii="Times New Roman" w:hAnsi="Times New Roman"/>
        </w:rPr>
        <w:t xml:space="preserve"> Agreement</w:t>
      </w:r>
      <w:bookmarkEnd w:id="335"/>
    </w:p>
    <w:p w14:paraId="3C424376" w14:textId="77777777" w:rsidR="00F60D2D" w:rsidRPr="00485857" w:rsidRDefault="00F60D2D" w:rsidP="00F60D2D"/>
    <w:p w14:paraId="3C424377" w14:textId="77777777" w:rsidR="00F11AF6" w:rsidRPr="00485857" w:rsidRDefault="00F11AF6" w:rsidP="000B5D58">
      <w:pPr>
        <w:jc w:val="both"/>
      </w:pPr>
    </w:p>
    <w:p w14:paraId="3C424378" w14:textId="1FC9D9E7" w:rsidR="00F11AF6" w:rsidRPr="00485857" w:rsidRDefault="00F11AF6" w:rsidP="00F11AF6">
      <w:pPr>
        <w:spacing w:after="200"/>
        <w:jc w:val="both"/>
      </w:pPr>
      <w:r w:rsidRPr="00485857">
        <w:t xml:space="preserve">This CONTRACT AGREEMENT (this “Contract”) made as of the </w:t>
      </w:r>
      <w:r w:rsidRPr="00485857">
        <w:rPr>
          <w:b/>
        </w:rPr>
        <w:t>[day]</w:t>
      </w:r>
      <w:r w:rsidRPr="00485857">
        <w:t xml:space="preserve"> of </w:t>
      </w:r>
      <w:r w:rsidRPr="00485857">
        <w:rPr>
          <w:b/>
        </w:rPr>
        <w:t>[month]</w:t>
      </w:r>
      <w:r w:rsidRPr="00485857">
        <w:t xml:space="preserve">, </w:t>
      </w:r>
      <w:r w:rsidRPr="00485857">
        <w:rPr>
          <w:b/>
        </w:rPr>
        <w:t>[year]</w:t>
      </w:r>
      <w:r w:rsidRPr="00485857">
        <w:t>, between</w:t>
      </w:r>
      <w:r w:rsidRPr="00485857">
        <w:rPr>
          <w:b/>
        </w:rPr>
        <w:t xml:space="preserve"> [full legal name of the</w:t>
      </w:r>
      <w:r w:rsidR="00023352">
        <w:rPr>
          <w:b/>
        </w:rPr>
        <w:t xml:space="preserve"> Accountable Entity</w:t>
      </w:r>
      <w:r w:rsidRPr="00485857">
        <w:rPr>
          <w:b/>
        </w:rPr>
        <w:t>]</w:t>
      </w:r>
      <w:r w:rsidRPr="00485857">
        <w:t xml:space="preserve"> (the “</w:t>
      </w:r>
      <w:r w:rsidR="002C53FA">
        <w:t>Accountable</w:t>
      </w:r>
      <w:r w:rsidR="002C53FA" w:rsidRPr="00485857">
        <w:t xml:space="preserve"> </w:t>
      </w:r>
      <w:r w:rsidRPr="00485857">
        <w:t xml:space="preserve">Entity”), on the one part, and </w:t>
      </w:r>
      <w:r w:rsidRPr="00485857">
        <w:rPr>
          <w:b/>
          <w:iCs/>
        </w:rPr>
        <w:t xml:space="preserve">[full legal name of Consultant] </w:t>
      </w:r>
      <w:r w:rsidRPr="00485857">
        <w:t>(the “Consultant”), on the other part.</w:t>
      </w:r>
    </w:p>
    <w:p w14:paraId="3C42437A" w14:textId="77777777" w:rsidR="00F60D2D" w:rsidRPr="00485857" w:rsidRDefault="00F60D2D" w:rsidP="000B5D58">
      <w:pPr>
        <w:jc w:val="both"/>
      </w:pPr>
    </w:p>
    <w:p w14:paraId="3C42437B" w14:textId="61641F66" w:rsidR="00F60D2D" w:rsidRPr="00485857" w:rsidRDefault="00F60D2D" w:rsidP="000B5D58">
      <w:pPr>
        <w:spacing w:after="240"/>
        <w:jc w:val="both"/>
      </w:pPr>
      <w:r w:rsidRPr="00485857">
        <w:t>WHEREAS, the</w:t>
      </w:r>
      <w:r w:rsidR="00023352">
        <w:t xml:space="preserve"> Accountable Entity</w:t>
      </w:r>
      <w:r w:rsidRPr="00485857">
        <w:t xml:space="preserve"> has accepted the Consultant’s proposal for the performance of the Services</w:t>
      </w:r>
      <w:r w:rsidR="00F11AF6" w:rsidRPr="00485857">
        <w:t xml:space="preserve"> (th</w:t>
      </w:r>
      <w:r w:rsidR="00534F3A" w:rsidRPr="00485857">
        <w:t>e “Services”) described in the Description of Services</w:t>
      </w:r>
      <w:r w:rsidR="00F11AF6" w:rsidRPr="00485857">
        <w:t xml:space="preserve"> in Appendix A</w:t>
      </w:r>
      <w:r w:rsidRPr="00485857">
        <w:t>, and the Consultant is capable and willing to perform said Services.</w:t>
      </w:r>
    </w:p>
    <w:p w14:paraId="3C42437C" w14:textId="2C464A23" w:rsidR="00F60D2D" w:rsidRPr="00485857" w:rsidRDefault="00F60D2D" w:rsidP="000B5D58">
      <w:pPr>
        <w:pStyle w:val="BodyText"/>
        <w:keepNext/>
        <w:spacing w:after="0"/>
        <w:jc w:val="both"/>
        <w:rPr>
          <w:lang w:eastAsia="it-IT"/>
        </w:rPr>
      </w:pPr>
      <w:r w:rsidRPr="00485857">
        <w:rPr>
          <w:lang w:eastAsia="it-IT"/>
        </w:rPr>
        <w:t>THE</w:t>
      </w:r>
      <w:r w:rsidR="00023352">
        <w:rPr>
          <w:lang w:eastAsia="it-IT"/>
        </w:rPr>
        <w:t xml:space="preserve"> </w:t>
      </w:r>
      <w:r w:rsidR="00023352" w:rsidRPr="00147EEC">
        <w:rPr>
          <w:caps/>
          <w:lang w:eastAsia="it-IT"/>
        </w:rPr>
        <w:t>Accountable Entity</w:t>
      </w:r>
      <w:r w:rsidRPr="00485857">
        <w:rPr>
          <w:lang w:eastAsia="it-IT"/>
        </w:rPr>
        <w:t xml:space="preserve"> AND THE CONSULTANT (the “Parties”) AGREE AS FOLLOWS: </w:t>
      </w:r>
    </w:p>
    <w:p w14:paraId="3C42437D" w14:textId="77777777" w:rsidR="00F60D2D" w:rsidRPr="00485857" w:rsidRDefault="00F60D2D" w:rsidP="000B5D58">
      <w:pPr>
        <w:keepNext/>
        <w:jc w:val="both"/>
      </w:pPr>
    </w:p>
    <w:p w14:paraId="3C42437E" w14:textId="77777777" w:rsidR="00F60D2D" w:rsidRPr="00485857" w:rsidRDefault="00F60D2D" w:rsidP="003D7DF5">
      <w:pPr>
        <w:keepNext/>
        <w:widowControl/>
        <w:numPr>
          <w:ilvl w:val="0"/>
          <w:numId w:val="35"/>
        </w:numPr>
        <w:autoSpaceDE/>
        <w:autoSpaceDN/>
        <w:adjustRightInd/>
        <w:contextualSpacing/>
        <w:jc w:val="both"/>
        <w:rPr>
          <w:i/>
        </w:rPr>
      </w:pPr>
      <w:r w:rsidRPr="00485857">
        <w:t xml:space="preserve">This Contract, its meaning, interpretation and the relation between the Parties shall be governed by the applicable law of </w:t>
      </w:r>
      <w:r w:rsidR="004829C5" w:rsidRPr="00485857">
        <w:rPr>
          <w:b/>
        </w:rPr>
        <w:t>[</w:t>
      </w:r>
      <w:r w:rsidR="004829C5" w:rsidRPr="00485857">
        <w:rPr>
          <w:b/>
          <w:i/>
        </w:rPr>
        <w:t>Country</w:t>
      </w:r>
      <w:r w:rsidR="004829C5" w:rsidRPr="00485857">
        <w:rPr>
          <w:b/>
        </w:rPr>
        <w:t>]</w:t>
      </w:r>
      <w:r w:rsidRPr="00485857">
        <w:rPr>
          <w:i/>
        </w:rPr>
        <w:t>.</w:t>
      </w:r>
    </w:p>
    <w:p w14:paraId="3C42437F" w14:textId="77777777" w:rsidR="00F60D2D" w:rsidRPr="00485857" w:rsidRDefault="00F60D2D" w:rsidP="000B5D58">
      <w:pPr>
        <w:keepNext/>
        <w:ind w:left="720" w:hanging="720"/>
        <w:jc w:val="both"/>
        <w:rPr>
          <w:i/>
        </w:rPr>
      </w:pPr>
    </w:p>
    <w:p w14:paraId="3C424380" w14:textId="77777777" w:rsidR="00F60D2D" w:rsidRPr="00485857" w:rsidRDefault="00F60D2D" w:rsidP="003D7DF5">
      <w:pPr>
        <w:keepNext/>
        <w:widowControl/>
        <w:numPr>
          <w:ilvl w:val="0"/>
          <w:numId w:val="35"/>
        </w:numPr>
        <w:autoSpaceDE/>
        <w:autoSpaceDN/>
        <w:adjustRightInd/>
        <w:contextualSpacing/>
        <w:jc w:val="both"/>
      </w:pPr>
      <w:r w:rsidRPr="00485857">
        <w:t>The Contract is signed and executed in English language, and all communications, notices and modifications related to this Contract shall be made in writing and in the same language.</w:t>
      </w:r>
    </w:p>
    <w:p w14:paraId="3C424381" w14:textId="77777777" w:rsidR="00F60D2D" w:rsidRPr="00485857" w:rsidRDefault="00F60D2D" w:rsidP="000B5D58">
      <w:pPr>
        <w:keepNext/>
        <w:ind w:left="720" w:hanging="720"/>
        <w:jc w:val="both"/>
      </w:pPr>
    </w:p>
    <w:p w14:paraId="3C424382" w14:textId="1F0BC911" w:rsidR="00F60D2D" w:rsidRPr="00485857" w:rsidRDefault="00F60D2D" w:rsidP="003D7DF5">
      <w:pPr>
        <w:keepNext/>
        <w:widowControl/>
        <w:numPr>
          <w:ilvl w:val="0"/>
          <w:numId w:val="35"/>
        </w:numPr>
        <w:autoSpaceDE/>
        <w:autoSpaceDN/>
        <w:adjustRightInd/>
        <w:contextualSpacing/>
        <w:jc w:val="both"/>
      </w:pPr>
      <w:r w:rsidRPr="00485857">
        <w:t xml:space="preserve">The total Contract price is </w:t>
      </w:r>
      <w:r w:rsidRPr="00485857">
        <w:rPr>
          <w:i/>
        </w:rPr>
        <w:t>[</w:t>
      </w:r>
      <w:r w:rsidRPr="00485857">
        <w:rPr>
          <w:i/>
          <w:color w:val="4F81BD"/>
        </w:rPr>
        <w:t>insert amount and the currency</w:t>
      </w:r>
      <w:r w:rsidRPr="00485857">
        <w:rPr>
          <w:i/>
        </w:rPr>
        <w:t>]</w:t>
      </w:r>
      <w:r w:rsidRPr="00485857">
        <w:t xml:space="preserve"> and is </w:t>
      </w:r>
      <w:r w:rsidRPr="00485857">
        <w:rPr>
          <w:i/>
        </w:rPr>
        <w:t>[</w:t>
      </w:r>
      <w:r w:rsidRPr="00485857">
        <w:rPr>
          <w:i/>
          <w:color w:val="4F81BD"/>
        </w:rPr>
        <w:t>indicate: inclusive or exclusive</w:t>
      </w:r>
      <w:r w:rsidRPr="00485857">
        <w:rPr>
          <w:i/>
        </w:rPr>
        <w:t>]</w:t>
      </w:r>
      <w:r w:rsidRPr="00485857">
        <w:t xml:space="preserve"> of local taxes.</w:t>
      </w:r>
      <w:r w:rsidR="00571327" w:rsidRPr="00485857">
        <w:t xml:space="preserve"> The </w:t>
      </w:r>
      <w:r w:rsidR="002C53FA">
        <w:t>C</w:t>
      </w:r>
      <w:r w:rsidR="00571327" w:rsidRPr="00485857">
        <w:t>ontract price include</w:t>
      </w:r>
      <w:r w:rsidR="001F7CCC" w:rsidRPr="00485857">
        <w:t>s</w:t>
      </w:r>
      <w:r w:rsidR="00571327" w:rsidRPr="00485857">
        <w:t xml:space="preserve"> all </w:t>
      </w:r>
      <w:r w:rsidR="00A43E2A" w:rsidRPr="00485857">
        <w:t>costs</w:t>
      </w:r>
      <w:r w:rsidR="00571327" w:rsidRPr="00485857">
        <w:t xml:space="preserve"> associated with the assignment, including remuneration of the Consultant (foreign and local, in the field and at the Consultants’ home office), travel expenses, accommodation, per diem and other expenses. </w:t>
      </w:r>
      <w:r w:rsidR="00797CAD" w:rsidRPr="00485857">
        <w:rPr>
          <w:b/>
          <w:bCs/>
        </w:rPr>
        <w:t>Appendix E</w:t>
      </w:r>
      <w:r w:rsidR="00797CAD" w:rsidRPr="00485857">
        <w:t xml:space="preserve"> provides further details.</w:t>
      </w:r>
    </w:p>
    <w:p w14:paraId="3C424383" w14:textId="77777777" w:rsidR="00F60D2D" w:rsidRPr="00485857" w:rsidRDefault="00F60D2D" w:rsidP="000B5D58">
      <w:pPr>
        <w:keepNext/>
        <w:ind w:left="720" w:hanging="720"/>
        <w:jc w:val="both"/>
      </w:pPr>
    </w:p>
    <w:p w14:paraId="3C424384" w14:textId="0A85B936" w:rsidR="00F60D2D" w:rsidRPr="00485857" w:rsidRDefault="00F60D2D" w:rsidP="003D7DF5">
      <w:pPr>
        <w:widowControl/>
        <w:numPr>
          <w:ilvl w:val="0"/>
          <w:numId w:val="35"/>
        </w:numPr>
        <w:autoSpaceDE/>
        <w:autoSpaceDN/>
        <w:adjustRightInd/>
        <w:contextualSpacing/>
        <w:jc w:val="both"/>
      </w:pPr>
      <w:r w:rsidRPr="00485857">
        <w:t>The expected date for the commencement of the Services is [</w:t>
      </w:r>
      <w:r w:rsidRPr="00485857">
        <w:rPr>
          <w:i/>
          <w:color w:val="4F81BD"/>
        </w:rPr>
        <w:t>insert date, month and year</w:t>
      </w:r>
      <w:r w:rsidRPr="00485857">
        <w:t>] at [</w:t>
      </w:r>
      <w:r w:rsidRPr="00485857">
        <w:rPr>
          <w:i/>
          <w:color w:val="4F81BD"/>
        </w:rPr>
        <w:t>insert location</w:t>
      </w:r>
      <w:r w:rsidRPr="00485857">
        <w:rPr>
          <w:color w:val="4F81BD"/>
        </w:rPr>
        <w:t xml:space="preserve">]. </w:t>
      </w:r>
      <w:r w:rsidRPr="00485857">
        <w:t xml:space="preserve">The time period shall be </w:t>
      </w:r>
      <w:r w:rsidRPr="00485857">
        <w:rPr>
          <w:i/>
        </w:rPr>
        <w:t>[</w:t>
      </w:r>
      <w:r w:rsidRPr="00485857">
        <w:rPr>
          <w:i/>
          <w:color w:val="0070C0"/>
        </w:rPr>
        <w:t>insert time period, e.g.: twelve months</w:t>
      </w:r>
      <w:r w:rsidR="003F7A8C" w:rsidRPr="00485857">
        <w:rPr>
          <w:i/>
          <w:color w:val="0070C0"/>
        </w:rPr>
        <w:t xml:space="preserve"> and end date, insert date, month and year</w:t>
      </w:r>
      <w:r w:rsidRPr="00485857">
        <w:rPr>
          <w:i/>
        </w:rPr>
        <w:t>]</w:t>
      </w:r>
      <w:r w:rsidR="003C169C" w:rsidRPr="00485857">
        <w:t>.</w:t>
      </w:r>
    </w:p>
    <w:p w14:paraId="3C424385" w14:textId="77777777" w:rsidR="00F60D2D" w:rsidRPr="00485857" w:rsidRDefault="00F60D2D" w:rsidP="000B5D58">
      <w:pPr>
        <w:ind w:left="360"/>
        <w:jc w:val="both"/>
      </w:pPr>
    </w:p>
    <w:p w14:paraId="3C424386" w14:textId="08FD7548" w:rsidR="00CA1B53" w:rsidRPr="00485857" w:rsidRDefault="00F60D2D" w:rsidP="003D7DF5">
      <w:pPr>
        <w:keepNext/>
        <w:widowControl/>
        <w:numPr>
          <w:ilvl w:val="0"/>
          <w:numId w:val="35"/>
        </w:numPr>
        <w:autoSpaceDE/>
        <w:autoSpaceDN/>
        <w:adjustRightInd/>
        <w:contextualSpacing/>
        <w:jc w:val="both"/>
      </w:pPr>
      <w:r w:rsidRPr="00485857">
        <w:t>The</w:t>
      </w:r>
      <w:r w:rsidR="00023352">
        <w:t xml:space="preserve"> Accountable Entity</w:t>
      </w:r>
      <w:r w:rsidRPr="00485857">
        <w:t xml:space="preserve"> designates</w:t>
      </w:r>
      <w:r w:rsidR="00D60E8E" w:rsidRPr="00485857">
        <w:rPr>
          <w:i/>
        </w:rPr>
        <w:t xml:space="preserve"> </w:t>
      </w:r>
      <w:r w:rsidR="004829C5" w:rsidRPr="00485857">
        <w:rPr>
          <w:b/>
        </w:rPr>
        <w:t>[</w:t>
      </w:r>
      <w:r w:rsidR="004829C5" w:rsidRPr="00485857">
        <w:rPr>
          <w:b/>
          <w:i/>
        </w:rPr>
        <w:t>Insert Name and Title reporting Point of Contact</w:t>
      </w:r>
      <w:r w:rsidR="004829C5" w:rsidRPr="00485857">
        <w:rPr>
          <w:b/>
        </w:rPr>
        <w:t>]</w:t>
      </w:r>
      <w:r w:rsidRPr="00485857">
        <w:rPr>
          <w:i/>
          <w:color w:val="4F81BD"/>
        </w:rPr>
        <w:t xml:space="preserve"> </w:t>
      </w:r>
      <w:r w:rsidRPr="00485857">
        <w:t xml:space="preserve">as </w:t>
      </w:r>
      <w:r w:rsidR="00653A0E" w:rsidRPr="00485857">
        <w:t>the</w:t>
      </w:r>
      <w:r w:rsidR="00023352">
        <w:t xml:space="preserve"> Accountable Entity</w:t>
      </w:r>
      <w:r w:rsidR="00D60E8E" w:rsidRPr="00485857">
        <w:t>’s</w:t>
      </w:r>
      <w:r w:rsidR="00B44F93" w:rsidRPr="00485857">
        <w:t xml:space="preserve"> reporting point of contact</w:t>
      </w:r>
      <w:r w:rsidR="00D60E8E" w:rsidRPr="00485857">
        <w:t>.</w:t>
      </w:r>
    </w:p>
    <w:p w14:paraId="3C424387" w14:textId="77777777" w:rsidR="00CA1B53" w:rsidRPr="00485857" w:rsidRDefault="00CA1B53" w:rsidP="000B5D58">
      <w:pPr>
        <w:keepNext/>
        <w:widowControl/>
        <w:autoSpaceDE/>
        <w:autoSpaceDN/>
        <w:adjustRightInd/>
        <w:ind w:left="720"/>
        <w:contextualSpacing/>
        <w:jc w:val="both"/>
      </w:pPr>
    </w:p>
    <w:p w14:paraId="3C424388" w14:textId="6A274286" w:rsidR="00F60D2D" w:rsidRPr="00485857" w:rsidRDefault="00F60D2D" w:rsidP="003D7DF5">
      <w:pPr>
        <w:keepNext/>
        <w:widowControl/>
        <w:numPr>
          <w:ilvl w:val="0"/>
          <w:numId w:val="35"/>
        </w:numPr>
        <w:autoSpaceDE/>
        <w:autoSpaceDN/>
        <w:adjustRightInd/>
        <w:contextualSpacing/>
        <w:jc w:val="both"/>
        <w:rPr>
          <w:i/>
        </w:rPr>
      </w:pPr>
      <w:r w:rsidRPr="00485857">
        <w:t xml:space="preserve">Any dispute, controversy or claim that cannot be amicably settled between the parties and arising out of, or relating to this Contract or the breach, termination or invalidity thereof, </w:t>
      </w:r>
      <w:r w:rsidRPr="00485857">
        <w:lastRenderedPageBreak/>
        <w:t xml:space="preserve">shall be finally settled by </w:t>
      </w:r>
      <w:r w:rsidRPr="00485857">
        <w:rPr>
          <w:i/>
        </w:rPr>
        <w:t>[</w:t>
      </w:r>
      <w:r w:rsidRPr="00485857">
        <w:rPr>
          <w:i/>
          <w:color w:val="4F81BD"/>
        </w:rPr>
        <w:t>dispute resolution in accordance with the applicable law</w:t>
      </w:r>
      <w:r w:rsidRPr="00485857">
        <w:rPr>
          <w:i/>
        </w:rPr>
        <w:t>]</w:t>
      </w:r>
      <w:r w:rsidR="004C7EC1" w:rsidRPr="00485857">
        <w:t>. The arbitration shall be held in [</w:t>
      </w:r>
      <w:r w:rsidR="004C7EC1" w:rsidRPr="00485857">
        <w:rPr>
          <w:b/>
          <w:i/>
          <w:color w:val="4F81BD" w:themeColor="accent1"/>
        </w:rPr>
        <w:t>Place</w:t>
      </w:r>
      <w:r w:rsidR="004C7EC1" w:rsidRPr="00485857">
        <w:t>] and the language of the arbitration shall be English.</w:t>
      </w:r>
    </w:p>
    <w:p w14:paraId="3C424389" w14:textId="77777777" w:rsidR="009A6CD0" w:rsidRPr="00485857" w:rsidRDefault="009A6CD0" w:rsidP="000B5D58">
      <w:pPr>
        <w:keepNext/>
        <w:widowControl/>
        <w:autoSpaceDE/>
        <w:autoSpaceDN/>
        <w:adjustRightInd/>
        <w:contextualSpacing/>
        <w:jc w:val="both"/>
        <w:rPr>
          <w:i/>
        </w:rPr>
      </w:pPr>
    </w:p>
    <w:p w14:paraId="3C42438A" w14:textId="77777777" w:rsidR="00F60D2D" w:rsidRPr="00485857" w:rsidRDefault="00F60D2D" w:rsidP="000B5D58">
      <w:pPr>
        <w:keepNext/>
        <w:ind w:left="360"/>
        <w:jc w:val="both"/>
      </w:pPr>
      <w:r w:rsidRPr="00485857">
        <w:t xml:space="preserve">7. </w:t>
      </w:r>
      <w:r w:rsidRPr="00485857">
        <w:tab/>
        <w:t>The following documents form an integral part of this Contract:</w:t>
      </w:r>
    </w:p>
    <w:p w14:paraId="3C42438B" w14:textId="77777777" w:rsidR="00F60D2D" w:rsidRPr="00485857" w:rsidRDefault="00F60D2D" w:rsidP="000B5D58">
      <w:pPr>
        <w:keepNext/>
        <w:ind w:left="720" w:hanging="720"/>
        <w:jc w:val="both"/>
      </w:pPr>
    </w:p>
    <w:p w14:paraId="3C42438C" w14:textId="4D93E284" w:rsidR="00F60D2D" w:rsidRPr="00485857" w:rsidRDefault="00F60D2D" w:rsidP="005044F0">
      <w:pPr>
        <w:widowControl/>
        <w:numPr>
          <w:ilvl w:val="0"/>
          <w:numId w:val="34"/>
        </w:numPr>
        <w:autoSpaceDE/>
        <w:autoSpaceDN/>
        <w:adjustRightInd/>
        <w:ind w:left="1260" w:hanging="540"/>
        <w:contextualSpacing/>
        <w:jc w:val="both"/>
      </w:pPr>
      <w:r w:rsidRPr="00485857">
        <w:t>The Conditions of Contract</w:t>
      </w:r>
      <w:r w:rsidRPr="00485857">
        <w:rPr>
          <w:i/>
        </w:rPr>
        <w:t xml:space="preserve"> </w:t>
      </w:r>
      <w:r w:rsidR="002D4D8E" w:rsidRPr="00485857">
        <w:t xml:space="preserve">(including Attachment 1 </w:t>
      </w:r>
      <w:r w:rsidRPr="00485857">
        <w:t>“</w:t>
      </w:r>
      <w:r w:rsidR="00D329A7" w:rsidRPr="00170E9C">
        <w:rPr>
          <w:rFonts w:eastAsia="Times New Roman" w:cstheme="minorHAnsi"/>
          <w:bCs/>
          <w:i/>
          <w:iCs/>
          <w:szCs w:val="20"/>
        </w:rPr>
        <w:t xml:space="preserve">MCC’s Policy on Preventing, Detecting and Remediating Fraud and Corruption in MCC Operations </w:t>
      </w:r>
      <w:r w:rsidR="00D329A7" w:rsidRPr="00170E9C">
        <w:rPr>
          <w:rFonts w:eastAsia="Times New Roman" w:cstheme="minorHAnsi"/>
          <w:bCs/>
          <w:szCs w:val="20"/>
        </w:rPr>
        <w:t>(“MCC’s AFC Policy”)</w:t>
      </w:r>
      <w:r w:rsidR="00EF7A6D" w:rsidRPr="00485857">
        <w:t>, Atta</w:t>
      </w:r>
      <w:r w:rsidR="002D4D8E" w:rsidRPr="00485857">
        <w:t>chment 2</w:t>
      </w:r>
      <w:r w:rsidR="00AD6037" w:rsidRPr="00485857">
        <w:t xml:space="preserve"> “</w:t>
      </w:r>
      <w:r w:rsidR="00386593" w:rsidRPr="00485857">
        <w:t xml:space="preserve">Annex to </w:t>
      </w:r>
      <w:r w:rsidR="00AD6037" w:rsidRPr="00485857">
        <w:t>General</w:t>
      </w:r>
      <w:r w:rsidR="00EF7A6D" w:rsidRPr="00485857">
        <w:t xml:space="preserve"> </w:t>
      </w:r>
      <w:r w:rsidR="00D329A7">
        <w:t>P</w:t>
      </w:r>
      <w:r w:rsidR="00EF7A6D" w:rsidRPr="00485857">
        <w:t>rovisions”</w:t>
      </w:r>
      <w:r w:rsidRPr="00485857">
        <w:t>)</w:t>
      </w:r>
      <w:r w:rsidR="00D329A7">
        <w:t>.</w:t>
      </w:r>
    </w:p>
    <w:p w14:paraId="3C42438D" w14:textId="77777777" w:rsidR="00F60D2D" w:rsidRPr="00485857" w:rsidRDefault="00F60D2D" w:rsidP="000B5D58">
      <w:pPr>
        <w:ind w:left="1260" w:hanging="540"/>
        <w:jc w:val="both"/>
      </w:pPr>
    </w:p>
    <w:p w14:paraId="3C42438E" w14:textId="77777777" w:rsidR="00F60D2D" w:rsidRPr="00485857" w:rsidRDefault="00F60D2D" w:rsidP="000B5D58">
      <w:pPr>
        <w:keepNext/>
        <w:ind w:left="1260" w:hanging="540"/>
        <w:jc w:val="both"/>
      </w:pPr>
      <w:r w:rsidRPr="00485857">
        <w:t>(b)</w:t>
      </w:r>
      <w:r w:rsidRPr="00485857">
        <w:tab/>
        <w:t>Appendices:</w:t>
      </w:r>
      <w:r w:rsidR="00805669" w:rsidRPr="00485857">
        <w:t xml:space="preserve">  </w:t>
      </w:r>
    </w:p>
    <w:p w14:paraId="3C42438F" w14:textId="77777777" w:rsidR="00F60D2D" w:rsidRPr="00485857" w:rsidRDefault="00F5098C" w:rsidP="000B5D58">
      <w:pPr>
        <w:tabs>
          <w:tab w:val="left" w:pos="2700"/>
          <w:tab w:val="left" w:pos="7650"/>
          <w:tab w:val="left" w:pos="8010"/>
        </w:tabs>
        <w:ind w:left="1260"/>
        <w:jc w:val="both"/>
      </w:pPr>
      <w:r w:rsidRPr="00485857">
        <w:t>Appendix A:</w:t>
      </w:r>
      <w:r w:rsidRPr="00485857">
        <w:tab/>
        <w:t>Description of Services</w:t>
      </w:r>
      <w:r w:rsidR="00F60D2D" w:rsidRPr="00485857">
        <w:t xml:space="preserve"> and Reporting Requirements</w:t>
      </w:r>
      <w:r w:rsidR="00F60D2D" w:rsidRPr="00485857">
        <w:tab/>
      </w:r>
    </w:p>
    <w:p w14:paraId="3C424390" w14:textId="09A4E0C9" w:rsidR="00805669" w:rsidRPr="00485857" w:rsidRDefault="00F60D2D" w:rsidP="008313D7">
      <w:pPr>
        <w:tabs>
          <w:tab w:val="left" w:pos="2700"/>
          <w:tab w:val="left" w:pos="7650"/>
          <w:tab w:val="left" w:pos="8010"/>
        </w:tabs>
        <w:ind w:left="1260"/>
        <w:jc w:val="both"/>
      </w:pPr>
      <w:r w:rsidRPr="00485857">
        <w:t>Appendix B:</w:t>
      </w:r>
      <w:r w:rsidRPr="00485857">
        <w:tab/>
      </w:r>
      <w:r w:rsidR="002E2988">
        <w:t xml:space="preserve">Consultant's </w:t>
      </w:r>
      <w:r w:rsidR="0004614A" w:rsidRPr="00485857">
        <w:t>CV</w:t>
      </w:r>
      <w:r w:rsidR="008313D7" w:rsidRPr="00485857">
        <w:tab/>
      </w:r>
    </w:p>
    <w:p w14:paraId="3C424391" w14:textId="029E807D" w:rsidR="00D60E8E" w:rsidRPr="00485857" w:rsidRDefault="008313D7" w:rsidP="000B5D58">
      <w:pPr>
        <w:tabs>
          <w:tab w:val="left" w:pos="2700"/>
          <w:tab w:val="left" w:pos="7650"/>
          <w:tab w:val="left" w:pos="8010"/>
        </w:tabs>
        <w:ind w:left="1260"/>
        <w:jc w:val="both"/>
      </w:pPr>
      <w:r w:rsidRPr="00485857">
        <w:t>Appendix C</w:t>
      </w:r>
      <w:r w:rsidR="00805669" w:rsidRPr="00485857">
        <w:t xml:space="preserve">: </w:t>
      </w:r>
      <w:r w:rsidR="00805669" w:rsidRPr="00485857">
        <w:tab/>
      </w:r>
      <w:r w:rsidR="001751C4" w:rsidRPr="00485857">
        <w:t>Consultant</w:t>
      </w:r>
      <w:r w:rsidR="002E2988">
        <w:t xml:space="preserve">'s </w:t>
      </w:r>
      <w:r w:rsidR="002E2988" w:rsidRPr="00485857">
        <w:t>Bank Details</w:t>
      </w:r>
    </w:p>
    <w:p w14:paraId="3C424392" w14:textId="3582D663" w:rsidR="001F7CCC" w:rsidRPr="00485857" w:rsidRDefault="008313D7" w:rsidP="000B5D58">
      <w:pPr>
        <w:tabs>
          <w:tab w:val="left" w:pos="2700"/>
          <w:tab w:val="left" w:pos="7650"/>
          <w:tab w:val="left" w:pos="8010"/>
        </w:tabs>
        <w:ind w:left="1260"/>
        <w:jc w:val="both"/>
      </w:pPr>
      <w:r w:rsidRPr="00485857">
        <w:t>Appendix D</w:t>
      </w:r>
      <w:r w:rsidR="001F7CCC" w:rsidRPr="00485857">
        <w:t xml:space="preserve">: </w:t>
      </w:r>
      <w:r w:rsidR="001F7CCC" w:rsidRPr="00485857">
        <w:tab/>
      </w:r>
      <w:r w:rsidR="00F5098C" w:rsidRPr="00485857">
        <w:t>Negotiated</w:t>
      </w:r>
      <w:r w:rsidR="001F7CCC" w:rsidRPr="00485857">
        <w:t xml:space="preserve"> </w:t>
      </w:r>
      <w:r w:rsidR="002E2988">
        <w:t xml:space="preserve">Deployment </w:t>
      </w:r>
      <w:r w:rsidR="001F7CCC" w:rsidRPr="00485857">
        <w:t>Schedule</w:t>
      </w:r>
    </w:p>
    <w:p w14:paraId="4E8DA0EB" w14:textId="29A89E88" w:rsidR="003A3A11" w:rsidRPr="00485857" w:rsidRDefault="003A3A11" w:rsidP="000B5D58">
      <w:pPr>
        <w:tabs>
          <w:tab w:val="left" w:pos="2700"/>
          <w:tab w:val="left" w:pos="7650"/>
          <w:tab w:val="left" w:pos="8010"/>
        </w:tabs>
        <w:ind w:left="1260"/>
        <w:jc w:val="both"/>
      </w:pPr>
      <w:r w:rsidRPr="00485857">
        <w:t>Appendix E:    Cost Details</w:t>
      </w:r>
    </w:p>
    <w:p w14:paraId="3C424393" w14:textId="77777777" w:rsidR="00805669" w:rsidRPr="00485857" w:rsidRDefault="00805669" w:rsidP="00302BB8">
      <w:pPr>
        <w:tabs>
          <w:tab w:val="left" w:pos="2700"/>
          <w:tab w:val="left" w:pos="7650"/>
          <w:tab w:val="left" w:pos="8010"/>
        </w:tabs>
        <w:ind w:left="1260"/>
        <w:jc w:val="both"/>
      </w:pPr>
    </w:p>
    <w:p w14:paraId="3C424394" w14:textId="77777777" w:rsidR="00F60D2D" w:rsidRPr="00485857" w:rsidRDefault="00F60D2D" w:rsidP="00F60D2D">
      <w:r w:rsidRPr="00485857">
        <w:t>SIGNED:</w:t>
      </w:r>
    </w:p>
    <w:p w14:paraId="3C424395" w14:textId="77777777" w:rsidR="00F60D2D" w:rsidRPr="00485857" w:rsidRDefault="00F60D2D" w:rsidP="00F60D2D"/>
    <w:p w14:paraId="3C424396" w14:textId="41504E56" w:rsidR="00F60D2D" w:rsidRPr="00485857" w:rsidRDefault="00F60D2D" w:rsidP="00F60D2D">
      <w:r w:rsidRPr="00485857">
        <w:t xml:space="preserve">For and on behalf of </w:t>
      </w:r>
      <w:r w:rsidRPr="00485857">
        <w:rPr>
          <w:i/>
        </w:rPr>
        <w:t>[</w:t>
      </w:r>
      <w:r w:rsidRPr="00485857">
        <w:rPr>
          <w:i/>
          <w:color w:val="4F81BD"/>
        </w:rPr>
        <w:t>Name of</w:t>
      </w:r>
      <w:r w:rsidR="00023352">
        <w:rPr>
          <w:i/>
          <w:color w:val="4F81BD"/>
        </w:rPr>
        <w:t xml:space="preserve"> Accountable Entity</w:t>
      </w:r>
      <w:r w:rsidRPr="00485857">
        <w:rPr>
          <w:i/>
        </w:rPr>
        <w:t>]</w:t>
      </w:r>
    </w:p>
    <w:p w14:paraId="3C424397" w14:textId="77777777" w:rsidR="00F60D2D" w:rsidRPr="00485857" w:rsidRDefault="00F60D2D" w:rsidP="00F60D2D"/>
    <w:p w14:paraId="3C424398" w14:textId="77777777" w:rsidR="00F60D2D" w:rsidRPr="00485857" w:rsidRDefault="00F60D2D" w:rsidP="00F60D2D">
      <w:pPr>
        <w:tabs>
          <w:tab w:val="left" w:pos="5760"/>
        </w:tabs>
      </w:pPr>
      <w:r w:rsidRPr="00485857">
        <w:rPr>
          <w:u w:val="single"/>
        </w:rPr>
        <w:tab/>
      </w:r>
    </w:p>
    <w:p w14:paraId="3C424399" w14:textId="4275D1F4" w:rsidR="00F60D2D" w:rsidRPr="00485857" w:rsidRDefault="00F60D2D" w:rsidP="00F60D2D">
      <w:r w:rsidRPr="00485857">
        <w:rPr>
          <w:i/>
        </w:rPr>
        <w:t>[</w:t>
      </w:r>
      <w:r w:rsidRPr="00485857">
        <w:rPr>
          <w:i/>
          <w:color w:val="4F81BD"/>
        </w:rPr>
        <w:t>Authorized Representative of the</w:t>
      </w:r>
      <w:r w:rsidR="00023352">
        <w:rPr>
          <w:i/>
          <w:color w:val="4F81BD"/>
        </w:rPr>
        <w:t xml:space="preserve"> Accountable Entity</w:t>
      </w:r>
      <w:r w:rsidRPr="00485857">
        <w:rPr>
          <w:i/>
          <w:color w:val="4F81BD"/>
        </w:rPr>
        <w:t xml:space="preserve"> – name, title and signature</w:t>
      </w:r>
      <w:r w:rsidRPr="00485857">
        <w:rPr>
          <w:i/>
        </w:rPr>
        <w:t>]</w:t>
      </w:r>
    </w:p>
    <w:p w14:paraId="3C42439A" w14:textId="77777777" w:rsidR="00F60D2D" w:rsidRPr="00485857" w:rsidRDefault="00F60D2D" w:rsidP="00F60D2D">
      <w:pPr>
        <w:pStyle w:val="BankNormal"/>
        <w:spacing w:after="0"/>
        <w:rPr>
          <w:szCs w:val="24"/>
          <w:lang w:eastAsia="it-IT"/>
        </w:rPr>
      </w:pPr>
    </w:p>
    <w:p w14:paraId="3C42439B" w14:textId="77777777" w:rsidR="00F60D2D" w:rsidRPr="00485857" w:rsidRDefault="00F60D2D" w:rsidP="00F60D2D">
      <w:r w:rsidRPr="00485857">
        <w:t xml:space="preserve">For and on behalf of </w:t>
      </w:r>
      <w:r w:rsidRPr="00485857">
        <w:rPr>
          <w:i/>
        </w:rPr>
        <w:t>[</w:t>
      </w:r>
      <w:r w:rsidRPr="00485857">
        <w:rPr>
          <w:i/>
          <w:color w:val="4F81BD"/>
        </w:rPr>
        <w:t xml:space="preserve">Name of </w:t>
      </w:r>
      <w:r w:rsidRPr="00485857">
        <w:rPr>
          <w:i/>
          <w:iCs/>
          <w:color w:val="4F81BD"/>
        </w:rPr>
        <w:t>Consultant</w:t>
      </w:r>
      <w:r w:rsidRPr="00485857">
        <w:rPr>
          <w:i/>
        </w:rPr>
        <w:t>]</w:t>
      </w:r>
    </w:p>
    <w:p w14:paraId="3C42439C" w14:textId="77777777" w:rsidR="00F60D2D" w:rsidRPr="00485857" w:rsidRDefault="00F60D2D" w:rsidP="00F60D2D"/>
    <w:p w14:paraId="3C42439D" w14:textId="77777777" w:rsidR="00F60D2D" w:rsidRPr="00485857" w:rsidRDefault="00F60D2D" w:rsidP="00F60D2D">
      <w:pPr>
        <w:tabs>
          <w:tab w:val="left" w:pos="5760"/>
        </w:tabs>
      </w:pPr>
      <w:r w:rsidRPr="00485857">
        <w:rPr>
          <w:u w:val="single"/>
        </w:rPr>
        <w:tab/>
      </w:r>
    </w:p>
    <w:p w14:paraId="3C42439E" w14:textId="77777777" w:rsidR="00F60D2D" w:rsidRPr="00485857" w:rsidRDefault="00F60D2D" w:rsidP="00F60D2D">
      <w:r w:rsidRPr="00485857">
        <w:rPr>
          <w:i/>
        </w:rPr>
        <w:t>[</w:t>
      </w:r>
      <w:r w:rsidRPr="00485857">
        <w:rPr>
          <w:i/>
          <w:color w:val="4F81BD"/>
        </w:rPr>
        <w:t xml:space="preserve"> Consultant – name and signature</w:t>
      </w:r>
      <w:r w:rsidRPr="00485857">
        <w:rPr>
          <w:i/>
        </w:rPr>
        <w:t>]</w:t>
      </w:r>
    </w:p>
    <w:p w14:paraId="3C42439F" w14:textId="77777777" w:rsidR="00F60D2D" w:rsidRPr="00485857" w:rsidRDefault="00F60D2D" w:rsidP="00F60D2D"/>
    <w:p w14:paraId="3C4243A0" w14:textId="77777777" w:rsidR="009A6CD0" w:rsidRPr="00485857" w:rsidRDefault="009A6CD0">
      <w:pPr>
        <w:widowControl/>
        <w:autoSpaceDE/>
        <w:autoSpaceDN/>
        <w:adjustRightInd/>
        <w:rPr>
          <w:rFonts w:ascii="Arial Bold" w:hAnsi="Arial Bold"/>
          <w:b/>
          <w:sz w:val="36"/>
        </w:rPr>
      </w:pPr>
      <w:bookmarkStart w:id="336" w:name="_Toc299534126"/>
      <w:bookmarkStart w:id="337" w:name="_Toc348011851"/>
      <w:r w:rsidRPr="00485857">
        <w:br w:type="page"/>
      </w:r>
    </w:p>
    <w:p w14:paraId="3C4243A1" w14:textId="574258A7" w:rsidR="00F60D2D" w:rsidRPr="00485857" w:rsidRDefault="00F60D2D" w:rsidP="00CF4021">
      <w:pPr>
        <w:pStyle w:val="Heading1"/>
        <w:keepNext/>
        <w:keepLines/>
        <w:widowControl/>
        <w:autoSpaceDE/>
        <w:autoSpaceDN/>
        <w:adjustRightInd/>
        <w:spacing w:before="240" w:after="240"/>
        <w:ind w:left="720"/>
        <w:rPr>
          <w:rFonts w:ascii="Times New Roman" w:hAnsi="Times New Roman"/>
        </w:rPr>
      </w:pPr>
      <w:bookmarkStart w:id="338" w:name="_Toc57069884"/>
      <w:bookmarkStart w:id="339" w:name="_Toc153446515"/>
      <w:r w:rsidRPr="00485857">
        <w:rPr>
          <w:rFonts w:ascii="Times New Roman" w:hAnsi="Times New Roman"/>
        </w:rPr>
        <w:lastRenderedPageBreak/>
        <w:t>Conditions of Contract</w:t>
      </w:r>
      <w:bookmarkEnd w:id="336"/>
      <w:bookmarkEnd w:id="337"/>
      <w:bookmarkEnd w:id="338"/>
      <w:bookmarkEnd w:id="339"/>
    </w:p>
    <w:tbl>
      <w:tblPr>
        <w:tblW w:w="9556" w:type="dxa"/>
        <w:jc w:val="center"/>
        <w:tblLayout w:type="fixed"/>
        <w:tblLook w:val="0000" w:firstRow="0" w:lastRow="0" w:firstColumn="0" w:lastColumn="0" w:noHBand="0" w:noVBand="0"/>
      </w:tblPr>
      <w:tblGrid>
        <w:gridCol w:w="2625"/>
        <w:gridCol w:w="6911"/>
        <w:gridCol w:w="6"/>
        <w:gridCol w:w="14"/>
      </w:tblGrid>
      <w:tr w:rsidR="00F60D2D" w:rsidRPr="00485857" w14:paraId="3C4243AB" w14:textId="77777777" w:rsidTr="00860EFA">
        <w:trPr>
          <w:gridAfter w:val="2"/>
          <w:wAfter w:w="20" w:type="dxa"/>
          <w:trHeight w:val="936"/>
          <w:jc w:val="center"/>
        </w:trPr>
        <w:tc>
          <w:tcPr>
            <w:tcW w:w="2625" w:type="dxa"/>
          </w:tcPr>
          <w:p w14:paraId="3C4243A8" w14:textId="6048763F"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40" w:name="_Toc299534137"/>
            <w:bookmarkStart w:id="341" w:name="_Toc348011854"/>
            <w:bookmarkStart w:id="342" w:name="_Toc57069885"/>
            <w:bookmarkStart w:id="343" w:name="_Toc60778501"/>
            <w:bookmarkStart w:id="344" w:name="_Toc153446516"/>
            <w:r w:rsidRPr="00485857">
              <w:rPr>
                <w:rFonts w:ascii="Times New Roman" w:hAnsi="Times New Roman"/>
              </w:rPr>
              <w:t>Corrupt and Fraudulent Practices</w:t>
            </w:r>
            <w:bookmarkEnd w:id="340"/>
            <w:bookmarkEnd w:id="341"/>
            <w:bookmarkEnd w:id="342"/>
            <w:bookmarkEnd w:id="343"/>
            <w:bookmarkEnd w:id="344"/>
            <w:r w:rsidRPr="00485857">
              <w:rPr>
                <w:rFonts w:ascii="Times New Roman" w:hAnsi="Times New Roman"/>
              </w:rPr>
              <w:t xml:space="preserve"> </w:t>
            </w:r>
          </w:p>
        </w:tc>
        <w:tc>
          <w:tcPr>
            <w:tcW w:w="6911" w:type="dxa"/>
          </w:tcPr>
          <w:p w14:paraId="3C4243AA" w14:textId="00A9A81F" w:rsidR="00F60D2D" w:rsidRPr="00485857" w:rsidRDefault="002377E6" w:rsidP="005D77B5">
            <w:pPr>
              <w:pStyle w:val="BodyText"/>
              <w:spacing w:after="200"/>
              <w:ind w:left="747" w:hanging="720"/>
              <w:jc w:val="both"/>
              <w:rPr>
                <w:spacing w:val="-3"/>
              </w:rPr>
            </w:pPr>
            <w:r w:rsidRPr="00485857">
              <w:rPr>
                <w:spacing w:val="-3"/>
              </w:rPr>
              <w:t>1.1</w:t>
            </w:r>
            <w:r w:rsidRPr="00485857">
              <w:rPr>
                <w:spacing w:val="-3"/>
              </w:rPr>
              <w:tab/>
            </w:r>
            <w:r w:rsidR="00F60D2D" w:rsidRPr="00485857">
              <w:rPr>
                <w:spacing w:val="-3"/>
              </w:rPr>
              <w:t xml:space="preserve">The </w:t>
            </w:r>
            <w:r w:rsidR="00F26FF0" w:rsidRPr="00485857">
              <w:rPr>
                <w:spacing w:val="-3"/>
              </w:rPr>
              <w:t>M</w:t>
            </w:r>
            <w:r w:rsidR="0077727A" w:rsidRPr="00485857">
              <w:rPr>
                <w:spacing w:val="-3"/>
              </w:rPr>
              <w:t xml:space="preserve">illennium </w:t>
            </w:r>
            <w:r w:rsidR="00F26FF0" w:rsidRPr="00485857">
              <w:rPr>
                <w:spacing w:val="-3"/>
              </w:rPr>
              <w:t>C</w:t>
            </w:r>
            <w:r w:rsidR="0077727A" w:rsidRPr="00485857">
              <w:rPr>
                <w:spacing w:val="-3"/>
              </w:rPr>
              <w:t xml:space="preserve">hallenge </w:t>
            </w:r>
            <w:r w:rsidR="00F26FF0" w:rsidRPr="00485857">
              <w:rPr>
                <w:spacing w:val="-3"/>
              </w:rPr>
              <w:t>C</w:t>
            </w:r>
            <w:r w:rsidR="0077727A" w:rsidRPr="00485857">
              <w:rPr>
                <w:spacing w:val="-3"/>
              </w:rPr>
              <w:t>orporation</w:t>
            </w:r>
            <w:r w:rsidR="00F60D2D" w:rsidRPr="00485857">
              <w:rPr>
                <w:spacing w:val="-3"/>
              </w:rPr>
              <w:t xml:space="preserve"> </w:t>
            </w:r>
            <w:r w:rsidR="0077727A" w:rsidRPr="00485857">
              <w:rPr>
                <w:spacing w:val="-3"/>
              </w:rPr>
              <w:t xml:space="preserve">(“MCC”) </w:t>
            </w:r>
            <w:r w:rsidR="00F60D2D" w:rsidRPr="00485857">
              <w:rPr>
                <w:spacing w:val="-3"/>
              </w:rPr>
              <w:t>requires compliance with its policy in regard to corrupt and fraudulent practices as set forth in Attachment 1.</w:t>
            </w:r>
          </w:p>
        </w:tc>
      </w:tr>
      <w:tr w:rsidR="00F60D2D" w:rsidRPr="00485857" w14:paraId="3C4243AE" w14:textId="77777777" w:rsidTr="00860EFA">
        <w:trPr>
          <w:gridAfter w:val="2"/>
          <w:wAfter w:w="20" w:type="dxa"/>
          <w:jc w:val="center"/>
        </w:trPr>
        <w:tc>
          <w:tcPr>
            <w:tcW w:w="2625" w:type="dxa"/>
          </w:tcPr>
          <w:p w14:paraId="3C4243AC" w14:textId="53AE4D83"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45" w:name="_Toc348011855"/>
            <w:bookmarkStart w:id="346" w:name="_Toc57069886"/>
            <w:bookmarkStart w:id="347" w:name="_Toc60778502"/>
            <w:bookmarkStart w:id="348" w:name="_Toc153446517"/>
            <w:r w:rsidRPr="00485857">
              <w:rPr>
                <w:rFonts w:ascii="Times New Roman" w:hAnsi="Times New Roman"/>
              </w:rPr>
              <w:t>Commissions and Fees Disclosure</w:t>
            </w:r>
            <w:bookmarkEnd w:id="345"/>
            <w:bookmarkEnd w:id="346"/>
            <w:bookmarkEnd w:id="347"/>
            <w:bookmarkEnd w:id="348"/>
          </w:p>
        </w:tc>
        <w:tc>
          <w:tcPr>
            <w:tcW w:w="6911" w:type="dxa"/>
          </w:tcPr>
          <w:p w14:paraId="3C4243AD" w14:textId="4AC64AE9" w:rsidR="00F60D2D" w:rsidRPr="00485857" w:rsidRDefault="002377E6" w:rsidP="005D77B5">
            <w:pPr>
              <w:pStyle w:val="BodyText"/>
              <w:spacing w:after="200"/>
              <w:ind w:left="747" w:hanging="720"/>
              <w:jc w:val="both"/>
              <w:rPr>
                <w:b/>
                <w:spacing w:val="-3"/>
              </w:rPr>
            </w:pPr>
            <w:r w:rsidRPr="00485857">
              <w:rPr>
                <w:spacing w:val="-3"/>
              </w:rPr>
              <w:t>2.1</w:t>
            </w:r>
            <w:r w:rsidRPr="00485857">
              <w:rPr>
                <w:spacing w:val="-3"/>
              </w:rPr>
              <w:tab/>
            </w:r>
            <w:r w:rsidR="00F60D2D" w:rsidRPr="00485857">
              <w:rPr>
                <w:spacing w:val="-3"/>
              </w:rPr>
              <w:t>The</w:t>
            </w:r>
            <w:r w:rsidR="00023352">
              <w:rPr>
                <w:spacing w:val="-3"/>
              </w:rPr>
              <w:t xml:space="preserve"> Accountable Entity</w:t>
            </w:r>
            <w:r w:rsidR="00F60D2D" w:rsidRPr="00485857">
              <w:rPr>
                <w:spacing w:val="-3"/>
              </w:rPr>
              <w:t xml:space="preserve"> requires the Consultant to disclose any commissions, gratuities or fees that may have been paid or are to be paid to agents or any other party with respect to the selection process or execution of the Contract.  The information disclosed must include at least the name and address of the agent or other party, the amount and currency, and the purpose of the commission, gratuity or fee. Failure to disclose such commissions, gratuities or fees may result in termination of the Contract and/or sanctions by </w:t>
            </w:r>
            <w:r w:rsidR="00F26FF0" w:rsidRPr="00485857">
              <w:rPr>
                <w:spacing w:val="-3"/>
              </w:rPr>
              <w:t>MCC</w:t>
            </w:r>
            <w:r w:rsidR="00F60D2D" w:rsidRPr="00485857">
              <w:rPr>
                <w:spacing w:val="-3"/>
              </w:rPr>
              <w:t>.</w:t>
            </w:r>
          </w:p>
        </w:tc>
      </w:tr>
      <w:tr w:rsidR="00F60D2D" w:rsidRPr="00485857" w14:paraId="3C4243B2" w14:textId="77777777" w:rsidTr="00860EFA">
        <w:trPr>
          <w:gridAfter w:val="1"/>
          <w:wAfter w:w="14" w:type="dxa"/>
          <w:jc w:val="center"/>
        </w:trPr>
        <w:tc>
          <w:tcPr>
            <w:tcW w:w="2625" w:type="dxa"/>
          </w:tcPr>
          <w:p w14:paraId="3C4243AF" w14:textId="36423FFD"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49" w:name="_Toc299534145"/>
            <w:bookmarkStart w:id="350" w:name="_Toc348011856"/>
            <w:bookmarkStart w:id="351" w:name="_Toc57069887"/>
            <w:bookmarkStart w:id="352" w:name="_Toc60778503"/>
            <w:bookmarkStart w:id="353" w:name="_Toc153446518"/>
            <w:r w:rsidRPr="00485857">
              <w:rPr>
                <w:rFonts w:ascii="Times New Roman" w:hAnsi="Times New Roman"/>
              </w:rPr>
              <w:t>Force Majeure</w:t>
            </w:r>
            <w:bookmarkEnd w:id="349"/>
            <w:bookmarkEnd w:id="350"/>
            <w:bookmarkEnd w:id="351"/>
            <w:bookmarkEnd w:id="352"/>
            <w:bookmarkEnd w:id="353"/>
          </w:p>
        </w:tc>
        <w:tc>
          <w:tcPr>
            <w:tcW w:w="6917" w:type="dxa"/>
            <w:gridSpan w:val="2"/>
          </w:tcPr>
          <w:p w14:paraId="3C4243B1" w14:textId="77777777" w:rsidR="00560E71" w:rsidRPr="00485857" w:rsidRDefault="00560E71" w:rsidP="00EF5582">
            <w:pPr>
              <w:spacing w:after="200"/>
              <w:ind w:right="-72"/>
              <w:jc w:val="both"/>
            </w:pPr>
          </w:p>
        </w:tc>
      </w:tr>
      <w:tr w:rsidR="00F60D2D" w:rsidRPr="00485857" w14:paraId="3C4243B6" w14:textId="77777777" w:rsidTr="00860EFA">
        <w:trPr>
          <w:gridAfter w:val="1"/>
          <w:wAfter w:w="14" w:type="dxa"/>
          <w:jc w:val="center"/>
        </w:trPr>
        <w:tc>
          <w:tcPr>
            <w:tcW w:w="2625" w:type="dxa"/>
          </w:tcPr>
          <w:p w14:paraId="3C4243B3" w14:textId="516AF8AA" w:rsidR="00F60D2D" w:rsidRPr="00485857" w:rsidRDefault="00F60D2D" w:rsidP="005D77B5">
            <w:pPr>
              <w:pStyle w:val="Section8Heading3"/>
              <w:spacing w:after="200"/>
              <w:ind w:left="888" w:hanging="540"/>
            </w:pPr>
            <w:r w:rsidRPr="00485857">
              <w:t>Definition</w:t>
            </w:r>
          </w:p>
        </w:tc>
        <w:tc>
          <w:tcPr>
            <w:tcW w:w="6917" w:type="dxa"/>
            <w:gridSpan w:val="2"/>
          </w:tcPr>
          <w:p w14:paraId="3C4243B5" w14:textId="4457D3F5" w:rsidR="00231453" w:rsidRPr="00485857" w:rsidRDefault="00ED6283" w:rsidP="005D77B5">
            <w:pPr>
              <w:pStyle w:val="BodyText"/>
              <w:spacing w:after="200"/>
              <w:ind w:left="747" w:hanging="720"/>
              <w:jc w:val="both"/>
              <w:rPr>
                <w:spacing w:val="-3"/>
              </w:rPr>
            </w:pPr>
            <w:bookmarkStart w:id="354" w:name="_Toc421026295"/>
            <w:r w:rsidRPr="00485857">
              <w:rPr>
                <w:spacing w:val="-3"/>
              </w:rPr>
              <w:t>3.1</w:t>
            </w:r>
            <w:r w:rsidRPr="00485857">
              <w:rPr>
                <w:spacing w:val="-3"/>
              </w:rPr>
              <w:tab/>
            </w:r>
            <w:r w:rsidR="00560E71" w:rsidRPr="00485857">
              <w:rPr>
                <w:spacing w:val="-3"/>
              </w:rPr>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person over whom such Party has control,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bookmarkEnd w:id="354"/>
            <w:r w:rsidR="0077727A" w:rsidRPr="00485857">
              <w:rPr>
                <w:spacing w:val="-3"/>
              </w:rPr>
              <w:t xml:space="preserve"> </w:t>
            </w:r>
            <w:r w:rsidR="00F60D2D" w:rsidRPr="00485857">
              <w:rPr>
                <w:spacing w:val="-3"/>
              </w:rPr>
              <w:t>Force Majeure shall not include insufficiency of funds or failure to make any payment required hereunder</w:t>
            </w:r>
            <w:r w:rsidR="0077727A" w:rsidRPr="00485857">
              <w:rPr>
                <w:spacing w:val="-3"/>
              </w:rPr>
              <w:t>.</w:t>
            </w:r>
          </w:p>
        </w:tc>
      </w:tr>
      <w:tr w:rsidR="00F60D2D" w:rsidRPr="00485857" w14:paraId="3C4243BA" w14:textId="77777777" w:rsidTr="00860EFA">
        <w:trPr>
          <w:gridAfter w:val="1"/>
          <w:wAfter w:w="14" w:type="dxa"/>
          <w:jc w:val="center"/>
        </w:trPr>
        <w:tc>
          <w:tcPr>
            <w:tcW w:w="2625" w:type="dxa"/>
          </w:tcPr>
          <w:p w14:paraId="3C4243B7" w14:textId="786B2CD3" w:rsidR="00F60D2D" w:rsidRPr="00485857" w:rsidRDefault="00F60D2D" w:rsidP="005D77B5">
            <w:pPr>
              <w:pStyle w:val="Section8Heading3"/>
              <w:spacing w:after="200"/>
              <w:ind w:left="888" w:hanging="540"/>
              <w:rPr>
                <w:b w:val="0"/>
              </w:rPr>
            </w:pPr>
            <w:r w:rsidRPr="00485857">
              <w:t>No Breach of Contract</w:t>
            </w:r>
          </w:p>
        </w:tc>
        <w:tc>
          <w:tcPr>
            <w:tcW w:w="6917" w:type="dxa"/>
            <w:gridSpan w:val="2"/>
          </w:tcPr>
          <w:p w14:paraId="3C4243B9" w14:textId="361EE4E2" w:rsidR="00755F7B" w:rsidRPr="00485857" w:rsidRDefault="00ED6283" w:rsidP="005D77B5">
            <w:pPr>
              <w:pStyle w:val="BodyText"/>
              <w:spacing w:after="200"/>
              <w:ind w:left="747" w:hanging="720"/>
              <w:jc w:val="both"/>
            </w:pPr>
            <w:r w:rsidRPr="00485857">
              <w:rPr>
                <w:spacing w:val="-3"/>
              </w:rPr>
              <w:t>3.2</w:t>
            </w:r>
            <w:r w:rsidRPr="00485857">
              <w:rPr>
                <w:spacing w:val="-3"/>
              </w:rPr>
              <w:tab/>
            </w:r>
            <w:r w:rsidR="00560E71" w:rsidRPr="00485857">
              <w:t>The failure of a Party to fulfil any of its obligations under this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practicable (and in no event later than five (5) days after the occurrence) about the occurrence of an event giving rise to a claim of Force Majeure</w:t>
            </w:r>
            <w:r w:rsidR="0077727A" w:rsidRPr="00485857">
              <w:t>.</w:t>
            </w:r>
          </w:p>
        </w:tc>
      </w:tr>
      <w:tr w:rsidR="00F60D2D" w:rsidRPr="00485857" w14:paraId="3C4243C6" w14:textId="77777777" w:rsidTr="00860EFA">
        <w:trPr>
          <w:gridAfter w:val="1"/>
          <w:wAfter w:w="14" w:type="dxa"/>
          <w:jc w:val="center"/>
        </w:trPr>
        <w:tc>
          <w:tcPr>
            <w:tcW w:w="2625" w:type="dxa"/>
          </w:tcPr>
          <w:p w14:paraId="3C4243BB" w14:textId="5A3F8CB0" w:rsidR="00F60D2D" w:rsidRPr="00485857" w:rsidRDefault="00F60D2D" w:rsidP="005D77B5">
            <w:pPr>
              <w:pStyle w:val="Section8Heading3"/>
              <w:spacing w:after="200"/>
              <w:ind w:left="888" w:hanging="540"/>
            </w:pPr>
            <w:r w:rsidRPr="00485857">
              <w:rPr>
                <w:spacing w:val="-3"/>
              </w:rPr>
              <w:lastRenderedPageBreak/>
              <w:t>Measures to be Taken</w:t>
            </w:r>
          </w:p>
        </w:tc>
        <w:tc>
          <w:tcPr>
            <w:tcW w:w="6917" w:type="dxa"/>
            <w:gridSpan w:val="2"/>
          </w:tcPr>
          <w:p w14:paraId="3C4243BC" w14:textId="53052CEE" w:rsidR="00F60D2D" w:rsidRPr="00485857" w:rsidRDefault="002377E6" w:rsidP="005D77B5">
            <w:pPr>
              <w:pStyle w:val="BodyText"/>
              <w:spacing w:after="200"/>
              <w:ind w:left="747" w:hanging="720"/>
              <w:jc w:val="both"/>
              <w:rPr>
                <w:spacing w:val="-3"/>
              </w:rPr>
            </w:pPr>
            <w:r w:rsidRPr="00485857">
              <w:rPr>
                <w:spacing w:val="-3"/>
              </w:rPr>
              <w:t>3.3</w:t>
            </w:r>
            <w:r w:rsidRPr="00485857">
              <w:rPr>
                <w:spacing w:val="-3"/>
              </w:rPr>
              <w:tab/>
            </w:r>
            <w:r w:rsidR="00F60D2D" w:rsidRPr="00485857">
              <w:rPr>
                <w:spacing w:val="-3"/>
              </w:rPr>
              <w:t xml:space="preserve">A Party affected by an event of Force Majeure shall continue to perform its obligations under the Contract as far as is reasonably </w:t>
            </w:r>
            <w:r w:rsidR="00012CC9" w:rsidRPr="00485857">
              <w:rPr>
                <w:spacing w:val="-3"/>
              </w:rPr>
              <w:t>practical and</w:t>
            </w:r>
            <w:r w:rsidR="00F60D2D" w:rsidRPr="00485857">
              <w:rPr>
                <w:spacing w:val="-3"/>
              </w:rPr>
              <w:t xml:space="preserve"> shall take all reasonable measures to minimize the consequences of any event of Force Majeure.</w:t>
            </w:r>
          </w:p>
          <w:p w14:paraId="3C4243BE" w14:textId="46646267" w:rsidR="00F60D2D" w:rsidRPr="00485857" w:rsidRDefault="002377E6" w:rsidP="005D77B5">
            <w:pPr>
              <w:pStyle w:val="BodyText"/>
              <w:spacing w:after="200"/>
              <w:ind w:left="747" w:hanging="720"/>
              <w:jc w:val="both"/>
              <w:rPr>
                <w:spacing w:val="-3"/>
              </w:rPr>
            </w:pPr>
            <w:r w:rsidRPr="00485857">
              <w:rPr>
                <w:spacing w:val="-3"/>
              </w:rPr>
              <w:t>3.4</w:t>
            </w:r>
            <w:r w:rsidRPr="00485857">
              <w:rPr>
                <w:spacing w:val="-3"/>
              </w:rPr>
              <w:tab/>
            </w:r>
            <w:r w:rsidR="00F60D2D" w:rsidRPr="00485857">
              <w:rPr>
                <w:spacing w:val="-3"/>
              </w:rPr>
              <w:t>Any period within which a Party shall, pursuant to this Contract, complete any action or task, shall be extended for a period equal to the time during which such Party was unable to perform such action as a result of Force Majeure.</w:t>
            </w:r>
          </w:p>
          <w:p w14:paraId="3C4243C1" w14:textId="0E16AA96" w:rsidR="00F60D2D" w:rsidRPr="00485857" w:rsidRDefault="002377E6" w:rsidP="005D77B5">
            <w:pPr>
              <w:pStyle w:val="BodyText"/>
              <w:spacing w:after="200"/>
              <w:ind w:left="747" w:hanging="720"/>
              <w:jc w:val="both"/>
              <w:rPr>
                <w:spacing w:val="-3"/>
              </w:rPr>
            </w:pPr>
            <w:r w:rsidRPr="00485857">
              <w:rPr>
                <w:spacing w:val="-3"/>
              </w:rPr>
              <w:t>3.5</w:t>
            </w:r>
            <w:r w:rsidRPr="00485857">
              <w:rPr>
                <w:spacing w:val="-3"/>
              </w:rPr>
              <w:tab/>
            </w:r>
            <w:r w:rsidR="00F60D2D" w:rsidRPr="00485857">
              <w:rPr>
                <w:spacing w:val="-3"/>
              </w:rPr>
              <w:t>During the period of their inability to perform the Services as a result of an event of Force Majeure, the Consultant, upon instructions by the</w:t>
            </w:r>
            <w:r w:rsidR="00023352">
              <w:rPr>
                <w:spacing w:val="-3"/>
              </w:rPr>
              <w:t xml:space="preserve"> Accountable Entity</w:t>
            </w:r>
            <w:r w:rsidR="00F60D2D" w:rsidRPr="00485857">
              <w:rPr>
                <w:spacing w:val="-3"/>
              </w:rPr>
              <w:t>, shall either:</w:t>
            </w:r>
          </w:p>
          <w:p w14:paraId="3C4243C2" w14:textId="2F897831" w:rsidR="00F60D2D" w:rsidRPr="00485857" w:rsidRDefault="00F60D2D" w:rsidP="005D77B5">
            <w:pPr>
              <w:pStyle w:val="BodyText"/>
              <w:spacing w:after="200"/>
              <w:ind w:left="1410" w:hanging="720"/>
              <w:jc w:val="both"/>
              <w:rPr>
                <w:spacing w:val="-3"/>
              </w:rPr>
            </w:pPr>
            <w:r w:rsidRPr="00485857">
              <w:rPr>
                <w:spacing w:val="-3"/>
              </w:rPr>
              <w:t>(a)</w:t>
            </w:r>
            <w:r w:rsidRPr="00485857">
              <w:rPr>
                <w:spacing w:val="-3"/>
              </w:rPr>
              <w:tab/>
              <w:t>demobilize, in which case the Consultant shall be reimbursed for additional costs they reasonably and necessarily incurred, and, if required by the</w:t>
            </w:r>
            <w:r w:rsidR="00023352">
              <w:rPr>
                <w:spacing w:val="-3"/>
              </w:rPr>
              <w:t xml:space="preserve"> Accountable Entity</w:t>
            </w:r>
            <w:r w:rsidRPr="00485857">
              <w:rPr>
                <w:spacing w:val="-3"/>
              </w:rPr>
              <w:t>, in reactivating the Services; or</w:t>
            </w:r>
          </w:p>
          <w:p w14:paraId="3C4243C3" w14:textId="77777777" w:rsidR="00F60D2D" w:rsidRPr="00485857" w:rsidRDefault="00CF3D77" w:rsidP="005D77B5">
            <w:pPr>
              <w:pStyle w:val="BodyText"/>
              <w:spacing w:after="200"/>
              <w:ind w:left="1410" w:hanging="720"/>
              <w:jc w:val="both"/>
              <w:rPr>
                <w:spacing w:val="-3"/>
              </w:rPr>
            </w:pPr>
            <w:r w:rsidRPr="00485857">
              <w:rPr>
                <w:spacing w:val="-3"/>
              </w:rPr>
              <w:t>(b)</w:t>
            </w:r>
            <w:r w:rsidRPr="00485857">
              <w:rPr>
                <w:spacing w:val="-3"/>
              </w:rPr>
              <w:tab/>
              <w:t xml:space="preserve">continue </w:t>
            </w:r>
            <w:r w:rsidR="00F60D2D" w:rsidRPr="00485857">
              <w:rPr>
                <w:spacing w:val="-3"/>
              </w:rPr>
              <w:t>with the Services to the extent reasonably possible, in which case the Consultant shall continue to be paid under the terms of this Contract and be reimbursed for additional costs reasonably and necessarily incurred.</w:t>
            </w:r>
          </w:p>
          <w:p w14:paraId="3C4243C5" w14:textId="533E2771" w:rsidR="00F60D2D" w:rsidRPr="00485857" w:rsidRDefault="002377E6" w:rsidP="005D77B5">
            <w:pPr>
              <w:pStyle w:val="BodyText"/>
              <w:spacing w:after="200"/>
              <w:ind w:left="747" w:hanging="720"/>
              <w:jc w:val="both"/>
              <w:rPr>
                <w:spacing w:val="-3"/>
              </w:rPr>
            </w:pPr>
            <w:r w:rsidRPr="00485857">
              <w:rPr>
                <w:spacing w:val="-3"/>
              </w:rPr>
              <w:tab/>
            </w:r>
            <w:r w:rsidR="0024127A" w:rsidRPr="00485857">
              <w:rPr>
                <w:spacing w:val="-3"/>
              </w:rPr>
              <w:t>In the case of disagreement between the Parties as to the existence or extent of and event of Force Majeure, the matter shall be settled in accordance with Clause 1</w:t>
            </w:r>
            <w:r w:rsidR="00F90F22">
              <w:rPr>
                <w:spacing w:val="-3"/>
              </w:rPr>
              <w:t>8</w:t>
            </w:r>
            <w:r w:rsidR="0024127A" w:rsidRPr="00485857">
              <w:rPr>
                <w:spacing w:val="-3"/>
              </w:rPr>
              <w:t>.</w:t>
            </w:r>
          </w:p>
        </w:tc>
      </w:tr>
      <w:tr w:rsidR="00F60D2D" w:rsidRPr="00485857" w14:paraId="3C4243C9" w14:textId="77777777" w:rsidTr="00860EFA">
        <w:trPr>
          <w:gridAfter w:val="1"/>
          <w:wAfter w:w="14" w:type="dxa"/>
          <w:jc w:val="center"/>
        </w:trPr>
        <w:tc>
          <w:tcPr>
            <w:tcW w:w="2625" w:type="dxa"/>
          </w:tcPr>
          <w:p w14:paraId="3C4243C7" w14:textId="31C94F16"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55" w:name="_Toc299534146"/>
            <w:bookmarkStart w:id="356" w:name="_Toc348011857"/>
            <w:bookmarkStart w:id="357" w:name="_Toc57069888"/>
            <w:bookmarkStart w:id="358" w:name="_Toc60778504"/>
            <w:bookmarkStart w:id="359" w:name="_Toc153446519"/>
            <w:r w:rsidRPr="00485857">
              <w:rPr>
                <w:rFonts w:ascii="Times New Roman" w:hAnsi="Times New Roman"/>
              </w:rPr>
              <w:t>Suspension</w:t>
            </w:r>
            <w:bookmarkEnd w:id="355"/>
            <w:bookmarkEnd w:id="356"/>
            <w:bookmarkEnd w:id="357"/>
            <w:bookmarkEnd w:id="358"/>
            <w:bookmarkEnd w:id="359"/>
          </w:p>
        </w:tc>
        <w:tc>
          <w:tcPr>
            <w:tcW w:w="6917" w:type="dxa"/>
            <w:gridSpan w:val="2"/>
          </w:tcPr>
          <w:p w14:paraId="3C4243C8" w14:textId="488A8E1B" w:rsidR="00F60D2D" w:rsidRPr="00485857" w:rsidRDefault="0077727A" w:rsidP="003801B8">
            <w:pPr>
              <w:pStyle w:val="BodyText"/>
              <w:spacing w:after="200"/>
              <w:ind w:left="747" w:hanging="720"/>
              <w:jc w:val="both"/>
            </w:pPr>
            <w:r w:rsidRPr="00485857">
              <w:t>4</w:t>
            </w:r>
            <w:r w:rsidR="00F60D2D" w:rsidRPr="00485857">
              <w:t>.1</w:t>
            </w:r>
            <w:r w:rsidR="00F60D2D" w:rsidRPr="00485857">
              <w:tab/>
              <w:t>The</w:t>
            </w:r>
            <w:r w:rsidR="00023352">
              <w:t xml:space="preserve"> Accountable Entity</w:t>
            </w:r>
            <w:r w:rsidR="00F60D2D" w:rsidRPr="00485857">
              <w:t xml:space="preserve"> may, by written notice of suspension to the Consultant, suspend part or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seven (7) calendar days after receipt by the Consultant of such notice of suspension</w:t>
            </w:r>
            <w:r w:rsidR="00F60D2D" w:rsidRPr="00485857">
              <w:rPr>
                <w:i/>
              </w:rPr>
              <w:t xml:space="preserve"> </w:t>
            </w:r>
            <w:r w:rsidR="00F60D2D" w:rsidRPr="00485857">
              <w:t xml:space="preserve">or if </w:t>
            </w:r>
            <w:r w:rsidR="00240305" w:rsidRPr="00485857">
              <w:t>MCC</w:t>
            </w:r>
            <w:r w:rsidR="00F60D2D" w:rsidRPr="00485857">
              <w:t xml:space="preserve"> has suspended disbursements under the </w:t>
            </w:r>
            <w:r w:rsidR="00240305" w:rsidRPr="00485857">
              <w:t>Compact</w:t>
            </w:r>
            <w:r w:rsidR="00F60D2D" w:rsidRPr="00485857">
              <w:t>.</w:t>
            </w:r>
          </w:p>
        </w:tc>
      </w:tr>
      <w:tr w:rsidR="00F60D2D" w:rsidRPr="00485857" w14:paraId="3C4243CC" w14:textId="77777777" w:rsidTr="00860EFA">
        <w:trPr>
          <w:gridAfter w:val="1"/>
          <w:wAfter w:w="14" w:type="dxa"/>
          <w:jc w:val="center"/>
        </w:trPr>
        <w:tc>
          <w:tcPr>
            <w:tcW w:w="2625" w:type="dxa"/>
          </w:tcPr>
          <w:p w14:paraId="3C4243CA" w14:textId="6480171C"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60" w:name="_Toc299534147"/>
            <w:bookmarkStart w:id="361" w:name="_Toc348011858"/>
            <w:bookmarkStart w:id="362" w:name="_Toc57069889"/>
            <w:bookmarkStart w:id="363" w:name="_Toc60778505"/>
            <w:bookmarkStart w:id="364" w:name="_Toc153446520"/>
            <w:r w:rsidRPr="00485857">
              <w:rPr>
                <w:rFonts w:ascii="Times New Roman" w:hAnsi="Times New Roman"/>
              </w:rPr>
              <w:t>Termination</w:t>
            </w:r>
            <w:bookmarkEnd w:id="360"/>
            <w:bookmarkEnd w:id="361"/>
            <w:bookmarkEnd w:id="362"/>
            <w:bookmarkEnd w:id="363"/>
            <w:bookmarkEnd w:id="364"/>
          </w:p>
        </w:tc>
        <w:tc>
          <w:tcPr>
            <w:tcW w:w="6917" w:type="dxa"/>
            <w:gridSpan w:val="2"/>
          </w:tcPr>
          <w:p w14:paraId="3C4243CB" w14:textId="06959B5C" w:rsidR="00F60D2D" w:rsidRPr="00485857" w:rsidRDefault="0077727A" w:rsidP="00163E15">
            <w:pPr>
              <w:pStyle w:val="BodyText"/>
              <w:spacing w:after="200"/>
              <w:ind w:left="747" w:hanging="720"/>
              <w:jc w:val="both"/>
            </w:pPr>
            <w:r w:rsidRPr="00485857">
              <w:t>5</w:t>
            </w:r>
            <w:r w:rsidR="00F60D2D" w:rsidRPr="00485857">
              <w:t>.1</w:t>
            </w:r>
            <w:r w:rsidR="00F60D2D" w:rsidRPr="00485857">
              <w:tab/>
              <w:t>This Contract may be terminated by either Party as per provisions set out below.</w:t>
            </w:r>
            <w:r w:rsidR="00D10D4E" w:rsidRPr="00485857">
              <w:t xml:space="preserve"> </w:t>
            </w:r>
          </w:p>
        </w:tc>
      </w:tr>
      <w:tr w:rsidR="00F60D2D" w:rsidRPr="00485857" w14:paraId="3C4243D6" w14:textId="77777777" w:rsidTr="00860EFA">
        <w:trPr>
          <w:gridAfter w:val="1"/>
          <w:wAfter w:w="14" w:type="dxa"/>
          <w:jc w:val="center"/>
        </w:trPr>
        <w:tc>
          <w:tcPr>
            <w:tcW w:w="2625" w:type="dxa"/>
          </w:tcPr>
          <w:p w14:paraId="3C4243CD" w14:textId="2C4926D8" w:rsidR="00F60D2D" w:rsidRPr="00485857" w:rsidRDefault="00F60D2D" w:rsidP="005D77B5">
            <w:pPr>
              <w:pStyle w:val="Section8Heading3"/>
              <w:spacing w:after="200"/>
              <w:ind w:left="888" w:hanging="540"/>
            </w:pPr>
            <w:r w:rsidRPr="00485857">
              <w:rPr>
                <w:iCs/>
              </w:rPr>
              <w:t>By the</w:t>
            </w:r>
            <w:r w:rsidR="00023352">
              <w:rPr>
                <w:iCs/>
              </w:rPr>
              <w:t xml:space="preserve"> Accountable Entity</w:t>
            </w:r>
          </w:p>
        </w:tc>
        <w:tc>
          <w:tcPr>
            <w:tcW w:w="6917" w:type="dxa"/>
            <w:gridSpan w:val="2"/>
          </w:tcPr>
          <w:p w14:paraId="3C4243CE" w14:textId="2E61FF0B" w:rsidR="00F60D2D" w:rsidRPr="00485857" w:rsidRDefault="0077727A" w:rsidP="00012CC9">
            <w:pPr>
              <w:pStyle w:val="BodyText"/>
              <w:spacing w:after="200"/>
              <w:ind w:left="747" w:hanging="720"/>
              <w:jc w:val="both"/>
            </w:pPr>
            <w:r w:rsidRPr="00485857">
              <w:t>5</w:t>
            </w:r>
            <w:r w:rsidR="00F60D2D" w:rsidRPr="00485857">
              <w:t>.2</w:t>
            </w:r>
            <w:r w:rsidR="00F60D2D" w:rsidRPr="00485857">
              <w:tab/>
              <w:t>The</w:t>
            </w:r>
            <w:r w:rsidR="00023352">
              <w:t xml:space="preserve"> Accountable Entity</w:t>
            </w:r>
            <w:r w:rsidR="00F60D2D" w:rsidRPr="00485857">
              <w:t xml:space="preserve"> may terminate this Contract with at least fourteen (14) calendar days prior written notice to the Consultant after the occurrence of any of the events specified </w:t>
            </w:r>
            <w:r w:rsidR="00F60D2D" w:rsidRPr="00485857">
              <w:lastRenderedPageBreak/>
              <w:t xml:space="preserve">in paragraphs (a) through (e) of this Clause: </w:t>
            </w:r>
          </w:p>
          <w:p w14:paraId="3C4243CF" w14:textId="6C28935D" w:rsidR="00F60D2D" w:rsidRPr="00485857" w:rsidRDefault="00F60D2D" w:rsidP="005D77B5">
            <w:pPr>
              <w:keepNext/>
              <w:keepLines/>
              <w:spacing w:after="200"/>
              <w:ind w:left="1107" w:hanging="360"/>
              <w:jc w:val="both"/>
            </w:pPr>
            <w:r w:rsidRPr="00485857">
              <w:t>(a)</w:t>
            </w:r>
            <w:r w:rsidRPr="00485857">
              <w:tab/>
              <w:t>If the Consultant does not remedy a failure in the performance of its obligations under the Contract after being notified by the</w:t>
            </w:r>
            <w:r w:rsidR="00023352">
              <w:t xml:space="preserve"> Accountable Entity</w:t>
            </w:r>
            <w:r w:rsidRPr="00485857">
              <w:t xml:space="preserve"> in writing by specifying the nature of the failure and requesting to remedy it within at least ten (10) calendar days after the receipt of  the</w:t>
            </w:r>
            <w:r w:rsidR="00023352">
              <w:t xml:space="preserve"> Accountable Entity</w:t>
            </w:r>
            <w:r w:rsidRPr="00485857">
              <w:t>’s notice;</w:t>
            </w:r>
          </w:p>
          <w:p w14:paraId="3C4243D2" w14:textId="62C10FEF" w:rsidR="00F60D2D" w:rsidRPr="00485857" w:rsidRDefault="00F60D2D" w:rsidP="005D77B5">
            <w:pPr>
              <w:keepNext/>
              <w:keepLines/>
              <w:spacing w:after="200"/>
              <w:ind w:left="1107" w:hanging="360"/>
              <w:jc w:val="both"/>
            </w:pPr>
            <w:r w:rsidRPr="00485857">
              <w:t>(b)</w:t>
            </w:r>
            <w:r w:rsidRPr="00485857">
              <w:tab/>
              <w:t>If the Consultant becomes insolvent or bankrupt;</w:t>
            </w:r>
          </w:p>
          <w:p w14:paraId="3C4243D3" w14:textId="1D34D01B" w:rsidR="00F60D2D" w:rsidRPr="00485857" w:rsidRDefault="00F60D2D" w:rsidP="00012CC9">
            <w:pPr>
              <w:spacing w:after="200"/>
              <w:ind w:left="1107" w:hanging="360"/>
              <w:jc w:val="both"/>
            </w:pPr>
            <w:r w:rsidRPr="00485857">
              <w:t>(c)</w:t>
            </w:r>
            <w:r w:rsidRPr="00485857">
              <w:tab/>
              <w:t>If the Consultant, in the judgment of the</w:t>
            </w:r>
            <w:r w:rsidR="00023352">
              <w:t xml:space="preserve"> Accountable Entity</w:t>
            </w:r>
            <w:r w:rsidRPr="00485857">
              <w:t>, has engaged in integrity violations as defined in Attachment 1 or if in the judgment of the</w:t>
            </w:r>
            <w:r w:rsidR="00023352">
              <w:t xml:space="preserve"> Accountable Entity</w:t>
            </w:r>
            <w:r w:rsidRPr="00485857">
              <w:t>, continuing the Contract will be detrimental to the interests or reputation of the</w:t>
            </w:r>
            <w:r w:rsidR="00023352">
              <w:t xml:space="preserve"> Accountable Entity</w:t>
            </w:r>
            <w:r w:rsidR="0078430B" w:rsidRPr="00485857">
              <w:t xml:space="preserve">, </w:t>
            </w:r>
            <w:r w:rsidRPr="00485857">
              <w:t>or the project;</w:t>
            </w:r>
          </w:p>
          <w:p w14:paraId="3C4243D4" w14:textId="526291E0" w:rsidR="00F60D2D" w:rsidRPr="00485857" w:rsidRDefault="00F60D2D">
            <w:pPr>
              <w:spacing w:after="200"/>
              <w:ind w:left="1107" w:hanging="360"/>
              <w:jc w:val="both"/>
            </w:pPr>
            <w:r w:rsidRPr="00485857">
              <w:t>(d)</w:t>
            </w:r>
            <w:r w:rsidRPr="00485857">
              <w:tab/>
              <w:t>If the</w:t>
            </w:r>
            <w:r w:rsidR="00023352">
              <w:t xml:space="preserve"> Accountable Entity</w:t>
            </w:r>
            <w:r w:rsidRPr="00485857">
              <w:t>, in its sole discretion and for any reason whatsoever, decides to terminate this Contract.</w:t>
            </w:r>
          </w:p>
          <w:p w14:paraId="3C4243D5" w14:textId="4C306BF7" w:rsidR="00F60D2D" w:rsidRPr="00485857" w:rsidRDefault="00F60D2D">
            <w:pPr>
              <w:spacing w:after="200"/>
              <w:ind w:left="1107" w:hanging="360"/>
              <w:jc w:val="both"/>
            </w:pPr>
            <w:r w:rsidRPr="00485857">
              <w:t>(e)</w:t>
            </w:r>
            <w:r w:rsidRPr="00485857">
              <w:tab/>
              <w:t xml:space="preserve">If the </w:t>
            </w:r>
            <w:r w:rsidR="0078430B" w:rsidRPr="00485857">
              <w:t>Compact</w:t>
            </w:r>
            <w:r w:rsidRPr="00485857">
              <w:t xml:space="preserve"> has been terminated or </w:t>
            </w:r>
            <w:r w:rsidR="0078430B" w:rsidRPr="00485857">
              <w:t xml:space="preserve">MCC </w:t>
            </w:r>
            <w:r w:rsidRPr="00485857">
              <w:t xml:space="preserve">has suspended disbursements under the </w:t>
            </w:r>
            <w:r w:rsidR="0004614A" w:rsidRPr="00485857">
              <w:t>Compact</w:t>
            </w:r>
            <w:r w:rsidRPr="00485857">
              <w:t>.</w:t>
            </w:r>
            <w:r w:rsidR="00125B07" w:rsidRPr="00485857">
              <w:t xml:space="preserve"> If this Contract is suspended pursuant to this Sub-Clause 5.2 (e)</w:t>
            </w:r>
            <w:r w:rsidR="0077727A" w:rsidRPr="00485857">
              <w:t xml:space="preserve"> </w:t>
            </w:r>
            <w:r w:rsidR="00125B07" w:rsidRPr="00485857">
              <w:t>the Consultant has an obligation to mitigate all expenses, damages and losses to the</w:t>
            </w:r>
            <w:r w:rsidR="00023352">
              <w:t xml:space="preserve"> Accountable Entity</w:t>
            </w:r>
            <w:r w:rsidR="00125B07" w:rsidRPr="00485857">
              <w:t xml:space="preserve"> during the period of the suspension.</w:t>
            </w:r>
          </w:p>
        </w:tc>
      </w:tr>
      <w:tr w:rsidR="00F60D2D" w:rsidRPr="00485857" w14:paraId="3C4243DE" w14:textId="77777777" w:rsidTr="00860EFA">
        <w:trPr>
          <w:gridAfter w:val="1"/>
          <w:wAfter w:w="14" w:type="dxa"/>
          <w:trHeight w:val="2862"/>
          <w:jc w:val="center"/>
        </w:trPr>
        <w:tc>
          <w:tcPr>
            <w:tcW w:w="2625" w:type="dxa"/>
          </w:tcPr>
          <w:p w14:paraId="3C4243D7" w14:textId="78FF85AF" w:rsidR="00F60D2D" w:rsidRPr="00485857" w:rsidRDefault="00F60D2D" w:rsidP="005D77B5">
            <w:pPr>
              <w:pStyle w:val="Section8Heading3"/>
              <w:spacing w:after="200"/>
              <w:ind w:left="888" w:hanging="540"/>
            </w:pPr>
            <w:r w:rsidRPr="00485857">
              <w:lastRenderedPageBreak/>
              <w:t>By the Consultant</w:t>
            </w:r>
          </w:p>
        </w:tc>
        <w:tc>
          <w:tcPr>
            <w:tcW w:w="6917" w:type="dxa"/>
            <w:gridSpan w:val="2"/>
          </w:tcPr>
          <w:p w14:paraId="3C4243D8" w14:textId="58C7CB63" w:rsidR="00805905" w:rsidRPr="00485857" w:rsidRDefault="0077727A" w:rsidP="005D77B5">
            <w:pPr>
              <w:pStyle w:val="BodyText"/>
              <w:spacing w:after="200"/>
              <w:ind w:left="747" w:hanging="720"/>
              <w:jc w:val="both"/>
            </w:pPr>
            <w:r w:rsidRPr="00485857">
              <w:t>5</w:t>
            </w:r>
            <w:r w:rsidR="00F60D2D" w:rsidRPr="00485857">
              <w:t>.3</w:t>
            </w:r>
            <w:r w:rsidR="00F60D2D" w:rsidRPr="00485857">
              <w:tab/>
            </w:r>
            <w:bookmarkStart w:id="365" w:name="_Toc421026277"/>
            <w:r w:rsidR="00805905" w:rsidRPr="00485857">
              <w:t>The Consultant may terminate this Contract, upon written notice to the</w:t>
            </w:r>
            <w:r w:rsidR="00023352">
              <w:t xml:space="preserve"> Accountable Entity</w:t>
            </w:r>
            <w:r w:rsidR="00805905" w:rsidRPr="00485857">
              <w:t xml:space="preserve"> in accordance with the time period specified below, such notice to be given after the occurrence of any of the events specified in paragraphs (a) through (e) of this Sub-Claus</w:t>
            </w:r>
            <w:bookmarkEnd w:id="365"/>
            <w:r w:rsidR="00805905" w:rsidRPr="00485857">
              <w:t>e 5</w:t>
            </w:r>
            <w:r w:rsidR="00662940" w:rsidRPr="00485857">
              <w:t>.3</w:t>
            </w:r>
            <w:r w:rsidR="00805905" w:rsidRPr="00485857">
              <w:t>:</w:t>
            </w:r>
          </w:p>
          <w:p w14:paraId="3C4243D9" w14:textId="63ED5D0E" w:rsidR="00805905" w:rsidRPr="00485857" w:rsidRDefault="00805905" w:rsidP="000428FE">
            <w:pPr>
              <w:pStyle w:val="Numbered"/>
              <w:spacing w:before="120" w:after="120"/>
              <w:ind w:left="714" w:hanging="357"/>
              <w:jc w:val="both"/>
            </w:pPr>
            <w:bookmarkStart w:id="366" w:name="_Toc421026278"/>
            <w:bookmarkStart w:id="367" w:name="_Toc428437672"/>
            <w:bookmarkStart w:id="368" w:name="_Toc428443505"/>
            <w:bookmarkStart w:id="369" w:name="_Toc434935998"/>
            <w:bookmarkStart w:id="370" w:name="_Toc442272355"/>
            <w:bookmarkStart w:id="371" w:name="_Toc442273112"/>
            <w:bookmarkStart w:id="372" w:name="_Toc444844661"/>
            <w:bookmarkStart w:id="373" w:name="_Toc444851845"/>
            <w:bookmarkStart w:id="374" w:name="_Toc447549618"/>
            <w:bookmarkStart w:id="375" w:name="_Toc57069890"/>
            <w:bookmarkStart w:id="376" w:name="_Toc60778506"/>
            <w:r w:rsidRPr="00485857">
              <w:t>If the</w:t>
            </w:r>
            <w:r w:rsidR="00023352">
              <w:t xml:space="preserve"> Accountable Entity</w:t>
            </w:r>
            <w:r w:rsidRPr="00485857">
              <w:t xml:space="preserve"> fails to pay any money due to the Consultant pursuant to this Contract that is not otherwise subject to dispute pursuant to Clause 1</w:t>
            </w:r>
            <w:r w:rsidR="00016061">
              <w:t>8</w:t>
            </w:r>
            <w:r w:rsidRPr="00485857">
              <w:t xml:space="preserve"> hereof within forty-five (45) days after receiving written notice from the Consultant that such payment is overdue. Termination under this provision shall become effective upon the expiration of thirty (30) days after delivery of the notice of termination unless the payment that is the subject of such notice of termination is made by the</w:t>
            </w:r>
            <w:r w:rsidR="00023352">
              <w:t xml:space="preserve"> Accountable Entity</w:t>
            </w:r>
            <w:r w:rsidRPr="00485857">
              <w:rPr>
                <w:b/>
              </w:rPr>
              <w:t xml:space="preserve"> </w:t>
            </w:r>
            <w:r w:rsidRPr="00485857">
              <w:t>to the Consultant within such thirty (30) days.</w:t>
            </w:r>
            <w:bookmarkEnd w:id="366"/>
            <w:bookmarkEnd w:id="367"/>
            <w:bookmarkEnd w:id="368"/>
            <w:bookmarkEnd w:id="369"/>
            <w:bookmarkEnd w:id="370"/>
            <w:bookmarkEnd w:id="371"/>
            <w:bookmarkEnd w:id="372"/>
            <w:bookmarkEnd w:id="373"/>
            <w:bookmarkEnd w:id="374"/>
            <w:bookmarkEnd w:id="375"/>
            <w:bookmarkEnd w:id="376"/>
          </w:p>
          <w:p w14:paraId="3C4243DA" w14:textId="64815935" w:rsidR="00805905" w:rsidRPr="00485857" w:rsidRDefault="00805905" w:rsidP="000428FE">
            <w:pPr>
              <w:pStyle w:val="Numbered"/>
              <w:spacing w:before="120" w:after="120"/>
              <w:ind w:left="714" w:hanging="357"/>
              <w:jc w:val="both"/>
            </w:pPr>
            <w:bookmarkStart w:id="377" w:name="_Toc421026279"/>
            <w:bookmarkStart w:id="378" w:name="_Toc428437673"/>
            <w:bookmarkStart w:id="379" w:name="_Toc428443506"/>
            <w:bookmarkStart w:id="380" w:name="_Toc434935999"/>
            <w:bookmarkStart w:id="381" w:name="_Toc442272356"/>
            <w:bookmarkStart w:id="382" w:name="_Toc442273113"/>
            <w:bookmarkStart w:id="383" w:name="_Toc444844662"/>
            <w:bookmarkStart w:id="384" w:name="_Toc444851846"/>
            <w:bookmarkStart w:id="385" w:name="_Toc447549619"/>
            <w:bookmarkStart w:id="386" w:name="_Toc57069891"/>
            <w:bookmarkStart w:id="387" w:name="_Toc60778507"/>
            <w:r w:rsidRPr="00485857">
              <w:t xml:space="preserve">If, as the result of an event of Force Majeure, the Consultant is </w:t>
            </w:r>
            <w:r w:rsidRPr="00485857">
              <w:lastRenderedPageBreak/>
              <w:t>unable to perform a material portion of the Services for a period of not less than sixty (60) days. Termination under this provision shall become effective upon the expiration of thirty (30) days after delivery of the notice of termination.</w:t>
            </w:r>
            <w:bookmarkEnd w:id="377"/>
            <w:bookmarkEnd w:id="378"/>
            <w:bookmarkEnd w:id="379"/>
            <w:bookmarkEnd w:id="380"/>
            <w:bookmarkEnd w:id="381"/>
            <w:bookmarkEnd w:id="382"/>
            <w:bookmarkEnd w:id="383"/>
            <w:bookmarkEnd w:id="384"/>
            <w:bookmarkEnd w:id="385"/>
            <w:bookmarkEnd w:id="386"/>
            <w:bookmarkEnd w:id="387"/>
          </w:p>
          <w:p w14:paraId="3C4243DB" w14:textId="50AFF274" w:rsidR="00805905" w:rsidRPr="00485857" w:rsidRDefault="00805905" w:rsidP="000428FE">
            <w:pPr>
              <w:pStyle w:val="Numbered"/>
              <w:spacing w:before="120" w:after="120"/>
              <w:ind w:left="714" w:hanging="357"/>
              <w:jc w:val="both"/>
            </w:pPr>
            <w:bookmarkStart w:id="388" w:name="_Toc421026280"/>
            <w:bookmarkStart w:id="389" w:name="_Toc428437674"/>
            <w:bookmarkStart w:id="390" w:name="_Toc428443507"/>
            <w:bookmarkStart w:id="391" w:name="_Toc434936000"/>
            <w:bookmarkStart w:id="392" w:name="_Toc442272357"/>
            <w:bookmarkStart w:id="393" w:name="_Toc442273114"/>
            <w:bookmarkStart w:id="394" w:name="_Toc444844663"/>
            <w:bookmarkStart w:id="395" w:name="_Toc444851847"/>
            <w:bookmarkStart w:id="396" w:name="_Toc447549620"/>
            <w:bookmarkStart w:id="397" w:name="_Toc57069892"/>
            <w:bookmarkStart w:id="398" w:name="_Toc60778508"/>
            <w:r w:rsidRPr="00485857">
              <w:t>If the</w:t>
            </w:r>
            <w:r w:rsidR="00023352">
              <w:t xml:space="preserve"> Accountable Entity</w:t>
            </w:r>
            <w:r w:rsidRPr="00485857">
              <w:t xml:space="preserve"> fails to comply with any final decision reached as a result of arbitration pursuant to Clause 1</w:t>
            </w:r>
            <w:r w:rsidR="00F90F22">
              <w:t>8</w:t>
            </w:r>
            <w:r w:rsidRPr="00485857">
              <w:t>. Termination under this provision shall become effective upon the expiration of thirty (30) days after delivery of the notice of termination.</w:t>
            </w:r>
            <w:bookmarkEnd w:id="388"/>
            <w:bookmarkEnd w:id="389"/>
            <w:bookmarkEnd w:id="390"/>
            <w:bookmarkEnd w:id="391"/>
            <w:bookmarkEnd w:id="392"/>
            <w:bookmarkEnd w:id="393"/>
            <w:bookmarkEnd w:id="394"/>
            <w:bookmarkEnd w:id="395"/>
            <w:bookmarkEnd w:id="396"/>
            <w:bookmarkEnd w:id="397"/>
            <w:bookmarkEnd w:id="398"/>
          </w:p>
          <w:p w14:paraId="3C4243DC" w14:textId="44300922" w:rsidR="00860EFA" w:rsidRPr="00485857" w:rsidRDefault="00805905" w:rsidP="000428FE">
            <w:pPr>
              <w:pStyle w:val="Numbered"/>
              <w:spacing w:before="120" w:after="120"/>
              <w:ind w:left="714" w:hanging="357"/>
              <w:jc w:val="both"/>
            </w:pPr>
            <w:bookmarkStart w:id="399" w:name="_Toc57069893"/>
            <w:bookmarkStart w:id="400" w:name="_Toc60778509"/>
            <w:r w:rsidRPr="00485857">
              <w:t>If the Consultant does not receive a reimbursement of any Taxes that are exempt under the Compact within one hundred and twenty (120) days after the Consultant gives notice to the</w:t>
            </w:r>
            <w:r w:rsidR="00023352">
              <w:t xml:space="preserve"> Accountable Entity</w:t>
            </w:r>
            <w:r w:rsidRPr="00485857">
              <w:t xml:space="preserve"> that such reimbursement is due and owing to the Consultant. Termination under this provision shall become effective upon the expiration of thirty (30) days after delivery of the notice of termination unless the reimbursement that is the subject of such notice of termination is made to the Consultant within such thirty (</w:t>
            </w:r>
            <w:bookmarkStart w:id="401" w:name="_Toc421026281"/>
            <w:bookmarkStart w:id="402" w:name="_Toc428437675"/>
            <w:bookmarkStart w:id="403" w:name="_Toc428443508"/>
            <w:bookmarkStart w:id="404" w:name="_Toc434936001"/>
            <w:bookmarkStart w:id="405" w:name="_Toc442272358"/>
            <w:bookmarkStart w:id="406" w:name="_Toc442273115"/>
            <w:bookmarkStart w:id="407" w:name="_Toc444844664"/>
            <w:bookmarkStart w:id="408" w:name="_Toc444851848"/>
            <w:bookmarkStart w:id="409" w:name="_Toc447549621"/>
            <w:r w:rsidRPr="00485857">
              <w:t>30) days.</w:t>
            </w:r>
            <w:bookmarkEnd w:id="399"/>
            <w:bookmarkEnd w:id="400"/>
            <w:bookmarkEnd w:id="401"/>
            <w:bookmarkEnd w:id="402"/>
            <w:bookmarkEnd w:id="403"/>
            <w:bookmarkEnd w:id="404"/>
            <w:bookmarkEnd w:id="405"/>
            <w:bookmarkEnd w:id="406"/>
            <w:bookmarkEnd w:id="407"/>
            <w:bookmarkEnd w:id="408"/>
            <w:bookmarkEnd w:id="409"/>
          </w:p>
          <w:p w14:paraId="3C4243DD" w14:textId="008EFCC9" w:rsidR="00F60D2D" w:rsidRPr="00485857" w:rsidRDefault="00805905" w:rsidP="000428FE">
            <w:pPr>
              <w:pStyle w:val="Numbered"/>
              <w:spacing w:before="120" w:after="120"/>
              <w:ind w:left="714" w:hanging="357"/>
              <w:jc w:val="both"/>
            </w:pPr>
            <w:bookmarkStart w:id="410" w:name="_Toc421026282"/>
            <w:bookmarkStart w:id="411" w:name="_Toc428437676"/>
            <w:bookmarkStart w:id="412" w:name="_Toc428443509"/>
            <w:bookmarkStart w:id="413" w:name="_Toc434936002"/>
            <w:bookmarkStart w:id="414" w:name="_Toc442272359"/>
            <w:bookmarkStart w:id="415" w:name="_Toc442273116"/>
            <w:bookmarkStart w:id="416" w:name="_Toc444844665"/>
            <w:bookmarkStart w:id="417" w:name="_Toc444851849"/>
            <w:bookmarkStart w:id="418" w:name="_Toc447549622"/>
            <w:bookmarkStart w:id="419" w:name="_Toc57069894"/>
            <w:bookmarkStart w:id="420" w:name="_Toc60778510"/>
            <w:r w:rsidRPr="00485857">
              <w:t xml:space="preserve">If this Contract is suspended for a period of time exceeding three (3) consecutive months; provided that the Consultant has complied with its obligation to mitigate in accordance with Clause </w:t>
            </w:r>
            <w:r w:rsidR="00125B07" w:rsidRPr="00485857">
              <w:t>5.2(e)</w:t>
            </w:r>
            <w:r w:rsidRPr="00485857">
              <w:t xml:space="preserve"> during the period of the suspension. Termination under this provision shall become effective upon the expiration of thirty (30) days after delivery of the notice of termination.</w:t>
            </w:r>
            <w:bookmarkEnd w:id="410"/>
            <w:bookmarkEnd w:id="411"/>
            <w:bookmarkEnd w:id="412"/>
            <w:bookmarkEnd w:id="413"/>
            <w:bookmarkEnd w:id="414"/>
            <w:bookmarkEnd w:id="415"/>
            <w:bookmarkEnd w:id="416"/>
            <w:bookmarkEnd w:id="417"/>
            <w:bookmarkEnd w:id="418"/>
            <w:bookmarkEnd w:id="419"/>
            <w:bookmarkEnd w:id="420"/>
          </w:p>
        </w:tc>
      </w:tr>
      <w:tr w:rsidR="00F60D2D" w:rsidRPr="00485857" w14:paraId="3C4243E1" w14:textId="77777777" w:rsidTr="00860EFA">
        <w:trPr>
          <w:gridAfter w:val="2"/>
          <w:wAfter w:w="20" w:type="dxa"/>
          <w:jc w:val="center"/>
        </w:trPr>
        <w:tc>
          <w:tcPr>
            <w:tcW w:w="2625" w:type="dxa"/>
          </w:tcPr>
          <w:p w14:paraId="3C4243DF" w14:textId="6D6EBFE7" w:rsidR="00F60D2D" w:rsidRPr="00485857" w:rsidRDefault="00F60D2D" w:rsidP="00012CC9">
            <w:pPr>
              <w:pStyle w:val="Heading2"/>
              <w:widowControl/>
              <w:numPr>
                <w:ilvl w:val="0"/>
                <w:numId w:val="33"/>
              </w:numPr>
              <w:autoSpaceDE/>
              <w:autoSpaceDN/>
              <w:adjustRightInd/>
              <w:spacing w:after="200"/>
              <w:ind w:left="360"/>
              <w:jc w:val="left"/>
              <w:rPr>
                <w:rFonts w:ascii="Times New Roman" w:hAnsi="Times New Roman"/>
              </w:rPr>
            </w:pPr>
            <w:bookmarkStart w:id="421" w:name="_Toc348011859"/>
            <w:bookmarkStart w:id="422" w:name="_Toc57069895"/>
            <w:bookmarkStart w:id="423" w:name="_Toc60778511"/>
            <w:bookmarkStart w:id="424" w:name="_Toc153446521"/>
            <w:r w:rsidRPr="00485857">
              <w:rPr>
                <w:rFonts w:ascii="Times New Roman" w:hAnsi="Times New Roman"/>
              </w:rPr>
              <w:lastRenderedPageBreak/>
              <w:t>Obligations of the Consultant</w:t>
            </w:r>
            <w:bookmarkEnd w:id="421"/>
            <w:bookmarkEnd w:id="422"/>
            <w:bookmarkEnd w:id="423"/>
            <w:bookmarkEnd w:id="424"/>
          </w:p>
        </w:tc>
        <w:tc>
          <w:tcPr>
            <w:tcW w:w="6911" w:type="dxa"/>
          </w:tcPr>
          <w:p w14:paraId="3C4243E0" w14:textId="77777777" w:rsidR="00F60D2D" w:rsidRPr="00485857" w:rsidRDefault="00F60D2D" w:rsidP="005D77B5">
            <w:pPr>
              <w:spacing w:after="200"/>
              <w:ind w:right="-72"/>
              <w:jc w:val="both"/>
            </w:pPr>
          </w:p>
        </w:tc>
      </w:tr>
      <w:tr w:rsidR="00F60D2D" w:rsidRPr="00485857" w14:paraId="3C4243E5" w14:textId="77777777" w:rsidTr="00860EFA">
        <w:trPr>
          <w:gridAfter w:val="2"/>
          <w:wAfter w:w="20" w:type="dxa"/>
          <w:jc w:val="center"/>
        </w:trPr>
        <w:tc>
          <w:tcPr>
            <w:tcW w:w="2625" w:type="dxa"/>
          </w:tcPr>
          <w:p w14:paraId="3C4243E2" w14:textId="69514B90" w:rsidR="00F60D2D" w:rsidRPr="00485857" w:rsidRDefault="00F60D2D" w:rsidP="005D77B5">
            <w:pPr>
              <w:pStyle w:val="Section8Heading3"/>
              <w:spacing w:after="200"/>
              <w:ind w:left="888" w:hanging="540"/>
            </w:pPr>
            <w:r w:rsidRPr="00485857">
              <w:t>Standard of Performance</w:t>
            </w:r>
          </w:p>
        </w:tc>
        <w:tc>
          <w:tcPr>
            <w:tcW w:w="6911" w:type="dxa"/>
          </w:tcPr>
          <w:p w14:paraId="3C4243E3" w14:textId="6ECCD1F0" w:rsidR="00F60D2D" w:rsidRPr="00485857" w:rsidRDefault="000D7A25" w:rsidP="00012CC9">
            <w:pPr>
              <w:tabs>
                <w:tab w:val="left" w:pos="747"/>
              </w:tabs>
              <w:spacing w:after="200"/>
              <w:ind w:left="747" w:right="-72" w:hanging="720"/>
              <w:jc w:val="both"/>
            </w:pPr>
            <w:r w:rsidRPr="00485857">
              <w:t>6</w:t>
            </w:r>
            <w:r w:rsidR="00F60D2D" w:rsidRPr="00485857">
              <w:t>.1</w:t>
            </w:r>
            <w:r w:rsidR="00F60D2D" w:rsidRPr="00485857">
              <w:tab/>
              <w:t xml:space="preserve">The Consultant shall carry out the Services with due diligence and </w:t>
            </w:r>
            <w:r w:rsidR="00012CC9" w:rsidRPr="00485857">
              <w:t>efficiency and</w:t>
            </w:r>
            <w:r w:rsidR="00F60D2D" w:rsidRPr="00485857">
              <w:t xml:space="preserve"> shall exercise such reasonable skill and care in the performance of the Services as is consistent with sound professional practices.</w:t>
            </w:r>
          </w:p>
          <w:p w14:paraId="3C4243E4" w14:textId="05C268E3" w:rsidR="00F60D2D" w:rsidRPr="00485857" w:rsidRDefault="000D7A25">
            <w:pPr>
              <w:spacing w:after="200"/>
              <w:ind w:left="747" w:right="-72" w:hanging="720"/>
              <w:jc w:val="both"/>
            </w:pPr>
            <w:r w:rsidRPr="00485857">
              <w:t>6</w:t>
            </w:r>
            <w:r w:rsidR="00F60D2D" w:rsidRPr="00485857">
              <w:t>.2</w:t>
            </w:r>
            <w:r w:rsidR="00F60D2D" w:rsidRPr="00485857">
              <w:tab/>
              <w:t>The Consultant shall act at all times so as to protect the interests of the</w:t>
            </w:r>
            <w:r w:rsidR="00023352">
              <w:t xml:space="preserve"> Accountable Entity</w:t>
            </w:r>
            <w:r w:rsidR="00F60D2D" w:rsidRPr="00485857">
              <w:t xml:space="preserve"> and shall take all reasonable steps to keep all expenses to a minimum, consistent with sound professional practice</w:t>
            </w:r>
            <w:r w:rsidR="00F60D2D" w:rsidRPr="00485857">
              <w:rPr>
                <w:strike/>
              </w:rPr>
              <w:t>s</w:t>
            </w:r>
            <w:r w:rsidR="00F60D2D" w:rsidRPr="00485857">
              <w:t>.</w:t>
            </w:r>
          </w:p>
        </w:tc>
      </w:tr>
      <w:tr w:rsidR="00F60D2D" w:rsidRPr="00485857" w14:paraId="3C4243EA" w14:textId="77777777" w:rsidTr="00860EFA">
        <w:trPr>
          <w:gridAfter w:val="2"/>
          <w:wAfter w:w="20" w:type="dxa"/>
          <w:jc w:val="center"/>
        </w:trPr>
        <w:tc>
          <w:tcPr>
            <w:tcW w:w="2625" w:type="dxa"/>
          </w:tcPr>
          <w:p w14:paraId="3C4243E7" w14:textId="6B300469" w:rsidR="00F60D2D" w:rsidRPr="00485857" w:rsidRDefault="00F60D2D" w:rsidP="005D77B5">
            <w:pPr>
              <w:pStyle w:val="Section8Heading3"/>
              <w:spacing w:after="200"/>
              <w:ind w:left="888" w:hanging="540"/>
            </w:pPr>
            <w:r w:rsidRPr="00485857">
              <w:rPr>
                <w:spacing w:val="-3"/>
              </w:rPr>
              <w:t xml:space="preserve">Compliance </w:t>
            </w:r>
          </w:p>
        </w:tc>
        <w:tc>
          <w:tcPr>
            <w:tcW w:w="6911" w:type="dxa"/>
          </w:tcPr>
          <w:p w14:paraId="3C4243E9" w14:textId="1F524E2D" w:rsidR="00F60D2D" w:rsidRPr="00485857" w:rsidRDefault="000D7A25" w:rsidP="005D77B5">
            <w:pPr>
              <w:keepNext/>
              <w:keepLines/>
              <w:spacing w:after="200"/>
              <w:ind w:left="747" w:hanging="720"/>
              <w:jc w:val="both"/>
            </w:pPr>
            <w:r w:rsidRPr="00485857">
              <w:t>6</w:t>
            </w:r>
            <w:r w:rsidR="00F60D2D" w:rsidRPr="00485857">
              <w:t>.3</w:t>
            </w:r>
            <w:r w:rsidR="00F60D2D" w:rsidRPr="00485857">
              <w:tab/>
              <w:t xml:space="preserve">The Consultant shall perform the Services in accordance with the </w:t>
            </w:r>
            <w:r w:rsidR="00D60E8E" w:rsidRPr="00485857">
              <w:t xml:space="preserve">Contract and the </w:t>
            </w:r>
            <w:r w:rsidRPr="00485857">
              <w:t>a</w:t>
            </w:r>
            <w:r w:rsidR="00D60E8E" w:rsidRPr="00485857">
              <w:t xml:space="preserve">pplicable </w:t>
            </w:r>
            <w:r w:rsidRPr="00485857">
              <w:t>l</w:t>
            </w:r>
            <w:r w:rsidR="00D60E8E" w:rsidRPr="00485857">
              <w:t>aw</w:t>
            </w:r>
            <w:r w:rsidR="00805905" w:rsidRPr="00485857">
              <w:t xml:space="preserve"> of </w:t>
            </w:r>
            <w:r w:rsidR="00805905" w:rsidRPr="00485857">
              <w:rPr>
                <w:b/>
              </w:rPr>
              <w:t>[insert Country</w:t>
            </w:r>
            <w:r w:rsidR="0071384D">
              <w:rPr>
                <w:b/>
              </w:rPr>
              <w:t xml:space="preserve"> of the Accountable Entity</w:t>
            </w:r>
            <w:r w:rsidR="00805905" w:rsidRPr="00485857">
              <w:rPr>
                <w:b/>
              </w:rPr>
              <w:t>]</w:t>
            </w:r>
            <w:r w:rsidR="00D60E8E" w:rsidRPr="00485857">
              <w:rPr>
                <w:b/>
              </w:rPr>
              <w:t>.</w:t>
            </w:r>
          </w:p>
        </w:tc>
      </w:tr>
      <w:tr w:rsidR="00F60D2D" w:rsidRPr="00485857" w14:paraId="3C4243F4" w14:textId="77777777" w:rsidTr="00860EFA">
        <w:trPr>
          <w:gridAfter w:val="2"/>
          <w:wAfter w:w="20" w:type="dxa"/>
          <w:trHeight w:val="5760"/>
          <w:jc w:val="center"/>
        </w:trPr>
        <w:tc>
          <w:tcPr>
            <w:tcW w:w="2625" w:type="dxa"/>
          </w:tcPr>
          <w:p w14:paraId="3C4243EB" w14:textId="3EE8A176" w:rsidR="00F60D2D" w:rsidRPr="00485857" w:rsidRDefault="00F60D2D" w:rsidP="005D77B5">
            <w:pPr>
              <w:pStyle w:val="Section8Heading3"/>
              <w:spacing w:after="200"/>
              <w:ind w:left="888" w:hanging="540"/>
            </w:pPr>
            <w:bookmarkStart w:id="425" w:name="_Toc299534150"/>
            <w:bookmarkStart w:id="426" w:name="_Toc348011860"/>
            <w:r w:rsidRPr="00485857">
              <w:lastRenderedPageBreak/>
              <w:t>Conflict of Interests</w:t>
            </w:r>
            <w:bookmarkEnd w:id="425"/>
            <w:bookmarkEnd w:id="426"/>
          </w:p>
        </w:tc>
        <w:tc>
          <w:tcPr>
            <w:tcW w:w="6911" w:type="dxa"/>
          </w:tcPr>
          <w:p w14:paraId="3C4243EC" w14:textId="3670C0DF" w:rsidR="00F60D2D" w:rsidRPr="00485857" w:rsidRDefault="000A2BF0" w:rsidP="005D77B5">
            <w:pPr>
              <w:spacing w:after="200"/>
              <w:ind w:left="747" w:right="-72" w:hanging="720"/>
              <w:jc w:val="both"/>
            </w:pPr>
            <w:r w:rsidRPr="00485857">
              <w:t>6</w:t>
            </w:r>
            <w:r w:rsidR="00F60D2D" w:rsidRPr="00485857">
              <w:t>.4.</w:t>
            </w:r>
            <w:r w:rsidR="00F60D2D" w:rsidRPr="00485857">
              <w:tab/>
              <w:t>The Consultant shall hold the</w:t>
            </w:r>
            <w:r w:rsidR="00023352">
              <w:t xml:space="preserve"> Accountable Entity</w:t>
            </w:r>
            <w:r w:rsidR="00F60D2D" w:rsidRPr="00485857">
              <w:t>’s interests paramount, without any consideration for future work, and strictly avoid conflict with other assignments or their own corporate interests.</w:t>
            </w:r>
          </w:p>
          <w:p w14:paraId="3C4243EE" w14:textId="6E8F03B6" w:rsidR="00F60D2D" w:rsidRPr="00485857" w:rsidRDefault="000A2BF0" w:rsidP="005D77B5">
            <w:pPr>
              <w:spacing w:after="200"/>
              <w:ind w:left="747" w:right="-72" w:hanging="720"/>
              <w:jc w:val="both"/>
            </w:pPr>
            <w:r w:rsidRPr="00485857">
              <w:t>6</w:t>
            </w:r>
            <w:r w:rsidR="00F60D2D" w:rsidRPr="00485857">
              <w:t>.5</w:t>
            </w:r>
            <w:r w:rsidR="00F60D2D" w:rsidRPr="00485857">
              <w:tab/>
              <w:t>The Consultant agrees that, during the term of this Contract and after its termination, the Consultant and any entity affiliated wit</w:t>
            </w:r>
            <w:r w:rsidR="00575570" w:rsidRPr="00485857">
              <w:t xml:space="preserve">h the Consultant, </w:t>
            </w:r>
            <w:r w:rsidR="00F60D2D" w:rsidRPr="00485857">
              <w:t>shall be disqualified from providing goods, works or non-consulting services resulting from or directly related to the Consultant’s Services for the preparation or implementation of the project.</w:t>
            </w:r>
          </w:p>
          <w:p w14:paraId="3C4243F0" w14:textId="77777777" w:rsidR="00F60D2D" w:rsidRPr="00485857" w:rsidRDefault="000A2BF0" w:rsidP="005D77B5">
            <w:pPr>
              <w:spacing w:after="200"/>
              <w:ind w:left="747" w:right="-72" w:hanging="720"/>
              <w:jc w:val="both"/>
            </w:pPr>
            <w:r w:rsidRPr="00485857">
              <w:t>6</w:t>
            </w:r>
            <w:r w:rsidR="00F60D2D" w:rsidRPr="00485857">
              <w:t>.6</w:t>
            </w:r>
            <w:r w:rsidR="00F60D2D" w:rsidRPr="00485857">
              <w:tab/>
              <w:t>The Consultant shall not engage, either directly or indirectly, in any business or professional activities that would conflict with the activities assigned to them under this Contract.</w:t>
            </w:r>
          </w:p>
          <w:p w14:paraId="3C4243F3" w14:textId="78A1CDC6" w:rsidR="00163E15" w:rsidRPr="00485857" w:rsidRDefault="000A2BF0" w:rsidP="005D77B5">
            <w:pPr>
              <w:spacing w:after="200"/>
              <w:ind w:left="747" w:right="-72" w:hanging="720"/>
              <w:jc w:val="both"/>
            </w:pPr>
            <w:r w:rsidRPr="00485857">
              <w:t>6</w:t>
            </w:r>
            <w:r w:rsidR="00F60D2D" w:rsidRPr="00485857">
              <w:t>.7</w:t>
            </w:r>
            <w:r w:rsidR="00F60D2D" w:rsidRPr="00485857">
              <w:tab/>
              <w:t>The Consultant has an obligation shall have an obligation to disclose any situation of actual or potential conflict that impacts their capacity to serve the best interest of the</w:t>
            </w:r>
            <w:r w:rsidR="00023352">
              <w:t xml:space="preserve"> Accountable Entity</w:t>
            </w:r>
            <w:r w:rsidR="00F60D2D" w:rsidRPr="00485857">
              <w:t>, or that may reasonably be perceived as having this effect. Failure to disclose said situations may lead to the disqualification of the Consultant or t</w:t>
            </w:r>
            <w:r w:rsidR="00B44F93" w:rsidRPr="00485857">
              <w:t>he termination of its Contract.</w:t>
            </w:r>
          </w:p>
        </w:tc>
      </w:tr>
      <w:tr w:rsidR="00F60D2D" w:rsidRPr="00485857" w14:paraId="3C4243FE" w14:textId="77777777" w:rsidTr="00860EFA">
        <w:trPr>
          <w:gridAfter w:val="2"/>
          <w:wAfter w:w="20" w:type="dxa"/>
          <w:jc w:val="center"/>
        </w:trPr>
        <w:tc>
          <w:tcPr>
            <w:tcW w:w="2625" w:type="dxa"/>
          </w:tcPr>
          <w:p w14:paraId="3C4243FB" w14:textId="4DECEC01"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27" w:name="_Toc299534151"/>
            <w:bookmarkStart w:id="428" w:name="_Toc348011861"/>
            <w:bookmarkStart w:id="429" w:name="_Toc57069896"/>
            <w:bookmarkStart w:id="430" w:name="_Toc60778512"/>
            <w:bookmarkStart w:id="431" w:name="_Toc153446522"/>
            <w:r w:rsidRPr="00485857">
              <w:rPr>
                <w:rFonts w:ascii="Times New Roman" w:hAnsi="Times New Roman"/>
              </w:rPr>
              <w:t>Confidentiality</w:t>
            </w:r>
            <w:bookmarkEnd w:id="427"/>
            <w:bookmarkEnd w:id="428"/>
            <w:bookmarkEnd w:id="429"/>
            <w:bookmarkEnd w:id="430"/>
            <w:bookmarkEnd w:id="431"/>
          </w:p>
        </w:tc>
        <w:tc>
          <w:tcPr>
            <w:tcW w:w="6911" w:type="dxa"/>
          </w:tcPr>
          <w:p w14:paraId="3C4243FD" w14:textId="12C14E71" w:rsidR="000A2BF0" w:rsidRPr="00485857" w:rsidRDefault="000A2BF0" w:rsidP="005D77B5">
            <w:pPr>
              <w:pStyle w:val="BodyText2"/>
              <w:spacing w:after="200" w:line="240" w:lineRule="auto"/>
              <w:ind w:left="747" w:hanging="720"/>
              <w:jc w:val="both"/>
            </w:pPr>
            <w:r w:rsidRPr="00485857">
              <w:t>7</w:t>
            </w:r>
            <w:r w:rsidR="00F60D2D" w:rsidRPr="00485857">
              <w:t>.1</w:t>
            </w:r>
            <w:r w:rsidR="00F60D2D" w:rsidRPr="00485857">
              <w:tab/>
              <w:t>Except with the prior written consent of the</w:t>
            </w:r>
            <w:r w:rsidR="00023352">
              <w:t xml:space="preserve"> Accountable Entity</w:t>
            </w:r>
            <w:r w:rsidR="00F60D2D" w:rsidRPr="00485857">
              <w:t xml:space="preserve">, the Consultant shall not at any time communicate to any person or entity any confidential information acquired in the course of the Services, </w:t>
            </w:r>
            <w:r w:rsidR="00634221" w:rsidRPr="00485857">
              <w:t xml:space="preserve">nor shall the Consultant, </w:t>
            </w:r>
            <w:r w:rsidR="00F60D2D" w:rsidRPr="00485857">
              <w:t>make public the recommendations formulated in the course of, or as a result of, the Services.</w:t>
            </w:r>
          </w:p>
        </w:tc>
      </w:tr>
      <w:tr w:rsidR="00F60D2D" w:rsidRPr="00485857" w14:paraId="3C424406" w14:textId="77777777" w:rsidTr="00860EFA">
        <w:trPr>
          <w:gridAfter w:val="2"/>
          <w:wAfter w:w="20" w:type="dxa"/>
          <w:jc w:val="center"/>
        </w:trPr>
        <w:tc>
          <w:tcPr>
            <w:tcW w:w="2625" w:type="dxa"/>
          </w:tcPr>
          <w:p w14:paraId="3C4243FF" w14:textId="71D0032B" w:rsidR="00F60D2D" w:rsidRPr="00485857" w:rsidRDefault="00F60D2D" w:rsidP="00012CC9">
            <w:pPr>
              <w:pStyle w:val="Heading2"/>
              <w:widowControl/>
              <w:numPr>
                <w:ilvl w:val="0"/>
                <w:numId w:val="33"/>
              </w:numPr>
              <w:autoSpaceDE/>
              <w:autoSpaceDN/>
              <w:adjustRightInd/>
              <w:spacing w:after="200"/>
              <w:ind w:left="360"/>
              <w:jc w:val="left"/>
              <w:rPr>
                <w:rFonts w:ascii="Times New Roman" w:hAnsi="Times New Roman"/>
              </w:rPr>
            </w:pPr>
            <w:bookmarkStart w:id="432" w:name="_Toc299534153"/>
            <w:bookmarkStart w:id="433" w:name="_Toc348011862"/>
            <w:bookmarkStart w:id="434" w:name="_Toc57069897"/>
            <w:bookmarkStart w:id="435" w:name="_Toc60778513"/>
            <w:bookmarkStart w:id="436" w:name="_Toc153446523"/>
            <w:r w:rsidRPr="00485857">
              <w:rPr>
                <w:rFonts w:ascii="Times New Roman" w:hAnsi="Times New Roman"/>
              </w:rPr>
              <w:lastRenderedPageBreak/>
              <w:t>Insurance to be taken out by the Consultant</w:t>
            </w:r>
            <w:bookmarkEnd w:id="432"/>
            <w:bookmarkEnd w:id="433"/>
            <w:bookmarkEnd w:id="434"/>
            <w:bookmarkEnd w:id="435"/>
            <w:bookmarkEnd w:id="436"/>
          </w:p>
        </w:tc>
        <w:tc>
          <w:tcPr>
            <w:tcW w:w="6911" w:type="dxa"/>
          </w:tcPr>
          <w:p w14:paraId="3C424400" w14:textId="39BD99F3" w:rsidR="00F60D2D" w:rsidRPr="00485857" w:rsidRDefault="00631144" w:rsidP="005D77B5">
            <w:pPr>
              <w:keepNext/>
              <w:keepLines/>
              <w:spacing w:after="200"/>
              <w:ind w:left="747" w:hanging="695"/>
              <w:jc w:val="both"/>
            </w:pPr>
            <w:r w:rsidRPr="00485857">
              <w:t>8</w:t>
            </w:r>
            <w:r w:rsidR="00F60D2D" w:rsidRPr="00485857">
              <w:t>.1</w:t>
            </w:r>
            <w:r w:rsidR="00F60D2D" w:rsidRPr="00485857">
              <w:tab/>
              <w:t xml:space="preserve">The Consultant </w:t>
            </w:r>
            <w:r w:rsidR="00F90F22">
              <w:t>shall</w:t>
            </w:r>
            <w:r w:rsidR="00F90F22" w:rsidRPr="00485857">
              <w:t xml:space="preserve"> </w:t>
            </w:r>
            <w:r w:rsidR="00F60D2D" w:rsidRPr="00485857">
              <w:t>take out and maintain at its own cost adequate professional liability insurance as well as adequate insurance against third party liability and loss of or damage to equipment purchased in whole or in part with funds provided by the</w:t>
            </w:r>
            <w:r w:rsidR="00023352">
              <w:t xml:space="preserve"> Accountable Entity</w:t>
            </w:r>
            <w:r w:rsidR="00F60D2D" w:rsidRPr="00485857">
              <w:t>. The Consultant shall ensure that such insurance is in place prior to commencing the Services.</w:t>
            </w:r>
          </w:p>
          <w:p w14:paraId="3C424403" w14:textId="135D3244" w:rsidR="00F60D2D" w:rsidRPr="00485857" w:rsidRDefault="00631144" w:rsidP="005D77B5">
            <w:pPr>
              <w:keepNext/>
              <w:keepLines/>
              <w:spacing w:after="200"/>
              <w:ind w:left="747" w:hanging="695"/>
              <w:jc w:val="both"/>
            </w:pPr>
            <w:r w:rsidRPr="00485857">
              <w:t>8</w:t>
            </w:r>
            <w:r w:rsidR="00F60D2D" w:rsidRPr="00485857">
              <w:t>.2</w:t>
            </w:r>
            <w:r w:rsidR="00F60D2D" w:rsidRPr="00485857">
              <w:tab/>
              <w:t>The</w:t>
            </w:r>
            <w:r w:rsidR="00023352">
              <w:t xml:space="preserve"> Accountable Entity</w:t>
            </w:r>
            <w:r w:rsidR="00F60D2D" w:rsidRPr="00485857">
              <w:t xml:space="preserve"> undertakes no responsibility in respect of any life, health, accident, travel or other insurance which may be necessary or desirable for the Consultant, for purpose of the Services, nor for any dependent of any such person.</w:t>
            </w:r>
          </w:p>
          <w:p w14:paraId="3C424405" w14:textId="7F9665E8" w:rsidR="00F60D2D" w:rsidRPr="00485857" w:rsidRDefault="00631144" w:rsidP="005D77B5">
            <w:pPr>
              <w:keepNext/>
              <w:keepLines/>
              <w:spacing w:after="200"/>
              <w:ind w:left="747" w:hanging="695"/>
              <w:jc w:val="both"/>
            </w:pPr>
            <w:r w:rsidRPr="00485857">
              <w:t>8</w:t>
            </w:r>
            <w:r w:rsidR="00F60D2D" w:rsidRPr="00485857">
              <w:t>.3</w:t>
            </w:r>
            <w:r w:rsidR="00F60D2D" w:rsidRPr="00485857">
              <w:tab/>
              <w:t>The</w:t>
            </w:r>
            <w:r w:rsidR="00023352">
              <w:t xml:space="preserve"> Accountable Entity</w:t>
            </w:r>
            <w:r w:rsidR="00F60D2D" w:rsidRPr="00485857">
              <w:t xml:space="preserve"> reserves the right to require original evidence that the Consultant has taken out the necessary insurance.</w:t>
            </w:r>
          </w:p>
        </w:tc>
      </w:tr>
      <w:tr w:rsidR="00F60D2D" w:rsidRPr="00485857" w14:paraId="3C42440A" w14:textId="77777777" w:rsidTr="00860EFA">
        <w:trPr>
          <w:gridAfter w:val="2"/>
          <w:wAfter w:w="20" w:type="dxa"/>
          <w:jc w:val="center"/>
        </w:trPr>
        <w:tc>
          <w:tcPr>
            <w:tcW w:w="2625" w:type="dxa"/>
          </w:tcPr>
          <w:p w14:paraId="3C424407" w14:textId="3CEF938E"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37" w:name="_Toc299534154"/>
            <w:bookmarkStart w:id="438" w:name="_Toc348011863"/>
            <w:bookmarkStart w:id="439" w:name="_Toc57069898"/>
            <w:bookmarkStart w:id="440" w:name="_Toc60778514"/>
            <w:bookmarkStart w:id="441" w:name="_Toc153446524"/>
            <w:r w:rsidRPr="00485857">
              <w:rPr>
                <w:rFonts w:ascii="Times New Roman" w:hAnsi="Times New Roman"/>
              </w:rPr>
              <w:t>Accounting, Inspection and Auditing</w:t>
            </w:r>
            <w:bookmarkEnd w:id="437"/>
            <w:bookmarkEnd w:id="438"/>
            <w:bookmarkEnd w:id="439"/>
            <w:bookmarkEnd w:id="440"/>
            <w:bookmarkEnd w:id="441"/>
          </w:p>
        </w:tc>
        <w:tc>
          <w:tcPr>
            <w:tcW w:w="6911" w:type="dxa"/>
          </w:tcPr>
          <w:p w14:paraId="3C424408" w14:textId="77777777" w:rsidR="00F60D2D" w:rsidRPr="00485857" w:rsidRDefault="00E73FF2" w:rsidP="00EF5582">
            <w:pPr>
              <w:spacing w:after="200"/>
              <w:ind w:left="747" w:hanging="720"/>
              <w:jc w:val="both"/>
            </w:pPr>
            <w:r w:rsidRPr="00485857">
              <w:t>9</w:t>
            </w:r>
            <w:r w:rsidR="00F60D2D" w:rsidRPr="00485857">
              <w:t>.1</w:t>
            </w:r>
            <w:r w:rsidR="00F60D2D" w:rsidRPr="00485857">
              <w:tab/>
              <w:t>The Consultant shall keep, and shall make all reasonable efforts to keep, accurate and systematic accounts and records in respect of the Services and in such form and detail as will clearly identify relevant time changes and costs.</w:t>
            </w:r>
          </w:p>
          <w:p w14:paraId="3C424409" w14:textId="77777777" w:rsidR="00F60D2D" w:rsidRPr="00485857" w:rsidRDefault="00E73FF2" w:rsidP="000D7A25">
            <w:pPr>
              <w:spacing w:after="200"/>
              <w:ind w:left="747" w:hanging="720"/>
              <w:jc w:val="both"/>
            </w:pPr>
            <w:r w:rsidRPr="00485857">
              <w:t>9</w:t>
            </w:r>
            <w:r w:rsidR="00F60D2D" w:rsidRPr="00485857">
              <w:t>.2</w:t>
            </w:r>
            <w:r w:rsidR="00F60D2D" w:rsidRPr="00485857">
              <w:tab/>
              <w:t xml:space="preserve">The Consultant shall permit </w:t>
            </w:r>
            <w:r w:rsidR="00CB196F" w:rsidRPr="00485857">
              <w:t>MCC</w:t>
            </w:r>
            <w:r w:rsidR="00F60D2D" w:rsidRPr="00485857">
              <w:t xml:space="preserve"> and/or persons appointed </w:t>
            </w:r>
            <w:r w:rsidR="00860EFA" w:rsidRPr="00485857">
              <w:t>by MCC</w:t>
            </w:r>
            <w:r w:rsidR="00F60D2D" w:rsidRPr="00485857">
              <w:t xml:space="preserve"> to inspect the site and/or all accounts and records relating to the performance of the Contract and to have such accounts and records audited by auditors appointed by </w:t>
            </w:r>
            <w:r w:rsidR="00634221" w:rsidRPr="00485857">
              <w:t>MCC</w:t>
            </w:r>
            <w:r w:rsidR="00F60D2D" w:rsidRPr="00485857">
              <w:t xml:space="preserve"> if requested by </w:t>
            </w:r>
            <w:r w:rsidR="00634221" w:rsidRPr="00485857">
              <w:t>MCC</w:t>
            </w:r>
            <w:r w:rsidR="00F60D2D" w:rsidRPr="00485857">
              <w:t xml:space="preserve">. </w:t>
            </w:r>
          </w:p>
        </w:tc>
      </w:tr>
      <w:tr w:rsidR="00F60D2D" w:rsidRPr="00485857" w14:paraId="3C42440D" w14:textId="77777777" w:rsidTr="00860EFA">
        <w:trPr>
          <w:gridAfter w:val="2"/>
          <w:wAfter w:w="20" w:type="dxa"/>
          <w:jc w:val="center"/>
        </w:trPr>
        <w:tc>
          <w:tcPr>
            <w:tcW w:w="2625" w:type="dxa"/>
          </w:tcPr>
          <w:p w14:paraId="3C42440B" w14:textId="0068CAE8"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42" w:name="_Toc299534155"/>
            <w:bookmarkStart w:id="443" w:name="_Toc348011864"/>
            <w:bookmarkStart w:id="444" w:name="_Toc57069899"/>
            <w:bookmarkStart w:id="445" w:name="_Toc60778515"/>
            <w:bookmarkStart w:id="446" w:name="_Toc153446525"/>
            <w:r w:rsidRPr="00485857">
              <w:rPr>
                <w:rFonts w:ascii="Times New Roman" w:hAnsi="Times New Roman"/>
              </w:rPr>
              <w:t>Reporting Obligations</w:t>
            </w:r>
            <w:bookmarkEnd w:id="442"/>
            <w:bookmarkEnd w:id="443"/>
            <w:bookmarkEnd w:id="444"/>
            <w:bookmarkEnd w:id="445"/>
            <w:bookmarkEnd w:id="446"/>
          </w:p>
        </w:tc>
        <w:tc>
          <w:tcPr>
            <w:tcW w:w="6911" w:type="dxa"/>
          </w:tcPr>
          <w:p w14:paraId="3C42440C" w14:textId="1BD47729" w:rsidR="00F60D2D" w:rsidRPr="00485857" w:rsidRDefault="00E73FF2" w:rsidP="00EF5582">
            <w:pPr>
              <w:spacing w:after="200"/>
              <w:ind w:left="747" w:right="-72" w:hanging="720"/>
              <w:jc w:val="both"/>
            </w:pPr>
            <w:r w:rsidRPr="00485857">
              <w:t>10</w:t>
            </w:r>
            <w:r w:rsidR="00F60D2D" w:rsidRPr="00485857">
              <w:t>.1</w:t>
            </w:r>
            <w:r w:rsidR="00F60D2D" w:rsidRPr="00485857">
              <w:tab/>
              <w:t>The Consultant shall submit to the</w:t>
            </w:r>
            <w:r w:rsidR="00023352">
              <w:t xml:space="preserve"> Accountable Entity</w:t>
            </w:r>
            <w:r w:rsidR="00F60D2D" w:rsidRPr="00485857">
              <w:t xml:space="preserve"> the reports and documents specified in </w:t>
            </w:r>
            <w:r w:rsidR="00F60D2D" w:rsidRPr="00485857">
              <w:rPr>
                <w:b/>
              </w:rPr>
              <w:t>Appendix A</w:t>
            </w:r>
            <w:r w:rsidR="00F60D2D" w:rsidRPr="00485857">
              <w:t xml:space="preserve">, in the form, in the numbers and within the time periods set forth in said Appendix.  </w:t>
            </w:r>
          </w:p>
        </w:tc>
      </w:tr>
      <w:tr w:rsidR="00F60D2D" w:rsidRPr="00485857" w14:paraId="3C424414" w14:textId="77777777" w:rsidTr="00860EFA">
        <w:trPr>
          <w:gridAfter w:val="2"/>
          <w:wAfter w:w="20" w:type="dxa"/>
          <w:jc w:val="center"/>
        </w:trPr>
        <w:tc>
          <w:tcPr>
            <w:tcW w:w="2625" w:type="dxa"/>
          </w:tcPr>
          <w:p w14:paraId="3C42440E" w14:textId="6D9904C4"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47" w:name="_Toc299534156"/>
            <w:bookmarkStart w:id="448" w:name="_Toc348011865"/>
            <w:bookmarkStart w:id="449" w:name="_Toc57069900"/>
            <w:bookmarkStart w:id="450" w:name="_Toc60778516"/>
            <w:bookmarkStart w:id="451" w:name="_Toc153446526"/>
            <w:r w:rsidRPr="00485857">
              <w:rPr>
                <w:rFonts w:ascii="Times New Roman" w:hAnsi="Times New Roman"/>
              </w:rPr>
              <w:t>Proprietary Rights of the</w:t>
            </w:r>
            <w:r w:rsidR="00023352">
              <w:rPr>
                <w:rFonts w:ascii="Times New Roman" w:hAnsi="Times New Roman"/>
              </w:rPr>
              <w:t xml:space="preserve"> Accountable Entity</w:t>
            </w:r>
            <w:r w:rsidRPr="00485857">
              <w:rPr>
                <w:rFonts w:ascii="Times New Roman" w:hAnsi="Times New Roman"/>
              </w:rPr>
              <w:t xml:space="preserve"> in Reports and Records</w:t>
            </w:r>
            <w:bookmarkEnd w:id="447"/>
            <w:bookmarkEnd w:id="448"/>
            <w:bookmarkEnd w:id="449"/>
            <w:bookmarkEnd w:id="450"/>
            <w:bookmarkEnd w:id="451"/>
          </w:p>
        </w:tc>
        <w:tc>
          <w:tcPr>
            <w:tcW w:w="6911" w:type="dxa"/>
          </w:tcPr>
          <w:p w14:paraId="3C42440F" w14:textId="1A6CB68E" w:rsidR="00F60D2D" w:rsidRPr="00485857" w:rsidRDefault="00E73FF2" w:rsidP="00012CC9">
            <w:pPr>
              <w:spacing w:after="200"/>
              <w:ind w:left="747" w:right="-72" w:hanging="720"/>
              <w:jc w:val="both"/>
            </w:pPr>
            <w:r w:rsidRPr="00485857">
              <w:t>11</w:t>
            </w:r>
            <w:r w:rsidR="00F60D2D" w:rsidRPr="00485857">
              <w:t>.1</w:t>
            </w:r>
            <w:r w:rsidR="00F60D2D" w:rsidRPr="00485857">
              <w:tab/>
              <w:t>All reports and relevant data and information such as maps, diagrams, plans, databases, other documents and software, supporting records or material compiled or prepared by the Consultant for the</w:t>
            </w:r>
            <w:r w:rsidR="00023352">
              <w:t xml:space="preserve"> Accountable Entity</w:t>
            </w:r>
            <w:r w:rsidR="00F60D2D" w:rsidRPr="00485857">
              <w:t xml:space="preserve"> in the course of the Services shall be confidential and become and remain the absolute property of the</w:t>
            </w:r>
            <w:r w:rsidR="00023352">
              <w:t xml:space="preserve"> Accountable Entity</w:t>
            </w:r>
            <w:r w:rsidR="00F60D2D" w:rsidRPr="00485857">
              <w:t xml:space="preserve"> unless otherwise agreed by the</w:t>
            </w:r>
            <w:r w:rsidR="00023352">
              <w:t xml:space="preserve"> Accountable Entity</w:t>
            </w:r>
            <w:r w:rsidR="00F60D2D" w:rsidRPr="00485857">
              <w:t xml:space="preserve"> in writing. The Consultant shall, not later than upon termination or expiration of this Contract, deliver all such documents to the</w:t>
            </w:r>
            <w:r w:rsidR="00023352">
              <w:t xml:space="preserve"> Accountable Entity</w:t>
            </w:r>
            <w:r w:rsidR="00F60D2D" w:rsidRPr="00485857">
              <w:t xml:space="preserve">, together with a detailed inventory thereof. The Consultant may retain a copy of such documents, data and/or software but shall not use the same for purposes unrelated to this Contract without </w:t>
            </w:r>
            <w:r w:rsidR="00F60D2D" w:rsidRPr="00485857">
              <w:lastRenderedPageBreak/>
              <w:t>prior written approval of the</w:t>
            </w:r>
            <w:r w:rsidR="00023352">
              <w:t xml:space="preserve"> Accountable Entity</w:t>
            </w:r>
            <w:r w:rsidR="00F60D2D" w:rsidRPr="00485857">
              <w:t>.</w:t>
            </w:r>
          </w:p>
          <w:p w14:paraId="3C424411" w14:textId="11D46D65" w:rsidR="00F60D2D" w:rsidRPr="00485857" w:rsidRDefault="00F60D2D" w:rsidP="005D77B5">
            <w:pPr>
              <w:spacing w:after="200"/>
              <w:ind w:left="1107" w:hanging="360"/>
              <w:jc w:val="both"/>
            </w:pPr>
            <w:r w:rsidRPr="00485857">
              <w:t>(a)</w:t>
            </w:r>
            <w:r w:rsidRPr="00485857">
              <w:tab/>
              <w:t xml:space="preserve">The </w:t>
            </w:r>
            <w:r w:rsidR="00386593" w:rsidRPr="00485857">
              <w:t xml:space="preserve">Consultant </w:t>
            </w:r>
            <w:r w:rsidRPr="00485857">
              <w:t>shall indemnify the</w:t>
            </w:r>
            <w:r w:rsidR="00023352">
              <w:t xml:space="preserve"> Accountable Entity</w:t>
            </w:r>
            <w:r w:rsidRPr="00485857">
              <w:t xml:space="preserve"> from and against any and all claims, liabilities, obligations, losses, damages, penalties, actions, judgments, suits, proceedings, demands, costs, expenses and disbursements of whatsoever nature that may be imposed on, incurred by or asserted against, the</w:t>
            </w:r>
            <w:r w:rsidR="00023352">
              <w:t xml:space="preserve"> Accountable Entity</w:t>
            </w:r>
            <w:r w:rsidRPr="00485857">
              <w:t xml:space="preserve">  during or in connection with the Services by reason of i) infringement or alleged infringement by the Consultant of any patent or other protected right, or ii) plagiarism or alleged plagiarism by the Consultant.</w:t>
            </w:r>
          </w:p>
          <w:p w14:paraId="3C424413" w14:textId="6A73F19E" w:rsidR="00F60D2D" w:rsidRPr="00485857" w:rsidRDefault="00F60D2D" w:rsidP="005D77B5">
            <w:pPr>
              <w:spacing w:after="200"/>
              <w:ind w:left="1107" w:hanging="360"/>
              <w:jc w:val="both"/>
            </w:pPr>
            <w:r w:rsidRPr="00485857">
              <w:t xml:space="preserve">(b) </w:t>
            </w:r>
            <w:r w:rsidRPr="00485857">
              <w:rPr>
                <w:color w:val="000000"/>
              </w:rPr>
              <w:t>The Consultant shall ensure that all goods and services (including without limitation all computer hardware, software and systems) procured by the Consultant from the</w:t>
            </w:r>
            <w:r w:rsidR="00023352">
              <w:rPr>
                <w:color w:val="000000"/>
              </w:rPr>
              <w:t xml:space="preserve"> Accountable Entity</w:t>
            </w:r>
            <w:r w:rsidRPr="00485857">
              <w:rPr>
                <w:color w:val="000000"/>
              </w:rPr>
              <w:t xml:space="preserve"> funds or used by the Consultant in the carrying out of the Services do not violate or infringe any industrial property or intellectual property right or claim of any third party.”</w:t>
            </w:r>
          </w:p>
        </w:tc>
      </w:tr>
      <w:tr w:rsidR="00F60D2D" w:rsidRPr="00485857" w14:paraId="3C424417" w14:textId="77777777" w:rsidTr="00860EFA">
        <w:trPr>
          <w:jc w:val="center"/>
        </w:trPr>
        <w:tc>
          <w:tcPr>
            <w:tcW w:w="2625" w:type="dxa"/>
          </w:tcPr>
          <w:p w14:paraId="3C424415" w14:textId="47C21F17" w:rsidR="00F60D2D" w:rsidRPr="00485857" w:rsidRDefault="005E12F6" w:rsidP="005044F0">
            <w:pPr>
              <w:pStyle w:val="Heading2"/>
              <w:widowControl/>
              <w:numPr>
                <w:ilvl w:val="0"/>
                <w:numId w:val="33"/>
              </w:numPr>
              <w:autoSpaceDE/>
              <w:autoSpaceDN/>
              <w:adjustRightInd/>
              <w:spacing w:after="200"/>
              <w:ind w:left="360"/>
              <w:jc w:val="left"/>
              <w:rPr>
                <w:rFonts w:ascii="Times New Roman" w:hAnsi="Times New Roman"/>
              </w:rPr>
            </w:pPr>
            <w:bookmarkStart w:id="452" w:name="_Toc57069901"/>
            <w:bookmarkStart w:id="453" w:name="_Toc60778517"/>
            <w:bookmarkStart w:id="454" w:name="_Toc153446527"/>
            <w:r w:rsidRPr="00485857">
              <w:rPr>
                <w:rFonts w:ascii="Times New Roman" w:hAnsi="Times New Roman"/>
              </w:rPr>
              <w:lastRenderedPageBreak/>
              <w:t>Job Description of Consultant</w:t>
            </w:r>
            <w:bookmarkEnd w:id="452"/>
            <w:bookmarkEnd w:id="453"/>
            <w:bookmarkEnd w:id="454"/>
          </w:p>
        </w:tc>
        <w:tc>
          <w:tcPr>
            <w:tcW w:w="6931" w:type="dxa"/>
            <w:gridSpan w:val="3"/>
          </w:tcPr>
          <w:p w14:paraId="3C424416" w14:textId="6FC08D98" w:rsidR="00F60D2D" w:rsidRPr="00485857" w:rsidRDefault="00E73FF2" w:rsidP="005E12F6">
            <w:pPr>
              <w:spacing w:after="200"/>
              <w:ind w:left="747" w:right="-72" w:hanging="720"/>
              <w:jc w:val="both"/>
            </w:pPr>
            <w:r w:rsidRPr="00485857">
              <w:t>12</w:t>
            </w:r>
            <w:r w:rsidR="00F60D2D" w:rsidRPr="00485857">
              <w:t>.1</w:t>
            </w:r>
            <w:r w:rsidR="00F60D2D" w:rsidRPr="00485857">
              <w:tab/>
              <w:t xml:space="preserve">The title, agreed job description, </w:t>
            </w:r>
            <w:r w:rsidR="007A3146" w:rsidRPr="00485857">
              <w:t xml:space="preserve">and </w:t>
            </w:r>
            <w:r w:rsidR="00F60D2D" w:rsidRPr="00485857">
              <w:t xml:space="preserve">minimum qualification </w:t>
            </w:r>
            <w:r w:rsidR="007A3146" w:rsidRPr="00485857">
              <w:t>t</w:t>
            </w:r>
            <w:r w:rsidR="00F60D2D" w:rsidRPr="00485857">
              <w:t>o carry out the Serv</w:t>
            </w:r>
            <w:r w:rsidR="005E12F6" w:rsidRPr="00485857">
              <w:t>ices of the Consultant</w:t>
            </w:r>
            <w:r w:rsidR="00F60D2D" w:rsidRPr="00485857">
              <w:t xml:space="preserve"> are described in </w:t>
            </w:r>
            <w:r w:rsidRPr="00485857">
              <w:rPr>
                <w:b/>
              </w:rPr>
              <w:t>Appendix A</w:t>
            </w:r>
            <w:r w:rsidR="00F60D2D" w:rsidRPr="00485857">
              <w:rPr>
                <w:b/>
              </w:rPr>
              <w:t xml:space="preserve">.  </w:t>
            </w:r>
          </w:p>
        </w:tc>
      </w:tr>
      <w:tr w:rsidR="00F60D2D" w:rsidRPr="00485857" w14:paraId="3C42441A" w14:textId="77777777" w:rsidTr="00860EFA">
        <w:trPr>
          <w:jc w:val="center"/>
        </w:trPr>
        <w:tc>
          <w:tcPr>
            <w:tcW w:w="2625" w:type="dxa"/>
          </w:tcPr>
          <w:p w14:paraId="3C424418" w14:textId="0B6C5989" w:rsidR="00F60D2D" w:rsidRPr="00485857" w:rsidRDefault="002E2988" w:rsidP="005044F0">
            <w:pPr>
              <w:pStyle w:val="Heading2"/>
              <w:widowControl/>
              <w:numPr>
                <w:ilvl w:val="0"/>
                <w:numId w:val="33"/>
              </w:numPr>
              <w:autoSpaceDE/>
              <w:autoSpaceDN/>
              <w:adjustRightInd/>
              <w:spacing w:after="200"/>
              <w:ind w:left="360"/>
              <w:jc w:val="left"/>
              <w:rPr>
                <w:rFonts w:ascii="Times New Roman" w:hAnsi="Times New Roman"/>
              </w:rPr>
            </w:pPr>
            <w:bookmarkStart w:id="455" w:name="_Toc299534170"/>
            <w:bookmarkStart w:id="456" w:name="_Toc348011869"/>
            <w:bookmarkStart w:id="457" w:name="_Toc57069902"/>
            <w:bookmarkStart w:id="458" w:name="_Toc60778518"/>
            <w:bookmarkStart w:id="459" w:name="_Toc153446528"/>
            <w:r>
              <w:rPr>
                <w:rFonts w:ascii="Times New Roman" w:hAnsi="Times New Roman"/>
              </w:rPr>
              <w:t>Accountable</w:t>
            </w:r>
            <w:r w:rsidRPr="00485857">
              <w:rPr>
                <w:rFonts w:ascii="Times New Roman" w:hAnsi="Times New Roman"/>
              </w:rPr>
              <w:t xml:space="preserve"> </w:t>
            </w:r>
            <w:r w:rsidR="009314C1" w:rsidRPr="00485857">
              <w:rPr>
                <w:rFonts w:ascii="Times New Roman" w:hAnsi="Times New Roman"/>
              </w:rPr>
              <w:t>Entity</w:t>
            </w:r>
            <w:r w:rsidR="00F60D2D" w:rsidRPr="00485857">
              <w:rPr>
                <w:rFonts w:ascii="Times New Roman" w:hAnsi="Times New Roman"/>
              </w:rPr>
              <w:t>’s Payment</w:t>
            </w:r>
            <w:bookmarkEnd w:id="455"/>
            <w:r w:rsidR="00F60D2D" w:rsidRPr="00485857">
              <w:rPr>
                <w:rFonts w:ascii="Times New Roman" w:hAnsi="Times New Roman"/>
              </w:rPr>
              <w:t xml:space="preserve"> Obligation</w:t>
            </w:r>
            <w:bookmarkEnd w:id="456"/>
            <w:bookmarkEnd w:id="457"/>
            <w:bookmarkEnd w:id="458"/>
            <w:bookmarkEnd w:id="459"/>
            <w:r w:rsidR="00F60D2D" w:rsidRPr="00485857">
              <w:rPr>
                <w:rFonts w:ascii="Times New Roman" w:hAnsi="Times New Roman"/>
              </w:rPr>
              <w:t xml:space="preserve"> </w:t>
            </w:r>
          </w:p>
        </w:tc>
        <w:tc>
          <w:tcPr>
            <w:tcW w:w="6931" w:type="dxa"/>
            <w:gridSpan w:val="3"/>
          </w:tcPr>
          <w:p w14:paraId="3C424419" w14:textId="4F260DF3" w:rsidR="00F60D2D" w:rsidRPr="00485857" w:rsidRDefault="00F60D2D" w:rsidP="0004614A">
            <w:pPr>
              <w:spacing w:after="200"/>
              <w:ind w:left="747" w:right="-72" w:hanging="720"/>
              <w:jc w:val="both"/>
            </w:pPr>
            <w:r w:rsidRPr="00485857">
              <w:t>1</w:t>
            </w:r>
            <w:r w:rsidR="00400CDD" w:rsidRPr="00485857">
              <w:t>3</w:t>
            </w:r>
            <w:r w:rsidRPr="00485857">
              <w:t>.1</w:t>
            </w:r>
            <w:r w:rsidRPr="00485857">
              <w:tab/>
              <w:t>In consideration of the Services performed by the Consultant under this Contract, the</w:t>
            </w:r>
            <w:r w:rsidR="00023352">
              <w:t xml:space="preserve"> Accountable Entity</w:t>
            </w:r>
            <w:r w:rsidRPr="00485857">
              <w:t xml:space="preserve"> shall make such payments to the Consultant for the </w:t>
            </w:r>
            <w:r w:rsidR="002F12B2" w:rsidRPr="00485857">
              <w:t>S</w:t>
            </w:r>
            <w:r w:rsidRPr="00485857">
              <w:t xml:space="preserve">ervices specified in </w:t>
            </w:r>
            <w:r w:rsidRPr="00485857">
              <w:rPr>
                <w:b/>
              </w:rPr>
              <w:t>Appendix</w:t>
            </w:r>
            <w:r w:rsidR="00DB5357" w:rsidRPr="00485857">
              <w:rPr>
                <w:b/>
              </w:rPr>
              <w:t xml:space="preserve"> E.</w:t>
            </w:r>
          </w:p>
        </w:tc>
      </w:tr>
      <w:tr w:rsidR="00F60D2D" w:rsidRPr="00485857" w14:paraId="3C42441E" w14:textId="77777777" w:rsidTr="00860EFA">
        <w:trPr>
          <w:jc w:val="center"/>
        </w:trPr>
        <w:tc>
          <w:tcPr>
            <w:tcW w:w="2625" w:type="dxa"/>
          </w:tcPr>
          <w:p w14:paraId="3C42441B" w14:textId="221B5831"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60" w:name="_Toc299534177"/>
            <w:bookmarkStart w:id="461" w:name="_Toc348011870"/>
            <w:bookmarkStart w:id="462" w:name="_Toc57069903"/>
            <w:bookmarkStart w:id="463" w:name="_Toc60778519"/>
            <w:bookmarkStart w:id="464" w:name="_Toc153446529"/>
            <w:r w:rsidRPr="00485857">
              <w:rPr>
                <w:rFonts w:ascii="Times New Roman" w:hAnsi="Times New Roman"/>
              </w:rPr>
              <w:t>Mode of Billing and Payment</w:t>
            </w:r>
            <w:bookmarkEnd w:id="460"/>
            <w:bookmarkEnd w:id="461"/>
            <w:bookmarkEnd w:id="462"/>
            <w:bookmarkEnd w:id="463"/>
            <w:bookmarkEnd w:id="464"/>
          </w:p>
        </w:tc>
        <w:tc>
          <w:tcPr>
            <w:tcW w:w="6931" w:type="dxa"/>
            <w:gridSpan w:val="3"/>
          </w:tcPr>
          <w:p w14:paraId="3C42441C" w14:textId="1525F900" w:rsidR="00F60D2D" w:rsidRPr="00485857" w:rsidRDefault="00F60D2D" w:rsidP="00EF5582">
            <w:pPr>
              <w:spacing w:after="200"/>
              <w:ind w:left="747" w:right="-72" w:hanging="720"/>
              <w:jc w:val="both"/>
              <w:rPr>
                <w:spacing w:val="-2"/>
              </w:rPr>
            </w:pPr>
            <w:r w:rsidRPr="00485857">
              <w:t>1</w:t>
            </w:r>
            <w:r w:rsidR="00400CDD" w:rsidRPr="00485857">
              <w:t>4</w:t>
            </w:r>
            <w:r w:rsidRPr="00485857">
              <w:t>.1</w:t>
            </w:r>
            <w:r w:rsidRPr="00485857">
              <w:tab/>
              <w:t xml:space="preserve">The payments under this Contract shall be made in accordance with the payments provisions </w:t>
            </w:r>
            <w:r w:rsidR="002F12B2" w:rsidRPr="00485857">
              <w:t xml:space="preserve">as described </w:t>
            </w:r>
            <w:r w:rsidR="00B56AE1" w:rsidRPr="00485857">
              <w:t>in</w:t>
            </w:r>
            <w:r w:rsidR="007A3146" w:rsidRPr="00485857">
              <w:t xml:space="preserve"> the </w:t>
            </w:r>
            <w:r w:rsidR="00DB5357" w:rsidRPr="00485857">
              <w:rPr>
                <w:b/>
              </w:rPr>
              <w:t>Appendix E.</w:t>
            </w:r>
            <w:r w:rsidRPr="00485857">
              <w:t xml:space="preserve"> </w:t>
            </w:r>
          </w:p>
          <w:p w14:paraId="3C42441D" w14:textId="3D89C711" w:rsidR="00F60D2D" w:rsidRPr="00485857" w:rsidRDefault="00F60D2D" w:rsidP="00EF5582">
            <w:pPr>
              <w:spacing w:after="200"/>
              <w:ind w:left="747" w:right="-72" w:hanging="720"/>
              <w:jc w:val="both"/>
              <w:rPr>
                <w:spacing w:val="-2"/>
              </w:rPr>
            </w:pPr>
            <w:r w:rsidRPr="00485857">
              <w:rPr>
                <w:spacing w:val="-2"/>
              </w:rPr>
              <w:t>1</w:t>
            </w:r>
            <w:r w:rsidR="00400CDD" w:rsidRPr="00485857">
              <w:rPr>
                <w:spacing w:val="-2"/>
              </w:rPr>
              <w:t>4</w:t>
            </w:r>
            <w:r w:rsidRPr="00485857">
              <w:rPr>
                <w:spacing w:val="-2"/>
              </w:rPr>
              <w:t>.2</w:t>
            </w:r>
            <w:r w:rsidRPr="00485857">
              <w:rPr>
                <w:spacing w:val="-2"/>
              </w:rPr>
              <w:tab/>
              <w:t xml:space="preserve">Payments do not constitute acceptance of the whole Services nor relieve the </w:t>
            </w:r>
            <w:r w:rsidRPr="00485857">
              <w:t>Consultant</w:t>
            </w:r>
            <w:r w:rsidRPr="00485857">
              <w:rPr>
                <w:spacing w:val="-2"/>
              </w:rPr>
              <w:t xml:space="preserve"> of its obligations.</w:t>
            </w:r>
          </w:p>
        </w:tc>
      </w:tr>
      <w:tr w:rsidR="00D37A1B" w:rsidRPr="00485857" w14:paraId="3C424421" w14:textId="77777777" w:rsidTr="00147EEC">
        <w:trPr>
          <w:trHeight w:val="380"/>
          <w:jc w:val="center"/>
        </w:trPr>
        <w:tc>
          <w:tcPr>
            <w:tcW w:w="2625" w:type="dxa"/>
          </w:tcPr>
          <w:p w14:paraId="3C42441F" w14:textId="77777777" w:rsidR="00D37A1B" w:rsidRPr="00485857" w:rsidRDefault="00D37A1B" w:rsidP="005044F0">
            <w:pPr>
              <w:pStyle w:val="Heading2"/>
              <w:widowControl/>
              <w:numPr>
                <w:ilvl w:val="0"/>
                <w:numId w:val="33"/>
              </w:numPr>
              <w:autoSpaceDE/>
              <w:autoSpaceDN/>
              <w:adjustRightInd/>
              <w:spacing w:after="200"/>
              <w:ind w:left="360"/>
              <w:jc w:val="left"/>
              <w:rPr>
                <w:rFonts w:ascii="Times New Roman" w:hAnsi="Times New Roman"/>
              </w:rPr>
            </w:pPr>
            <w:bookmarkStart w:id="465" w:name="_Toc57069904"/>
            <w:bookmarkStart w:id="466" w:name="_Toc60778520"/>
            <w:bookmarkStart w:id="467" w:name="_Toc153446530"/>
            <w:r w:rsidRPr="00485857">
              <w:rPr>
                <w:rFonts w:ascii="Times New Roman" w:hAnsi="Times New Roman"/>
              </w:rPr>
              <w:t>Interest on Delayed Payments</w:t>
            </w:r>
            <w:bookmarkEnd w:id="465"/>
            <w:bookmarkEnd w:id="466"/>
            <w:bookmarkEnd w:id="467"/>
          </w:p>
        </w:tc>
        <w:tc>
          <w:tcPr>
            <w:tcW w:w="6931" w:type="dxa"/>
            <w:gridSpan w:val="3"/>
          </w:tcPr>
          <w:p w14:paraId="33B2BF1F" w14:textId="3D8F5C81" w:rsidR="002E2988" w:rsidRDefault="00400CDD" w:rsidP="00AE4409">
            <w:pPr>
              <w:spacing w:after="200"/>
              <w:ind w:left="687" w:right="-72" w:hanging="660"/>
              <w:jc w:val="both"/>
            </w:pPr>
            <w:r w:rsidRPr="00485857">
              <w:t>15</w:t>
            </w:r>
            <w:r w:rsidR="00D37A1B" w:rsidRPr="00485857">
              <w:t>.1</w:t>
            </w:r>
            <w:r w:rsidR="00ED6283" w:rsidRPr="00485857">
              <w:rPr>
                <w:spacing w:val="-2"/>
              </w:rPr>
              <w:tab/>
            </w:r>
            <w:r w:rsidR="00D37A1B" w:rsidRPr="00485857">
              <w:t>If the</w:t>
            </w:r>
            <w:r w:rsidR="00023352">
              <w:t xml:space="preserve"> Accountable Entity</w:t>
            </w:r>
            <w:r w:rsidR="00D37A1B" w:rsidRPr="00485857">
              <w:t xml:space="preserve"> has delayed payments beyond thirty (30) days after the payment date determined</w:t>
            </w:r>
            <w:r w:rsidR="008B3272" w:rsidRPr="00485857">
              <w:t>, the interest rate to be applied in the case of late payments is</w:t>
            </w:r>
            <w:r w:rsidR="002E2988">
              <w:t>:</w:t>
            </w:r>
          </w:p>
          <w:p w14:paraId="5E94E0CD" w14:textId="77777777" w:rsidR="002E2988" w:rsidRDefault="002E2988" w:rsidP="00147EEC">
            <w:pPr>
              <w:spacing w:after="200"/>
              <w:ind w:left="952" w:right="-72" w:hanging="284"/>
              <w:jc w:val="both"/>
            </w:pPr>
            <w:r>
              <w:t>(i) for payments in US Dollars:</w:t>
            </w:r>
            <w:r w:rsidR="008B3272" w:rsidRPr="00485857">
              <w:t xml:space="preserve"> the Federal Funds Rate as stated on the website:</w:t>
            </w:r>
          </w:p>
          <w:p w14:paraId="70DDE6F1" w14:textId="6AC1E85E" w:rsidR="002E2988" w:rsidRDefault="00000000" w:rsidP="002E2988">
            <w:pPr>
              <w:spacing w:after="200"/>
              <w:ind w:left="1347" w:right="-72" w:hanging="660"/>
              <w:jc w:val="both"/>
              <w:rPr>
                <w:rStyle w:val="Hyperlink"/>
              </w:rPr>
            </w:pPr>
            <w:hyperlink r:id="rId23" w:history="1">
              <w:r w:rsidR="008B3272" w:rsidRPr="00485857">
                <w:rPr>
                  <w:rStyle w:val="Hyperlink"/>
                </w:rPr>
                <w:t>http://www.federalreserve.gov/releases/h15/current/default.htm</w:t>
              </w:r>
            </w:hyperlink>
          </w:p>
          <w:p w14:paraId="3C424420" w14:textId="58D946F6" w:rsidR="00D37A1B" w:rsidRPr="00485857" w:rsidRDefault="002E2988" w:rsidP="00147EEC">
            <w:pPr>
              <w:spacing w:after="200"/>
              <w:ind w:left="1347" w:right="-72" w:hanging="660"/>
              <w:jc w:val="both"/>
            </w:pPr>
            <w:r>
              <w:rPr>
                <w:rStyle w:val="Hyperlink"/>
              </w:rPr>
              <w:t xml:space="preserve">(ii) for payments in local currency: </w:t>
            </w:r>
            <w:r w:rsidRPr="00147EEC">
              <w:rPr>
                <w:rStyle w:val="Hyperlink"/>
                <w:b/>
                <w:bCs/>
                <w:i/>
                <w:iCs/>
              </w:rPr>
              <w:t xml:space="preserve">[insert applicable interest </w:t>
            </w:r>
            <w:r w:rsidRPr="00147EEC">
              <w:rPr>
                <w:rStyle w:val="Hyperlink"/>
                <w:b/>
                <w:bCs/>
                <w:i/>
                <w:iCs/>
              </w:rPr>
              <w:lastRenderedPageBreak/>
              <w:t>rate]</w:t>
            </w:r>
            <w:r w:rsidR="00D37A1B" w:rsidRPr="00147EEC">
              <w:rPr>
                <w:b/>
                <w:bCs/>
                <w:i/>
                <w:iCs/>
              </w:rPr>
              <w:t xml:space="preserve"> </w:t>
            </w:r>
          </w:p>
        </w:tc>
      </w:tr>
      <w:tr w:rsidR="00AF05EB" w:rsidRPr="00485857" w14:paraId="3C424429" w14:textId="77777777" w:rsidTr="00860EFA">
        <w:trPr>
          <w:trHeight w:val="1327"/>
          <w:jc w:val="center"/>
        </w:trPr>
        <w:tc>
          <w:tcPr>
            <w:tcW w:w="2625" w:type="dxa"/>
          </w:tcPr>
          <w:p w14:paraId="3C424422" w14:textId="1C9630A0" w:rsidR="00AF05EB" w:rsidRPr="00485857" w:rsidRDefault="00AF05EB" w:rsidP="005044F0">
            <w:pPr>
              <w:pStyle w:val="Heading2"/>
              <w:widowControl/>
              <w:numPr>
                <w:ilvl w:val="0"/>
                <w:numId w:val="33"/>
              </w:numPr>
              <w:autoSpaceDE/>
              <w:autoSpaceDN/>
              <w:adjustRightInd/>
              <w:spacing w:after="200"/>
              <w:ind w:left="360"/>
              <w:jc w:val="left"/>
              <w:rPr>
                <w:rFonts w:ascii="Times New Roman" w:hAnsi="Times New Roman"/>
              </w:rPr>
            </w:pPr>
            <w:bookmarkStart w:id="468" w:name="_Toc442272337"/>
            <w:bookmarkStart w:id="469" w:name="_Toc442280198"/>
            <w:bookmarkStart w:id="470" w:name="_Toc442280591"/>
            <w:bookmarkStart w:id="471" w:name="_Toc442280720"/>
            <w:bookmarkStart w:id="472" w:name="_Toc444789275"/>
            <w:bookmarkStart w:id="473" w:name="_Toc447549600"/>
            <w:bookmarkStart w:id="474" w:name="_Toc524085973"/>
            <w:bookmarkStart w:id="475" w:name="_Toc57069905"/>
            <w:bookmarkStart w:id="476" w:name="_Toc60778521"/>
            <w:bookmarkStart w:id="477" w:name="_Toc153446531"/>
            <w:r w:rsidRPr="00485857">
              <w:rPr>
                <w:rFonts w:ascii="Times New Roman" w:hAnsi="Times New Roman"/>
              </w:rPr>
              <w:lastRenderedPageBreak/>
              <w:t>Taxes and Duties</w:t>
            </w:r>
            <w:bookmarkEnd w:id="468"/>
            <w:bookmarkEnd w:id="469"/>
            <w:bookmarkEnd w:id="470"/>
            <w:bookmarkEnd w:id="471"/>
            <w:bookmarkEnd w:id="472"/>
            <w:bookmarkEnd w:id="473"/>
            <w:bookmarkEnd w:id="474"/>
            <w:bookmarkEnd w:id="475"/>
            <w:bookmarkEnd w:id="476"/>
            <w:bookmarkEnd w:id="477"/>
          </w:p>
        </w:tc>
        <w:tc>
          <w:tcPr>
            <w:tcW w:w="6931" w:type="dxa"/>
            <w:gridSpan w:val="3"/>
          </w:tcPr>
          <w:p w14:paraId="3C424423" w14:textId="172E5E18" w:rsidR="00AE4409" w:rsidRPr="00485857" w:rsidRDefault="00AE4409" w:rsidP="000428FE">
            <w:pPr>
              <w:pStyle w:val="ListParagraph"/>
              <w:numPr>
                <w:ilvl w:val="0"/>
                <w:numId w:val="56"/>
              </w:numPr>
              <w:spacing w:before="120" w:after="120"/>
              <w:ind w:left="714" w:hanging="357"/>
              <w:contextualSpacing w:val="0"/>
              <w:jc w:val="both"/>
            </w:pPr>
            <w:bookmarkStart w:id="478" w:name="_Toc421026198"/>
            <w:bookmarkStart w:id="479" w:name="_Toc428437654"/>
            <w:bookmarkStart w:id="480" w:name="_Toc428443487"/>
            <w:bookmarkStart w:id="481" w:name="_Toc434935981"/>
            <w:bookmarkStart w:id="482" w:name="_Toc442272338"/>
            <w:bookmarkStart w:id="483" w:name="_Toc442273095"/>
            <w:bookmarkStart w:id="484" w:name="_Toc444844644"/>
            <w:bookmarkStart w:id="485" w:name="_Toc444851828"/>
            <w:bookmarkStart w:id="486" w:name="_Toc447549601"/>
            <w:bookmarkStart w:id="487" w:name="_Toc57069906"/>
            <w:bookmarkStart w:id="488" w:name="_Toc60778522"/>
            <w:r w:rsidRPr="00485857">
              <w:rPr>
                <w:b/>
              </w:rPr>
              <w:t>[</w:t>
            </w:r>
            <w:r w:rsidR="00400CDD" w:rsidRPr="00485857">
              <w:rPr>
                <w:b/>
                <w:i/>
              </w:rPr>
              <w:t>This Clause 16</w:t>
            </w:r>
            <w:r w:rsidRPr="00485857">
              <w:rPr>
                <w:b/>
                <w:i/>
              </w:rPr>
              <w:t>(a) may need to be modified to address unique tax arrangements in some countries.</w:t>
            </w:r>
            <w:r w:rsidRPr="00485857">
              <w:rPr>
                <w:b/>
              </w:rPr>
              <w:t>]</w:t>
            </w:r>
            <w:r w:rsidRPr="00485857">
              <w:t xml:space="preserve"> Except as may be exempted pursuant to the Compact or another agreement related to the Compact, available in English at </w:t>
            </w:r>
            <w:r w:rsidRPr="00485857">
              <w:rPr>
                <w:b/>
              </w:rPr>
              <w:t>[insert web link]</w:t>
            </w:r>
            <w:r w:rsidRPr="00485857">
              <w:t>, the Consultant, may be subject to certain Taxes</w:t>
            </w:r>
            <w:r w:rsidR="002F12B2" w:rsidRPr="00485857">
              <w:t xml:space="preserve"> as defined in the Compact</w:t>
            </w:r>
            <w:r w:rsidRPr="00485857">
              <w:t xml:space="preserve"> on amounts payable by the</w:t>
            </w:r>
            <w:r w:rsidR="00023352">
              <w:t xml:space="preserve"> Accountable Entity</w:t>
            </w:r>
            <w:r w:rsidRPr="00485857">
              <w:t xml:space="preserve"> under this Contract in accordance with Applicable Law (now or hereinafter in effect). </w:t>
            </w:r>
            <w:r w:rsidR="00012CC9" w:rsidRPr="00485857">
              <w:t>The Consultant</w:t>
            </w:r>
            <w:r w:rsidRPr="00485857">
              <w:t xml:space="preserve"> shall pay all Taxes levied under Applicable Law. In no event shall the</w:t>
            </w:r>
            <w:r w:rsidR="00023352">
              <w:t xml:space="preserve"> Accountable Entity</w:t>
            </w:r>
            <w:r w:rsidRPr="00485857">
              <w:t xml:space="preserve"> be responsible for the payment or reimbursement of any Taxes. In the event that any Taxes are imposed on the Consultant, the </w:t>
            </w:r>
            <w:r w:rsidR="002F12B2" w:rsidRPr="00485857">
              <w:t>c</w:t>
            </w:r>
            <w:r w:rsidRPr="00485857">
              <w:t xml:space="preserve">ontract </w:t>
            </w:r>
            <w:r w:rsidR="002F12B2" w:rsidRPr="00485857">
              <w:t>p</w:t>
            </w:r>
            <w:r w:rsidRPr="00485857">
              <w:t>rice shall not be adjusted to account for such Taxes.</w:t>
            </w:r>
            <w:bookmarkEnd w:id="478"/>
            <w:bookmarkEnd w:id="479"/>
            <w:bookmarkEnd w:id="480"/>
            <w:bookmarkEnd w:id="481"/>
            <w:bookmarkEnd w:id="482"/>
            <w:bookmarkEnd w:id="483"/>
            <w:bookmarkEnd w:id="484"/>
            <w:bookmarkEnd w:id="485"/>
            <w:bookmarkEnd w:id="486"/>
            <w:bookmarkEnd w:id="487"/>
            <w:bookmarkEnd w:id="488"/>
          </w:p>
          <w:p w14:paraId="3C424424" w14:textId="7D0DB3A8" w:rsidR="00AE4409" w:rsidRPr="00485857" w:rsidRDefault="00012CC9" w:rsidP="000428FE">
            <w:pPr>
              <w:pStyle w:val="ListParagraph"/>
              <w:numPr>
                <w:ilvl w:val="0"/>
                <w:numId w:val="56"/>
              </w:numPr>
              <w:spacing w:before="120" w:after="120"/>
              <w:ind w:left="714" w:hanging="357"/>
              <w:contextualSpacing w:val="0"/>
              <w:jc w:val="both"/>
            </w:pPr>
            <w:bookmarkStart w:id="489" w:name="_Toc421026199"/>
            <w:bookmarkStart w:id="490" w:name="_Toc428437655"/>
            <w:bookmarkStart w:id="491" w:name="_Toc428443488"/>
            <w:bookmarkStart w:id="492" w:name="_Toc434935982"/>
            <w:bookmarkStart w:id="493" w:name="_Toc442272339"/>
            <w:bookmarkStart w:id="494" w:name="_Toc442273096"/>
            <w:bookmarkStart w:id="495" w:name="_Toc444844645"/>
            <w:bookmarkStart w:id="496" w:name="_Toc444851829"/>
            <w:bookmarkStart w:id="497" w:name="_Toc447549602"/>
            <w:bookmarkStart w:id="498" w:name="_Toc57069907"/>
            <w:bookmarkStart w:id="499" w:name="_Toc60778523"/>
            <w:r w:rsidRPr="00485857">
              <w:t>The Consultant</w:t>
            </w:r>
            <w:r w:rsidR="00AE4409" w:rsidRPr="00485857">
              <w:t xml:space="preserve"> shall follow the usual customs procedures of the </w:t>
            </w:r>
            <w:r w:rsidR="002E2988">
              <w:t>Accountable Entity</w:t>
            </w:r>
            <w:r w:rsidR="002E2988" w:rsidRPr="00485857">
              <w:t xml:space="preserve"> </w:t>
            </w:r>
            <w:r w:rsidR="00AE4409" w:rsidRPr="00485857">
              <w:t xml:space="preserve">Country in importing property into the </w:t>
            </w:r>
            <w:r w:rsidR="002E2988">
              <w:t>Accountable Entity</w:t>
            </w:r>
            <w:r w:rsidR="002E2988" w:rsidRPr="00485857">
              <w:t xml:space="preserve"> </w:t>
            </w:r>
            <w:r w:rsidR="00AE4409" w:rsidRPr="00485857">
              <w:t>Country.</w:t>
            </w:r>
            <w:bookmarkEnd w:id="489"/>
            <w:bookmarkEnd w:id="490"/>
            <w:bookmarkEnd w:id="491"/>
            <w:bookmarkEnd w:id="492"/>
            <w:bookmarkEnd w:id="493"/>
            <w:bookmarkEnd w:id="494"/>
            <w:bookmarkEnd w:id="495"/>
            <w:bookmarkEnd w:id="496"/>
            <w:bookmarkEnd w:id="497"/>
            <w:bookmarkEnd w:id="498"/>
            <w:bookmarkEnd w:id="499"/>
          </w:p>
          <w:p w14:paraId="3C424425" w14:textId="3B05B464" w:rsidR="00AE4409" w:rsidRPr="00485857" w:rsidRDefault="00AE4409" w:rsidP="000428FE">
            <w:pPr>
              <w:pStyle w:val="ListParagraph"/>
              <w:numPr>
                <w:ilvl w:val="0"/>
                <w:numId w:val="56"/>
              </w:numPr>
              <w:spacing w:before="120" w:after="120"/>
              <w:ind w:left="714" w:hanging="357"/>
              <w:contextualSpacing w:val="0"/>
              <w:jc w:val="both"/>
            </w:pPr>
            <w:bookmarkStart w:id="500" w:name="_Toc421026200"/>
            <w:bookmarkStart w:id="501" w:name="_Toc428437656"/>
            <w:bookmarkStart w:id="502" w:name="_Toc428443489"/>
            <w:bookmarkStart w:id="503" w:name="_Toc434935983"/>
            <w:bookmarkStart w:id="504" w:name="_Toc442272340"/>
            <w:bookmarkStart w:id="505" w:name="_Toc442273097"/>
            <w:bookmarkStart w:id="506" w:name="_Toc444844646"/>
            <w:bookmarkStart w:id="507" w:name="_Toc444851830"/>
            <w:bookmarkStart w:id="508" w:name="_Toc447549603"/>
            <w:bookmarkStart w:id="509" w:name="_Toc57069908"/>
            <w:bookmarkStart w:id="510" w:name="_Toc60778524"/>
            <w:r w:rsidRPr="00485857">
              <w:t xml:space="preserve">If the Consultant does not withdraw, but dispose of any property in the </w:t>
            </w:r>
            <w:r w:rsidR="002E2988">
              <w:t xml:space="preserve">Accountable Entity </w:t>
            </w:r>
            <w:r w:rsidRPr="00485857">
              <w:t>Country upon which customs duties or other Taxes have been exempted, the Consultant, (i) shall bear such customs duties and other Taxes in conformity with Applicable Law, or (ii) shall reimburse such customs duties and Taxes to the</w:t>
            </w:r>
            <w:r w:rsidR="00023352">
              <w:t xml:space="preserve"> Accountable Entity</w:t>
            </w:r>
            <w:r w:rsidRPr="00485857">
              <w:t xml:space="preserve"> if such customs duties and Taxes were paid by the</w:t>
            </w:r>
            <w:r w:rsidR="00023352">
              <w:t xml:space="preserve"> Accountable Entity</w:t>
            </w:r>
            <w:r w:rsidRPr="00485857">
              <w:t xml:space="preserve"> at the time the property in question was brought into the </w:t>
            </w:r>
            <w:r w:rsidR="002E2988">
              <w:t>Accountable Entity</w:t>
            </w:r>
            <w:r w:rsidR="002E2988" w:rsidRPr="00485857">
              <w:t xml:space="preserve"> </w:t>
            </w:r>
            <w:r w:rsidRPr="00485857">
              <w:t>Country.</w:t>
            </w:r>
            <w:bookmarkEnd w:id="500"/>
            <w:bookmarkEnd w:id="501"/>
            <w:bookmarkEnd w:id="502"/>
            <w:bookmarkEnd w:id="503"/>
            <w:bookmarkEnd w:id="504"/>
            <w:bookmarkEnd w:id="505"/>
            <w:bookmarkEnd w:id="506"/>
            <w:bookmarkEnd w:id="507"/>
            <w:bookmarkEnd w:id="508"/>
            <w:bookmarkEnd w:id="509"/>
            <w:bookmarkEnd w:id="510"/>
          </w:p>
          <w:p w14:paraId="3C424426" w14:textId="7BAC515F" w:rsidR="00AE4409" w:rsidRPr="00485857" w:rsidRDefault="00AE4409" w:rsidP="000428FE">
            <w:pPr>
              <w:pStyle w:val="ListParagraph"/>
              <w:numPr>
                <w:ilvl w:val="0"/>
                <w:numId w:val="56"/>
              </w:numPr>
              <w:spacing w:before="120" w:after="120"/>
              <w:ind w:left="714" w:hanging="357"/>
              <w:contextualSpacing w:val="0"/>
              <w:jc w:val="both"/>
            </w:pPr>
            <w:bookmarkStart w:id="511" w:name="_Toc421026201"/>
            <w:bookmarkStart w:id="512" w:name="_Toc428437657"/>
            <w:bookmarkStart w:id="513" w:name="_Toc428443490"/>
            <w:bookmarkStart w:id="514" w:name="_Toc434935984"/>
            <w:bookmarkStart w:id="515" w:name="_Toc442272341"/>
            <w:bookmarkStart w:id="516" w:name="_Toc442273098"/>
            <w:bookmarkStart w:id="517" w:name="_Toc444844647"/>
            <w:bookmarkStart w:id="518" w:name="_Toc444851831"/>
            <w:bookmarkStart w:id="519" w:name="_Toc447549604"/>
            <w:bookmarkStart w:id="520" w:name="_Toc57069909"/>
            <w:bookmarkStart w:id="521" w:name="_Toc60778525"/>
            <w:r w:rsidRPr="00485857">
              <w:t>Without prejudice to the rights of the Consultant under this clause, the Consultant, will take reasonable steps as requested by the</w:t>
            </w:r>
            <w:r w:rsidR="00023352">
              <w:t xml:space="preserve"> Accountable Entity</w:t>
            </w:r>
            <w:r w:rsidRPr="00485857">
              <w:t xml:space="preserve"> or the Government with respect to the determination of the Tax status</w:t>
            </w:r>
            <w:r w:rsidR="00E066C9" w:rsidRPr="00485857">
              <w:t xml:space="preserve"> described in this Clause 16</w:t>
            </w:r>
            <w:r w:rsidRPr="00485857">
              <w:t>.</w:t>
            </w:r>
            <w:bookmarkEnd w:id="511"/>
            <w:bookmarkEnd w:id="512"/>
            <w:bookmarkEnd w:id="513"/>
            <w:bookmarkEnd w:id="514"/>
            <w:bookmarkEnd w:id="515"/>
            <w:bookmarkEnd w:id="516"/>
            <w:bookmarkEnd w:id="517"/>
            <w:bookmarkEnd w:id="518"/>
            <w:bookmarkEnd w:id="519"/>
            <w:bookmarkEnd w:id="520"/>
            <w:bookmarkEnd w:id="521"/>
          </w:p>
          <w:p w14:paraId="3C424427" w14:textId="4DDE3575" w:rsidR="00AE4409" w:rsidRPr="00485857" w:rsidRDefault="00AE4409" w:rsidP="000428FE">
            <w:pPr>
              <w:pStyle w:val="ListParagraph"/>
              <w:numPr>
                <w:ilvl w:val="0"/>
                <w:numId w:val="56"/>
              </w:numPr>
              <w:spacing w:before="120" w:after="120"/>
              <w:ind w:left="714" w:hanging="357"/>
              <w:contextualSpacing w:val="0"/>
              <w:jc w:val="both"/>
            </w:pPr>
            <w:bookmarkStart w:id="522" w:name="_Toc421026202"/>
            <w:bookmarkStart w:id="523" w:name="_Toc428437658"/>
            <w:bookmarkStart w:id="524" w:name="_Toc428443491"/>
            <w:bookmarkStart w:id="525" w:name="_Toc434935985"/>
            <w:bookmarkStart w:id="526" w:name="_Toc442272342"/>
            <w:bookmarkStart w:id="527" w:name="_Toc442273099"/>
            <w:bookmarkStart w:id="528" w:name="_Toc444844648"/>
            <w:bookmarkStart w:id="529" w:name="_Toc444851832"/>
            <w:bookmarkStart w:id="530" w:name="_Toc447549605"/>
            <w:bookmarkStart w:id="531" w:name="_Toc57069910"/>
            <w:bookmarkStart w:id="532" w:name="_Toc60778526"/>
            <w:r w:rsidRPr="00485857">
              <w:t>If the Consultant is required to pay Taxes that are exempt under the Compact or a related agreement, the Consultant shall promptly notify the</w:t>
            </w:r>
            <w:r w:rsidR="00023352">
              <w:t xml:space="preserve"> Accountable Entity</w:t>
            </w:r>
            <w:r w:rsidRPr="00485857">
              <w:t xml:space="preserve"> (or such agent or representative designated by the</w:t>
            </w:r>
            <w:r w:rsidR="00023352">
              <w:t xml:space="preserve"> Accountable Entity</w:t>
            </w:r>
            <w:r w:rsidRPr="00485857">
              <w:t>) of any Taxes paid, and the Consultant shall cooperate with, and take such actions as may be requested by the</w:t>
            </w:r>
            <w:r w:rsidR="00023352">
              <w:t xml:space="preserve"> Accountable Entity</w:t>
            </w:r>
            <w:r w:rsidRPr="00485857">
              <w:t>, MCC, or either of their agents or representatives, in seeking the prompt and proper reimbursement of such Taxes.</w:t>
            </w:r>
            <w:bookmarkStart w:id="533" w:name="_Toc421026203"/>
            <w:bookmarkStart w:id="534" w:name="_Toc428437659"/>
            <w:bookmarkStart w:id="535" w:name="_Toc428443492"/>
            <w:bookmarkStart w:id="536" w:name="_Toc434935986"/>
            <w:bookmarkStart w:id="537" w:name="_Toc442272343"/>
            <w:bookmarkStart w:id="538" w:name="_Toc442273100"/>
            <w:bookmarkStart w:id="539" w:name="_Toc444844649"/>
            <w:bookmarkStart w:id="540" w:name="_Toc444851833"/>
            <w:bookmarkStart w:id="541" w:name="_Toc447549606"/>
            <w:bookmarkEnd w:id="522"/>
            <w:bookmarkEnd w:id="523"/>
            <w:bookmarkEnd w:id="524"/>
            <w:bookmarkEnd w:id="525"/>
            <w:bookmarkEnd w:id="526"/>
            <w:bookmarkEnd w:id="527"/>
            <w:bookmarkEnd w:id="528"/>
            <w:bookmarkEnd w:id="529"/>
            <w:bookmarkEnd w:id="530"/>
            <w:bookmarkEnd w:id="531"/>
            <w:bookmarkEnd w:id="532"/>
          </w:p>
          <w:p w14:paraId="3C424428" w14:textId="08D56A96" w:rsidR="00AF05EB" w:rsidRPr="00485857" w:rsidRDefault="00AE4409" w:rsidP="000428FE">
            <w:pPr>
              <w:pStyle w:val="ListParagraph"/>
              <w:numPr>
                <w:ilvl w:val="0"/>
                <w:numId w:val="56"/>
              </w:numPr>
              <w:spacing w:before="120" w:after="120"/>
              <w:ind w:left="714" w:hanging="357"/>
              <w:contextualSpacing w:val="0"/>
              <w:jc w:val="both"/>
            </w:pPr>
            <w:bookmarkStart w:id="542" w:name="_Toc57069911"/>
            <w:bookmarkStart w:id="543" w:name="_Toc60778527"/>
            <w:r w:rsidRPr="00485857">
              <w:t>The</w:t>
            </w:r>
            <w:r w:rsidR="00023352">
              <w:t xml:space="preserve"> Accountable Entity</w:t>
            </w:r>
            <w:r w:rsidRPr="00485857">
              <w:t xml:space="preserve"> shall use reasonable efforts to ensure that the Government provides the Consultant, the exemptions </w:t>
            </w:r>
            <w:r w:rsidRPr="00485857">
              <w:lastRenderedPageBreak/>
              <w:t xml:space="preserve">from taxation applicable to </w:t>
            </w:r>
            <w:r w:rsidR="00B51D25" w:rsidRPr="00485857">
              <w:t>the Consultant</w:t>
            </w:r>
            <w:r w:rsidRPr="00485857">
              <w:t>, in accordance with the terms of the Compact or related agreements. If the</w:t>
            </w:r>
            <w:r w:rsidR="00023352">
              <w:t xml:space="preserve"> Accountable Entity</w:t>
            </w:r>
            <w:r w:rsidRPr="00485857">
              <w:t xml:space="preserve"> fails to comply with its obligations under this paragraph, the Consultant shall have the right to terminate this Contract</w:t>
            </w:r>
            <w:bookmarkEnd w:id="533"/>
            <w:bookmarkEnd w:id="534"/>
            <w:bookmarkEnd w:id="535"/>
            <w:bookmarkEnd w:id="536"/>
            <w:bookmarkEnd w:id="537"/>
            <w:bookmarkEnd w:id="538"/>
            <w:bookmarkEnd w:id="539"/>
            <w:bookmarkEnd w:id="540"/>
            <w:bookmarkEnd w:id="541"/>
            <w:r w:rsidR="005C2D7B" w:rsidRPr="00485857">
              <w:t>.</w:t>
            </w:r>
            <w:bookmarkEnd w:id="542"/>
            <w:bookmarkEnd w:id="543"/>
            <w:r w:rsidR="005C2D7B" w:rsidRPr="00485857">
              <w:t xml:space="preserve"> </w:t>
            </w:r>
            <w:r w:rsidR="0069714D" w:rsidRPr="00485857">
              <w:t xml:space="preserve"> </w:t>
            </w:r>
          </w:p>
        </w:tc>
      </w:tr>
      <w:tr w:rsidR="00860EFA" w:rsidRPr="00485857" w14:paraId="3C42442E" w14:textId="77777777" w:rsidTr="006402F9">
        <w:trPr>
          <w:trHeight w:val="288"/>
          <w:jc w:val="center"/>
        </w:trPr>
        <w:tc>
          <w:tcPr>
            <w:tcW w:w="2625" w:type="dxa"/>
          </w:tcPr>
          <w:p w14:paraId="3C42442B" w14:textId="41561E53" w:rsidR="00E553B8" w:rsidRPr="00485857" w:rsidRDefault="00860EFA" w:rsidP="005D77B5">
            <w:pPr>
              <w:pStyle w:val="Heading2"/>
              <w:widowControl/>
              <w:numPr>
                <w:ilvl w:val="0"/>
                <w:numId w:val="33"/>
              </w:numPr>
              <w:autoSpaceDE/>
              <w:autoSpaceDN/>
              <w:adjustRightInd/>
              <w:spacing w:after="200"/>
              <w:ind w:left="360"/>
              <w:jc w:val="left"/>
              <w:rPr>
                <w:rFonts w:ascii="Times New Roman" w:hAnsi="Times New Roman"/>
                <w:bCs/>
              </w:rPr>
            </w:pPr>
            <w:bookmarkStart w:id="544" w:name="_Toc299534181"/>
            <w:bookmarkStart w:id="545" w:name="_Toc348011871"/>
            <w:bookmarkStart w:id="546" w:name="_Toc57069912"/>
            <w:bookmarkStart w:id="547" w:name="_Toc60778528"/>
            <w:bookmarkStart w:id="548" w:name="_Toc153446532"/>
            <w:r w:rsidRPr="00485857">
              <w:rPr>
                <w:rFonts w:ascii="Times New Roman" w:hAnsi="Times New Roman"/>
                <w:bCs/>
              </w:rPr>
              <w:lastRenderedPageBreak/>
              <w:t>Amicable Settlement</w:t>
            </w:r>
            <w:bookmarkEnd w:id="544"/>
            <w:r w:rsidRPr="00485857">
              <w:rPr>
                <w:rFonts w:ascii="Times New Roman" w:hAnsi="Times New Roman"/>
                <w:bCs/>
              </w:rPr>
              <w:t xml:space="preserve"> of </w:t>
            </w:r>
            <w:bookmarkEnd w:id="545"/>
            <w:r w:rsidR="001736CC" w:rsidRPr="00485857">
              <w:rPr>
                <w:rFonts w:ascii="Times New Roman" w:hAnsi="Times New Roman"/>
                <w:bCs/>
              </w:rPr>
              <w:t>Disputes</w:t>
            </w:r>
            <w:bookmarkEnd w:id="546"/>
            <w:bookmarkEnd w:id="547"/>
            <w:bookmarkEnd w:id="548"/>
          </w:p>
        </w:tc>
        <w:tc>
          <w:tcPr>
            <w:tcW w:w="6931" w:type="dxa"/>
            <w:gridSpan w:val="3"/>
          </w:tcPr>
          <w:p w14:paraId="3C42442D" w14:textId="53E945B3" w:rsidR="00860EFA" w:rsidRPr="00485857" w:rsidRDefault="00860EFA" w:rsidP="005D77B5">
            <w:pPr>
              <w:spacing w:after="200"/>
              <w:ind w:left="749" w:right="-72" w:hanging="720"/>
              <w:jc w:val="both"/>
            </w:pPr>
            <w:r w:rsidRPr="00485857">
              <w:t>17.1</w:t>
            </w:r>
            <w:r w:rsidRPr="00485857">
              <w:tab/>
              <w:t>The Parties shall seek to resolve any dispute amicably by mutual consultation.</w:t>
            </w:r>
          </w:p>
        </w:tc>
      </w:tr>
      <w:tr w:rsidR="00860EFA" w:rsidRPr="00485857" w14:paraId="3C424432" w14:textId="77777777" w:rsidTr="006402F9">
        <w:trPr>
          <w:trHeight w:val="427"/>
          <w:jc w:val="center"/>
        </w:trPr>
        <w:tc>
          <w:tcPr>
            <w:tcW w:w="2625" w:type="dxa"/>
          </w:tcPr>
          <w:p w14:paraId="3C42442F" w14:textId="77777777" w:rsidR="00860EFA" w:rsidRPr="00485857" w:rsidRDefault="00860EFA" w:rsidP="00860EFA">
            <w:pPr>
              <w:pStyle w:val="Heading2"/>
              <w:widowControl/>
              <w:numPr>
                <w:ilvl w:val="0"/>
                <w:numId w:val="33"/>
              </w:numPr>
              <w:autoSpaceDE/>
              <w:autoSpaceDN/>
              <w:adjustRightInd/>
              <w:spacing w:after="200"/>
              <w:ind w:left="360"/>
              <w:jc w:val="left"/>
              <w:rPr>
                <w:rFonts w:ascii="Times New Roman" w:hAnsi="Times New Roman"/>
              </w:rPr>
            </w:pPr>
            <w:bookmarkStart w:id="549" w:name="_Toc57069913"/>
            <w:bookmarkStart w:id="550" w:name="_Toc60778529"/>
            <w:bookmarkStart w:id="551" w:name="_Toc153446533"/>
            <w:r w:rsidRPr="00485857">
              <w:rPr>
                <w:rFonts w:ascii="Times New Roman" w:hAnsi="Times New Roman"/>
              </w:rPr>
              <w:t>Dispute Resolution</w:t>
            </w:r>
            <w:bookmarkEnd w:id="549"/>
            <w:bookmarkEnd w:id="550"/>
            <w:bookmarkEnd w:id="551"/>
          </w:p>
        </w:tc>
        <w:tc>
          <w:tcPr>
            <w:tcW w:w="6931" w:type="dxa"/>
            <w:gridSpan w:val="3"/>
          </w:tcPr>
          <w:p w14:paraId="3C424430" w14:textId="58DA1E28" w:rsidR="00860EFA" w:rsidRPr="00485857" w:rsidRDefault="00860EFA" w:rsidP="00860EFA">
            <w:pPr>
              <w:spacing w:after="200"/>
              <w:ind w:left="747" w:right="-72" w:hanging="720"/>
              <w:jc w:val="both"/>
            </w:pPr>
            <w:r w:rsidRPr="00485857">
              <w:t>18.1.</w:t>
            </w:r>
            <w:r w:rsidRPr="00485857">
              <w:tab/>
              <w:t xml:space="preserve">Any dispute between the Parties arising under or related to this Contract that cannot be settled amicably may be referred to and determined by a sole arbitrator to be appointed by agreement between the Parties or in default of agreement by the Parties, in accordance with </w:t>
            </w:r>
            <w:r w:rsidR="004C7EC1" w:rsidRPr="00485857">
              <w:t>Clause 6 of the Contract</w:t>
            </w:r>
            <w:r w:rsidR="00F90F22">
              <w:t xml:space="preserve"> Agreement</w:t>
            </w:r>
            <w:r w:rsidR="004C7EC1" w:rsidRPr="00485857">
              <w:t xml:space="preserve">. </w:t>
            </w:r>
            <w:r w:rsidRPr="00485857">
              <w:t>The arbitral award shall be final and binding. Notwithstanding any reference to arbitration herein, the Parties shall continue to perform their respective obligations under the Contract.</w:t>
            </w:r>
          </w:p>
          <w:p w14:paraId="3C424431" w14:textId="728DCFEE" w:rsidR="00860EFA" w:rsidRPr="00485857" w:rsidRDefault="00860EFA" w:rsidP="00860EFA">
            <w:pPr>
              <w:spacing w:after="200"/>
              <w:ind w:left="747" w:right="-72" w:hanging="720"/>
              <w:jc w:val="both"/>
            </w:pPr>
            <w:r w:rsidRPr="00485857">
              <w:t>18.2</w:t>
            </w:r>
            <w:r w:rsidR="00EC7FDE" w:rsidRPr="00485857">
              <w:tab/>
            </w:r>
            <w:r w:rsidRPr="00485857">
              <w:t>MCC has the right to be an observer to any arbitration proceeding associated with this Contract, at its sole discretion, but does not have the obligation to participate in any arbitration proceeding. Whether or not MCC is an observer to any arbitration associated with this Contract, the Parties shall provide MCC with written English transcripts of any arbitration proceedings or hearings and a copy of the reasoned written award within ten (10) days after (a) each such proceeding or hearing or (b) the date on which any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bl>
    <w:p w14:paraId="3C424433" w14:textId="11FBF400" w:rsidR="009A12BF" w:rsidRPr="00485857" w:rsidRDefault="00EB6243" w:rsidP="0057248F">
      <w:pPr>
        <w:widowControl/>
        <w:autoSpaceDE/>
        <w:autoSpaceDN/>
        <w:adjustRightInd/>
        <w:rPr>
          <w:b/>
          <w:sz w:val="28"/>
          <w:szCs w:val="28"/>
        </w:rPr>
      </w:pPr>
      <w:bookmarkStart w:id="552" w:name="_Toc348011873"/>
      <w:r w:rsidRPr="00485857">
        <w:rPr>
          <w:b/>
          <w:sz w:val="28"/>
          <w:szCs w:val="28"/>
        </w:rPr>
        <w:br w:type="page"/>
      </w:r>
      <w:r w:rsidR="009A12BF" w:rsidRPr="00485857">
        <w:rPr>
          <w:b/>
          <w:sz w:val="28"/>
          <w:szCs w:val="28"/>
        </w:rPr>
        <w:lastRenderedPageBreak/>
        <w:t xml:space="preserve">Attachment 1: </w:t>
      </w:r>
      <w:bookmarkEnd w:id="552"/>
      <w:r w:rsidR="00D329A7" w:rsidRPr="00D329A7">
        <w:rPr>
          <w:rFonts w:eastAsia="Times New Roman" w:cstheme="minorHAnsi"/>
          <w:b/>
          <w:sz w:val="28"/>
          <w:szCs w:val="28"/>
        </w:rPr>
        <w:t>MCC’s Policy on Preventing, Detecting and Remediating Fraud and Corruption in MCC Operations (“MCC’s AFC Policy”)</w:t>
      </w:r>
    </w:p>
    <w:p w14:paraId="3C424434" w14:textId="77777777" w:rsidR="004E7033" w:rsidRPr="00485857" w:rsidRDefault="004E7033" w:rsidP="00EB6243">
      <w:pPr>
        <w:keepNext/>
        <w:suppressAutoHyphens/>
        <w:spacing w:after="120"/>
        <w:jc w:val="both"/>
        <w:rPr>
          <w:b/>
          <w:spacing w:val="80"/>
          <w:kern w:val="28"/>
        </w:rPr>
      </w:pPr>
    </w:p>
    <w:p w14:paraId="3C424435" w14:textId="6573304B" w:rsidR="004E7033" w:rsidRPr="00485857" w:rsidRDefault="00D329A7" w:rsidP="00EB6243">
      <w:pPr>
        <w:keepNext/>
        <w:suppressAutoHyphens/>
        <w:spacing w:after="120"/>
        <w:jc w:val="both"/>
        <w:rPr>
          <w:b/>
        </w:rPr>
      </w:pPr>
      <w:r w:rsidRPr="00170E9C">
        <w:rPr>
          <w:rFonts w:eastAsia="Times New Roman" w:cstheme="minorHAnsi"/>
          <w:bCs/>
          <w:i/>
          <w:iCs/>
          <w:szCs w:val="20"/>
        </w:rPr>
        <w:t xml:space="preserve">MCC’s Policy on Preventing, Detecting and Remediating Fraud and Corruption in MCC Operations </w:t>
      </w:r>
      <w:r w:rsidRPr="00170E9C">
        <w:rPr>
          <w:rFonts w:eastAsia="Times New Roman" w:cstheme="minorHAnsi"/>
          <w:bCs/>
          <w:szCs w:val="20"/>
        </w:rPr>
        <w:t xml:space="preserve">(“MCC’s AFC Policy”) </w:t>
      </w:r>
      <w:r w:rsidR="004E7033" w:rsidRPr="00485857">
        <w:t xml:space="preserve"> may be found at the following link: </w:t>
      </w:r>
    </w:p>
    <w:p w14:paraId="3C424436" w14:textId="77777777" w:rsidR="004E7033" w:rsidRPr="00485857" w:rsidRDefault="00000000" w:rsidP="00EB6243">
      <w:pPr>
        <w:keepNext/>
        <w:suppressAutoHyphens/>
        <w:spacing w:after="120"/>
        <w:jc w:val="both"/>
      </w:pPr>
      <w:hyperlink r:id="rId24" w:history="1">
        <w:r w:rsidR="004E7033" w:rsidRPr="00485857">
          <w:rPr>
            <w:rStyle w:val="Hyperlink"/>
          </w:rPr>
          <w:t>https://www.mcc.gov/resources/doc/policy-fraud-and-corruption</w:t>
        </w:r>
      </w:hyperlink>
    </w:p>
    <w:p w14:paraId="3C424437" w14:textId="74D3F821" w:rsidR="004E7033" w:rsidRPr="00485857" w:rsidRDefault="004E7033" w:rsidP="00EB6243">
      <w:pPr>
        <w:keepNext/>
        <w:suppressAutoHyphens/>
        <w:spacing w:after="120"/>
        <w:jc w:val="both"/>
        <w:rPr>
          <w:b/>
          <w:spacing w:val="80"/>
          <w:kern w:val="28"/>
        </w:rPr>
      </w:pPr>
    </w:p>
    <w:p w14:paraId="4E7F97C6" w14:textId="2646936F" w:rsidR="00145AC1" w:rsidRPr="00485857" w:rsidRDefault="006E449D" w:rsidP="00145AC1">
      <w:pPr>
        <w:pStyle w:val="HeadingTwo"/>
        <w:rPr>
          <w:lang w:val="en-US"/>
        </w:rPr>
      </w:pPr>
      <w:bookmarkStart w:id="553" w:name="_Toc38386026"/>
      <w:bookmarkStart w:id="554" w:name="_Toc29381275"/>
      <w:bookmarkStart w:id="555" w:name="_Toc29365802"/>
      <w:bookmarkStart w:id="556" w:name="_Toc29365458"/>
      <w:bookmarkStart w:id="557" w:name="_Toc524086011"/>
      <w:r w:rsidRPr="00485857">
        <w:rPr>
          <w:b w:val="0"/>
          <w:bCs/>
          <w:lang w:val="en-US"/>
        </w:rPr>
        <w:t>[</w:t>
      </w:r>
      <w:r w:rsidR="00145AC1" w:rsidRPr="00485857">
        <w:rPr>
          <w:lang w:val="en-US"/>
        </w:rPr>
        <w:t>These provisions must be downloaded and attached to the Contract</w:t>
      </w:r>
      <w:bookmarkEnd w:id="553"/>
      <w:bookmarkEnd w:id="554"/>
      <w:bookmarkEnd w:id="555"/>
      <w:bookmarkEnd w:id="556"/>
      <w:bookmarkEnd w:id="557"/>
      <w:r w:rsidRPr="00485857">
        <w:rPr>
          <w:b w:val="0"/>
          <w:bCs/>
          <w:lang w:val="en-US"/>
        </w:rPr>
        <w:t>]</w:t>
      </w:r>
    </w:p>
    <w:p w14:paraId="02E31044" w14:textId="77777777" w:rsidR="00145AC1" w:rsidRPr="00485857" w:rsidRDefault="00145AC1" w:rsidP="00EB6243">
      <w:pPr>
        <w:keepNext/>
        <w:suppressAutoHyphens/>
        <w:spacing w:after="120"/>
        <w:jc w:val="both"/>
        <w:rPr>
          <w:b/>
          <w:spacing w:val="80"/>
          <w:kern w:val="28"/>
        </w:rPr>
      </w:pPr>
    </w:p>
    <w:p w14:paraId="3C424438" w14:textId="77777777" w:rsidR="00F349B6" w:rsidRPr="00485857" w:rsidRDefault="00CE6B3D" w:rsidP="00C7278D">
      <w:pPr>
        <w:widowControl/>
        <w:autoSpaceDE/>
        <w:autoSpaceDN/>
        <w:adjustRightInd/>
        <w:rPr>
          <w:rFonts w:eastAsia="Times New Roman"/>
          <w:b/>
          <w:spacing w:val="80"/>
          <w:kern w:val="28"/>
          <w:sz w:val="36"/>
          <w:szCs w:val="36"/>
          <w:lang w:eastAsia="en-US"/>
        </w:rPr>
      </w:pPr>
      <w:r w:rsidRPr="00485857">
        <w:rPr>
          <w:b/>
          <w:spacing w:val="80"/>
          <w:kern w:val="28"/>
          <w:sz w:val="36"/>
          <w:szCs w:val="36"/>
        </w:rPr>
        <w:br w:type="page"/>
      </w:r>
      <w:bookmarkStart w:id="558" w:name="_Toc348011874"/>
    </w:p>
    <w:p w14:paraId="3C424439" w14:textId="77777777" w:rsidR="00704CC0" w:rsidRPr="00485857" w:rsidRDefault="00704CC0" w:rsidP="00AB32BB">
      <w:pPr>
        <w:pStyle w:val="Heading1"/>
        <w:jc w:val="left"/>
        <w:rPr>
          <w:rFonts w:ascii="Times New Roman" w:hAnsi="Times New Roman"/>
          <w:sz w:val="28"/>
          <w:szCs w:val="28"/>
        </w:rPr>
      </w:pPr>
      <w:bookmarkStart w:id="559" w:name="_Toc57069914"/>
      <w:bookmarkStart w:id="560" w:name="_Toc153446534"/>
      <w:bookmarkEnd w:id="558"/>
      <w:r w:rsidRPr="00485857">
        <w:rPr>
          <w:rFonts w:ascii="Times New Roman" w:hAnsi="Times New Roman"/>
          <w:sz w:val="28"/>
          <w:szCs w:val="28"/>
        </w:rPr>
        <w:lastRenderedPageBreak/>
        <w:t xml:space="preserve">Attachment </w:t>
      </w:r>
      <w:r w:rsidR="00412512" w:rsidRPr="00485857">
        <w:rPr>
          <w:rFonts w:ascii="Times New Roman" w:hAnsi="Times New Roman"/>
          <w:sz w:val="28"/>
          <w:szCs w:val="28"/>
        </w:rPr>
        <w:t>2</w:t>
      </w:r>
      <w:r w:rsidR="002B7A76" w:rsidRPr="00485857">
        <w:rPr>
          <w:rFonts w:ascii="Times New Roman" w:hAnsi="Times New Roman"/>
          <w:sz w:val="28"/>
          <w:szCs w:val="28"/>
        </w:rPr>
        <w:t xml:space="preserve">: </w:t>
      </w:r>
      <w:r w:rsidRPr="00485857">
        <w:rPr>
          <w:rFonts w:ascii="Times New Roman" w:hAnsi="Times New Roman"/>
          <w:sz w:val="28"/>
          <w:szCs w:val="28"/>
        </w:rPr>
        <w:t xml:space="preserve">MCC’s Policy </w:t>
      </w:r>
      <w:r w:rsidR="00125B07" w:rsidRPr="00485857">
        <w:rPr>
          <w:rFonts w:ascii="Times New Roman" w:hAnsi="Times New Roman"/>
          <w:sz w:val="28"/>
          <w:szCs w:val="28"/>
        </w:rPr>
        <w:t>–</w:t>
      </w:r>
      <w:r w:rsidRPr="00485857">
        <w:rPr>
          <w:rFonts w:ascii="Times New Roman" w:hAnsi="Times New Roman"/>
          <w:sz w:val="28"/>
          <w:szCs w:val="28"/>
        </w:rPr>
        <w:t xml:space="preserve"> </w:t>
      </w:r>
      <w:r w:rsidR="00125B07" w:rsidRPr="00485857">
        <w:rPr>
          <w:rFonts w:ascii="Times New Roman" w:hAnsi="Times New Roman"/>
          <w:sz w:val="28"/>
          <w:szCs w:val="28"/>
        </w:rPr>
        <w:t xml:space="preserve">Annex to </w:t>
      </w:r>
      <w:r w:rsidR="00E76DFE" w:rsidRPr="00485857">
        <w:rPr>
          <w:rFonts w:ascii="Times New Roman" w:hAnsi="Times New Roman"/>
          <w:sz w:val="28"/>
          <w:szCs w:val="28"/>
        </w:rPr>
        <w:t>General</w:t>
      </w:r>
      <w:r w:rsidRPr="00485857">
        <w:rPr>
          <w:rFonts w:ascii="Times New Roman" w:hAnsi="Times New Roman"/>
          <w:sz w:val="28"/>
          <w:szCs w:val="28"/>
        </w:rPr>
        <w:t xml:space="preserve"> </w:t>
      </w:r>
      <w:r w:rsidR="00584D21" w:rsidRPr="00485857">
        <w:rPr>
          <w:rFonts w:ascii="Times New Roman" w:hAnsi="Times New Roman"/>
          <w:sz w:val="28"/>
          <w:szCs w:val="28"/>
        </w:rPr>
        <w:t>Provisions</w:t>
      </w:r>
      <w:bookmarkEnd w:id="559"/>
      <w:bookmarkEnd w:id="560"/>
      <w:r w:rsidR="00584D21" w:rsidRPr="00485857">
        <w:rPr>
          <w:rFonts w:ascii="Times New Roman" w:hAnsi="Times New Roman"/>
          <w:sz w:val="28"/>
          <w:szCs w:val="28"/>
        </w:rPr>
        <w:t xml:space="preserve"> </w:t>
      </w:r>
    </w:p>
    <w:p w14:paraId="3C42443A" w14:textId="77777777" w:rsidR="00EB6243" w:rsidRPr="00485857" w:rsidRDefault="00EB6243" w:rsidP="00EB6243"/>
    <w:p w14:paraId="3C42443B" w14:textId="3BB21E21" w:rsidR="00EB6243" w:rsidRPr="00485857" w:rsidRDefault="00EB6243" w:rsidP="00EB6243">
      <w:r w:rsidRPr="00485857">
        <w:t xml:space="preserve">The MCC’s general provisions can be found at the following link: </w:t>
      </w:r>
    </w:p>
    <w:p w14:paraId="3C42443C" w14:textId="77777777" w:rsidR="00AB32BB" w:rsidRPr="00485857" w:rsidRDefault="00AB32BB" w:rsidP="00AB32BB"/>
    <w:p w14:paraId="3C42443D" w14:textId="77777777" w:rsidR="00CE6B3D" w:rsidRPr="00485857" w:rsidRDefault="00000000">
      <w:pPr>
        <w:widowControl/>
        <w:autoSpaceDE/>
        <w:autoSpaceDN/>
        <w:adjustRightInd/>
        <w:rPr>
          <w:rFonts w:eastAsia="Times New Roman"/>
          <w:b/>
          <w:spacing w:val="80"/>
          <w:kern w:val="28"/>
          <w:sz w:val="36"/>
          <w:szCs w:val="36"/>
          <w:lang w:eastAsia="en-US"/>
        </w:rPr>
      </w:pPr>
      <w:hyperlink r:id="rId25" w:history="1">
        <w:r w:rsidR="00EB6243" w:rsidRPr="00485857">
          <w:rPr>
            <w:rStyle w:val="Hyperlink"/>
          </w:rPr>
          <w:t>https://www.mcc.gov/resources/doc/annex-of-general-provisions</w:t>
        </w:r>
      </w:hyperlink>
    </w:p>
    <w:p w14:paraId="3C42443E" w14:textId="265BBF63" w:rsidR="004E7033" w:rsidRPr="00485857" w:rsidRDefault="004E7033">
      <w:pPr>
        <w:widowControl/>
        <w:autoSpaceDE/>
        <w:autoSpaceDN/>
        <w:adjustRightInd/>
        <w:rPr>
          <w:b/>
        </w:rPr>
      </w:pPr>
    </w:p>
    <w:p w14:paraId="41506101" w14:textId="77777777" w:rsidR="00134BDD" w:rsidRPr="00485857" w:rsidRDefault="00134BDD" w:rsidP="00134BDD">
      <w:pPr>
        <w:pStyle w:val="HeadingTwo"/>
        <w:rPr>
          <w:lang w:val="en-US"/>
        </w:rPr>
      </w:pPr>
      <w:r w:rsidRPr="00485857">
        <w:rPr>
          <w:b w:val="0"/>
          <w:bCs/>
          <w:lang w:val="en-US"/>
        </w:rPr>
        <w:t>[</w:t>
      </w:r>
      <w:r w:rsidRPr="00485857">
        <w:rPr>
          <w:lang w:val="en-US"/>
        </w:rPr>
        <w:t>These provisions must be downloaded and attached to the Contract</w:t>
      </w:r>
      <w:r w:rsidRPr="00485857">
        <w:rPr>
          <w:b w:val="0"/>
          <w:bCs/>
          <w:lang w:val="en-US"/>
        </w:rPr>
        <w:t>]</w:t>
      </w:r>
    </w:p>
    <w:p w14:paraId="0157D1CA" w14:textId="77777777" w:rsidR="00134BDD" w:rsidRPr="00485857" w:rsidRDefault="00134BDD">
      <w:pPr>
        <w:widowControl/>
        <w:autoSpaceDE/>
        <w:autoSpaceDN/>
        <w:adjustRightInd/>
        <w:rPr>
          <w:b/>
        </w:rPr>
      </w:pPr>
    </w:p>
    <w:p w14:paraId="3C42443F" w14:textId="77777777" w:rsidR="00EB6243" w:rsidRPr="00485857" w:rsidRDefault="00EB6243">
      <w:pPr>
        <w:widowControl/>
        <w:autoSpaceDE/>
        <w:autoSpaceDN/>
        <w:adjustRightInd/>
        <w:rPr>
          <w:b/>
        </w:rPr>
      </w:pPr>
      <w:r w:rsidRPr="00485857">
        <w:rPr>
          <w:b/>
        </w:rPr>
        <w:br w:type="page"/>
      </w:r>
    </w:p>
    <w:p w14:paraId="3C424440" w14:textId="77777777" w:rsidR="00CE6B3D" w:rsidRPr="00485857" w:rsidRDefault="00CE6B3D" w:rsidP="00CE6B3D">
      <w:pPr>
        <w:spacing w:after="240"/>
        <w:ind w:right="-72"/>
        <w:jc w:val="center"/>
        <w:rPr>
          <w:b/>
        </w:rPr>
      </w:pPr>
      <w:r w:rsidRPr="00485857">
        <w:rPr>
          <w:b/>
        </w:rPr>
        <w:lastRenderedPageBreak/>
        <w:t>APPENDICES</w:t>
      </w:r>
    </w:p>
    <w:p w14:paraId="3C424441" w14:textId="7E99D803" w:rsidR="00CE6B3D" w:rsidRPr="00485857" w:rsidRDefault="00CE6B3D" w:rsidP="005D77B5">
      <w:pPr>
        <w:pStyle w:val="A1-Heading2"/>
        <w:tabs>
          <w:tab w:val="clear" w:pos="360"/>
        </w:tabs>
        <w:ind w:left="0" w:firstLine="0"/>
        <w:rPr>
          <w:lang w:val="en-US"/>
        </w:rPr>
      </w:pPr>
      <w:bookmarkStart w:id="561" w:name="_Toc299534186"/>
      <w:bookmarkStart w:id="562" w:name="_Toc348011875"/>
      <w:bookmarkStart w:id="563" w:name="_Toc153446535"/>
      <w:r w:rsidRPr="00485857">
        <w:rPr>
          <w:lang w:val="en-US"/>
        </w:rPr>
        <w:t xml:space="preserve">Appendix A – </w:t>
      </w:r>
      <w:r w:rsidR="003C6ED8" w:rsidRPr="00485857">
        <w:rPr>
          <w:lang w:val="en-US"/>
        </w:rPr>
        <w:t>Description of services</w:t>
      </w:r>
      <w:bookmarkEnd w:id="561"/>
      <w:r w:rsidRPr="00485857">
        <w:rPr>
          <w:lang w:val="en-US"/>
        </w:rPr>
        <w:t xml:space="preserve"> and Reporting Requirements</w:t>
      </w:r>
      <w:bookmarkEnd w:id="562"/>
      <w:bookmarkEnd w:id="563"/>
    </w:p>
    <w:p w14:paraId="3C424442" w14:textId="77777777" w:rsidR="0077357F" w:rsidRPr="00485857" w:rsidRDefault="0077357F">
      <w:pPr>
        <w:widowControl/>
        <w:autoSpaceDE/>
        <w:autoSpaceDN/>
        <w:adjustRightInd/>
        <w:rPr>
          <w:rFonts w:eastAsia="Times New Roman"/>
          <w:b/>
          <w:spacing w:val="80"/>
          <w:kern w:val="28"/>
          <w:sz w:val="36"/>
          <w:szCs w:val="36"/>
          <w:lang w:eastAsia="en-US"/>
        </w:rPr>
      </w:pPr>
    </w:p>
    <w:p w14:paraId="3C424443" w14:textId="77777777" w:rsidR="00B13C69" w:rsidRPr="00485857" w:rsidRDefault="00B13C69">
      <w:pPr>
        <w:widowControl/>
        <w:autoSpaceDE/>
        <w:autoSpaceDN/>
        <w:adjustRightInd/>
        <w:rPr>
          <w:rFonts w:eastAsia="Times New Roman"/>
          <w:b/>
          <w:bCs/>
          <w:smallCaps/>
          <w:lang w:eastAsia="en-US"/>
        </w:rPr>
      </w:pPr>
      <w:bookmarkStart w:id="564" w:name="_Toc299534187"/>
      <w:bookmarkStart w:id="565" w:name="_Toc348011876"/>
      <w:r w:rsidRPr="00485857">
        <w:br w:type="page"/>
      </w:r>
    </w:p>
    <w:p w14:paraId="3C424444" w14:textId="52F56BA6" w:rsidR="009A12BF" w:rsidRPr="00485857" w:rsidRDefault="00CE6B3D" w:rsidP="005D77B5">
      <w:pPr>
        <w:pStyle w:val="A1-Heading2"/>
        <w:tabs>
          <w:tab w:val="clear" w:pos="360"/>
        </w:tabs>
        <w:ind w:left="0" w:firstLine="0"/>
        <w:rPr>
          <w:lang w:val="en-US"/>
        </w:rPr>
      </w:pPr>
      <w:bookmarkStart w:id="566" w:name="_Toc153446536"/>
      <w:r w:rsidRPr="00485857">
        <w:rPr>
          <w:lang w:val="en-US"/>
        </w:rPr>
        <w:lastRenderedPageBreak/>
        <w:t xml:space="preserve">Appendix B - </w:t>
      </w:r>
      <w:bookmarkEnd w:id="564"/>
      <w:r w:rsidR="00776EB3" w:rsidRPr="00485857">
        <w:rPr>
          <w:lang w:val="en-US"/>
        </w:rPr>
        <w:t>Consultant</w:t>
      </w:r>
      <w:r w:rsidR="002E2988">
        <w:rPr>
          <w:lang w:val="en-US"/>
        </w:rPr>
        <w:t>'s</w:t>
      </w:r>
      <w:r w:rsidR="00F75482" w:rsidRPr="00485857">
        <w:rPr>
          <w:lang w:val="en-US"/>
        </w:rPr>
        <w:t xml:space="preserve"> </w:t>
      </w:r>
      <w:r w:rsidRPr="00485857">
        <w:rPr>
          <w:lang w:val="en-US"/>
        </w:rPr>
        <w:t>CV</w:t>
      </w:r>
      <w:bookmarkEnd w:id="565"/>
      <w:bookmarkEnd w:id="566"/>
    </w:p>
    <w:p w14:paraId="3C424445" w14:textId="77777777" w:rsidR="00CE6B3D" w:rsidRPr="00485857" w:rsidRDefault="00CE6B3D" w:rsidP="00CE6B3D">
      <w:pPr>
        <w:pStyle w:val="A1-Heading2"/>
        <w:ind w:left="360" w:firstLine="0"/>
        <w:rPr>
          <w:lang w:val="en-US"/>
        </w:rPr>
      </w:pPr>
    </w:p>
    <w:p w14:paraId="3C424446" w14:textId="77777777" w:rsidR="003972ED" w:rsidRPr="00485857" w:rsidRDefault="00CE6B3D" w:rsidP="00040271">
      <w:pPr>
        <w:widowControl/>
        <w:autoSpaceDE/>
        <w:autoSpaceDN/>
        <w:adjustRightInd/>
        <w:rPr>
          <w:rFonts w:eastAsia="Times New Roman"/>
          <w:b/>
          <w:bCs/>
          <w:smallCaps/>
          <w:lang w:eastAsia="en-US"/>
        </w:rPr>
      </w:pPr>
      <w:r w:rsidRPr="00485857">
        <w:br w:type="page"/>
      </w:r>
    </w:p>
    <w:p w14:paraId="3C424449" w14:textId="090541A0" w:rsidR="003972ED" w:rsidRPr="00485857" w:rsidRDefault="003972ED" w:rsidP="005D77B5">
      <w:pPr>
        <w:pStyle w:val="A1-Heading2"/>
        <w:tabs>
          <w:tab w:val="clear" w:pos="360"/>
        </w:tabs>
        <w:ind w:left="0" w:firstLine="0"/>
        <w:rPr>
          <w:lang w:val="en-US"/>
        </w:rPr>
      </w:pPr>
      <w:bookmarkStart w:id="567" w:name="_Toc153446537"/>
      <w:r w:rsidRPr="00485857">
        <w:rPr>
          <w:lang w:val="en-US"/>
        </w:rPr>
        <w:lastRenderedPageBreak/>
        <w:t xml:space="preserve">Appendix </w:t>
      </w:r>
      <w:r w:rsidR="00040271" w:rsidRPr="00485857">
        <w:rPr>
          <w:lang w:val="en-US"/>
        </w:rPr>
        <w:t>C</w:t>
      </w:r>
      <w:r w:rsidRPr="00485857">
        <w:rPr>
          <w:lang w:val="en-US"/>
        </w:rPr>
        <w:t xml:space="preserve"> – </w:t>
      </w:r>
      <w:r w:rsidR="00FE4A75" w:rsidRPr="00485857">
        <w:rPr>
          <w:lang w:val="en-US"/>
        </w:rPr>
        <w:t>Con</w:t>
      </w:r>
      <w:r w:rsidR="00E4780A" w:rsidRPr="00485857">
        <w:rPr>
          <w:lang w:val="en-US"/>
        </w:rPr>
        <w:t>sultant</w:t>
      </w:r>
      <w:r w:rsidR="002E2988">
        <w:rPr>
          <w:lang w:val="en-US"/>
        </w:rPr>
        <w:t>'s</w:t>
      </w:r>
      <w:r w:rsidR="00E4780A" w:rsidRPr="00485857">
        <w:rPr>
          <w:lang w:val="en-US"/>
        </w:rPr>
        <w:t xml:space="preserve"> </w:t>
      </w:r>
      <w:r w:rsidRPr="00485857">
        <w:rPr>
          <w:lang w:val="en-US"/>
        </w:rPr>
        <w:t>Bank Details</w:t>
      </w:r>
      <w:bookmarkEnd w:id="567"/>
    </w:p>
    <w:p w14:paraId="3C42444A" w14:textId="77777777" w:rsidR="00B96F6F" w:rsidRPr="00485857" w:rsidRDefault="00B96F6F" w:rsidP="003972ED">
      <w:pPr>
        <w:pStyle w:val="A1-Heading2"/>
        <w:ind w:left="360" w:firstLine="0"/>
        <w:rPr>
          <w:lang w:val="en-US"/>
        </w:rPr>
      </w:pPr>
    </w:p>
    <w:p w14:paraId="3C42444B" w14:textId="77777777" w:rsidR="003801B8" w:rsidRPr="00485857" w:rsidRDefault="003801B8">
      <w:pPr>
        <w:widowControl/>
        <w:autoSpaceDE/>
        <w:autoSpaceDN/>
        <w:adjustRightInd/>
        <w:rPr>
          <w:rFonts w:eastAsia="Times New Roman"/>
          <w:b/>
          <w:bCs/>
          <w:smallCaps/>
          <w:lang w:eastAsia="en-US"/>
        </w:rPr>
      </w:pPr>
      <w:r w:rsidRPr="00485857">
        <w:br w:type="page"/>
      </w:r>
    </w:p>
    <w:p w14:paraId="3C42444F" w14:textId="3D79DB44" w:rsidR="00B96F6F" w:rsidRPr="00485857" w:rsidRDefault="00040271" w:rsidP="005D77B5">
      <w:pPr>
        <w:pStyle w:val="A1-Heading2"/>
        <w:tabs>
          <w:tab w:val="clear" w:pos="360"/>
        </w:tabs>
        <w:ind w:left="0" w:firstLine="0"/>
        <w:rPr>
          <w:lang w:val="en-US"/>
        </w:rPr>
      </w:pPr>
      <w:bookmarkStart w:id="568" w:name="_Toc153446538"/>
      <w:r w:rsidRPr="00485857">
        <w:rPr>
          <w:lang w:val="en-US"/>
        </w:rPr>
        <w:lastRenderedPageBreak/>
        <w:t>Appendix D</w:t>
      </w:r>
      <w:r w:rsidR="00B96F6F" w:rsidRPr="00485857">
        <w:rPr>
          <w:lang w:val="en-US"/>
        </w:rPr>
        <w:t xml:space="preserve"> </w:t>
      </w:r>
      <w:r w:rsidR="006A2416" w:rsidRPr="00485857">
        <w:rPr>
          <w:lang w:val="en-US"/>
        </w:rPr>
        <w:t>–</w:t>
      </w:r>
      <w:r w:rsidR="00B96F6F" w:rsidRPr="00485857">
        <w:rPr>
          <w:lang w:val="en-US"/>
        </w:rPr>
        <w:t xml:space="preserve"> </w:t>
      </w:r>
      <w:r w:rsidR="006A2416" w:rsidRPr="00485857">
        <w:rPr>
          <w:lang w:val="en-US"/>
        </w:rPr>
        <w:t xml:space="preserve">Negotiated </w:t>
      </w:r>
      <w:r w:rsidR="002E2988">
        <w:rPr>
          <w:lang w:val="en-US"/>
        </w:rPr>
        <w:t>Deployment</w:t>
      </w:r>
      <w:r w:rsidR="002E2988" w:rsidRPr="00485857">
        <w:rPr>
          <w:lang w:val="en-US"/>
        </w:rPr>
        <w:t xml:space="preserve"> </w:t>
      </w:r>
      <w:r w:rsidR="00B96F6F" w:rsidRPr="00485857">
        <w:rPr>
          <w:lang w:val="en-US"/>
        </w:rPr>
        <w:t>Schedule</w:t>
      </w:r>
      <w:r w:rsidR="006A2416" w:rsidRPr="00485857">
        <w:rPr>
          <w:lang w:val="en-US"/>
        </w:rPr>
        <w:t xml:space="preserve"> </w:t>
      </w:r>
      <w:r w:rsidR="002E2988">
        <w:rPr>
          <w:lang w:val="en-US"/>
        </w:rPr>
        <w:t>[</w:t>
      </w:r>
      <w:r w:rsidR="002E2988" w:rsidRPr="00147EEC">
        <w:rPr>
          <w:i/>
          <w:iCs/>
          <w:smallCaps w:val="0"/>
          <w:lang w:val="en-US"/>
        </w:rPr>
        <w:t>i</w:t>
      </w:r>
      <w:r w:rsidR="006A2416" w:rsidRPr="00147EEC">
        <w:rPr>
          <w:i/>
          <w:iCs/>
          <w:smallCaps w:val="0"/>
          <w:lang w:val="en-US"/>
        </w:rPr>
        <w:t>f necessary</w:t>
      </w:r>
      <w:r w:rsidR="002E2988">
        <w:rPr>
          <w:lang w:val="en-US"/>
        </w:rPr>
        <w:t>]</w:t>
      </w:r>
      <w:bookmarkEnd w:id="568"/>
    </w:p>
    <w:p w14:paraId="3C424450" w14:textId="77777777" w:rsidR="003972ED" w:rsidRPr="00485857" w:rsidRDefault="003972ED" w:rsidP="00CE6B3D">
      <w:pPr>
        <w:pStyle w:val="A1-Heading2"/>
        <w:ind w:left="360" w:firstLine="0"/>
        <w:rPr>
          <w:lang w:val="en-US"/>
        </w:rPr>
      </w:pPr>
    </w:p>
    <w:p w14:paraId="3C424451" w14:textId="77777777" w:rsidR="00B44F93" w:rsidRPr="00485857" w:rsidRDefault="00B44F93" w:rsidP="00F16E88">
      <w:pPr>
        <w:pStyle w:val="A1-Heading2"/>
        <w:ind w:left="0" w:firstLine="0"/>
        <w:jc w:val="left"/>
        <w:rPr>
          <w:lang w:val="en-US"/>
        </w:rPr>
      </w:pPr>
    </w:p>
    <w:tbl>
      <w:tblPr>
        <w:tblW w:w="8198" w:type="dxa"/>
        <w:jc w:val="center"/>
        <w:tblLayout w:type="fixed"/>
        <w:tblCellMar>
          <w:left w:w="72" w:type="dxa"/>
          <w:right w:w="72" w:type="dxa"/>
        </w:tblCellMar>
        <w:tblLook w:val="0000" w:firstRow="0" w:lastRow="0" w:firstColumn="0" w:lastColumn="0" w:noHBand="0" w:noVBand="0"/>
      </w:tblPr>
      <w:tblGrid>
        <w:gridCol w:w="2479"/>
        <w:gridCol w:w="540"/>
        <w:gridCol w:w="534"/>
        <w:gridCol w:w="620"/>
        <w:gridCol w:w="620"/>
        <w:gridCol w:w="620"/>
        <w:gridCol w:w="620"/>
        <w:gridCol w:w="897"/>
        <w:gridCol w:w="1268"/>
      </w:tblGrid>
      <w:tr w:rsidR="00451C2E" w:rsidRPr="00485857" w14:paraId="3C424453" w14:textId="77777777" w:rsidTr="00E0239E">
        <w:trPr>
          <w:jc w:val="center"/>
        </w:trPr>
        <w:tc>
          <w:tcPr>
            <w:tcW w:w="8198" w:type="dxa"/>
            <w:gridSpan w:val="9"/>
            <w:tcBorders>
              <w:top w:val="single" w:sz="4" w:space="0" w:color="auto"/>
              <w:left w:val="single" w:sz="4" w:space="0" w:color="auto"/>
              <w:bottom w:val="single" w:sz="4" w:space="0" w:color="auto"/>
              <w:right w:val="single" w:sz="4" w:space="0" w:color="auto"/>
            </w:tcBorders>
            <w:shd w:val="clear" w:color="auto" w:fill="002060"/>
            <w:vAlign w:val="center"/>
          </w:tcPr>
          <w:p w14:paraId="3C424452" w14:textId="7E9E8CE2" w:rsidR="00451C2E" w:rsidRPr="00485857" w:rsidRDefault="00451C2E" w:rsidP="00A042E4">
            <w:r w:rsidRPr="00485857">
              <w:t xml:space="preserve">Consultant </w:t>
            </w:r>
            <w:r w:rsidR="00012CC9" w:rsidRPr="00485857">
              <w:t>Input (</w:t>
            </w:r>
            <w:r w:rsidRPr="00485857">
              <w:t>in the form of a bar chart)</w:t>
            </w:r>
          </w:p>
        </w:tc>
      </w:tr>
      <w:tr w:rsidR="00451C2E" w:rsidRPr="00485857" w14:paraId="3C42445D" w14:textId="77777777" w:rsidTr="00E0239E">
        <w:trPr>
          <w:jc w:val="center"/>
        </w:trPr>
        <w:tc>
          <w:tcPr>
            <w:tcW w:w="2479" w:type="dxa"/>
            <w:tcBorders>
              <w:top w:val="single" w:sz="4" w:space="0" w:color="auto"/>
              <w:left w:val="single" w:sz="4" w:space="0" w:color="auto"/>
              <w:bottom w:val="single" w:sz="4" w:space="0" w:color="auto"/>
              <w:right w:val="single" w:sz="4" w:space="0" w:color="auto"/>
            </w:tcBorders>
            <w:vAlign w:val="center"/>
          </w:tcPr>
          <w:p w14:paraId="3C424454" w14:textId="77777777" w:rsidR="00451C2E" w:rsidRPr="00485857" w:rsidRDefault="00451C2E" w:rsidP="00A042E4">
            <w:r w:rsidRPr="00485857">
              <w:t>Months</w:t>
            </w:r>
          </w:p>
        </w:tc>
        <w:tc>
          <w:tcPr>
            <w:tcW w:w="540" w:type="dxa"/>
            <w:tcBorders>
              <w:top w:val="single" w:sz="6" w:space="0" w:color="auto"/>
              <w:left w:val="single" w:sz="4" w:space="0" w:color="auto"/>
              <w:bottom w:val="single" w:sz="12" w:space="0" w:color="auto"/>
              <w:right w:val="single" w:sz="6" w:space="0" w:color="auto"/>
            </w:tcBorders>
            <w:vAlign w:val="center"/>
          </w:tcPr>
          <w:p w14:paraId="3C424455" w14:textId="77777777" w:rsidR="00451C2E" w:rsidRPr="00485857" w:rsidRDefault="00451C2E" w:rsidP="00A042E4">
            <w:r w:rsidRPr="00485857">
              <w:t>1</w:t>
            </w:r>
          </w:p>
        </w:tc>
        <w:tc>
          <w:tcPr>
            <w:tcW w:w="534" w:type="dxa"/>
            <w:tcBorders>
              <w:top w:val="single" w:sz="6" w:space="0" w:color="auto"/>
              <w:left w:val="nil"/>
              <w:bottom w:val="single" w:sz="12" w:space="0" w:color="auto"/>
              <w:right w:val="nil"/>
            </w:tcBorders>
            <w:vAlign w:val="center"/>
          </w:tcPr>
          <w:p w14:paraId="3C424456" w14:textId="77777777" w:rsidR="00451C2E" w:rsidRPr="00485857" w:rsidRDefault="00451C2E" w:rsidP="00A042E4">
            <w:r w:rsidRPr="00485857">
              <w:t>2</w:t>
            </w:r>
          </w:p>
        </w:tc>
        <w:tc>
          <w:tcPr>
            <w:tcW w:w="620" w:type="dxa"/>
            <w:tcBorders>
              <w:top w:val="single" w:sz="6" w:space="0" w:color="auto"/>
              <w:left w:val="single" w:sz="6" w:space="0" w:color="auto"/>
              <w:bottom w:val="single" w:sz="12" w:space="0" w:color="auto"/>
              <w:right w:val="single" w:sz="6" w:space="0" w:color="auto"/>
            </w:tcBorders>
            <w:vAlign w:val="center"/>
          </w:tcPr>
          <w:p w14:paraId="3C424457" w14:textId="77777777" w:rsidR="00451C2E" w:rsidRPr="00485857" w:rsidRDefault="00451C2E" w:rsidP="00A042E4">
            <w:r w:rsidRPr="00485857">
              <w:t>3</w:t>
            </w:r>
          </w:p>
        </w:tc>
        <w:tc>
          <w:tcPr>
            <w:tcW w:w="620" w:type="dxa"/>
            <w:tcBorders>
              <w:top w:val="single" w:sz="6" w:space="0" w:color="auto"/>
              <w:left w:val="nil"/>
              <w:bottom w:val="single" w:sz="12" w:space="0" w:color="auto"/>
              <w:right w:val="nil"/>
            </w:tcBorders>
            <w:vAlign w:val="center"/>
          </w:tcPr>
          <w:p w14:paraId="3C424458" w14:textId="77777777" w:rsidR="00451C2E" w:rsidRPr="00485857" w:rsidRDefault="00451C2E" w:rsidP="00A042E4">
            <w:r w:rsidRPr="00485857">
              <w:t>4</w:t>
            </w:r>
          </w:p>
        </w:tc>
        <w:tc>
          <w:tcPr>
            <w:tcW w:w="620" w:type="dxa"/>
            <w:tcBorders>
              <w:top w:val="single" w:sz="6" w:space="0" w:color="auto"/>
              <w:left w:val="single" w:sz="6" w:space="0" w:color="auto"/>
              <w:bottom w:val="single" w:sz="12" w:space="0" w:color="auto"/>
              <w:right w:val="single" w:sz="6" w:space="0" w:color="auto"/>
            </w:tcBorders>
            <w:vAlign w:val="center"/>
          </w:tcPr>
          <w:p w14:paraId="3C424459" w14:textId="77777777" w:rsidR="00451C2E" w:rsidRPr="00485857" w:rsidRDefault="00451C2E" w:rsidP="00A042E4">
            <w:r w:rsidRPr="00485857">
              <w:t>5</w:t>
            </w:r>
          </w:p>
        </w:tc>
        <w:tc>
          <w:tcPr>
            <w:tcW w:w="620" w:type="dxa"/>
            <w:tcBorders>
              <w:top w:val="single" w:sz="6" w:space="0" w:color="auto"/>
              <w:left w:val="nil"/>
              <w:bottom w:val="single" w:sz="12" w:space="0" w:color="auto"/>
              <w:right w:val="nil"/>
            </w:tcBorders>
            <w:vAlign w:val="center"/>
          </w:tcPr>
          <w:p w14:paraId="3C42445A" w14:textId="77777777" w:rsidR="00451C2E" w:rsidRPr="00485857" w:rsidRDefault="00451C2E" w:rsidP="00A042E4">
            <w:r w:rsidRPr="00485857">
              <w:t>6</w:t>
            </w:r>
          </w:p>
        </w:tc>
        <w:tc>
          <w:tcPr>
            <w:tcW w:w="897" w:type="dxa"/>
            <w:tcBorders>
              <w:top w:val="single" w:sz="6" w:space="0" w:color="auto"/>
              <w:left w:val="single" w:sz="6" w:space="0" w:color="auto"/>
              <w:bottom w:val="single" w:sz="12" w:space="0" w:color="auto"/>
              <w:right w:val="single" w:sz="6" w:space="0" w:color="auto"/>
            </w:tcBorders>
            <w:vAlign w:val="center"/>
          </w:tcPr>
          <w:p w14:paraId="3C42445B" w14:textId="1609E913" w:rsidR="00451C2E" w:rsidRPr="00485857" w:rsidRDefault="00E81ADD" w:rsidP="00A042E4">
            <w:r w:rsidRPr="00485857">
              <w:t>Etc.</w:t>
            </w:r>
          </w:p>
        </w:tc>
        <w:tc>
          <w:tcPr>
            <w:tcW w:w="1268" w:type="dxa"/>
            <w:tcBorders>
              <w:top w:val="single" w:sz="6" w:space="0" w:color="auto"/>
              <w:left w:val="single" w:sz="6" w:space="0" w:color="auto"/>
              <w:bottom w:val="single" w:sz="4" w:space="0" w:color="auto"/>
              <w:right w:val="single" w:sz="6" w:space="0" w:color="auto"/>
            </w:tcBorders>
            <w:vAlign w:val="center"/>
          </w:tcPr>
          <w:p w14:paraId="3C42445C" w14:textId="77777777" w:rsidR="00451C2E" w:rsidRPr="00485857" w:rsidRDefault="00451C2E" w:rsidP="00A042E4">
            <w:pPr>
              <w:jc w:val="center"/>
              <w:rPr>
                <w:b/>
                <w:bCs/>
                <w:sz w:val="28"/>
                <w:szCs w:val="28"/>
              </w:rPr>
            </w:pPr>
            <w:r w:rsidRPr="00485857">
              <w:rPr>
                <w:b/>
                <w:bCs/>
                <w:sz w:val="28"/>
                <w:szCs w:val="28"/>
              </w:rPr>
              <w:t>Total</w:t>
            </w:r>
          </w:p>
        </w:tc>
      </w:tr>
      <w:tr w:rsidR="00451C2E" w:rsidRPr="00485857" w14:paraId="3C424467" w14:textId="77777777" w:rsidTr="00E0239E">
        <w:trPr>
          <w:jc w:val="center"/>
        </w:trPr>
        <w:tc>
          <w:tcPr>
            <w:tcW w:w="2479" w:type="dxa"/>
            <w:tcBorders>
              <w:top w:val="single" w:sz="4" w:space="0" w:color="auto"/>
              <w:left w:val="single" w:sz="6" w:space="0" w:color="auto"/>
              <w:bottom w:val="single" w:sz="6" w:space="0" w:color="auto"/>
              <w:right w:val="single" w:sz="6" w:space="0" w:color="auto"/>
            </w:tcBorders>
            <w:vAlign w:val="center"/>
          </w:tcPr>
          <w:p w14:paraId="3C42445E" w14:textId="77777777" w:rsidR="00451C2E" w:rsidRPr="00485857" w:rsidRDefault="00451C2E" w:rsidP="00A042E4">
            <w:r w:rsidRPr="00485857">
              <w:t>[Home]</w:t>
            </w:r>
          </w:p>
        </w:tc>
        <w:tc>
          <w:tcPr>
            <w:tcW w:w="540" w:type="dxa"/>
            <w:tcBorders>
              <w:top w:val="single" w:sz="6" w:space="0" w:color="auto"/>
              <w:left w:val="single" w:sz="6" w:space="0" w:color="auto"/>
              <w:bottom w:val="single" w:sz="6" w:space="0" w:color="auto"/>
              <w:right w:val="single" w:sz="6" w:space="0" w:color="auto"/>
            </w:tcBorders>
          </w:tcPr>
          <w:p w14:paraId="3C42445F" w14:textId="77777777" w:rsidR="00451C2E" w:rsidRPr="00485857" w:rsidRDefault="00451C2E" w:rsidP="00A042E4"/>
        </w:tc>
        <w:tc>
          <w:tcPr>
            <w:tcW w:w="534" w:type="dxa"/>
            <w:tcBorders>
              <w:top w:val="single" w:sz="6" w:space="0" w:color="auto"/>
              <w:left w:val="single" w:sz="6" w:space="0" w:color="auto"/>
              <w:bottom w:val="single" w:sz="6" w:space="0" w:color="auto"/>
              <w:right w:val="single" w:sz="6" w:space="0" w:color="auto"/>
            </w:tcBorders>
          </w:tcPr>
          <w:p w14:paraId="3C424460"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1"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2"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3"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4" w14:textId="77777777" w:rsidR="00451C2E" w:rsidRPr="00485857" w:rsidRDefault="00451C2E" w:rsidP="00A042E4"/>
        </w:tc>
        <w:tc>
          <w:tcPr>
            <w:tcW w:w="897" w:type="dxa"/>
            <w:tcBorders>
              <w:top w:val="single" w:sz="6" w:space="0" w:color="auto"/>
              <w:left w:val="single" w:sz="6" w:space="0" w:color="auto"/>
              <w:bottom w:val="single" w:sz="6" w:space="0" w:color="auto"/>
              <w:right w:val="single" w:sz="4" w:space="0" w:color="auto"/>
            </w:tcBorders>
          </w:tcPr>
          <w:p w14:paraId="3C424465" w14:textId="77777777" w:rsidR="00451C2E" w:rsidRPr="00485857" w:rsidRDefault="00451C2E" w:rsidP="00A042E4"/>
        </w:tc>
        <w:tc>
          <w:tcPr>
            <w:tcW w:w="1268" w:type="dxa"/>
            <w:tcBorders>
              <w:top w:val="single" w:sz="4" w:space="0" w:color="auto"/>
              <w:left w:val="single" w:sz="4" w:space="0" w:color="auto"/>
              <w:bottom w:val="single" w:sz="4" w:space="0" w:color="auto"/>
              <w:right w:val="single" w:sz="4" w:space="0" w:color="auto"/>
            </w:tcBorders>
          </w:tcPr>
          <w:p w14:paraId="3C424466" w14:textId="77777777" w:rsidR="00451C2E" w:rsidRPr="00485857" w:rsidRDefault="00451C2E" w:rsidP="00A042E4">
            <w:pPr>
              <w:jc w:val="both"/>
              <w:rPr>
                <w:sz w:val="28"/>
                <w:szCs w:val="28"/>
              </w:rPr>
            </w:pPr>
          </w:p>
        </w:tc>
      </w:tr>
      <w:tr w:rsidR="00451C2E" w:rsidRPr="00485857" w14:paraId="3C424471" w14:textId="77777777" w:rsidTr="00E0239E">
        <w:trPr>
          <w:jc w:val="center"/>
        </w:trPr>
        <w:tc>
          <w:tcPr>
            <w:tcW w:w="2479" w:type="dxa"/>
            <w:tcBorders>
              <w:top w:val="single" w:sz="6" w:space="0" w:color="auto"/>
              <w:left w:val="single" w:sz="6" w:space="0" w:color="auto"/>
              <w:bottom w:val="single" w:sz="6" w:space="0" w:color="auto"/>
              <w:right w:val="single" w:sz="6" w:space="0" w:color="auto"/>
            </w:tcBorders>
            <w:vAlign w:val="center"/>
          </w:tcPr>
          <w:p w14:paraId="3C424468" w14:textId="77777777" w:rsidR="00451C2E" w:rsidRPr="00485857" w:rsidRDefault="00451C2E" w:rsidP="00A042E4">
            <w:r w:rsidRPr="00485857">
              <w:t>[Field]</w:t>
            </w:r>
          </w:p>
        </w:tc>
        <w:tc>
          <w:tcPr>
            <w:tcW w:w="540" w:type="dxa"/>
            <w:tcBorders>
              <w:top w:val="single" w:sz="6" w:space="0" w:color="auto"/>
              <w:left w:val="single" w:sz="6" w:space="0" w:color="auto"/>
              <w:bottom w:val="single" w:sz="6" w:space="0" w:color="auto"/>
              <w:right w:val="single" w:sz="6" w:space="0" w:color="auto"/>
            </w:tcBorders>
          </w:tcPr>
          <w:p w14:paraId="3C424469" w14:textId="77777777" w:rsidR="00451C2E" w:rsidRPr="00485857" w:rsidRDefault="00451C2E" w:rsidP="00A042E4"/>
        </w:tc>
        <w:tc>
          <w:tcPr>
            <w:tcW w:w="534" w:type="dxa"/>
            <w:tcBorders>
              <w:top w:val="single" w:sz="6" w:space="0" w:color="auto"/>
              <w:left w:val="single" w:sz="6" w:space="0" w:color="auto"/>
              <w:bottom w:val="single" w:sz="6" w:space="0" w:color="auto"/>
              <w:right w:val="single" w:sz="6" w:space="0" w:color="auto"/>
            </w:tcBorders>
          </w:tcPr>
          <w:p w14:paraId="3C42446A"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B"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C"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D"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E" w14:textId="77777777" w:rsidR="00451C2E" w:rsidRPr="00485857" w:rsidRDefault="00451C2E" w:rsidP="00A042E4"/>
        </w:tc>
        <w:tc>
          <w:tcPr>
            <w:tcW w:w="897" w:type="dxa"/>
            <w:tcBorders>
              <w:top w:val="single" w:sz="6" w:space="0" w:color="auto"/>
              <w:left w:val="single" w:sz="6" w:space="0" w:color="auto"/>
              <w:bottom w:val="single" w:sz="6" w:space="0" w:color="auto"/>
              <w:right w:val="single" w:sz="4" w:space="0" w:color="auto"/>
            </w:tcBorders>
          </w:tcPr>
          <w:p w14:paraId="3C42446F" w14:textId="77777777" w:rsidR="00451C2E" w:rsidRPr="00485857" w:rsidRDefault="00451C2E" w:rsidP="00A042E4"/>
        </w:tc>
        <w:tc>
          <w:tcPr>
            <w:tcW w:w="1268" w:type="dxa"/>
            <w:tcBorders>
              <w:top w:val="single" w:sz="4" w:space="0" w:color="auto"/>
              <w:left w:val="single" w:sz="4" w:space="0" w:color="auto"/>
              <w:bottom w:val="single" w:sz="4" w:space="0" w:color="auto"/>
              <w:right w:val="single" w:sz="4" w:space="0" w:color="auto"/>
            </w:tcBorders>
          </w:tcPr>
          <w:p w14:paraId="3C424470" w14:textId="77777777" w:rsidR="00451C2E" w:rsidRPr="00485857" w:rsidRDefault="00451C2E" w:rsidP="00A042E4">
            <w:pPr>
              <w:jc w:val="right"/>
              <w:rPr>
                <w:sz w:val="28"/>
                <w:szCs w:val="28"/>
              </w:rPr>
            </w:pPr>
          </w:p>
        </w:tc>
      </w:tr>
    </w:tbl>
    <w:p w14:paraId="3C424475" w14:textId="5F779A00" w:rsidR="00B44F93" w:rsidRPr="00485857" w:rsidRDefault="00B44F93" w:rsidP="00CE6B3D">
      <w:pPr>
        <w:pStyle w:val="A1-Heading2"/>
        <w:ind w:left="360" w:firstLine="0"/>
        <w:rPr>
          <w:lang w:val="en-US"/>
        </w:rPr>
      </w:pPr>
    </w:p>
    <w:p w14:paraId="0A5BE10C" w14:textId="01D5442F" w:rsidR="00DB5357" w:rsidRPr="00485857" w:rsidRDefault="00DB5357" w:rsidP="00CE6B3D">
      <w:pPr>
        <w:pStyle w:val="A1-Heading2"/>
        <w:ind w:left="360" w:firstLine="0"/>
        <w:rPr>
          <w:lang w:val="en-US"/>
        </w:rPr>
      </w:pPr>
    </w:p>
    <w:p w14:paraId="75389B56" w14:textId="77777777" w:rsidR="00DB5357" w:rsidRPr="00485857" w:rsidRDefault="00DB5357">
      <w:pPr>
        <w:widowControl/>
        <w:autoSpaceDE/>
        <w:autoSpaceDN/>
        <w:adjustRightInd/>
        <w:rPr>
          <w:rFonts w:asciiTheme="minorHAnsi" w:eastAsia="Times New Roman" w:hAnsiTheme="minorHAnsi"/>
          <w:b/>
          <w:bCs/>
          <w:smallCaps/>
          <w:lang w:eastAsia="en-US"/>
        </w:rPr>
      </w:pPr>
      <w:r w:rsidRPr="00485857">
        <w:rPr>
          <w:rFonts w:asciiTheme="minorHAnsi" w:hAnsiTheme="minorHAnsi"/>
        </w:rPr>
        <w:br w:type="page"/>
      </w:r>
    </w:p>
    <w:p w14:paraId="7CC9D82E" w14:textId="0CE9824E" w:rsidR="00DB5357" w:rsidRPr="00485857" w:rsidRDefault="00DB5357" w:rsidP="00DB5357">
      <w:pPr>
        <w:pStyle w:val="A1-Heading2"/>
        <w:ind w:left="360" w:firstLine="0"/>
        <w:rPr>
          <w:rFonts w:asciiTheme="minorHAnsi" w:hAnsiTheme="minorHAnsi"/>
          <w:lang w:val="en-US"/>
        </w:rPr>
      </w:pPr>
      <w:bookmarkStart w:id="569" w:name="_Toc153446539"/>
      <w:r w:rsidRPr="00485857">
        <w:rPr>
          <w:rFonts w:asciiTheme="minorHAnsi" w:hAnsiTheme="minorHAnsi"/>
          <w:lang w:val="en-US"/>
        </w:rPr>
        <w:lastRenderedPageBreak/>
        <w:t>Appendix E – Cost Details</w:t>
      </w:r>
      <w:bookmarkEnd w:id="569"/>
      <w:r w:rsidRPr="00485857">
        <w:rPr>
          <w:rFonts w:asciiTheme="minorHAnsi" w:hAnsiTheme="minorHAnsi"/>
          <w:lang w:val="en-US"/>
        </w:rPr>
        <w:t xml:space="preserve"> </w:t>
      </w:r>
    </w:p>
    <w:p w14:paraId="667766A7" w14:textId="77777777" w:rsidR="00DB5357" w:rsidRPr="00485857" w:rsidRDefault="00DB5357" w:rsidP="00DB5357">
      <w:pPr>
        <w:pStyle w:val="A1-Heading2"/>
        <w:ind w:left="360" w:firstLine="0"/>
        <w:rPr>
          <w:rFonts w:asciiTheme="minorHAnsi" w:hAnsiTheme="minorHAnsi"/>
          <w:lang w:val="en-US"/>
        </w:rPr>
      </w:pPr>
    </w:p>
    <w:p w14:paraId="0DA9FDF2" w14:textId="77777777" w:rsidR="00DB5357" w:rsidRPr="00485857" w:rsidRDefault="00DB5357" w:rsidP="00DB5357">
      <w:pPr>
        <w:pStyle w:val="A1-Heading2"/>
        <w:ind w:left="0" w:firstLine="0"/>
        <w:jc w:val="left"/>
        <w:rPr>
          <w:rFonts w:asciiTheme="minorHAnsi" w:hAnsiTheme="minorHAnsi"/>
          <w:lang w:val="en-US"/>
        </w:rPr>
      </w:pPr>
    </w:p>
    <w:tbl>
      <w:tblPr>
        <w:tblW w:w="10260" w:type="dxa"/>
        <w:tblInd w:w="-900" w:type="dxa"/>
        <w:tblLook w:val="04A0" w:firstRow="1" w:lastRow="0" w:firstColumn="1" w:lastColumn="0" w:noHBand="0" w:noVBand="1"/>
      </w:tblPr>
      <w:tblGrid>
        <w:gridCol w:w="2720"/>
        <w:gridCol w:w="1400"/>
        <w:gridCol w:w="1320"/>
        <w:gridCol w:w="1891"/>
        <w:gridCol w:w="2929"/>
      </w:tblGrid>
      <w:tr w:rsidR="00DB5357" w:rsidRPr="00485857" w14:paraId="1F7192C3" w14:textId="77777777" w:rsidTr="00147EEC">
        <w:trPr>
          <w:trHeight w:val="32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FE842" w14:textId="77777777" w:rsidR="00DB5357" w:rsidRPr="00485857" w:rsidRDefault="00DB5357" w:rsidP="009A5DD8">
            <w:pPr>
              <w:widowControl/>
              <w:autoSpaceDE/>
              <w:autoSpaceDN/>
              <w:adjustRightInd/>
              <w:jc w:val="center"/>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Description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E006C" w14:textId="77777777" w:rsidR="00DB5357" w:rsidRPr="00485857" w:rsidRDefault="00DB5357" w:rsidP="009A5DD8">
            <w:pPr>
              <w:widowControl/>
              <w:autoSpaceDE/>
              <w:autoSpaceDN/>
              <w:adjustRightInd/>
              <w:jc w:val="center"/>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Unit Cost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2FDE9" w14:textId="77777777" w:rsidR="00DB5357" w:rsidRPr="00485857" w:rsidRDefault="00DB5357" w:rsidP="009A5DD8">
            <w:pPr>
              <w:widowControl/>
              <w:autoSpaceDE/>
              <w:autoSpaceDN/>
              <w:adjustRightInd/>
              <w:jc w:val="center"/>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U/M</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A2D8" w14:textId="77777777" w:rsidR="00DB5357" w:rsidRPr="00485857" w:rsidRDefault="00DB5357" w:rsidP="009A5DD8">
            <w:pPr>
              <w:widowControl/>
              <w:autoSpaceDE/>
              <w:autoSpaceDN/>
              <w:adjustRightInd/>
              <w:jc w:val="center"/>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Total</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1216" w14:textId="77777777" w:rsidR="00DB5357" w:rsidRPr="00485857" w:rsidRDefault="00DB5357" w:rsidP="00147EEC">
            <w:pPr>
              <w:widowControl/>
              <w:autoSpaceDE/>
              <w:autoSpaceDN/>
              <w:adjustRightInd/>
              <w:jc w:val="center"/>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Remarks</w:t>
            </w:r>
          </w:p>
        </w:tc>
      </w:tr>
      <w:tr w:rsidR="00DB5357" w:rsidRPr="00485857" w14:paraId="2700081E" w14:textId="77777777" w:rsidTr="00147EEC">
        <w:trPr>
          <w:trHeight w:val="32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8023A" w14:textId="77777777" w:rsidR="00DB5357" w:rsidRPr="00485857" w:rsidRDefault="00DB5357" w:rsidP="009A5DD8">
            <w:pPr>
              <w:widowControl/>
              <w:autoSpaceDE/>
              <w:autoSpaceDN/>
              <w:adjustRightInd/>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Remuneration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A5E89" w14:textId="77777777" w:rsidR="00DB5357" w:rsidRPr="00485857" w:rsidRDefault="00DB5357" w:rsidP="009A5DD8">
            <w:pPr>
              <w:widowControl/>
              <w:autoSpaceDE/>
              <w:autoSpaceDN/>
              <w:adjustRightInd/>
              <w:rPr>
                <w:rFonts w:ascii="Cambria" w:eastAsia="Times New Roman" w:hAnsi="Cambria" w:cs="Calibri"/>
                <w:b/>
                <w:bCs/>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98417" w14:textId="77777777" w:rsidR="00DB5357" w:rsidRPr="00485857" w:rsidRDefault="00DB5357" w:rsidP="009A5DD8">
            <w:pPr>
              <w:widowControl/>
              <w:autoSpaceDE/>
              <w:autoSpaceDN/>
              <w:adjustRightInd/>
              <w:rPr>
                <w:rFonts w:eastAsia="Times New Roman"/>
                <w:sz w:val="20"/>
                <w:szCs w:val="2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D236C" w14:textId="77777777" w:rsidR="00DB5357" w:rsidRPr="00485857" w:rsidRDefault="00DB5357" w:rsidP="009A5DD8">
            <w:pPr>
              <w:widowControl/>
              <w:autoSpaceDE/>
              <w:autoSpaceDN/>
              <w:adjustRightInd/>
              <w:rPr>
                <w:rFonts w:eastAsia="Times New Roman"/>
                <w:sz w:val="20"/>
                <w:szCs w:val="2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4C17F" w14:textId="77777777" w:rsidR="00DB5357" w:rsidRPr="00485857" w:rsidRDefault="00DB5357" w:rsidP="009A5DD8">
            <w:pPr>
              <w:widowControl/>
              <w:autoSpaceDE/>
              <w:autoSpaceDN/>
              <w:adjustRightInd/>
              <w:ind w:right="1186"/>
              <w:rPr>
                <w:rFonts w:eastAsia="Times New Roman"/>
                <w:sz w:val="20"/>
                <w:szCs w:val="20"/>
                <w:lang w:eastAsia="en-US"/>
              </w:rPr>
            </w:pPr>
          </w:p>
        </w:tc>
      </w:tr>
      <w:tr w:rsidR="00DB5357" w:rsidRPr="00485857" w14:paraId="51C3A181" w14:textId="77777777" w:rsidTr="00147EEC">
        <w:trPr>
          <w:trHeight w:val="32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3EB7" w14:textId="77777777" w:rsidR="00DB5357" w:rsidRPr="00485857" w:rsidRDefault="00DB5357" w:rsidP="009A5DD8">
            <w:pPr>
              <w:widowControl/>
              <w:autoSpaceDE/>
              <w:autoSpaceDN/>
              <w:adjustRightInd/>
              <w:rPr>
                <w:rFonts w:ascii="Cambria" w:eastAsia="Times New Roman" w:hAnsi="Cambria" w:cs="Calibri"/>
                <w:color w:val="000000"/>
                <w:lang w:eastAsia="en-US"/>
              </w:rPr>
            </w:pPr>
            <w:r w:rsidRPr="00485857">
              <w:rPr>
                <w:rFonts w:ascii="Cambria" w:eastAsia="Times New Roman" w:hAnsi="Cambria" w:cs="Calibri"/>
                <w:color w:val="000000"/>
                <w:lang w:eastAsia="en-US"/>
              </w:rPr>
              <w:t>Fees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6C7D3" w14:textId="17AC2A81" w:rsidR="00DB5357" w:rsidRPr="00485857" w:rsidRDefault="00DB5357" w:rsidP="009A5DD8">
            <w:pPr>
              <w:widowControl/>
              <w:autoSpaceDE/>
              <w:autoSpaceDN/>
              <w:adjustRightInd/>
              <w:rPr>
                <w:rFonts w:ascii="Cambria" w:eastAsia="Times New Roman" w:hAnsi="Cambria" w:cs="Calibri"/>
                <w:color w:val="000000"/>
                <w:lang w:eastAsia="en-US"/>
              </w:rPr>
            </w:pPr>
            <w:r w:rsidRPr="00485857">
              <w:rPr>
                <w:rFonts w:ascii="Cambria" w:eastAsia="Times New Roman" w:hAnsi="Cambria" w:cs="Calibri"/>
                <w:color w:val="000000"/>
                <w:lang w:eastAsia="en-US"/>
              </w:rPr>
              <w:t xml:space="preserve">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CBF39" w14:textId="50967C39" w:rsidR="00DB5357" w:rsidRPr="00485857" w:rsidRDefault="00DB5357" w:rsidP="009A5DD8">
            <w:pPr>
              <w:widowControl/>
              <w:autoSpaceDE/>
              <w:autoSpaceDN/>
              <w:adjustRightInd/>
              <w:jc w:val="center"/>
              <w:rPr>
                <w:rFonts w:ascii="Cambria" w:eastAsia="Times New Roman" w:hAnsi="Cambria"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0B1D1" w14:textId="412F59D8" w:rsidR="00DB5357" w:rsidRPr="00485857" w:rsidRDefault="00DB5357" w:rsidP="009A5DD8">
            <w:pPr>
              <w:widowControl/>
              <w:autoSpaceDE/>
              <w:autoSpaceDN/>
              <w:adjustRightInd/>
              <w:rPr>
                <w:rFonts w:ascii="Cambria" w:eastAsia="Times New Roman" w:hAnsi="Cambria"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27D09" w14:textId="42E75EDF" w:rsidR="00DB5357" w:rsidRPr="00485857" w:rsidRDefault="00DB5357" w:rsidP="009A5DD8">
            <w:pPr>
              <w:widowControl/>
              <w:autoSpaceDE/>
              <w:autoSpaceDN/>
              <w:adjustRightInd/>
              <w:ind w:right="1186"/>
              <w:rPr>
                <w:rFonts w:ascii="Cambria" w:eastAsia="Times New Roman" w:hAnsi="Cambria" w:cs="Calibri"/>
                <w:color w:val="000000"/>
                <w:lang w:eastAsia="en-US"/>
              </w:rPr>
            </w:pPr>
          </w:p>
        </w:tc>
      </w:tr>
      <w:tr w:rsidR="00DB5357" w:rsidRPr="00485857" w14:paraId="1F26121A" w14:textId="77777777" w:rsidTr="00147EEC">
        <w:trPr>
          <w:trHeight w:val="320"/>
        </w:trPr>
        <w:tc>
          <w:tcPr>
            <w:tcW w:w="2720" w:type="dxa"/>
            <w:tcBorders>
              <w:top w:val="single" w:sz="4" w:space="0" w:color="auto"/>
              <w:left w:val="nil"/>
              <w:bottom w:val="nil"/>
              <w:right w:val="nil"/>
            </w:tcBorders>
            <w:shd w:val="clear" w:color="auto" w:fill="auto"/>
            <w:noWrap/>
            <w:vAlign w:val="bottom"/>
            <w:hideMark/>
          </w:tcPr>
          <w:p w14:paraId="5917A688" w14:textId="77777777" w:rsidR="00DB5357" w:rsidRPr="00485857" w:rsidRDefault="00DB5357" w:rsidP="009A5DD8">
            <w:pPr>
              <w:widowControl/>
              <w:autoSpaceDE/>
              <w:autoSpaceDN/>
              <w:adjustRightInd/>
              <w:rPr>
                <w:rFonts w:eastAsia="Times New Roman"/>
                <w:sz w:val="20"/>
                <w:szCs w:val="20"/>
                <w:lang w:eastAsia="en-US"/>
              </w:rPr>
            </w:pPr>
          </w:p>
        </w:tc>
        <w:tc>
          <w:tcPr>
            <w:tcW w:w="1400" w:type="dxa"/>
            <w:tcBorders>
              <w:top w:val="single" w:sz="4" w:space="0" w:color="auto"/>
              <w:left w:val="nil"/>
              <w:bottom w:val="nil"/>
              <w:right w:val="nil"/>
            </w:tcBorders>
            <w:shd w:val="clear" w:color="auto" w:fill="auto"/>
            <w:noWrap/>
            <w:vAlign w:val="bottom"/>
            <w:hideMark/>
          </w:tcPr>
          <w:p w14:paraId="7B5C92FC" w14:textId="77777777" w:rsidR="00DB5357" w:rsidRPr="00485857" w:rsidRDefault="00DB5357" w:rsidP="009A5DD8">
            <w:pPr>
              <w:widowControl/>
              <w:autoSpaceDE/>
              <w:autoSpaceDN/>
              <w:adjustRightInd/>
              <w:rPr>
                <w:rFonts w:eastAsia="Times New Roman"/>
                <w:sz w:val="20"/>
                <w:szCs w:val="20"/>
                <w:lang w:eastAsia="en-US"/>
              </w:rPr>
            </w:pPr>
          </w:p>
        </w:tc>
        <w:tc>
          <w:tcPr>
            <w:tcW w:w="1320" w:type="dxa"/>
            <w:tcBorders>
              <w:top w:val="single" w:sz="4" w:space="0" w:color="auto"/>
              <w:left w:val="nil"/>
              <w:bottom w:val="nil"/>
              <w:right w:val="nil"/>
            </w:tcBorders>
            <w:shd w:val="clear" w:color="auto" w:fill="auto"/>
            <w:noWrap/>
            <w:vAlign w:val="bottom"/>
            <w:hideMark/>
          </w:tcPr>
          <w:p w14:paraId="297FB6BF" w14:textId="77777777" w:rsidR="00DB5357" w:rsidRPr="00485857" w:rsidRDefault="00DB5357" w:rsidP="009A5DD8">
            <w:pPr>
              <w:widowControl/>
              <w:autoSpaceDE/>
              <w:autoSpaceDN/>
              <w:adjustRightInd/>
              <w:jc w:val="center"/>
              <w:rPr>
                <w:rFonts w:eastAsia="Times New Roman"/>
                <w:sz w:val="20"/>
                <w:szCs w:val="20"/>
                <w:lang w:eastAsia="en-US"/>
              </w:rPr>
            </w:pPr>
          </w:p>
        </w:tc>
        <w:tc>
          <w:tcPr>
            <w:tcW w:w="1891" w:type="dxa"/>
            <w:tcBorders>
              <w:top w:val="single" w:sz="4" w:space="0" w:color="auto"/>
              <w:left w:val="nil"/>
              <w:bottom w:val="nil"/>
              <w:right w:val="nil"/>
            </w:tcBorders>
            <w:shd w:val="clear" w:color="auto" w:fill="auto"/>
            <w:noWrap/>
            <w:vAlign w:val="bottom"/>
            <w:hideMark/>
          </w:tcPr>
          <w:p w14:paraId="23929820" w14:textId="6E7DC06E" w:rsidR="00DB5357" w:rsidRPr="00485857" w:rsidRDefault="00DB5357" w:rsidP="009A5DD8">
            <w:pPr>
              <w:widowControl/>
              <w:autoSpaceDE/>
              <w:autoSpaceDN/>
              <w:adjustRightInd/>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 xml:space="preserve">  </w:t>
            </w:r>
          </w:p>
        </w:tc>
        <w:tc>
          <w:tcPr>
            <w:tcW w:w="2929" w:type="dxa"/>
            <w:tcBorders>
              <w:top w:val="single" w:sz="4" w:space="0" w:color="auto"/>
              <w:left w:val="nil"/>
              <w:bottom w:val="nil"/>
              <w:right w:val="nil"/>
            </w:tcBorders>
            <w:shd w:val="clear" w:color="auto" w:fill="auto"/>
            <w:noWrap/>
            <w:vAlign w:val="bottom"/>
            <w:hideMark/>
          </w:tcPr>
          <w:p w14:paraId="49E2DC31" w14:textId="77777777" w:rsidR="00DB5357" w:rsidRPr="00485857" w:rsidRDefault="00DB5357" w:rsidP="009A5DD8">
            <w:pPr>
              <w:widowControl/>
              <w:autoSpaceDE/>
              <w:autoSpaceDN/>
              <w:adjustRightInd/>
              <w:ind w:right="1186"/>
              <w:rPr>
                <w:rFonts w:ascii="Cambria" w:eastAsia="Times New Roman" w:hAnsi="Cambria" w:cs="Calibri"/>
                <w:b/>
                <w:bCs/>
                <w:color w:val="000000"/>
                <w:lang w:eastAsia="en-US"/>
              </w:rPr>
            </w:pPr>
          </w:p>
        </w:tc>
      </w:tr>
      <w:tr w:rsidR="00DB5357" w:rsidRPr="00485857" w14:paraId="3A59957A" w14:textId="77777777" w:rsidTr="009A5DD8">
        <w:trPr>
          <w:trHeight w:val="320"/>
        </w:trPr>
        <w:tc>
          <w:tcPr>
            <w:tcW w:w="2720" w:type="dxa"/>
            <w:tcBorders>
              <w:top w:val="nil"/>
              <w:left w:val="nil"/>
              <w:bottom w:val="single" w:sz="4" w:space="0" w:color="auto"/>
              <w:right w:val="nil"/>
            </w:tcBorders>
            <w:shd w:val="clear" w:color="auto" w:fill="auto"/>
            <w:noWrap/>
            <w:vAlign w:val="bottom"/>
            <w:hideMark/>
          </w:tcPr>
          <w:p w14:paraId="1291422B" w14:textId="77777777" w:rsidR="00DB5357" w:rsidRPr="00485857" w:rsidRDefault="00DB5357" w:rsidP="009A5DD8">
            <w:pPr>
              <w:widowControl/>
              <w:autoSpaceDE/>
              <w:autoSpaceDN/>
              <w:adjustRightInd/>
              <w:rPr>
                <w:rFonts w:eastAsia="Times New Roman"/>
                <w:sz w:val="20"/>
                <w:szCs w:val="20"/>
                <w:lang w:eastAsia="en-US"/>
              </w:rPr>
            </w:pPr>
          </w:p>
        </w:tc>
        <w:tc>
          <w:tcPr>
            <w:tcW w:w="1400" w:type="dxa"/>
            <w:tcBorders>
              <w:top w:val="nil"/>
              <w:left w:val="nil"/>
              <w:bottom w:val="single" w:sz="4" w:space="0" w:color="auto"/>
              <w:right w:val="nil"/>
            </w:tcBorders>
            <w:shd w:val="clear" w:color="auto" w:fill="auto"/>
            <w:noWrap/>
            <w:vAlign w:val="bottom"/>
            <w:hideMark/>
          </w:tcPr>
          <w:p w14:paraId="69A4337A" w14:textId="77777777" w:rsidR="00DB5357" w:rsidRPr="00485857" w:rsidRDefault="00DB5357" w:rsidP="009A5DD8">
            <w:pPr>
              <w:widowControl/>
              <w:autoSpaceDE/>
              <w:autoSpaceDN/>
              <w:adjustRightInd/>
              <w:rPr>
                <w:rFonts w:eastAsia="Times New Roman"/>
                <w:sz w:val="20"/>
                <w:szCs w:val="20"/>
                <w:lang w:eastAsia="en-US"/>
              </w:rPr>
            </w:pPr>
          </w:p>
        </w:tc>
        <w:tc>
          <w:tcPr>
            <w:tcW w:w="1320" w:type="dxa"/>
            <w:tcBorders>
              <w:top w:val="nil"/>
              <w:left w:val="nil"/>
              <w:bottom w:val="single" w:sz="4" w:space="0" w:color="auto"/>
              <w:right w:val="nil"/>
            </w:tcBorders>
            <w:shd w:val="clear" w:color="auto" w:fill="auto"/>
            <w:noWrap/>
            <w:vAlign w:val="bottom"/>
            <w:hideMark/>
          </w:tcPr>
          <w:p w14:paraId="5B57B093" w14:textId="77777777" w:rsidR="00DB5357" w:rsidRPr="00485857" w:rsidRDefault="00DB5357" w:rsidP="009A5DD8">
            <w:pPr>
              <w:widowControl/>
              <w:autoSpaceDE/>
              <w:autoSpaceDN/>
              <w:adjustRightInd/>
              <w:jc w:val="center"/>
              <w:rPr>
                <w:rFonts w:eastAsia="Times New Roman"/>
                <w:sz w:val="20"/>
                <w:szCs w:val="20"/>
                <w:lang w:eastAsia="en-US"/>
              </w:rPr>
            </w:pPr>
          </w:p>
        </w:tc>
        <w:tc>
          <w:tcPr>
            <w:tcW w:w="1891" w:type="dxa"/>
            <w:tcBorders>
              <w:top w:val="nil"/>
              <w:left w:val="nil"/>
              <w:bottom w:val="single" w:sz="4" w:space="0" w:color="auto"/>
              <w:right w:val="nil"/>
            </w:tcBorders>
            <w:shd w:val="clear" w:color="auto" w:fill="auto"/>
            <w:noWrap/>
            <w:vAlign w:val="bottom"/>
            <w:hideMark/>
          </w:tcPr>
          <w:p w14:paraId="4E1DEEC3" w14:textId="77777777" w:rsidR="00DB5357" w:rsidRPr="00485857" w:rsidRDefault="00DB5357" w:rsidP="009A5DD8">
            <w:pPr>
              <w:widowControl/>
              <w:autoSpaceDE/>
              <w:autoSpaceDN/>
              <w:adjustRightInd/>
              <w:rPr>
                <w:rFonts w:eastAsia="Times New Roman"/>
                <w:sz w:val="20"/>
                <w:szCs w:val="20"/>
                <w:lang w:eastAsia="en-US"/>
              </w:rPr>
            </w:pPr>
          </w:p>
        </w:tc>
        <w:tc>
          <w:tcPr>
            <w:tcW w:w="2929" w:type="dxa"/>
            <w:tcBorders>
              <w:top w:val="nil"/>
              <w:left w:val="nil"/>
              <w:bottom w:val="single" w:sz="4" w:space="0" w:color="auto"/>
              <w:right w:val="nil"/>
            </w:tcBorders>
            <w:shd w:val="clear" w:color="auto" w:fill="auto"/>
            <w:noWrap/>
            <w:vAlign w:val="bottom"/>
            <w:hideMark/>
          </w:tcPr>
          <w:p w14:paraId="6D5D963D" w14:textId="77777777" w:rsidR="00DB5357" w:rsidRPr="00485857" w:rsidRDefault="00DB5357" w:rsidP="009A5DD8">
            <w:pPr>
              <w:widowControl/>
              <w:autoSpaceDE/>
              <w:autoSpaceDN/>
              <w:adjustRightInd/>
              <w:ind w:right="1186"/>
              <w:rPr>
                <w:rFonts w:eastAsia="Times New Roman"/>
                <w:sz w:val="20"/>
                <w:szCs w:val="20"/>
                <w:lang w:eastAsia="en-US"/>
              </w:rPr>
            </w:pPr>
          </w:p>
        </w:tc>
      </w:tr>
      <w:tr w:rsidR="00DB5357" w:rsidRPr="00485857" w14:paraId="3F459BAB" w14:textId="77777777" w:rsidTr="009A5DD8">
        <w:trPr>
          <w:trHeight w:val="320"/>
        </w:trPr>
        <w:tc>
          <w:tcPr>
            <w:tcW w:w="102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7491" w14:textId="66F46281" w:rsidR="00DB5357" w:rsidRPr="00485857" w:rsidRDefault="00DB5357" w:rsidP="009A5DD8">
            <w:pPr>
              <w:widowControl/>
              <w:autoSpaceDE/>
              <w:autoSpaceDN/>
              <w:adjustRightInd/>
              <w:ind w:right="1186"/>
              <w:rPr>
                <w:rFonts w:eastAsia="Times New Roman"/>
                <w:sz w:val="20"/>
                <w:szCs w:val="20"/>
                <w:lang w:eastAsia="en-US"/>
              </w:rPr>
            </w:pPr>
            <w:r w:rsidRPr="00485857">
              <w:rPr>
                <w:rFonts w:ascii="Cambria" w:eastAsia="Times New Roman" w:hAnsi="Cambria" w:cs="Calibri"/>
                <w:b/>
                <w:bCs/>
                <w:color w:val="000000"/>
                <w:lang w:eastAsia="en-US"/>
              </w:rPr>
              <w:t>Other Costs</w:t>
            </w:r>
          </w:p>
        </w:tc>
      </w:tr>
      <w:tr w:rsidR="00DB5357" w:rsidRPr="00485857" w14:paraId="6CA648D1" w14:textId="77777777" w:rsidTr="009A5DD8">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3A722974" w14:textId="14BAB2ED" w:rsidR="00DB5357" w:rsidRPr="00485857" w:rsidRDefault="00DB5357" w:rsidP="00DB5357">
            <w:pPr>
              <w:widowControl/>
              <w:autoSpaceDE/>
              <w:autoSpaceDN/>
              <w:adjustRightInd/>
              <w:jc w:val="center"/>
              <w:rPr>
                <w:rFonts w:asciiTheme="minorHAnsi" w:eastAsia="Times New Roman" w:hAnsiTheme="minorHAnsi" w:cs="Calibri"/>
                <w:b/>
                <w:bCs/>
                <w:color w:val="000000"/>
                <w:lang w:eastAsia="en-US"/>
              </w:rPr>
            </w:pPr>
            <w:r w:rsidRPr="00485857">
              <w:rPr>
                <w:rFonts w:asciiTheme="minorHAnsi" w:eastAsia="Times New Roman" w:hAnsiTheme="minorHAnsi" w:cs="Calibri"/>
                <w:b/>
                <w:bCs/>
                <w:color w:val="000000"/>
                <w:lang w:eastAsia="en-US"/>
              </w:rPr>
              <w:t>Description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D2001" w14:textId="4A329F28" w:rsidR="00DB5357" w:rsidRPr="00485857" w:rsidRDefault="00DB5357" w:rsidP="00DB5357">
            <w:pPr>
              <w:widowControl/>
              <w:autoSpaceDE/>
              <w:autoSpaceDN/>
              <w:adjustRightInd/>
              <w:jc w:val="center"/>
              <w:rPr>
                <w:rFonts w:asciiTheme="minorHAnsi" w:eastAsia="Times New Roman" w:hAnsiTheme="minorHAnsi" w:cs="Calibri"/>
                <w:b/>
                <w:bCs/>
                <w:color w:val="000000"/>
                <w:lang w:eastAsia="en-US"/>
              </w:rPr>
            </w:pPr>
            <w:r w:rsidRPr="00485857">
              <w:rPr>
                <w:rFonts w:asciiTheme="minorHAnsi" w:eastAsia="Times New Roman" w:hAnsiTheme="minorHAnsi" w:cs="Calibri"/>
                <w:b/>
                <w:bCs/>
                <w:color w:val="000000"/>
                <w:lang w:eastAsia="en-US"/>
              </w:rPr>
              <w:t>Rate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1B08A" w14:textId="57DFF276" w:rsidR="00DB5357" w:rsidRPr="00485857" w:rsidRDefault="00DB5357" w:rsidP="00DB5357">
            <w:pPr>
              <w:widowControl/>
              <w:autoSpaceDE/>
              <w:autoSpaceDN/>
              <w:adjustRightInd/>
              <w:jc w:val="center"/>
              <w:rPr>
                <w:rFonts w:asciiTheme="minorHAnsi" w:eastAsia="Times New Roman" w:hAnsiTheme="minorHAnsi" w:cs="Calibri"/>
                <w:b/>
                <w:bCs/>
                <w:color w:val="000000"/>
                <w:lang w:eastAsia="en-US"/>
              </w:rPr>
            </w:pPr>
            <w:r w:rsidRPr="00485857">
              <w:rPr>
                <w:rFonts w:asciiTheme="minorHAnsi" w:eastAsia="Times New Roman" w:hAnsiTheme="minorHAnsi" w:cs="Calibri"/>
                <w:b/>
                <w:bCs/>
                <w:color w:val="000000"/>
                <w:lang w:eastAsia="en-US"/>
              </w:rPr>
              <w:t>Qty</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E605F" w14:textId="25ACA770" w:rsidR="00DB5357" w:rsidRPr="00485857" w:rsidRDefault="00DB5357" w:rsidP="00DB5357">
            <w:pPr>
              <w:widowControl/>
              <w:autoSpaceDE/>
              <w:autoSpaceDN/>
              <w:adjustRightInd/>
              <w:jc w:val="center"/>
              <w:rPr>
                <w:rFonts w:asciiTheme="minorHAnsi" w:eastAsia="Times New Roman" w:hAnsiTheme="minorHAnsi" w:cs="Calibri"/>
                <w:b/>
                <w:bCs/>
                <w:color w:val="000000"/>
                <w:lang w:eastAsia="en-US"/>
              </w:rPr>
            </w:pPr>
            <w:r w:rsidRPr="00485857">
              <w:rPr>
                <w:rFonts w:asciiTheme="minorHAnsi" w:eastAsia="Times New Roman" w:hAnsiTheme="minorHAnsi" w:cs="Calibri"/>
                <w:b/>
                <w:bCs/>
                <w:color w:val="000000"/>
                <w:lang w:eastAsia="en-US"/>
              </w:rPr>
              <w:t>Total</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3E5DE" w14:textId="72EF0D59" w:rsidR="00DB5357" w:rsidRPr="00485857" w:rsidRDefault="00DB5357" w:rsidP="00DB5357">
            <w:pPr>
              <w:widowControl/>
              <w:autoSpaceDE/>
              <w:autoSpaceDN/>
              <w:adjustRightInd/>
              <w:ind w:right="156"/>
              <w:jc w:val="center"/>
              <w:rPr>
                <w:rFonts w:asciiTheme="minorHAnsi" w:eastAsia="Times New Roman" w:hAnsiTheme="minorHAnsi" w:cs="Calibri"/>
                <w:b/>
                <w:bCs/>
                <w:color w:val="000000"/>
                <w:lang w:eastAsia="en-US"/>
              </w:rPr>
            </w:pPr>
            <w:r w:rsidRPr="00485857">
              <w:rPr>
                <w:rFonts w:asciiTheme="minorHAnsi" w:eastAsia="Times New Roman" w:hAnsiTheme="minorHAnsi" w:cs="Calibri"/>
                <w:b/>
                <w:bCs/>
                <w:color w:val="000000"/>
                <w:lang w:eastAsia="en-US"/>
              </w:rPr>
              <w:t>Remarks</w:t>
            </w:r>
          </w:p>
        </w:tc>
      </w:tr>
      <w:tr w:rsidR="00DB5357" w:rsidRPr="00485857" w14:paraId="71EC51AB"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C36A" w14:textId="3AF2F0D6" w:rsidR="00DB5357" w:rsidRPr="00485857" w:rsidRDefault="00DB5357" w:rsidP="009A5DD8">
            <w:pPr>
              <w:widowControl/>
              <w:autoSpaceDE/>
              <w:autoSpaceDN/>
              <w:adjustRightInd/>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 xml:space="preserve">Return Flight </w:t>
            </w:r>
            <w:r w:rsidRPr="00485857">
              <w:rPr>
                <w:rFonts w:asciiTheme="minorHAnsi" w:eastAsia="Times New Roman" w:hAnsiTheme="minorHAnsi" w:cs="Calibri"/>
                <w:color w:val="000000"/>
                <w:highlight w:val="yellow"/>
                <w:lang w:eastAsia="en-US"/>
              </w:rPr>
              <w:t>[insert airports]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A09B" w14:textId="319D3FE9"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8581D" w14:textId="1AF484F4"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92967" w14:textId="20EF64A3"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6183B" w14:textId="4873E39A" w:rsidR="00DB5357" w:rsidRPr="00485857" w:rsidRDefault="00DB5357" w:rsidP="009A5DD8">
            <w:pPr>
              <w:widowControl/>
              <w:autoSpaceDE/>
              <w:autoSpaceDN/>
              <w:adjustRightInd/>
              <w:ind w:right="156"/>
              <w:rPr>
                <w:rFonts w:asciiTheme="minorHAnsi" w:eastAsia="Times New Roman" w:hAnsiTheme="minorHAnsi" w:cs="Calibri"/>
                <w:color w:val="000000"/>
                <w:lang w:eastAsia="en-US"/>
              </w:rPr>
            </w:pPr>
          </w:p>
        </w:tc>
      </w:tr>
      <w:tr w:rsidR="00DB5357" w:rsidRPr="00485857" w14:paraId="6EE896CB"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5FCD8" w14:textId="7083BEF1" w:rsidR="00DB5357" w:rsidRPr="00485857" w:rsidRDefault="00DB5357" w:rsidP="009A5DD8">
            <w:pPr>
              <w:widowControl/>
              <w:autoSpaceDE/>
              <w:autoSpaceDN/>
              <w:adjustRightInd/>
              <w:ind w:left="-12"/>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 xml:space="preserve">Return Flight </w:t>
            </w:r>
            <w:r w:rsidRPr="00485857">
              <w:rPr>
                <w:rFonts w:asciiTheme="minorHAnsi" w:eastAsia="Times New Roman" w:hAnsiTheme="minorHAnsi" w:cs="Calibri"/>
                <w:color w:val="000000"/>
                <w:highlight w:val="yellow"/>
                <w:lang w:eastAsia="en-US"/>
              </w:rPr>
              <w:t>[insert airports]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1975B" w14:textId="775D8F6F"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829F8" w14:textId="21D1595A"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ED380" w14:textId="1DB0C70F"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4CF7C" w14:textId="78A99B1E" w:rsidR="00DB5357" w:rsidRPr="00485857" w:rsidRDefault="00DB5357" w:rsidP="009A5DD8">
            <w:pPr>
              <w:widowControl/>
              <w:autoSpaceDE/>
              <w:autoSpaceDN/>
              <w:adjustRightInd/>
              <w:ind w:right="435"/>
              <w:rPr>
                <w:rFonts w:asciiTheme="minorHAnsi" w:eastAsia="Times New Roman" w:hAnsiTheme="minorHAnsi" w:cs="Calibri"/>
                <w:color w:val="000000" w:themeColor="text1"/>
                <w:lang w:eastAsia="en-US"/>
              </w:rPr>
            </w:pPr>
          </w:p>
        </w:tc>
      </w:tr>
      <w:tr w:rsidR="00DB5357" w:rsidRPr="00485857" w14:paraId="6B912F7E"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E646" w14:textId="02367C92" w:rsidR="00DB5357" w:rsidRPr="00485857" w:rsidRDefault="00DB5357" w:rsidP="009A5DD8">
            <w:pPr>
              <w:widowControl/>
              <w:autoSpaceDE/>
              <w:autoSpaceDN/>
              <w:adjustRightInd/>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Lodging  [</w:t>
            </w:r>
            <w:r w:rsidRPr="00485857">
              <w:rPr>
                <w:rFonts w:asciiTheme="minorHAnsi" w:eastAsia="Times New Roman" w:hAnsiTheme="minorHAnsi" w:cs="Calibri"/>
                <w:color w:val="000000"/>
                <w:highlight w:val="yellow"/>
                <w:lang w:eastAsia="en-US"/>
              </w:rPr>
              <w:t>[insert city]</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80770" w14:textId="0A1C6711"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21ED7" w14:textId="5229011C"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5FF10" w14:textId="55164384"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6E44D" w14:textId="5B5488F0" w:rsidR="00DB5357" w:rsidRPr="00485857" w:rsidRDefault="00DB5357" w:rsidP="009A5DD8">
            <w:pPr>
              <w:widowControl/>
              <w:autoSpaceDE/>
              <w:autoSpaceDN/>
              <w:adjustRightInd/>
              <w:ind w:right="165"/>
              <w:rPr>
                <w:rFonts w:asciiTheme="minorHAnsi" w:eastAsia="Times New Roman" w:hAnsiTheme="minorHAnsi" w:cs="Calibri"/>
                <w:color w:val="000000" w:themeColor="text1"/>
                <w:lang w:eastAsia="en-US"/>
              </w:rPr>
            </w:pPr>
          </w:p>
        </w:tc>
      </w:tr>
      <w:tr w:rsidR="00DB5357" w:rsidRPr="00485857" w14:paraId="120C01C9" w14:textId="77777777" w:rsidTr="009A5DD8">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3346DD0D" w14:textId="77777777" w:rsidR="00DB5357" w:rsidRPr="00485857" w:rsidRDefault="00DB5357" w:rsidP="009A5DD8">
            <w:pPr>
              <w:widowControl/>
              <w:autoSpaceDE/>
              <w:autoSpaceDN/>
              <w:adjustRightInd/>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 xml:space="preserve">M&amp;IE </w:t>
            </w:r>
            <w:r w:rsidRPr="00485857">
              <w:rPr>
                <w:rFonts w:asciiTheme="minorHAnsi" w:eastAsia="Times New Roman" w:hAnsiTheme="minorHAnsi" w:cs="Calibri"/>
                <w:color w:val="000000"/>
                <w:highlight w:val="yellow"/>
                <w:lang w:eastAsia="en-US"/>
              </w:rPr>
              <w:t>[insert city]</w:t>
            </w:r>
          </w:p>
          <w:p w14:paraId="3BD7E697" w14:textId="2B1A8401" w:rsidR="00DB5357" w:rsidRPr="00485857" w:rsidRDefault="00DB5357" w:rsidP="009A5DD8">
            <w:pPr>
              <w:widowControl/>
              <w:autoSpaceDE/>
              <w:autoSpaceDN/>
              <w:adjustRightInd/>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 xml:space="preserve"> (first day of travel)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60565" w14:textId="0D533F81"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9EC07" w14:textId="167E7B77"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09771" w14:textId="74C07612"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EAE27" w14:textId="7EAAAD1F" w:rsidR="00DB5357" w:rsidRPr="00485857" w:rsidRDefault="00DB5357" w:rsidP="009A5DD8">
            <w:pPr>
              <w:widowControl/>
              <w:autoSpaceDE/>
              <w:autoSpaceDN/>
              <w:adjustRightInd/>
              <w:ind w:right="1186"/>
              <w:rPr>
                <w:rFonts w:asciiTheme="minorHAnsi" w:eastAsia="Times New Roman" w:hAnsiTheme="minorHAnsi" w:cs="Calibri"/>
                <w:b/>
                <w:color w:val="000000" w:themeColor="text1"/>
                <w:lang w:eastAsia="en-US"/>
              </w:rPr>
            </w:pPr>
          </w:p>
        </w:tc>
      </w:tr>
      <w:tr w:rsidR="00DB5357" w:rsidRPr="00485857" w14:paraId="6F6968E2"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39FC" w14:textId="49EBC48B" w:rsidR="00DB5357" w:rsidRPr="00485857" w:rsidRDefault="00DB5357" w:rsidP="009A5DD8">
            <w:pPr>
              <w:widowControl/>
              <w:autoSpaceDE/>
              <w:autoSpaceDN/>
              <w:adjustRightInd/>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 xml:space="preserve">M&amp;IE </w:t>
            </w:r>
            <w:r w:rsidRPr="00485857">
              <w:rPr>
                <w:rFonts w:asciiTheme="minorHAnsi" w:eastAsia="Times New Roman" w:hAnsiTheme="minorHAnsi" w:cs="Calibri"/>
                <w:color w:val="000000"/>
                <w:highlight w:val="yellow"/>
                <w:lang w:eastAsia="en-US"/>
              </w:rPr>
              <w:t>[insert city]</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65AB5" w14:textId="77261AD7"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2836F" w14:textId="59824F39"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8FD36" w14:textId="21F1EF9E"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6C9D3" w14:textId="4DB7DEFA" w:rsidR="00DB5357" w:rsidRPr="00485857" w:rsidRDefault="00DB5357" w:rsidP="009A5DD8">
            <w:pPr>
              <w:widowControl/>
              <w:autoSpaceDE/>
              <w:autoSpaceDN/>
              <w:adjustRightInd/>
              <w:ind w:right="1186"/>
              <w:rPr>
                <w:rFonts w:asciiTheme="minorHAnsi" w:eastAsia="Times New Roman" w:hAnsiTheme="minorHAnsi" w:cs="Calibri"/>
                <w:color w:val="000000" w:themeColor="text1"/>
                <w:lang w:eastAsia="en-US"/>
              </w:rPr>
            </w:pPr>
          </w:p>
        </w:tc>
      </w:tr>
      <w:tr w:rsidR="00DB5357" w:rsidRPr="00485857" w14:paraId="2CE31672" w14:textId="77777777" w:rsidTr="009A5DD8">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7A91198C" w14:textId="77777777" w:rsidR="00DB5357" w:rsidRPr="00485857" w:rsidRDefault="00DB5357" w:rsidP="009A5DD8">
            <w:pPr>
              <w:widowControl/>
              <w:autoSpaceDE/>
              <w:autoSpaceDN/>
              <w:adjustRightInd/>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 xml:space="preserve">M&amp;IE </w:t>
            </w:r>
            <w:r w:rsidRPr="00485857">
              <w:rPr>
                <w:rFonts w:asciiTheme="minorHAnsi" w:eastAsia="Times New Roman" w:hAnsiTheme="minorHAnsi" w:cs="Calibri"/>
                <w:color w:val="000000"/>
                <w:highlight w:val="yellow"/>
                <w:lang w:eastAsia="en-US"/>
              </w:rPr>
              <w:t>[insert city]</w:t>
            </w:r>
            <w:r w:rsidRPr="00485857">
              <w:rPr>
                <w:rFonts w:asciiTheme="minorHAnsi" w:eastAsia="Times New Roman" w:hAnsiTheme="minorHAnsi" w:cs="Calibri"/>
                <w:color w:val="000000"/>
                <w:lang w:eastAsia="en-US"/>
              </w:rPr>
              <w:t xml:space="preserve"> </w:t>
            </w:r>
          </w:p>
          <w:p w14:paraId="39E9A003" w14:textId="2AAE44C6" w:rsidR="00DB5357" w:rsidRPr="00485857" w:rsidRDefault="00DB5357" w:rsidP="009A5DD8">
            <w:pPr>
              <w:widowControl/>
              <w:autoSpaceDE/>
              <w:autoSpaceDN/>
              <w:adjustRightInd/>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(last day of travel)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5AF2" w14:textId="1198B404"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9D72C" w14:textId="75D899FF"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83FC" w14:textId="43AD9923"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1B97" w14:textId="0BE0A1D8" w:rsidR="00DB5357" w:rsidRPr="00485857" w:rsidRDefault="00DB5357" w:rsidP="009A5DD8">
            <w:pPr>
              <w:widowControl/>
              <w:autoSpaceDE/>
              <w:autoSpaceDN/>
              <w:adjustRightInd/>
              <w:ind w:right="1186"/>
              <w:rPr>
                <w:rFonts w:asciiTheme="minorHAnsi" w:eastAsia="Times New Roman" w:hAnsiTheme="minorHAnsi" w:cs="Calibri"/>
                <w:color w:val="000000" w:themeColor="text1"/>
                <w:lang w:eastAsia="en-US"/>
              </w:rPr>
            </w:pPr>
          </w:p>
        </w:tc>
      </w:tr>
      <w:tr w:rsidR="00DB5357" w:rsidRPr="00485857" w14:paraId="795F9414"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0DBCC" w14:textId="77777777" w:rsidR="00DB5357" w:rsidRPr="00485857" w:rsidRDefault="00DB5357" w:rsidP="009A5DD8">
            <w:pPr>
              <w:widowControl/>
              <w:autoSpaceDE/>
              <w:autoSpaceDN/>
              <w:adjustRightInd/>
              <w:rPr>
                <w:rFonts w:asciiTheme="minorHAnsi" w:eastAsia="Times New Roman" w:hAnsiTheme="minorHAnsi" w:cs="Calibri"/>
                <w:color w:val="000000"/>
                <w:lang w:eastAsia="en-US"/>
              </w:rPr>
            </w:pPr>
            <w:r w:rsidRPr="00485857">
              <w:rPr>
                <w:rFonts w:asciiTheme="minorHAnsi" w:eastAsia="Times New Roman" w:hAnsiTheme="minorHAnsi" w:cs="Calibri"/>
                <w:color w:val="000000"/>
                <w:lang w:eastAsia="en-US"/>
              </w:rPr>
              <w:t>Visa Costs, courier services and related expenses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F1EC" w14:textId="4DF70316"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9AD89" w14:textId="7918F835"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324D7" w14:textId="423EAA53"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939E9" w14:textId="2A3EB1FB" w:rsidR="00DB5357" w:rsidRPr="00485857" w:rsidRDefault="00DB5357" w:rsidP="009A5DD8">
            <w:pPr>
              <w:widowControl/>
              <w:autoSpaceDE/>
              <w:autoSpaceDN/>
              <w:adjustRightInd/>
              <w:ind w:right="75"/>
              <w:rPr>
                <w:rFonts w:asciiTheme="minorHAnsi" w:eastAsia="Times New Roman" w:hAnsiTheme="minorHAnsi" w:cs="Calibri"/>
                <w:color w:val="000000" w:themeColor="text1"/>
                <w:lang w:eastAsia="en-US"/>
              </w:rPr>
            </w:pPr>
          </w:p>
        </w:tc>
      </w:tr>
      <w:tr w:rsidR="00DB5357" w:rsidRPr="00485857" w14:paraId="3AADF38F" w14:textId="77777777" w:rsidTr="009A5DD8">
        <w:trPr>
          <w:trHeight w:val="3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CDCE" w14:textId="77777777" w:rsidR="00DB5357" w:rsidRPr="00485857" w:rsidRDefault="00DB5357" w:rsidP="009A5DD8">
            <w:pPr>
              <w:widowControl/>
              <w:autoSpaceDE/>
              <w:autoSpaceDN/>
              <w:adjustRightInd/>
              <w:rPr>
                <w:rFonts w:ascii="Cambria" w:eastAsia="Times New Roman" w:hAnsi="Cambria" w:cs="Calibri"/>
                <w:color w:val="00000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527F" w14:textId="77777777" w:rsidR="00DB5357" w:rsidRPr="00485857" w:rsidRDefault="00DB5357" w:rsidP="009A5DD8">
            <w:pPr>
              <w:widowControl/>
              <w:autoSpaceDE/>
              <w:autoSpaceDN/>
              <w:adjustRightInd/>
              <w:rPr>
                <w:rFonts w:eastAsia="Times New Roman"/>
                <w:sz w:val="20"/>
                <w:szCs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D92E0" w14:textId="1BD51A04" w:rsidR="00DB5357" w:rsidRPr="00485857" w:rsidRDefault="00DB5357" w:rsidP="009A5DD8">
            <w:pPr>
              <w:widowControl/>
              <w:autoSpaceDE/>
              <w:autoSpaceDN/>
              <w:adjustRightInd/>
              <w:jc w:val="center"/>
              <w:rPr>
                <w:rFonts w:eastAsia="Times New Roman"/>
                <w:lang w:eastAsia="en-US"/>
              </w:rPr>
            </w:pPr>
            <w:r w:rsidRPr="00485857">
              <w:rPr>
                <w:rFonts w:eastAsia="Times New Roman"/>
                <w:lang w:eastAsia="en-US"/>
              </w:rPr>
              <w:t>Total</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72D1" w14:textId="3CFF1707" w:rsidR="00DB5357" w:rsidRPr="00485857" w:rsidRDefault="00DB5357" w:rsidP="009A5DD8">
            <w:pPr>
              <w:widowControl/>
              <w:autoSpaceDE/>
              <w:autoSpaceDN/>
              <w:adjustRightInd/>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 xml:space="preserve">       0.00 </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94CA" w14:textId="77777777" w:rsidR="00DB5357" w:rsidRPr="00485857" w:rsidRDefault="00DB5357" w:rsidP="009A5DD8">
            <w:pPr>
              <w:widowControl/>
              <w:autoSpaceDE/>
              <w:autoSpaceDN/>
              <w:adjustRightInd/>
              <w:rPr>
                <w:rFonts w:ascii="Cambria" w:eastAsia="Times New Roman" w:hAnsi="Cambria" w:cs="Calibri"/>
                <w:b/>
                <w:bCs/>
                <w:color w:val="000000"/>
                <w:lang w:eastAsia="en-US"/>
              </w:rPr>
            </w:pPr>
          </w:p>
        </w:tc>
      </w:tr>
      <w:tr w:rsidR="00DB5357" w:rsidRPr="00485857" w14:paraId="77B52A7B" w14:textId="77777777" w:rsidTr="009A5DD8">
        <w:trPr>
          <w:trHeight w:val="320"/>
        </w:trPr>
        <w:tc>
          <w:tcPr>
            <w:tcW w:w="2720" w:type="dxa"/>
            <w:tcBorders>
              <w:top w:val="single" w:sz="4" w:space="0" w:color="auto"/>
              <w:left w:val="nil"/>
              <w:bottom w:val="nil"/>
              <w:right w:val="nil"/>
            </w:tcBorders>
            <w:shd w:val="clear" w:color="auto" w:fill="auto"/>
            <w:noWrap/>
            <w:vAlign w:val="bottom"/>
            <w:hideMark/>
          </w:tcPr>
          <w:p w14:paraId="3E657730" w14:textId="77777777" w:rsidR="00DB5357" w:rsidRPr="00485857" w:rsidRDefault="00DB5357" w:rsidP="009A5DD8">
            <w:pPr>
              <w:widowControl/>
              <w:autoSpaceDE/>
              <w:autoSpaceDN/>
              <w:adjustRightInd/>
              <w:rPr>
                <w:rFonts w:eastAsia="Times New Roman"/>
                <w:sz w:val="20"/>
                <w:szCs w:val="20"/>
                <w:lang w:eastAsia="en-US"/>
              </w:rPr>
            </w:pPr>
          </w:p>
        </w:tc>
        <w:tc>
          <w:tcPr>
            <w:tcW w:w="1400" w:type="dxa"/>
            <w:tcBorders>
              <w:top w:val="single" w:sz="4" w:space="0" w:color="auto"/>
              <w:left w:val="nil"/>
              <w:bottom w:val="nil"/>
              <w:right w:val="nil"/>
            </w:tcBorders>
            <w:shd w:val="clear" w:color="auto" w:fill="auto"/>
            <w:noWrap/>
            <w:vAlign w:val="bottom"/>
            <w:hideMark/>
          </w:tcPr>
          <w:p w14:paraId="559A35CB" w14:textId="77777777" w:rsidR="00DB5357" w:rsidRPr="00485857" w:rsidRDefault="00DB5357" w:rsidP="009A5DD8">
            <w:pPr>
              <w:widowControl/>
              <w:autoSpaceDE/>
              <w:autoSpaceDN/>
              <w:adjustRightInd/>
              <w:rPr>
                <w:rFonts w:eastAsia="Times New Roman"/>
                <w:sz w:val="20"/>
                <w:szCs w:val="20"/>
                <w:lang w:eastAsia="en-US"/>
              </w:rPr>
            </w:pPr>
          </w:p>
        </w:tc>
        <w:tc>
          <w:tcPr>
            <w:tcW w:w="1320" w:type="dxa"/>
            <w:tcBorders>
              <w:top w:val="single" w:sz="4" w:space="0" w:color="auto"/>
              <w:left w:val="nil"/>
              <w:bottom w:val="nil"/>
              <w:right w:val="nil"/>
            </w:tcBorders>
            <w:shd w:val="clear" w:color="auto" w:fill="auto"/>
            <w:noWrap/>
            <w:vAlign w:val="bottom"/>
            <w:hideMark/>
          </w:tcPr>
          <w:p w14:paraId="180E7FEB" w14:textId="77777777" w:rsidR="00DB5357" w:rsidRPr="00485857" w:rsidRDefault="00DB5357" w:rsidP="009A5DD8">
            <w:pPr>
              <w:widowControl/>
              <w:autoSpaceDE/>
              <w:autoSpaceDN/>
              <w:adjustRightInd/>
              <w:jc w:val="center"/>
              <w:rPr>
                <w:rFonts w:eastAsia="Times New Roman"/>
                <w:sz w:val="20"/>
                <w:szCs w:val="20"/>
                <w:lang w:eastAsia="en-US"/>
              </w:rPr>
            </w:pPr>
          </w:p>
        </w:tc>
        <w:tc>
          <w:tcPr>
            <w:tcW w:w="1891" w:type="dxa"/>
            <w:tcBorders>
              <w:top w:val="single" w:sz="4" w:space="0" w:color="auto"/>
              <w:left w:val="nil"/>
              <w:bottom w:val="nil"/>
              <w:right w:val="nil"/>
            </w:tcBorders>
            <w:shd w:val="clear" w:color="auto" w:fill="auto"/>
            <w:noWrap/>
            <w:vAlign w:val="bottom"/>
            <w:hideMark/>
          </w:tcPr>
          <w:p w14:paraId="7F4E25AC" w14:textId="77777777" w:rsidR="00DB5357" w:rsidRPr="00485857" w:rsidRDefault="00DB5357" w:rsidP="009A5DD8">
            <w:pPr>
              <w:widowControl/>
              <w:autoSpaceDE/>
              <w:autoSpaceDN/>
              <w:adjustRightInd/>
              <w:rPr>
                <w:rFonts w:eastAsia="Times New Roman"/>
                <w:sz w:val="20"/>
                <w:szCs w:val="20"/>
                <w:lang w:eastAsia="en-US"/>
              </w:rPr>
            </w:pPr>
          </w:p>
        </w:tc>
        <w:tc>
          <w:tcPr>
            <w:tcW w:w="2929" w:type="dxa"/>
            <w:tcBorders>
              <w:top w:val="single" w:sz="4" w:space="0" w:color="auto"/>
              <w:left w:val="nil"/>
              <w:bottom w:val="nil"/>
              <w:right w:val="nil"/>
            </w:tcBorders>
            <w:shd w:val="clear" w:color="auto" w:fill="auto"/>
            <w:noWrap/>
            <w:vAlign w:val="bottom"/>
            <w:hideMark/>
          </w:tcPr>
          <w:p w14:paraId="74082660" w14:textId="77777777" w:rsidR="00DB5357" w:rsidRPr="00485857" w:rsidRDefault="00DB5357" w:rsidP="009A5DD8">
            <w:pPr>
              <w:widowControl/>
              <w:autoSpaceDE/>
              <w:autoSpaceDN/>
              <w:adjustRightInd/>
              <w:rPr>
                <w:rFonts w:eastAsia="Times New Roman"/>
                <w:sz w:val="20"/>
                <w:szCs w:val="20"/>
                <w:lang w:eastAsia="en-US"/>
              </w:rPr>
            </w:pPr>
          </w:p>
        </w:tc>
      </w:tr>
      <w:tr w:rsidR="00DB5357" w:rsidRPr="00485857" w14:paraId="06FA702A" w14:textId="77777777" w:rsidTr="009A5DD8">
        <w:trPr>
          <w:trHeight w:val="320"/>
        </w:trPr>
        <w:tc>
          <w:tcPr>
            <w:tcW w:w="2720" w:type="dxa"/>
            <w:tcBorders>
              <w:top w:val="nil"/>
              <w:left w:val="nil"/>
              <w:bottom w:val="nil"/>
              <w:right w:val="nil"/>
            </w:tcBorders>
            <w:shd w:val="clear" w:color="auto" w:fill="auto"/>
            <w:noWrap/>
            <w:vAlign w:val="bottom"/>
            <w:hideMark/>
          </w:tcPr>
          <w:p w14:paraId="7C2BA964" w14:textId="77777777" w:rsidR="00DB5357" w:rsidRPr="00485857" w:rsidRDefault="00DB5357" w:rsidP="009A5DD8">
            <w:pPr>
              <w:widowControl/>
              <w:autoSpaceDE/>
              <w:autoSpaceDN/>
              <w:adjustRightInd/>
              <w:rPr>
                <w:rFonts w:eastAsia="Times New Roman"/>
                <w:sz w:val="20"/>
                <w:szCs w:val="20"/>
                <w:lang w:eastAsia="en-US"/>
              </w:rPr>
            </w:pPr>
          </w:p>
        </w:tc>
        <w:tc>
          <w:tcPr>
            <w:tcW w:w="2720" w:type="dxa"/>
            <w:gridSpan w:val="2"/>
            <w:tcBorders>
              <w:top w:val="nil"/>
              <w:left w:val="nil"/>
              <w:bottom w:val="nil"/>
              <w:right w:val="nil"/>
            </w:tcBorders>
            <w:shd w:val="clear" w:color="auto" w:fill="auto"/>
            <w:noWrap/>
            <w:vAlign w:val="bottom"/>
            <w:hideMark/>
          </w:tcPr>
          <w:p w14:paraId="6A9888FB" w14:textId="5C12FFBC" w:rsidR="00DB5357" w:rsidRPr="00485857" w:rsidRDefault="00DB5357" w:rsidP="009A5DD8">
            <w:pPr>
              <w:widowControl/>
              <w:autoSpaceDE/>
              <w:autoSpaceDN/>
              <w:adjustRightInd/>
              <w:jc w:val="right"/>
              <w:rPr>
                <w:rFonts w:ascii="Cambria" w:eastAsia="Times New Roman" w:hAnsi="Cambria" w:cs="Calibri"/>
                <w:color w:val="000000"/>
                <w:lang w:eastAsia="en-US"/>
              </w:rPr>
            </w:pPr>
            <w:r w:rsidRPr="00485857">
              <w:rPr>
                <w:rFonts w:ascii="Cambria" w:eastAsia="Times New Roman" w:hAnsi="Cambria" w:cs="Calibri"/>
                <w:color w:val="000000"/>
                <w:lang w:eastAsia="en-US"/>
              </w:rPr>
              <w:t>Grand Total: US$</w:t>
            </w:r>
          </w:p>
        </w:tc>
        <w:tc>
          <w:tcPr>
            <w:tcW w:w="1891" w:type="dxa"/>
            <w:tcBorders>
              <w:top w:val="nil"/>
              <w:left w:val="nil"/>
              <w:bottom w:val="nil"/>
              <w:right w:val="nil"/>
            </w:tcBorders>
            <w:shd w:val="clear" w:color="auto" w:fill="auto"/>
            <w:noWrap/>
            <w:vAlign w:val="bottom"/>
            <w:hideMark/>
          </w:tcPr>
          <w:p w14:paraId="78CBFD84" w14:textId="11C7E6B6" w:rsidR="00DB5357" w:rsidRPr="00485857" w:rsidRDefault="00DB5357" w:rsidP="009A5DD8">
            <w:pPr>
              <w:widowControl/>
              <w:autoSpaceDE/>
              <w:autoSpaceDN/>
              <w:adjustRightInd/>
              <w:rPr>
                <w:rFonts w:ascii="Cambria" w:eastAsia="Times New Roman" w:hAnsi="Cambria" w:cs="Calibri"/>
                <w:b/>
                <w:bCs/>
                <w:color w:val="000000"/>
                <w:lang w:eastAsia="en-US"/>
              </w:rPr>
            </w:pPr>
            <w:r w:rsidRPr="00485857">
              <w:rPr>
                <w:rFonts w:ascii="Cambria" w:eastAsia="Times New Roman" w:hAnsi="Cambria" w:cs="Calibri"/>
                <w:b/>
                <w:bCs/>
                <w:color w:val="000000"/>
                <w:lang w:eastAsia="en-US"/>
              </w:rPr>
              <w:t xml:space="preserve">  0.00 </w:t>
            </w:r>
          </w:p>
        </w:tc>
        <w:tc>
          <w:tcPr>
            <w:tcW w:w="2929" w:type="dxa"/>
            <w:tcBorders>
              <w:top w:val="nil"/>
              <w:left w:val="nil"/>
              <w:bottom w:val="nil"/>
              <w:right w:val="nil"/>
            </w:tcBorders>
            <w:shd w:val="clear" w:color="auto" w:fill="auto"/>
            <w:noWrap/>
            <w:vAlign w:val="bottom"/>
            <w:hideMark/>
          </w:tcPr>
          <w:p w14:paraId="44C9A637" w14:textId="77777777" w:rsidR="00DB5357" w:rsidRPr="00485857" w:rsidRDefault="00DB5357" w:rsidP="009A5DD8">
            <w:pPr>
              <w:widowControl/>
              <w:autoSpaceDE/>
              <w:autoSpaceDN/>
              <w:adjustRightInd/>
              <w:rPr>
                <w:rFonts w:ascii="Cambria" w:eastAsia="Times New Roman" w:hAnsi="Cambria" w:cs="Calibri"/>
                <w:b/>
                <w:bCs/>
                <w:color w:val="000000"/>
                <w:lang w:eastAsia="en-US"/>
              </w:rPr>
            </w:pPr>
          </w:p>
        </w:tc>
      </w:tr>
    </w:tbl>
    <w:p w14:paraId="50ADA91D" w14:textId="77777777" w:rsidR="00DB5357" w:rsidRPr="00485857" w:rsidRDefault="00DB5357" w:rsidP="00DB5357">
      <w:pPr>
        <w:pStyle w:val="A1-Heading2"/>
        <w:ind w:left="360" w:firstLine="0"/>
        <w:rPr>
          <w:rFonts w:asciiTheme="minorHAnsi" w:hAnsiTheme="minorHAnsi"/>
          <w:lang w:val="en-US"/>
        </w:rPr>
      </w:pPr>
    </w:p>
    <w:p w14:paraId="313D9DAB" w14:textId="77777777" w:rsidR="00DB5357" w:rsidRPr="00485857" w:rsidRDefault="00DB5357" w:rsidP="00DB5357">
      <w:pPr>
        <w:rPr>
          <w:lang w:eastAsia="en-US"/>
        </w:rPr>
      </w:pPr>
    </w:p>
    <w:p w14:paraId="23D684AF" w14:textId="77777777" w:rsidR="00DB5357" w:rsidRPr="00485857" w:rsidRDefault="00DB5357" w:rsidP="00DB5357">
      <w:pPr>
        <w:rPr>
          <w:lang w:eastAsia="en-US"/>
        </w:rPr>
      </w:pPr>
    </w:p>
    <w:p w14:paraId="77AD0610" w14:textId="77777777" w:rsidR="00DB5357" w:rsidRPr="00485857" w:rsidRDefault="00DB5357" w:rsidP="00DB5357">
      <w:pPr>
        <w:rPr>
          <w:rFonts w:asciiTheme="minorHAnsi" w:eastAsia="Times New Roman" w:hAnsiTheme="minorHAnsi"/>
          <w:b/>
          <w:bCs/>
          <w:smallCaps/>
          <w:lang w:eastAsia="en-US"/>
        </w:rPr>
      </w:pPr>
    </w:p>
    <w:p w14:paraId="43CE8182" w14:textId="38C8CD3F" w:rsidR="00DB5357" w:rsidRDefault="00DB5357" w:rsidP="00DB5357">
      <w:pPr>
        <w:rPr>
          <w:rFonts w:asciiTheme="minorHAnsi" w:hAnsiTheme="minorHAnsi"/>
        </w:rPr>
      </w:pPr>
      <w:r w:rsidRPr="00485857">
        <w:rPr>
          <w:rFonts w:asciiTheme="minorHAnsi" w:hAnsiTheme="minorHAnsi"/>
        </w:rPr>
        <w:t>For all reimbursables, the Consultant will submit the originals of boarding passes, invoices and receipts of any expenses incurred based on the maximum approved costs.</w:t>
      </w:r>
    </w:p>
    <w:p w14:paraId="0A76B1D3" w14:textId="0690929E" w:rsidR="004D0327" w:rsidRDefault="004D0327" w:rsidP="00DB5357">
      <w:pPr>
        <w:rPr>
          <w:rFonts w:asciiTheme="minorHAnsi" w:hAnsiTheme="minorHAnsi"/>
        </w:rPr>
      </w:pPr>
    </w:p>
    <w:p w14:paraId="73557C41" w14:textId="14229F18" w:rsidR="004D0327" w:rsidRPr="00485857" w:rsidRDefault="004D0327" w:rsidP="00DB5357">
      <w:pPr>
        <w:rPr>
          <w:rFonts w:asciiTheme="minorHAnsi" w:hAnsiTheme="minorHAnsi"/>
          <w:lang w:eastAsia="en-US"/>
        </w:rPr>
      </w:pPr>
      <w:r>
        <w:rPr>
          <w:rFonts w:asciiTheme="minorHAnsi" w:hAnsiTheme="minorHAnsi"/>
        </w:rPr>
        <w:t>The Consultant will only be paid for time worked.</w:t>
      </w:r>
    </w:p>
    <w:p w14:paraId="6DA562BD" w14:textId="77777777" w:rsidR="00DB5357" w:rsidRPr="00485857" w:rsidRDefault="00DB5357" w:rsidP="00CE6B3D">
      <w:pPr>
        <w:pStyle w:val="A1-Heading2"/>
        <w:ind w:left="360" w:firstLine="0"/>
        <w:rPr>
          <w:lang w:val="en-US"/>
        </w:rPr>
      </w:pPr>
    </w:p>
    <w:sectPr w:rsidR="00DB5357" w:rsidRPr="00485857" w:rsidSect="005D77B5">
      <w:headerReference w:type="even" r:id="rId26"/>
      <w:headerReference w:type="default" r:id="rId27"/>
      <w:headerReference w:type="first" r:id="rId28"/>
      <w:pgSz w:w="12240" w:h="15840" w:code="1"/>
      <w:pgMar w:top="850" w:right="1411" w:bottom="1411" w:left="1411" w:header="181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0058" w14:textId="77777777" w:rsidR="00A54041" w:rsidRDefault="00A54041">
      <w:r>
        <w:separator/>
      </w:r>
    </w:p>
  </w:endnote>
  <w:endnote w:type="continuationSeparator" w:id="0">
    <w:p w14:paraId="5CA39A51" w14:textId="77777777" w:rsidR="00A54041" w:rsidRDefault="00A5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OMNJOG+TimesNewRoman,Bold">
    <w:altName w:val="Times New Roman"/>
    <w:charset w:val="00"/>
    <w:family w:val="roman"/>
    <w:pitch w:val="default"/>
    <w:sig w:usb0="00000003" w:usb1="00000000" w:usb2="00000000" w:usb3="00000000" w:csb0="00000001" w:csb1="00000000"/>
  </w:font>
  <w:font w:name="MrsEavesPetiteCaps">
    <w:altName w:val="MS Gothic"/>
    <w:charset w:val="00"/>
    <w:family w:val="auto"/>
    <w:pitch w:val="default"/>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hruti">
    <w:panose1 w:val="02000500000000000000"/>
    <w:charset w:val="00"/>
    <w:family w:val="swiss"/>
    <w:pitch w:val="variable"/>
    <w:sig w:usb0="00040003" w:usb1="00000000" w:usb2="00000000" w:usb3="00000000" w:csb0="00000001" w:csb1="00000000"/>
  </w:font>
  <w:font w:name="Guardian Sans Regular">
    <w:altName w:val="Arial"/>
    <w:panose1 w:val="00000000000000000000"/>
    <w:charset w:val="00"/>
    <w:family w:val="swiss"/>
    <w:notTrueType/>
    <w:pitch w:val="variable"/>
    <w:sig w:usb0="00000001" w:usb1="00000000" w:usb2="00000000" w:usb3="00000000" w:csb0="0000009B" w:csb1="00000000"/>
  </w:font>
  <w:font w:name="PrecisionSans-Light">
    <w:altName w:val="Cambria"/>
    <w:panose1 w:val="00000000000000000000"/>
    <w:charset w:val="4D"/>
    <w:family w:val="auto"/>
    <w:notTrueType/>
    <w:pitch w:val="default"/>
    <w:sig w:usb0="00000003" w:usb1="00000000" w:usb2="00000000" w:usb3="00000000" w:csb0="00000001" w:csb1="00000000"/>
  </w:font>
  <w:font w:name="Guardian Sans Light">
    <w:panose1 w:val="00000000000000000000"/>
    <w:charset w:val="00"/>
    <w:family w:val="swiss"/>
    <w:notTrueType/>
    <w:pitch w:val="variable"/>
    <w:sig w:usb0="00000087" w:usb1="00000000" w:usb2="00000000" w:usb3="00000000" w:csb0="0000009B" w:csb1="00000000"/>
  </w:font>
  <w:font w:name="Consolas">
    <w:panose1 w:val="020B0609020204030204"/>
    <w:charset w:val="00"/>
    <w:family w:val="modern"/>
    <w:pitch w:val="fixed"/>
    <w:sig w:usb0="E00006FF" w:usb1="0000FCFF" w:usb2="00000001" w:usb3="00000000" w:csb0="0000019F"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7F" w14:textId="77777777" w:rsidR="009A5DD8" w:rsidRDefault="009A5DD8" w:rsidP="002D4D8E">
    <w:pPr>
      <w:pStyle w:val="Footer"/>
    </w:pPr>
  </w:p>
  <w:p w14:paraId="3C424480" w14:textId="77777777" w:rsidR="009A5DD8" w:rsidRDefault="009A5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5" w14:textId="77777777" w:rsidR="009A5DD8" w:rsidRPr="00FF50BD" w:rsidRDefault="009A5DD8" w:rsidP="00805D90">
    <w:pPr>
      <w:pStyle w:val="Footer"/>
      <w:jc w:val="right"/>
    </w:pPr>
    <w:r w:rsidRPr="00FF50BD">
      <w:fldChar w:fldCharType="begin"/>
    </w:r>
    <w:r w:rsidRPr="00FF50BD">
      <w:instrText xml:space="preserve"> PAGE   \* MERGEFORMAT </w:instrText>
    </w:r>
    <w:r w:rsidRPr="00FF50BD">
      <w:fldChar w:fldCharType="separate"/>
    </w:r>
    <w:r>
      <w:rPr>
        <w:noProof/>
      </w:rPr>
      <w:t>20</w:t>
    </w:r>
    <w:r w:rsidRPr="00FF50BD">
      <w:fldChar w:fldCharType="end"/>
    </w:r>
    <w:r w:rsidRPr="00FF50BD">
      <w:t xml:space="preserve"> </w:t>
    </w:r>
  </w:p>
  <w:p w14:paraId="3C424486" w14:textId="77777777" w:rsidR="009A5DD8" w:rsidRPr="00B35BFF" w:rsidRDefault="009A5DD8" w:rsidP="0080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FC53" w14:textId="77777777" w:rsidR="00A54041" w:rsidRDefault="00A54041">
      <w:r>
        <w:separator/>
      </w:r>
    </w:p>
  </w:footnote>
  <w:footnote w:type="continuationSeparator" w:id="0">
    <w:p w14:paraId="47877BD9" w14:textId="77777777" w:rsidR="00A54041" w:rsidRDefault="00A54041">
      <w:r>
        <w:continuationSeparator/>
      </w:r>
    </w:p>
  </w:footnote>
  <w:footnote w:id="1">
    <w:p w14:paraId="13198738" w14:textId="77777777" w:rsidR="002E6AB2" w:rsidRDefault="002E6AB2" w:rsidP="002E6AB2">
      <w:pPr>
        <w:pStyle w:val="FootnoteText"/>
      </w:pPr>
      <w:r>
        <w:rPr>
          <w:rStyle w:val="FootnoteReference"/>
        </w:rPr>
        <w:footnoteRef/>
      </w:r>
      <w:r>
        <w:t xml:space="preserve"> </w:t>
      </w:r>
      <w:r w:rsidRPr="002E6AB2">
        <w:rPr>
          <w:sz w:val="16"/>
          <w:szCs w:val="16"/>
        </w:rPr>
        <w:t>Available at www.mcc.gov/resources/doc/policy-fraud-and-corruption</w:t>
      </w:r>
    </w:p>
  </w:footnote>
  <w:footnote w:id="2">
    <w:p w14:paraId="2E4EB4C3" w14:textId="280CDE30" w:rsidR="00865B39" w:rsidRDefault="00865B39">
      <w:pPr>
        <w:pStyle w:val="FootnoteText"/>
      </w:pPr>
      <w:r>
        <w:rPr>
          <w:rStyle w:val="FootnoteReference"/>
        </w:rPr>
        <w:footnoteRef/>
      </w:r>
      <w:r>
        <w:t xml:space="preserve"> </w:t>
      </w:r>
      <w:r w:rsidRPr="00865B39">
        <w:rPr>
          <w:sz w:val="16"/>
          <w:szCs w:val="16"/>
        </w:rPr>
        <w:t>This should be remuneration rate, excluding all reimbursables</w:t>
      </w:r>
      <w:r>
        <w:rPr>
          <w:sz w:val="16"/>
          <w:szCs w:val="16"/>
        </w:rPr>
        <w:t xml:space="preserve">, i.e. </w:t>
      </w:r>
      <w:r w:rsidRPr="00865B39">
        <w:rPr>
          <w:sz w:val="16"/>
          <w:szCs w:val="16"/>
        </w:rPr>
        <w:t>travel, accommodation, per diem and other expenses, which will be negotiated and paid separately.</w:t>
      </w:r>
      <w:r w:rsidR="00C46F4E">
        <w:rPr>
          <w:sz w:val="16"/>
          <w:szCs w:val="16"/>
        </w:rPr>
        <w:t xml:space="preserve"> For travel,</w:t>
      </w:r>
      <w:r w:rsidR="00023352">
        <w:rPr>
          <w:sz w:val="16"/>
          <w:szCs w:val="16"/>
        </w:rPr>
        <w:t xml:space="preserve"> Accountable Entity</w:t>
      </w:r>
      <w:r w:rsidR="00C46F4E">
        <w:rPr>
          <w:sz w:val="16"/>
          <w:szCs w:val="16"/>
        </w:rPr>
        <w:t xml:space="preserve"> will negotiate for the lowest economy fare as applicable.</w:t>
      </w:r>
    </w:p>
  </w:footnote>
  <w:footnote w:id="3">
    <w:p w14:paraId="3B758983" w14:textId="77777777" w:rsidR="00461BED" w:rsidRDefault="00461BED" w:rsidP="00461BED">
      <w:pPr>
        <w:pStyle w:val="FootnoteText"/>
      </w:pPr>
      <w:r>
        <w:rPr>
          <w:rStyle w:val="FootnoteReference"/>
        </w:rPr>
        <w:footnoteRef/>
      </w:r>
      <w:r>
        <w:t xml:space="preserve"> </w:t>
      </w:r>
      <w:r w:rsidRPr="00E03F98">
        <w:rPr>
          <w:sz w:val="16"/>
          <w:szCs w:val="16"/>
        </w:rPr>
        <w:t>Available at www.mcc.gov/resources/doc/policy-fraud-and-corruption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7E" w14:textId="77777777" w:rsidR="009A5DD8" w:rsidRDefault="009A5DD8" w:rsidP="002D4D8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3" w14:textId="77777777" w:rsidR="009A5DD8" w:rsidRPr="004B7906" w:rsidRDefault="009A5DD8" w:rsidP="00805D90">
    <w:pPr>
      <w:pStyle w:val="Header"/>
    </w:pPr>
    <w:r w:rsidRPr="004B7906">
      <w:t>Consultant</w:t>
    </w:r>
    <w:r>
      <w:t>’s</w:t>
    </w:r>
    <w:r w:rsidRPr="004B7906">
      <w:t xml:space="preserve"> Services</w:t>
    </w:r>
    <w:r>
      <w:tab/>
      <w:t>Lump</w:t>
    </w:r>
    <w:r w:rsidRPr="004B7906">
      <w:t>-</w:t>
    </w:r>
    <w:r>
      <w:t>Sum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4" w14:textId="06CDB357" w:rsidR="009A5DD8" w:rsidRPr="00BD2AB6" w:rsidRDefault="009A5DD8">
    <w:pPr>
      <w:pStyle w:val="Header"/>
      <w:rPr>
        <w:rFonts w:ascii="Calibri Light" w:hAnsi="Calibri Light" w:cs="Calibri Light"/>
        <w:lang w:val="it-IT"/>
      </w:rPr>
    </w:pPr>
    <w:r w:rsidRPr="00BD2AB6">
      <w:rPr>
        <w:rFonts w:ascii="Calibri Light" w:hAnsi="Calibri Light" w:cs="Calibri Light"/>
        <w:lang w:val="it-IT"/>
      </w:rPr>
      <w:t>RFA [Ref #] – [title of assignment]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7" w14:textId="77777777" w:rsidR="009A5DD8" w:rsidRDefault="009A5DD8">
    <w:pPr>
      <w:pStyle w:val="Header"/>
    </w:pPr>
    <w:r>
      <w:t>I. Form of Contract</w:t>
    </w:r>
    <w:r>
      <w:tab/>
      <w:t>Lump-Sum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A40B" w14:textId="77777777" w:rsidR="009A5DD8" w:rsidRPr="00485857" w:rsidRDefault="009A5DD8" w:rsidP="00BD2AB6">
    <w:pPr>
      <w:pStyle w:val="Header"/>
      <w:rPr>
        <w:rFonts w:ascii="Calibri Light" w:hAnsi="Calibri Light" w:cs="Calibri Light"/>
      </w:rPr>
    </w:pPr>
    <w:r w:rsidRPr="00485857">
      <w:rPr>
        <w:rFonts w:ascii="Calibri Light" w:hAnsi="Calibri Light" w:cs="Calibri Light"/>
      </w:rPr>
      <w:t>RFA [Ref #] – [title of assignment]</w:t>
    </w:r>
  </w:p>
  <w:p w14:paraId="3C424488" w14:textId="11764655" w:rsidR="009A5DD8" w:rsidRDefault="009A5DD8" w:rsidP="00EF55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9" w14:textId="77777777" w:rsidR="009A5DD8" w:rsidRPr="002F521C" w:rsidRDefault="009A5DD8" w:rsidP="00EF5582">
    <w:pPr>
      <w:pStyle w:val="Header"/>
    </w:pPr>
    <w:r>
      <w:t>I. Form of Contract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E57A71"/>
    <w:multiLevelType w:val="hybridMultilevel"/>
    <w:tmpl w:val="DC344256"/>
    <w:lvl w:ilvl="0" w:tplc="38683790">
      <w:start w:val="1"/>
      <w:numFmt w:val="bullet"/>
      <w:pStyle w:val="Table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07F24"/>
    <w:multiLevelType w:val="multilevel"/>
    <w:tmpl w:val="ACB66C84"/>
    <w:styleLink w:val="ImportedStyle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1D86E89"/>
    <w:multiLevelType w:val="hybridMultilevel"/>
    <w:tmpl w:val="8DB874CE"/>
    <w:styleLink w:val="ImportedStyle5"/>
    <w:lvl w:ilvl="0" w:tplc="8892CA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AB0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9242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879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9451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0C0B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32AC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38BD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E00A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3D93B91"/>
    <w:multiLevelType w:val="hybridMultilevel"/>
    <w:tmpl w:val="E3E093A8"/>
    <w:styleLink w:val="ImportedStyle7"/>
    <w:lvl w:ilvl="0" w:tplc="FC225D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803E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3C9C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E25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F02D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6CC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6EC3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2D4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84B7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EC069B"/>
    <w:multiLevelType w:val="hybridMultilevel"/>
    <w:tmpl w:val="49D281F8"/>
    <w:styleLink w:val="ImportedStyle12"/>
    <w:lvl w:ilvl="0" w:tplc="6EC86C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A401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013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01A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3413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34E3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A86A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98BB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4B4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8AD772B"/>
    <w:multiLevelType w:val="hybridMultilevel"/>
    <w:tmpl w:val="FDB23C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A0E7A"/>
    <w:multiLevelType w:val="hybridMultilevel"/>
    <w:tmpl w:val="0E08C728"/>
    <w:lvl w:ilvl="0" w:tplc="DB12F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FC4D47"/>
    <w:multiLevelType w:val="hybridMultilevel"/>
    <w:tmpl w:val="AAD08800"/>
    <w:styleLink w:val="ImportedStyle17"/>
    <w:lvl w:ilvl="0" w:tplc="E30001E0">
      <w:start w:val="1"/>
      <w:numFmt w:val="decimal"/>
      <w:lvlText w:val="%1."/>
      <w:lvlJc w:val="left"/>
      <w:pPr>
        <w:tabs>
          <w:tab w:val="left" w:pos="63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AC0E2">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56414E">
      <w:start w:val="1"/>
      <w:numFmt w:val="lowerRoman"/>
      <w:lvlText w:val="%3."/>
      <w:lvlJc w:val="left"/>
      <w:pPr>
        <w:tabs>
          <w:tab w:val="left" w:pos="630"/>
        </w:tabs>
        <w:ind w:left="99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30313E">
      <w:start w:val="1"/>
      <w:numFmt w:val="decimal"/>
      <w:lvlText w:val="%4."/>
      <w:lvlJc w:val="left"/>
      <w:pPr>
        <w:tabs>
          <w:tab w:val="left" w:pos="630"/>
        </w:tabs>
        <w:ind w:left="17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21C98">
      <w:start w:val="1"/>
      <w:numFmt w:val="lowerLetter"/>
      <w:lvlText w:val="%5."/>
      <w:lvlJc w:val="left"/>
      <w:pPr>
        <w:tabs>
          <w:tab w:val="left" w:pos="630"/>
        </w:tabs>
        <w:ind w:left="2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8852CA">
      <w:start w:val="1"/>
      <w:numFmt w:val="lowerRoman"/>
      <w:lvlText w:val="%6."/>
      <w:lvlJc w:val="left"/>
      <w:pPr>
        <w:tabs>
          <w:tab w:val="left" w:pos="630"/>
        </w:tabs>
        <w:ind w:left="315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4C394">
      <w:start w:val="1"/>
      <w:numFmt w:val="decimal"/>
      <w:lvlText w:val="%7."/>
      <w:lvlJc w:val="left"/>
      <w:pPr>
        <w:tabs>
          <w:tab w:val="left" w:pos="630"/>
        </w:tabs>
        <w:ind w:left="38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6AB3B8">
      <w:start w:val="1"/>
      <w:numFmt w:val="lowerLetter"/>
      <w:lvlText w:val="%8."/>
      <w:lvlJc w:val="left"/>
      <w:pPr>
        <w:tabs>
          <w:tab w:val="left" w:pos="630"/>
        </w:tabs>
        <w:ind w:left="4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A3DDC">
      <w:start w:val="1"/>
      <w:numFmt w:val="lowerRoman"/>
      <w:lvlText w:val="%9."/>
      <w:lvlJc w:val="left"/>
      <w:pPr>
        <w:tabs>
          <w:tab w:val="left" w:pos="630"/>
        </w:tabs>
        <w:ind w:left="531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A104AE"/>
    <w:multiLevelType w:val="hybridMultilevel"/>
    <w:tmpl w:val="50F89A36"/>
    <w:lvl w:ilvl="0" w:tplc="859E955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EB7"/>
    <w:multiLevelType w:val="hybridMultilevel"/>
    <w:tmpl w:val="41A239D4"/>
    <w:lvl w:ilvl="0" w:tplc="F7A2CD04">
      <w:start w:val="1"/>
      <w:numFmt w:val="bullet"/>
      <w:pStyle w:val="Callou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97CFC"/>
    <w:multiLevelType w:val="hybridMultilevel"/>
    <w:tmpl w:val="3F74CBBA"/>
    <w:styleLink w:val="ImportedStyle11"/>
    <w:lvl w:ilvl="0" w:tplc="2E167C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AE8B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1A82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44A7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2268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E4C9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92F6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CD7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32F0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0146252"/>
    <w:multiLevelType w:val="hybridMultilevel"/>
    <w:tmpl w:val="56CAF478"/>
    <w:lvl w:ilvl="0" w:tplc="DB12F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F143D"/>
    <w:multiLevelType w:val="multilevel"/>
    <w:tmpl w:val="55CA9A74"/>
    <w:lvl w:ilvl="0">
      <w:start w:val="1"/>
      <w:numFmt w:val="decimal"/>
      <w:lvlText w:val="%1."/>
      <w:lvlJc w:val="left"/>
      <w:pPr>
        <w:ind w:left="360" w:hanging="360"/>
      </w:pPr>
      <w:rPr>
        <w:rFonts w:hint="default"/>
      </w:rPr>
    </w:lvl>
    <w:lvl w:ilvl="1">
      <w:start w:val="1"/>
      <w:numFmt w:val="lowerLetter"/>
      <w:lvlText w:val="(%2)"/>
      <w:lvlJc w:val="left"/>
      <w:pPr>
        <w:ind w:left="70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427548"/>
    <w:multiLevelType w:val="hybridMultilevel"/>
    <w:tmpl w:val="44721EA8"/>
    <w:styleLink w:val="ImportedStyle18"/>
    <w:lvl w:ilvl="0" w:tplc="80689C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44A56">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0DA6E">
      <w:start w:val="1"/>
      <w:numFmt w:val="lowerRoman"/>
      <w:lvlText w:val="%3."/>
      <w:lvlJc w:val="left"/>
      <w:pPr>
        <w:ind w:left="14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DA2F0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7C9F08">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1A07C6">
      <w:start w:val="1"/>
      <w:numFmt w:val="lowerRoman"/>
      <w:lvlText w:val="%6."/>
      <w:lvlJc w:val="left"/>
      <w:pPr>
        <w:ind w:left="36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6C73BC">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CC96A8">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543024">
      <w:start w:val="1"/>
      <w:numFmt w:val="lowerRoman"/>
      <w:lvlText w:val="%9."/>
      <w:lvlJc w:val="left"/>
      <w:pPr>
        <w:ind w:left="57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79D5FFA"/>
    <w:multiLevelType w:val="multilevel"/>
    <w:tmpl w:val="BF8618E6"/>
    <w:styleLink w:val="ImportedStyle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B3850A5"/>
    <w:multiLevelType w:val="hybridMultilevel"/>
    <w:tmpl w:val="7ED885AE"/>
    <w:lvl w:ilvl="0" w:tplc="E500B3E6">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FD7CE5"/>
    <w:multiLevelType w:val="hybridMultilevel"/>
    <w:tmpl w:val="F7B8D0AE"/>
    <w:lvl w:ilvl="0" w:tplc="AA82B0C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0D7795"/>
    <w:multiLevelType w:val="hybridMultilevel"/>
    <w:tmpl w:val="8AAED2FC"/>
    <w:lvl w:ilvl="0" w:tplc="B734E024">
      <w:start w:val="1"/>
      <w:numFmt w:val="decimal"/>
      <w:pStyle w:val="Section8Heading2"/>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4C77C1"/>
    <w:multiLevelType w:val="hybridMultilevel"/>
    <w:tmpl w:val="35FEBA6A"/>
    <w:lvl w:ilvl="0" w:tplc="275E9DE8">
      <w:start w:val="1"/>
      <w:numFmt w:val="lowerRoman"/>
      <w:pStyle w:val="Listi"/>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72F87"/>
    <w:multiLevelType w:val="hybridMultilevel"/>
    <w:tmpl w:val="22B6EF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828B0"/>
    <w:multiLevelType w:val="hybridMultilevel"/>
    <w:tmpl w:val="71426B96"/>
    <w:lvl w:ilvl="0" w:tplc="D146142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25" w15:restartNumberingAfterBreak="0">
    <w:nsid w:val="3E7438E6"/>
    <w:multiLevelType w:val="hybridMultilevel"/>
    <w:tmpl w:val="09A8D338"/>
    <w:lvl w:ilvl="0" w:tplc="C3867DA4">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D7644E"/>
    <w:multiLevelType w:val="hybridMultilevel"/>
    <w:tmpl w:val="A0D0BA84"/>
    <w:styleLink w:val="ImportedStyle15"/>
    <w:lvl w:ilvl="0" w:tplc="D8721D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478BE">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228E52">
      <w:start w:val="1"/>
      <w:numFmt w:val="lowerRoman"/>
      <w:lvlText w:val="%3."/>
      <w:lvlJc w:val="left"/>
      <w:pPr>
        <w:ind w:left="108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96B4E6">
      <w:start w:val="1"/>
      <w:numFmt w:val="decimal"/>
      <w:lvlText w:val="%4."/>
      <w:lvlJc w:val="left"/>
      <w:pPr>
        <w:ind w:left="18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06A1A4">
      <w:start w:val="1"/>
      <w:numFmt w:val="lowerLetter"/>
      <w:lvlText w:val="%5."/>
      <w:lvlJc w:val="left"/>
      <w:pPr>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ECAD84">
      <w:start w:val="1"/>
      <w:numFmt w:val="lowerRoman"/>
      <w:lvlText w:val="%6."/>
      <w:lvlJc w:val="left"/>
      <w:pPr>
        <w:ind w:left="324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B6EF5A">
      <w:start w:val="1"/>
      <w:numFmt w:val="decimal"/>
      <w:lvlText w:val="%7."/>
      <w:lvlJc w:val="left"/>
      <w:pPr>
        <w:ind w:left="39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FE6276">
      <w:start w:val="1"/>
      <w:numFmt w:val="lowerLetter"/>
      <w:lvlText w:val="%8."/>
      <w:lvlJc w:val="left"/>
      <w:pPr>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747D6E">
      <w:start w:val="1"/>
      <w:numFmt w:val="lowerRoman"/>
      <w:lvlText w:val="%9."/>
      <w:lvlJc w:val="left"/>
      <w:pPr>
        <w:ind w:left="540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6173350"/>
    <w:multiLevelType w:val="multilevel"/>
    <w:tmpl w:val="DE64404C"/>
    <w:lvl w:ilvl="0">
      <w:start w:val="1"/>
      <w:numFmt w:val="decimal"/>
      <w:pStyle w:val="Heading4ITC1"/>
      <w:lvlText w:val="%1."/>
      <w:lvlJc w:val="left"/>
      <w:pPr>
        <w:ind w:left="360" w:hanging="360"/>
      </w:pPr>
      <w:rPr>
        <w:rFonts w:hint="default"/>
        <w:sz w:val="24"/>
        <w:szCs w:val="24"/>
      </w:rPr>
    </w:lvl>
    <w:lvl w:ilvl="1">
      <w:start w:val="1"/>
      <w:numFmt w:val="decimal"/>
      <w:pStyle w:val="Headinf5ITC"/>
      <w:suff w:val="space"/>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BA7DCE"/>
    <w:multiLevelType w:val="hybridMultilevel"/>
    <w:tmpl w:val="87847494"/>
    <w:lvl w:ilvl="0" w:tplc="FCA035EC">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4DD950D0"/>
    <w:multiLevelType w:val="hybridMultilevel"/>
    <w:tmpl w:val="F62CBF72"/>
    <w:lvl w:ilvl="0" w:tplc="16620FBA">
      <w:start w:val="1"/>
      <w:numFmt w:val="lowerRoman"/>
      <w:lvlText w:val="(%1)"/>
      <w:lvlJc w:val="left"/>
      <w:pPr>
        <w:ind w:left="2250" w:hanging="360"/>
      </w:pPr>
      <w:rPr>
        <w:rFonts w:ascii="Times New Roman" w:eastAsia="SimSu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53BD33A3"/>
    <w:multiLevelType w:val="hybridMultilevel"/>
    <w:tmpl w:val="60064D92"/>
    <w:styleLink w:val="ImportedStyle6"/>
    <w:lvl w:ilvl="0" w:tplc="37AE9A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9C08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AF3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A44D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A7F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5EE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C8C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E1A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AB4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4AD3CF1"/>
    <w:multiLevelType w:val="hybridMultilevel"/>
    <w:tmpl w:val="C9262A4A"/>
    <w:lvl w:ilvl="0" w:tplc="8DBE28F6">
      <w:start w:val="1"/>
      <w:numFmt w:val="decimal"/>
      <w:lvlText w:val="Sec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A25D89"/>
    <w:multiLevelType w:val="hybridMultilevel"/>
    <w:tmpl w:val="151C316A"/>
    <w:lvl w:ilvl="0" w:tplc="0BB2FC02">
      <w:start w:val="1"/>
      <w:numFmt w:val="bullet"/>
      <w:pStyle w:val="Bullet--ThirdLeve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424CC"/>
    <w:multiLevelType w:val="hybridMultilevel"/>
    <w:tmpl w:val="CA720050"/>
    <w:lvl w:ilvl="0" w:tplc="45BED98E">
      <w:start w:val="1"/>
      <w:numFmt w:val="lowerLetter"/>
      <w:pStyle w:val="ListParagraph"/>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EF3B97"/>
    <w:multiLevelType w:val="multilevel"/>
    <w:tmpl w:val="9640AE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586613E4"/>
    <w:multiLevelType w:val="multilevel"/>
    <w:tmpl w:val="4DF04E18"/>
    <w:lvl w:ilvl="0">
      <w:start w:val="1"/>
      <w:numFmt w:val="decimal"/>
      <w:pStyle w:val="itbleft"/>
      <w:lvlText w:val="%1."/>
      <w:lvlJc w:val="left"/>
      <w:pPr>
        <w:tabs>
          <w:tab w:val="num" w:pos="360"/>
        </w:tabs>
        <w:ind w:left="360" w:hanging="360"/>
      </w:pPr>
      <w:rPr>
        <w:rFonts w:hint="default"/>
        <w:b/>
        <w:sz w:val="24"/>
        <w:szCs w:val="24"/>
      </w:rPr>
    </w:lvl>
    <w:lvl w:ilvl="1">
      <w:start w:val="1"/>
      <w:numFmt w:val="decimal"/>
      <w:pStyle w:val="itbright"/>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A5B24DE"/>
    <w:multiLevelType w:val="hybridMultilevel"/>
    <w:tmpl w:val="1EF88B78"/>
    <w:lvl w:ilvl="0" w:tplc="19F41C88">
      <w:start w:val="1"/>
      <w:numFmt w:val="bullet"/>
      <w:pStyle w:val="Bullet--SecondLevel"/>
      <w:lvlText w:val="–"/>
      <w:lvlJc w:val="left"/>
      <w:pPr>
        <w:ind w:left="1080" w:hanging="360"/>
      </w:pPr>
      <w:rPr>
        <w:rFonts w:ascii="Calibri"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CA21D9"/>
    <w:multiLevelType w:val="multilevel"/>
    <w:tmpl w:val="71C89B30"/>
    <w:lvl w:ilvl="0">
      <w:start w:val="1"/>
      <w:numFmt w:val="decimal"/>
      <w:pStyle w:val="OutlineHeading1"/>
      <w:lvlText w:val="%1."/>
      <w:lvlJc w:val="left"/>
      <w:pPr>
        <w:tabs>
          <w:tab w:val="num" w:pos="680"/>
        </w:tabs>
        <w:ind w:left="680" w:hanging="680"/>
      </w:pPr>
      <w:rPr>
        <w:rFonts w:ascii="Times New Roman Bold" w:hAnsi="Times New Roman Bold" w:hint="default"/>
        <w:b/>
        <w:i w:val="0"/>
        <w:color w:val="2E74B5"/>
        <w:sz w:val="26"/>
        <w:szCs w:val="26"/>
      </w:rPr>
    </w:lvl>
    <w:lvl w:ilvl="1">
      <w:start w:val="1"/>
      <w:numFmt w:val="decimal"/>
      <w:lvlText w:val="%1.%2."/>
      <w:lvlJc w:val="left"/>
      <w:pPr>
        <w:tabs>
          <w:tab w:val="num" w:pos="680"/>
        </w:tabs>
        <w:ind w:left="680" w:hanging="680"/>
      </w:pPr>
      <w:rPr>
        <w:rFonts w:ascii="Arial" w:hAnsi="Arial" w:cs="Arial" w:hint="default"/>
        <w:b/>
        <w:i w:val="0"/>
        <w:sz w:val="24"/>
        <w:szCs w:val="24"/>
      </w:rPr>
    </w:lvl>
    <w:lvl w:ilvl="2">
      <w:start w:val="1"/>
      <w:numFmt w:val="decimal"/>
      <w:pStyle w:val="OutlineHeading3"/>
      <w:lvlText w:val="%1.%2.%3."/>
      <w:lvlJc w:val="left"/>
      <w:pPr>
        <w:tabs>
          <w:tab w:val="num" w:pos="1080"/>
        </w:tabs>
        <w:ind w:left="1080" w:hanging="720"/>
      </w:pPr>
      <w:rPr>
        <w:rFonts w:hint="default"/>
      </w:rPr>
    </w:lvl>
    <w:lvl w:ilvl="3">
      <w:start w:val="1"/>
      <w:numFmt w:val="decimal"/>
      <w:pStyle w:val="OutlineHeading4"/>
      <w:lvlText w:val="%1.%2.%3.%4."/>
      <w:lvlJc w:val="left"/>
      <w:pPr>
        <w:tabs>
          <w:tab w:val="num" w:pos="720"/>
        </w:tabs>
        <w:ind w:left="720" w:hanging="720"/>
      </w:pPr>
      <w:rPr>
        <w:rFonts w:hint="default"/>
      </w:rPr>
    </w:lvl>
    <w:lvl w:ilvl="4">
      <w:start w:val="1"/>
      <w:numFmt w:val="decimal"/>
      <w:pStyle w:val="OutlineHeading5"/>
      <w:lvlText w:val="%1.%2.%3.%4.%5."/>
      <w:lvlJc w:val="left"/>
      <w:pPr>
        <w:tabs>
          <w:tab w:val="num" w:pos="1080"/>
        </w:tabs>
        <w:ind w:left="1080" w:hanging="1080"/>
      </w:pPr>
      <w:rPr>
        <w:rFonts w:hint="default"/>
      </w:rPr>
    </w:lvl>
    <w:lvl w:ilvl="5">
      <w:start w:val="1"/>
      <w:numFmt w:val="decimal"/>
      <w:pStyle w:val="OutlineHeading6"/>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D4A34D5"/>
    <w:multiLevelType w:val="multilevel"/>
    <w:tmpl w:val="7D7EED10"/>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rPr>
        <w:rFonts w:ascii="Times New Roman" w:hAnsi="Times New Roman" w:cs="Times New Roman" w:hint="default"/>
        <w:b w:val="0"/>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9" w15:restartNumberingAfterBreak="0">
    <w:nsid w:val="5DE2039D"/>
    <w:multiLevelType w:val="hybridMultilevel"/>
    <w:tmpl w:val="802ED994"/>
    <w:styleLink w:val="ImportedStyle8"/>
    <w:lvl w:ilvl="0" w:tplc="7B5279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864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5806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22A4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1C1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56A6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92071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8FF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40C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E63341D"/>
    <w:multiLevelType w:val="multilevel"/>
    <w:tmpl w:val="34CE30F2"/>
    <w:styleLink w:val="ImportedStyle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5E96357"/>
    <w:multiLevelType w:val="hybridMultilevel"/>
    <w:tmpl w:val="78586782"/>
    <w:styleLink w:val="ImportedStyle16"/>
    <w:lvl w:ilvl="0" w:tplc="5A2811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49F8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CCF95E">
      <w:start w:val="1"/>
      <w:numFmt w:val="lowerRoman"/>
      <w:lvlText w:val="%3."/>
      <w:lvlJc w:val="left"/>
      <w:pPr>
        <w:ind w:left="108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2EA70">
      <w:start w:val="1"/>
      <w:numFmt w:val="decimal"/>
      <w:lvlText w:val="%4."/>
      <w:lvlJc w:val="left"/>
      <w:pPr>
        <w:tabs>
          <w:tab w:val="left" w:pos="1080"/>
        </w:tabs>
        <w:ind w:left="18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46C1E">
      <w:start w:val="1"/>
      <w:numFmt w:val="lowerLetter"/>
      <w:lvlText w:val="%5."/>
      <w:lvlJc w:val="left"/>
      <w:pPr>
        <w:tabs>
          <w:tab w:val="left" w:pos="108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F263B2">
      <w:start w:val="1"/>
      <w:numFmt w:val="lowerRoman"/>
      <w:lvlText w:val="%6."/>
      <w:lvlJc w:val="left"/>
      <w:pPr>
        <w:tabs>
          <w:tab w:val="left" w:pos="1080"/>
        </w:tabs>
        <w:ind w:left="324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464A6A">
      <w:start w:val="1"/>
      <w:numFmt w:val="decimal"/>
      <w:lvlText w:val="%7."/>
      <w:lvlJc w:val="left"/>
      <w:pPr>
        <w:tabs>
          <w:tab w:val="left" w:pos="1080"/>
        </w:tabs>
        <w:ind w:left="39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443716">
      <w:start w:val="1"/>
      <w:numFmt w:val="lowerLetter"/>
      <w:lvlText w:val="%8."/>
      <w:lvlJc w:val="left"/>
      <w:pPr>
        <w:tabs>
          <w:tab w:val="left" w:pos="108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CFC8A">
      <w:start w:val="1"/>
      <w:numFmt w:val="lowerRoman"/>
      <w:lvlText w:val="%9."/>
      <w:lvlJc w:val="left"/>
      <w:pPr>
        <w:tabs>
          <w:tab w:val="left" w:pos="1080"/>
        </w:tabs>
        <w:ind w:left="540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6D7137A"/>
    <w:multiLevelType w:val="hybridMultilevel"/>
    <w:tmpl w:val="C480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F13A3"/>
    <w:multiLevelType w:val="multilevel"/>
    <w:tmpl w:val="E4622D18"/>
    <w:styleLink w:val="ImportedStyle1"/>
    <w:lvl w:ilvl="0">
      <w:start w:val="1"/>
      <w:numFmt w:val="decimal"/>
      <w:suff w:val="nothing"/>
      <w:lvlText w:val="%1."/>
      <w:lvlJc w:val="left"/>
      <w:pPr>
        <w:ind w:left="213" w:hanging="2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1081FE8"/>
    <w:multiLevelType w:val="hybridMultilevel"/>
    <w:tmpl w:val="595CA93A"/>
    <w:styleLink w:val="ImportedStyle3"/>
    <w:lvl w:ilvl="0" w:tplc="C2C0DB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A6D6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5A99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D850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24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747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24E9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3EE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7A57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2741C23"/>
    <w:multiLevelType w:val="hybridMultilevel"/>
    <w:tmpl w:val="3A8A3C70"/>
    <w:styleLink w:val="ImportedStyle13"/>
    <w:lvl w:ilvl="0" w:tplc="02024C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94FE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2FD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70D6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82F2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9E09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7A17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4880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78B3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4F94300"/>
    <w:multiLevelType w:val="hybridMultilevel"/>
    <w:tmpl w:val="0F3CD2D2"/>
    <w:lvl w:ilvl="0" w:tplc="DB12FB06">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45361E"/>
    <w:multiLevelType w:val="hybridMultilevel"/>
    <w:tmpl w:val="D4FA2CA4"/>
    <w:lvl w:ilvl="0" w:tplc="B81E0136">
      <w:start w:val="1"/>
      <w:numFmt w:val="lowerLetter"/>
      <w:pStyle w:val="Numbere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D302A0"/>
    <w:multiLevelType w:val="hybridMultilevel"/>
    <w:tmpl w:val="A126D9D8"/>
    <w:styleLink w:val="ImportedStyle4"/>
    <w:lvl w:ilvl="0" w:tplc="E2766B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8A27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A0C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9404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B41A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B863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8EBD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273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5C52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6A60A48"/>
    <w:multiLevelType w:val="hybridMultilevel"/>
    <w:tmpl w:val="87900C5A"/>
    <w:lvl w:ilvl="0" w:tplc="3409000F">
      <w:start w:val="1"/>
      <w:numFmt w:val="decimal"/>
      <w:lvlText w:val="%1."/>
      <w:lvlJc w:val="left"/>
      <w:pPr>
        <w:ind w:left="720" w:hanging="360"/>
      </w:pPr>
    </w:lvl>
    <w:lvl w:ilvl="1" w:tplc="34090017">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1" w15:restartNumberingAfterBreak="0">
    <w:nsid w:val="79225F27"/>
    <w:multiLevelType w:val="hybridMultilevel"/>
    <w:tmpl w:val="D61CB0FC"/>
    <w:lvl w:ilvl="0" w:tplc="48DA29E0">
      <w:start w:val="1"/>
      <w:numFmt w:val="bullet"/>
      <w:pStyle w:val="Bullet--FirstLev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3" w15:restartNumberingAfterBreak="0">
    <w:nsid w:val="7C005ACD"/>
    <w:multiLevelType w:val="multilevel"/>
    <w:tmpl w:val="15A81872"/>
    <w:lvl w:ilvl="0">
      <w:start w:val="1"/>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9007288">
    <w:abstractNumId w:val="54"/>
  </w:num>
  <w:num w:numId="2" w16cid:durableId="1723784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075152">
    <w:abstractNumId w:val="24"/>
  </w:num>
  <w:num w:numId="4" w16cid:durableId="73091558">
    <w:abstractNumId w:val="34"/>
  </w:num>
  <w:num w:numId="5" w16cid:durableId="68819606">
    <w:abstractNumId w:val="15"/>
  </w:num>
  <w:num w:numId="6" w16cid:durableId="2084525313">
    <w:abstractNumId w:val="0"/>
  </w:num>
  <w:num w:numId="7" w16cid:durableId="1119452609">
    <w:abstractNumId w:val="35"/>
  </w:num>
  <w:num w:numId="8" w16cid:durableId="97676401">
    <w:abstractNumId w:val="53"/>
  </w:num>
  <w:num w:numId="9" w16cid:durableId="1456369020">
    <w:abstractNumId w:val="47"/>
  </w:num>
  <w:num w:numId="10" w16cid:durableId="1912234749">
    <w:abstractNumId w:val="38"/>
  </w:num>
  <w:num w:numId="11" w16cid:durableId="537817705">
    <w:abstractNumId w:val="43"/>
  </w:num>
  <w:num w:numId="12" w16cid:durableId="1256019523">
    <w:abstractNumId w:val="44"/>
  </w:num>
  <w:num w:numId="13" w16cid:durableId="42027672">
    <w:abstractNumId w:val="49"/>
  </w:num>
  <w:num w:numId="14" w16cid:durableId="753474136">
    <w:abstractNumId w:val="4"/>
  </w:num>
  <w:num w:numId="15" w16cid:durableId="255603984">
    <w:abstractNumId w:val="30"/>
  </w:num>
  <w:num w:numId="16" w16cid:durableId="1915121541">
    <w:abstractNumId w:val="5"/>
  </w:num>
  <w:num w:numId="17" w16cid:durableId="1491674604">
    <w:abstractNumId w:val="39"/>
  </w:num>
  <w:num w:numId="18" w16cid:durableId="1877740228">
    <w:abstractNumId w:val="2"/>
  </w:num>
  <w:num w:numId="19" w16cid:durableId="1267927594">
    <w:abstractNumId w:val="40"/>
  </w:num>
  <w:num w:numId="20" w16cid:durableId="1583029195">
    <w:abstractNumId w:val="12"/>
  </w:num>
  <w:num w:numId="21" w16cid:durableId="1070688653">
    <w:abstractNumId w:val="6"/>
  </w:num>
  <w:num w:numId="22" w16cid:durableId="1076316777">
    <w:abstractNumId w:val="45"/>
  </w:num>
  <w:num w:numId="23" w16cid:durableId="1400254306">
    <w:abstractNumId w:val="26"/>
  </w:num>
  <w:num w:numId="24" w16cid:durableId="52387883">
    <w:abstractNumId w:val="41"/>
  </w:num>
  <w:num w:numId="25" w16cid:durableId="1718507113">
    <w:abstractNumId w:val="9"/>
  </w:num>
  <w:num w:numId="26" w16cid:durableId="1393387691">
    <w:abstractNumId w:val="16"/>
  </w:num>
  <w:num w:numId="27" w16cid:durableId="1087505642">
    <w:abstractNumId w:val="17"/>
  </w:num>
  <w:num w:numId="28" w16cid:durableId="197550484">
    <w:abstractNumId w:val="1"/>
  </w:num>
  <w:num w:numId="29" w16cid:durableId="1739281253">
    <w:abstractNumId w:val="51"/>
  </w:num>
  <w:num w:numId="30" w16cid:durableId="169028921">
    <w:abstractNumId w:val="36"/>
  </w:num>
  <w:num w:numId="31" w16cid:durableId="1001544690">
    <w:abstractNumId w:val="32"/>
  </w:num>
  <w:num w:numId="32" w16cid:durableId="2140999927">
    <w:abstractNumId w:val="11"/>
  </w:num>
  <w:num w:numId="33" w16cid:durableId="607739717">
    <w:abstractNumId w:val="20"/>
  </w:num>
  <w:num w:numId="34" w16cid:durableId="33695413">
    <w:abstractNumId w:val="3"/>
  </w:num>
  <w:num w:numId="35" w16cid:durableId="1564294087">
    <w:abstractNumId w:val="22"/>
  </w:num>
  <w:num w:numId="36" w16cid:durableId="827089384">
    <w:abstractNumId w:val="37"/>
  </w:num>
  <w:num w:numId="37" w16cid:durableId="2106804572">
    <w:abstractNumId w:val="31"/>
  </w:num>
  <w:num w:numId="38" w16cid:durableId="1004017173">
    <w:abstractNumId w:val="14"/>
  </w:num>
  <w:num w:numId="39" w16cid:durableId="1644920348">
    <w:abstractNumId w:val="28"/>
    <w:lvlOverride w:ilvl="0">
      <w:startOverride w:val="1"/>
    </w:lvlOverride>
  </w:num>
  <w:num w:numId="40" w16cid:durableId="627323580">
    <w:abstractNumId w:val="10"/>
  </w:num>
  <w:num w:numId="41" w16cid:durableId="1753622894">
    <w:abstractNumId w:val="54"/>
  </w:num>
  <w:num w:numId="42" w16cid:durableId="75902909">
    <w:abstractNumId w:val="54"/>
  </w:num>
  <w:num w:numId="43" w16cid:durableId="1181048152">
    <w:abstractNumId w:val="25"/>
  </w:num>
  <w:num w:numId="44" w16cid:durableId="1071004474">
    <w:abstractNumId w:val="29"/>
  </w:num>
  <w:num w:numId="45" w16cid:durableId="1376809230">
    <w:abstractNumId w:val="54"/>
  </w:num>
  <w:num w:numId="46" w16cid:durableId="70155096">
    <w:abstractNumId w:val="52"/>
  </w:num>
  <w:num w:numId="47" w16cid:durableId="674767804">
    <w:abstractNumId w:val="7"/>
  </w:num>
  <w:num w:numId="48" w16cid:durableId="1867332762">
    <w:abstractNumId w:val="52"/>
  </w:num>
  <w:num w:numId="49" w16cid:durableId="1791512389">
    <w:abstractNumId w:val="42"/>
  </w:num>
  <w:num w:numId="50" w16cid:durableId="1489830210">
    <w:abstractNumId w:val="8"/>
  </w:num>
  <w:num w:numId="51" w16cid:durableId="636449268">
    <w:abstractNumId w:val="13"/>
  </w:num>
  <w:num w:numId="52" w16cid:durableId="508446228">
    <w:abstractNumId w:val="19"/>
  </w:num>
  <w:num w:numId="53" w16cid:durableId="281112534">
    <w:abstractNumId w:val="48"/>
  </w:num>
  <w:num w:numId="54" w16cid:durableId="1915968537">
    <w:abstractNumId w:val="18"/>
  </w:num>
  <w:num w:numId="55" w16cid:durableId="1454520908">
    <w:abstractNumId w:val="33"/>
  </w:num>
  <w:num w:numId="56" w16cid:durableId="1813403520">
    <w:abstractNumId w:val="46"/>
  </w:num>
  <w:num w:numId="57" w16cid:durableId="1510412313">
    <w:abstractNumId w:val="27"/>
  </w:num>
  <w:num w:numId="58" w16cid:durableId="260458738">
    <w:abstractNumId w:val="52"/>
    <w:lvlOverride w:ilvl="0">
      <w:startOverride w:val="1"/>
    </w:lvlOverride>
  </w:num>
  <w:num w:numId="59" w16cid:durableId="1345085557">
    <w:abstractNumId w:val="21"/>
  </w:num>
  <w:num w:numId="60" w16cid:durableId="1280527431">
    <w:abstractNumId w:val="52"/>
    <w:lvlOverride w:ilvl="0">
      <w:startOverride w:val="1"/>
    </w:lvlOverride>
  </w:num>
  <w:num w:numId="61" w16cid:durableId="1132594846">
    <w:abstractNumId w:val="52"/>
    <w:lvlOverride w:ilvl="0">
      <w:startOverride w:val="1"/>
    </w:lvlOverride>
  </w:num>
  <w:num w:numId="62" w16cid:durableId="1931813295">
    <w:abstractNumId w:val="52"/>
    <w:lvlOverride w:ilvl="0">
      <w:startOverride w:val="1"/>
    </w:lvlOverride>
  </w:num>
  <w:num w:numId="63" w16cid:durableId="376710817">
    <w:abstractNumId w:val="50"/>
  </w:num>
  <w:num w:numId="64" w16cid:durableId="2141145931">
    <w:abstractNumId w:val="23"/>
  </w:num>
  <w:num w:numId="65" w16cid:durableId="493033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56083639">
    <w:abstractNumId w:val="27"/>
  </w:num>
  <w:num w:numId="67" w16cid:durableId="9379857">
    <w:abstractNumId w:val="27"/>
  </w:num>
  <w:num w:numId="68" w16cid:durableId="325326065">
    <w:abstractNumId w:val="27"/>
  </w:num>
  <w:num w:numId="69" w16cid:durableId="1214731562">
    <w:abstractNumId w:val="27"/>
  </w:num>
  <w:num w:numId="70" w16cid:durableId="1222641752">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33"/>
    <w:rsid w:val="000000C3"/>
    <w:rsid w:val="00002A5C"/>
    <w:rsid w:val="0000363A"/>
    <w:rsid w:val="00006B59"/>
    <w:rsid w:val="00012716"/>
    <w:rsid w:val="00012CC9"/>
    <w:rsid w:val="00016061"/>
    <w:rsid w:val="00017B58"/>
    <w:rsid w:val="0002025A"/>
    <w:rsid w:val="000216E6"/>
    <w:rsid w:val="000223CF"/>
    <w:rsid w:val="00022BDA"/>
    <w:rsid w:val="00023352"/>
    <w:rsid w:val="00023977"/>
    <w:rsid w:val="00030558"/>
    <w:rsid w:val="000305F9"/>
    <w:rsid w:val="000317D9"/>
    <w:rsid w:val="00040271"/>
    <w:rsid w:val="0004139F"/>
    <w:rsid w:val="00041F68"/>
    <w:rsid w:val="000428FE"/>
    <w:rsid w:val="0004614A"/>
    <w:rsid w:val="00054CDF"/>
    <w:rsid w:val="00054EC6"/>
    <w:rsid w:val="00055375"/>
    <w:rsid w:val="00062720"/>
    <w:rsid w:val="00066069"/>
    <w:rsid w:val="000707F4"/>
    <w:rsid w:val="00073F43"/>
    <w:rsid w:val="000758CD"/>
    <w:rsid w:val="000815DC"/>
    <w:rsid w:val="0008564D"/>
    <w:rsid w:val="000901E2"/>
    <w:rsid w:val="00091B43"/>
    <w:rsid w:val="00095D44"/>
    <w:rsid w:val="000A2BF0"/>
    <w:rsid w:val="000A3147"/>
    <w:rsid w:val="000A6EA3"/>
    <w:rsid w:val="000A7F1A"/>
    <w:rsid w:val="000B177F"/>
    <w:rsid w:val="000B453D"/>
    <w:rsid w:val="000B5D58"/>
    <w:rsid w:val="000C4ECB"/>
    <w:rsid w:val="000C7445"/>
    <w:rsid w:val="000D106F"/>
    <w:rsid w:val="000D26D1"/>
    <w:rsid w:val="000D3047"/>
    <w:rsid w:val="000D7A25"/>
    <w:rsid w:val="000F6167"/>
    <w:rsid w:val="000F6589"/>
    <w:rsid w:val="000F66B1"/>
    <w:rsid w:val="00101E1C"/>
    <w:rsid w:val="001064E2"/>
    <w:rsid w:val="0011105F"/>
    <w:rsid w:val="00113788"/>
    <w:rsid w:val="001259B3"/>
    <w:rsid w:val="00125B07"/>
    <w:rsid w:val="00126CFC"/>
    <w:rsid w:val="00134BDD"/>
    <w:rsid w:val="001369F8"/>
    <w:rsid w:val="00137B48"/>
    <w:rsid w:val="001417BC"/>
    <w:rsid w:val="00141B28"/>
    <w:rsid w:val="00145AC1"/>
    <w:rsid w:val="00147430"/>
    <w:rsid w:val="00147EEC"/>
    <w:rsid w:val="00150B64"/>
    <w:rsid w:val="001569D1"/>
    <w:rsid w:val="00156F1A"/>
    <w:rsid w:val="001574ED"/>
    <w:rsid w:val="00163E15"/>
    <w:rsid w:val="00166BB7"/>
    <w:rsid w:val="00170EA8"/>
    <w:rsid w:val="001736CC"/>
    <w:rsid w:val="001751C4"/>
    <w:rsid w:val="00175AE9"/>
    <w:rsid w:val="00176E69"/>
    <w:rsid w:val="00183BDF"/>
    <w:rsid w:val="00186430"/>
    <w:rsid w:val="00192184"/>
    <w:rsid w:val="00192D31"/>
    <w:rsid w:val="00193E3A"/>
    <w:rsid w:val="00195F9D"/>
    <w:rsid w:val="001A1C7C"/>
    <w:rsid w:val="001A4BB6"/>
    <w:rsid w:val="001C5504"/>
    <w:rsid w:val="001C5987"/>
    <w:rsid w:val="001C6602"/>
    <w:rsid w:val="001C7B04"/>
    <w:rsid w:val="001D2373"/>
    <w:rsid w:val="001D6152"/>
    <w:rsid w:val="001E038D"/>
    <w:rsid w:val="001E059F"/>
    <w:rsid w:val="001E2AAD"/>
    <w:rsid w:val="001E6E08"/>
    <w:rsid w:val="001E6E84"/>
    <w:rsid w:val="001F15BD"/>
    <w:rsid w:val="001F6FC4"/>
    <w:rsid w:val="001F72F3"/>
    <w:rsid w:val="001F7CCC"/>
    <w:rsid w:val="00201429"/>
    <w:rsid w:val="00202687"/>
    <w:rsid w:val="00204E6F"/>
    <w:rsid w:val="002167FF"/>
    <w:rsid w:val="00216A18"/>
    <w:rsid w:val="00220530"/>
    <w:rsid w:val="00223A3C"/>
    <w:rsid w:val="002300A9"/>
    <w:rsid w:val="00231453"/>
    <w:rsid w:val="002377E6"/>
    <w:rsid w:val="00237BAD"/>
    <w:rsid w:val="00240305"/>
    <w:rsid w:val="0024127A"/>
    <w:rsid w:val="0024273A"/>
    <w:rsid w:val="00245AB9"/>
    <w:rsid w:val="0025283B"/>
    <w:rsid w:val="00253D11"/>
    <w:rsid w:val="002555DB"/>
    <w:rsid w:val="0025637F"/>
    <w:rsid w:val="00256DB2"/>
    <w:rsid w:val="00261B8A"/>
    <w:rsid w:val="0026650F"/>
    <w:rsid w:val="00266B4C"/>
    <w:rsid w:val="0026730B"/>
    <w:rsid w:val="00280BCB"/>
    <w:rsid w:val="00280DAD"/>
    <w:rsid w:val="00281509"/>
    <w:rsid w:val="00282724"/>
    <w:rsid w:val="0028761B"/>
    <w:rsid w:val="00287C70"/>
    <w:rsid w:val="00290A52"/>
    <w:rsid w:val="00295A3E"/>
    <w:rsid w:val="002973C0"/>
    <w:rsid w:val="002A1CC7"/>
    <w:rsid w:val="002A7C61"/>
    <w:rsid w:val="002B0ACC"/>
    <w:rsid w:val="002B23E5"/>
    <w:rsid w:val="002B2A78"/>
    <w:rsid w:val="002B615A"/>
    <w:rsid w:val="002B7A76"/>
    <w:rsid w:val="002C007F"/>
    <w:rsid w:val="002C0394"/>
    <w:rsid w:val="002C1AA3"/>
    <w:rsid w:val="002C53FA"/>
    <w:rsid w:val="002C70E2"/>
    <w:rsid w:val="002D03B3"/>
    <w:rsid w:val="002D099F"/>
    <w:rsid w:val="002D317E"/>
    <w:rsid w:val="002D4D8E"/>
    <w:rsid w:val="002E01DD"/>
    <w:rsid w:val="002E2988"/>
    <w:rsid w:val="002E32C6"/>
    <w:rsid w:val="002E452E"/>
    <w:rsid w:val="002E6AB2"/>
    <w:rsid w:val="002F12B2"/>
    <w:rsid w:val="002F150B"/>
    <w:rsid w:val="002F28BD"/>
    <w:rsid w:val="002F597F"/>
    <w:rsid w:val="002F7AF4"/>
    <w:rsid w:val="00300B76"/>
    <w:rsid w:val="00302BB8"/>
    <w:rsid w:val="0031586C"/>
    <w:rsid w:val="0031701B"/>
    <w:rsid w:val="00322689"/>
    <w:rsid w:val="00324690"/>
    <w:rsid w:val="0033672D"/>
    <w:rsid w:val="00343B82"/>
    <w:rsid w:val="00350DF6"/>
    <w:rsid w:val="003531FA"/>
    <w:rsid w:val="00354843"/>
    <w:rsid w:val="003573D3"/>
    <w:rsid w:val="0036076B"/>
    <w:rsid w:val="00374860"/>
    <w:rsid w:val="003801B8"/>
    <w:rsid w:val="0038199C"/>
    <w:rsid w:val="00386593"/>
    <w:rsid w:val="00390285"/>
    <w:rsid w:val="00392A9F"/>
    <w:rsid w:val="003935E5"/>
    <w:rsid w:val="003967AF"/>
    <w:rsid w:val="003972ED"/>
    <w:rsid w:val="003A07BC"/>
    <w:rsid w:val="003A3A11"/>
    <w:rsid w:val="003A3C4C"/>
    <w:rsid w:val="003A4380"/>
    <w:rsid w:val="003A4D0F"/>
    <w:rsid w:val="003B04A7"/>
    <w:rsid w:val="003B6DE3"/>
    <w:rsid w:val="003C169C"/>
    <w:rsid w:val="003C1DD0"/>
    <w:rsid w:val="003C4BD6"/>
    <w:rsid w:val="003C4E6F"/>
    <w:rsid w:val="003C4FA7"/>
    <w:rsid w:val="003C5B6D"/>
    <w:rsid w:val="003C6ED8"/>
    <w:rsid w:val="003D0100"/>
    <w:rsid w:val="003D3CD2"/>
    <w:rsid w:val="003D4AB3"/>
    <w:rsid w:val="003D7DF5"/>
    <w:rsid w:val="003E6B6A"/>
    <w:rsid w:val="003F07BD"/>
    <w:rsid w:val="003F0852"/>
    <w:rsid w:val="003F120F"/>
    <w:rsid w:val="003F2B58"/>
    <w:rsid w:val="003F2B99"/>
    <w:rsid w:val="003F7256"/>
    <w:rsid w:val="003F7A8C"/>
    <w:rsid w:val="00400556"/>
    <w:rsid w:val="00400CDD"/>
    <w:rsid w:val="00403447"/>
    <w:rsid w:val="00405C9C"/>
    <w:rsid w:val="00406B7C"/>
    <w:rsid w:val="00407806"/>
    <w:rsid w:val="00411401"/>
    <w:rsid w:val="00412512"/>
    <w:rsid w:val="004133A3"/>
    <w:rsid w:val="0041506C"/>
    <w:rsid w:val="004165AD"/>
    <w:rsid w:val="00416696"/>
    <w:rsid w:val="004217E4"/>
    <w:rsid w:val="0042233F"/>
    <w:rsid w:val="00425C02"/>
    <w:rsid w:val="0042664B"/>
    <w:rsid w:val="00430148"/>
    <w:rsid w:val="00433F1A"/>
    <w:rsid w:val="00442E89"/>
    <w:rsid w:val="00443912"/>
    <w:rsid w:val="00447062"/>
    <w:rsid w:val="004471EC"/>
    <w:rsid w:val="0045128F"/>
    <w:rsid w:val="00451AC0"/>
    <w:rsid w:val="00451C2E"/>
    <w:rsid w:val="0045388B"/>
    <w:rsid w:val="0045694C"/>
    <w:rsid w:val="00457C69"/>
    <w:rsid w:val="004606D5"/>
    <w:rsid w:val="00461BED"/>
    <w:rsid w:val="004620CC"/>
    <w:rsid w:val="00463263"/>
    <w:rsid w:val="0046377B"/>
    <w:rsid w:val="00464A57"/>
    <w:rsid w:val="00465D27"/>
    <w:rsid w:val="0047109F"/>
    <w:rsid w:val="004722FE"/>
    <w:rsid w:val="00476E05"/>
    <w:rsid w:val="00480761"/>
    <w:rsid w:val="0048248C"/>
    <w:rsid w:val="004826FB"/>
    <w:rsid w:val="00482803"/>
    <w:rsid w:val="004828F3"/>
    <w:rsid w:val="004829C5"/>
    <w:rsid w:val="00483C11"/>
    <w:rsid w:val="00485857"/>
    <w:rsid w:val="00490D44"/>
    <w:rsid w:val="0049114A"/>
    <w:rsid w:val="004939C3"/>
    <w:rsid w:val="00494D2B"/>
    <w:rsid w:val="00495555"/>
    <w:rsid w:val="0049601A"/>
    <w:rsid w:val="004979C1"/>
    <w:rsid w:val="004A22B2"/>
    <w:rsid w:val="004A4480"/>
    <w:rsid w:val="004A6D06"/>
    <w:rsid w:val="004B151D"/>
    <w:rsid w:val="004B188E"/>
    <w:rsid w:val="004B19B9"/>
    <w:rsid w:val="004B2718"/>
    <w:rsid w:val="004B3863"/>
    <w:rsid w:val="004C0491"/>
    <w:rsid w:val="004C14E4"/>
    <w:rsid w:val="004C7EC1"/>
    <w:rsid w:val="004D0241"/>
    <w:rsid w:val="004D0327"/>
    <w:rsid w:val="004D16EA"/>
    <w:rsid w:val="004D1788"/>
    <w:rsid w:val="004D269C"/>
    <w:rsid w:val="004D2952"/>
    <w:rsid w:val="004D5B44"/>
    <w:rsid w:val="004E35BD"/>
    <w:rsid w:val="004E396D"/>
    <w:rsid w:val="004E7033"/>
    <w:rsid w:val="004F138F"/>
    <w:rsid w:val="0050159A"/>
    <w:rsid w:val="005015BC"/>
    <w:rsid w:val="00501CD9"/>
    <w:rsid w:val="005044F0"/>
    <w:rsid w:val="00511F23"/>
    <w:rsid w:val="00513E0F"/>
    <w:rsid w:val="005302E5"/>
    <w:rsid w:val="00533DD6"/>
    <w:rsid w:val="00533E2C"/>
    <w:rsid w:val="00534B9A"/>
    <w:rsid w:val="00534F3A"/>
    <w:rsid w:val="00535718"/>
    <w:rsid w:val="005374AE"/>
    <w:rsid w:val="005374C1"/>
    <w:rsid w:val="00542558"/>
    <w:rsid w:val="00542DC7"/>
    <w:rsid w:val="005434C1"/>
    <w:rsid w:val="005529A6"/>
    <w:rsid w:val="00552B25"/>
    <w:rsid w:val="005562FD"/>
    <w:rsid w:val="00560E71"/>
    <w:rsid w:val="00565E64"/>
    <w:rsid w:val="00567213"/>
    <w:rsid w:val="0056781E"/>
    <w:rsid w:val="00571327"/>
    <w:rsid w:val="005714D7"/>
    <w:rsid w:val="005720EE"/>
    <w:rsid w:val="0057248F"/>
    <w:rsid w:val="005735E6"/>
    <w:rsid w:val="00573778"/>
    <w:rsid w:val="00575570"/>
    <w:rsid w:val="00576D8D"/>
    <w:rsid w:val="00576DB4"/>
    <w:rsid w:val="00584D21"/>
    <w:rsid w:val="00586FD2"/>
    <w:rsid w:val="00596CC5"/>
    <w:rsid w:val="005A3D3D"/>
    <w:rsid w:val="005A5968"/>
    <w:rsid w:val="005A5B06"/>
    <w:rsid w:val="005A6A3F"/>
    <w:rsid w:val="005B0900"/>
    <w:rsid w:val="005B3FB2"/>
    <w:rsid w:val="005B5A02"/>
    <w:rsid w:val="005C2D7B"/>
    <w:rsid w:val="005C4A00"/>
    <w:rsid w:val="005C4EE9"/>
    <w:rsid w:val="005C632D"/>
    <w:rsid w:val="005C702C"/>
    <w:rsid w:val="005D1C73"/>
    <w:rsid w:val="005D7629"/>
    <w:rsid w:val="005D77B5"/>
    <w:rsid w:val="005E12F6"/>
    <w:rsid w:val="005E3187"/>
    <w:rsid w:val="005E32A9"/>
    <w:rsid w:val="005E5732"/>
    <w:rsid w:val="005E6916"/>
    <w:rsid w:val="005F1EE0"/>
    <w:rsid w:val="005F33B6"/>
    <w:rsid w:val="005F34CC"/>
    <w:rsid w:val="005F5018"/>
    <w:rsid w:val="00600E6E"/>
    <w:rsid w:val="00602A51"/>
    <w:rsid w:val="0060762D"/>
    <w:rsid w:val="00610A3B"/>
    <w:rsid w:val="0062156E"/>
    <w:rsid w:val="006239F0"/>
    <w:rsid w:val="00624761"/>
    <w:rsid w:val="00630A75"/>
    <w:rsid w:val="00630EF4"/>
    <w:rsid w:val="00631144"/>
    <w:rsid w:val="00634221"/>
    <w:rsid w:val="00636D4D"/>
    <w:rsid w:val="006402F9"/>
    <w:rsid w:val="00644172"/>
    <w:rsid w:val="006441DB"/>
    <w:rsid w:val="00644242"/>
    <w:rsid w:val="00647056"/>
    <w:rsid w:val="0065095B"/>
    <w:rsid w:val="00653A0E"/>
    <w:rsid w:val="00653B4C"/>
    <w:rsid w:val="006569CC"/>
    <w:rsid w:val="006628AF"/>
    <w:rsid w:val="00662940"/>
    <w:rsid w:val="00664A33"/>
    <w:rsid w:val="0067183B"/>
    <w:rsid w:val="0067193D"/>
    <w:rsid w:val="00672071"/>
    <w:rsid w:val="00675BCF"/>
    <w:rsid w:val="00681876"/>
    <w:rsid w:val="006818AC"/>
    <w:rsid w:val="006818FA"/>
    <w:rsid w:val="00685C6A"/>
    <w:rsid w:val="00685CD7"/>
    <w:rsid w:val="00685D19"/>
    <w:rsid w:val="006861F3"/>
    <w:rsid w:val="006915D1"/>
    <w:rsid w:val="00694321"/>
    <w:rsid w:val="00695933"/>
    <w:rsid w:val="0069714D"/>
    <w:rsid w:val="006A190A"/>
    <w:rsid w:val="006A2416"/>
    <w:rsid w:val="006A2816"/>
    <w:rsid w:val="006B5C2B"/>
    <w:rsid w:val="006B7E09"/>
    <w:rsid w:val="006C0062"/>
    <w:rsid w:val="006C20BA"/>
    <w:rsid w:val="006D0A3E"/>
    <w:rsid w:val="006D10C6"/>
    <w:rsid w:val="006D2132"/>
    <w:rsid w:val="006D2B39"/>
    <w:rsid w:val="006D76AA"/>
    <w:rsid w:val="006E0387"/>
    <w:rsid w:val="006E1348"/>
    <w:rsid w:val="006E1C90"/>
    <w:rsid w:val="006E1FEC"/>
    <w:rsid w:val="006E323F"/>
    <w:rsid w:val="006E449D"/>
    <w:rsid w:val="006E6033"/>
    <w:rsid w:val="006E6AEA"/>
    <w:rsid w:val="006F0708"/>
    <w:rsid w:val="006F1328"/>
    <w:rsid w:val="006F7E3C"/>
    <w:rsid w:val="0070177A"/>
    <w:rsid w:val="00704833"/>
    <w:rsid w:val="00704CC0"/>
    <w:rsid w:val="00705D61"/>
    <w:rsid w:val="00707125"/>
    <w:rsid w:val="00711724"/>
    <w:rsid w:val="0071384D"/>
    <w:rsid w:val="00716592"/>
    <w:rsid w:val="00717700"/>
    <w:rsid w:val="00720B80"/>
    <w:rsid w:val="00721AA6"/>
    <w:rsid w:val="00727172"/>
    <w:rsid w:val="00727297"/>
    <w:rsid w:val="00727D81"/>
    <w:rsid w:val="00732EFD"/>
    <w:rsid w:val="00740E08"/>
    <w:rsid w:val="00746C6F"/>
    <w:rsid w:val="007510F2"/>
    <w:rsid w:val="00754096"/>
    <w:rsid w:val="00755F7B"/>
    <w:rsid w:val="00763A85"/>
    <w:rsid w:val="00765398"/>
    <w:rsid w:val="00765606"/>
    <w:rsid w:val="00766128"/>
    <w:rsid w:val="00771610"/>
    <w:rsid w:val="00772377"/>
    <w:rsid w:val="0077357F"/>
    <w:rsid w:val="00773625"/>
    <w:rsid w:val="00774256"/>
    <w:rsid w:val="007745D8"/>
    <w:rsid w:val="007755B3"/>
    <w:rsid w:val="00776EB3"/>
    <w:rsid w:val="0077727A"/>
    <w:rsid w:val="0078430B"/>
    <w:rsid w:val="00786314"/>
    <w:rsid w:val="00793534"/>
    <w:rsid w:val="00793578"/>
    <w:rsid w:val="00794871"/>
    <w:rsid w:val="007952ED"/>
    <w:rsid w:val="00795430"/>
    <w:rsid w:val="007970EF"/>
    <w:rsid w:val="00797CAD"/>
    <w:rsid w:val="007A17AA"/>
    <w:rsid w:val="007A3146"/>
    <w:rsid w:val="007A35BB"/>
    <w:rsid w:val="007A6C63"/>
    <w:rsid w:val="007B3F14"/>
    <w:rsid w:val="007B634F"/>
    <w:rsid w:val="007B6829"/>
    <w:rsid w:val="007B6E31"/>
    <w:rsid w:val="007C3F1F"/>
    <w:rsid w:val="007E15A2"/>
    <w:rsid w:val="007E1E0F"/>
    <w:rsid w:val="007E5584"/>
    <w:rsid w:val="007F1B6F"/>
    <w:rsid w:val="007F3A7F"/>
    <w:rsid w:val="007F582F"/>
    <w:rsid w:val="00802300"/>
    <w:rsid w:val="00805085"/>
    <w:rsid w:val="00805669"/>
    <w:rsid w:val="00805905"/>
    <w:rsid w:val="00805D90"/>
    <w:rsid w:val="0081466B"/>
    <w:rsid w:val="00817C46"/>
    <w:rsid w:val="00821420"/>
    <w:rsid w:val="00825C3F"/>
    <w:rsid w:val="008268FC"/>
    <w:rsid w:val="008313D7"/>
    <w:rsid w:val="0083222F"/>
    <w:rsid w:val="0083299F"/>
    <w:rsid w:val="00844020"/>
    <w:rsid w:val="00844A74"/>
    <w:rsid w:val="00844AD9"/>
    <w:rsid w:val="00851C75"/>
    <w:rsid w:val="0085236B"/>
    <w:rsid w:val="00853CEB"/>
    <w:rsid w:val="0085632E"/>
    <w:rsid w:val="00856E8A"/>
    <w:rsid w:val="0086081F"/>
    <w:rsid w:val="00860EFA"/>
    <w:rsid w:val="00865B39"/>
    <w:rsid w:val="0087163F"/>
    <w:rsid w:val="0087717C"/>
    <w:rsid w:val="008914B8"/>
    <w:rsid w:val="0089259D"/>
    <w:rsid w:val="00894F34"/>
    <w:rsid w:val="00896976"/>
    <w:rsid w:val="00897CFD"/>
    <w:rsid w:val="008A29E8"/>
    <w:rsid w:val="008A3947"/>
    <w:rsid w:val="008A409B"/>
    <w:rsid w:val="008A4B78"/>
    <w:rsid w:val="008A5200"/>
    <w:rsid w:val="008A527E"/>
    <w:rsid w:val="008B1756"/>
    <w:rsid w:val="008B3272"/>
    <w:rsid w:val="008C3610"/>
    <w:rsid w:val="008C632F"/>
    <w:rsid w:val="008D10A7"/>
    <w:rsid w:val="008D3469"/>
    <w:rsid w:val="008D7880"/>
    <w:rsid w:val="008D7FF1"/>
    <w:rsid w:val="008E2C44"/>
    <w:rsid w:val="008F3887"/>
    <w:rsid w:val="008F7040"/>
    <w:rsid w:val="009040FC"/>
    <w:rsid w:val="009071EA"/>
    <w:rsid w:val="00921E86"/>
    <w:rsid w:val="00923BAC"/>
    <w:rsid w:val="009314C1"/>
    <w:rsid w:val="009369D3"/>
    <w:rsid w:val="00940955"/>
    <w:rsid w:val="00940FAF"/>
    <w:rsid w:val="009413A8"/>
    <w:rsid w:val="00941DF1"/>
    <w:rsid w:val="009420BA"/>
    <w:rsid w:val="00944221"/>
    <w:rsid w:val="009543B9"/>
    <w:rsid w:val="00961D8B"/>
    <w:rsid w:val="0097641A"/>
    <w:rsid w:val="009851D6"/>
    <w:rsid w:val="0099265A"/>
    <w:rsid w:val="009951F2"/>
    <w:rsid w:val="009A12BF"/>
    <w:rsid w:val="009A3BB4"/>
    <w:rsid w:val="009A5DD8"/>
    <w:rsid w:val="009A6CD0"/>
    <w:rsid w:val="009B1D57"/>
    <w:rsid w:val="009B24E1"/>
    <w:rsid w:val="009B49B8"/>
    <w:rsid w:val="009B51DA"/>
    <w:rsid w:val="009B79DB"/>
    <w:rsid w:val="009C58CF"/>
    <w:rsid w:val="009D173C"/>
    <w:rsid w:val="009D1A0E"/>
    <w:rsid w:val="009D2480"/>
    <w:rsid w:val="009D4428"/>
    <w:rsid w:val="009D5EF6"/>
    <w:rsid w:val="009D7EFB"/>
    <w:rsid w:val="009E1DD3"/>
    <w:rsid w:val="009E42AF"/>
    <w:rsid w:val="009E6A24"/>
    <w:rsid w:val="009F2C11"/>
    <w:rsid w:val="009F3536"/>
    <w:rsid w:val="009F43B9"/>
    <w:rsid w:val="009F4941"/>
    <w:rsid w:val="009F525F"/>
    <w:rsid w:val="009F6A6F"/>
    <w:rsid w:val="00A03386"/>
    <w:rsid w:val="00A042E4"/>
    <w:rsid w:val="00A132F4"/>
    <w:rsid w:val="00A13752"/>
    <w:rsid w:val="00A13808"/>
    <w:rsid w:val="00A145A8"/>
    <w:rsid w:val="00A20BBA"/>
    <w:rsid w:val="00A24C70"/>
    <w:rsid w:val="00A3753F"/>
    <w:rsid w:val="00A43E2A"/>
    <w:rsid w:val="00A54041"/>
    <w:rsid w:val="00A61020"/>
    <w:rsid w:val="00A615DD"/>
    <w:rsid w:val="00A66D30"/>
    <w:rsid w:val="00A739C8"/>
    <w:rsid w:val="00A74124"/>
    <w:rsid w:val="00A7554A"/>
    <w:rsid w:val="00A76EDE"/>
    <w:rsid w:val="00A861A3"/>
    <w:rsid w:val="00A864A9"/>
    <w:rsid w:val="00A87982"/>
    <w:rsid w:val="00A935D3"/>
    <w:rsid w:val="00AA3240"/>
    <w:rsid w:val="00AA4351"/>
    <w:rsid w:val="00AA4615"/>
    <w:rsid w:val="00AB32BB"/>
    <w:rsid w:val="00AC2805"/>
    <w:rsid w:val="00AC4AB4"/>
    <w:rsid w:val="00AD3BBA"/>
    <w:rsid w:val="00AD4678"/>
    <w:rsid w:val="00AD5B68"/>
    <w:rsid w:val="00AD6037"/>
    <w:rsid w:val="00AD7BFE"/>
    <w:rsid w:val="00AE2509"/>
    <w:rsid w:val="00AE4409"/>
    <w:rsid w:val="00AE495C"/>
    <w:rsid w:val="00AF05EB"/>
    <w:rsid w:val="00AF0A3F"/>
    <w:rsid w:val="00AF0C95"/>
    <w:rsid w:val="00AF4DFC"/>
    <w:rsid w:val="00AF614A"/>
    <w:rsid w:val="00AF7667"/>
    <w:rsid w:val="00B02C53"/>
    <w:rsid w:val="00B0312A"/>
    <w:rsid w:val="00B11567"/>
    <w:rsid w:val="00B12B6B"/>
    <w:rsid w:val="00B13C69"/>
    <w:rsid w:val="00B14A61"/>
    <w:rsid w:val="00B15D6D"/>
    <w:rsid w:val="00B17AD5"/>
    <w:rsid w:val="00B209F9"/>
    <w:rsid w:val="00B33579"/>
    <w:rsid w:val="00B335AE"/>
    <w:rsid w:val="00B33786"/>
    <w:rsid w:val="00B3506D"/>
    <w:rsid w:val="00B36D24"/>
    <w:rsid w:val="00B37F6E"/>
    <w:rsid w:val="00B4125D"/>
    <w:rsid w:val="00B42E78"/>
    <w:rsid w:val="00B44BE6"/>
    <w:rsid w:val="00B44F93"/>
    <w:rsid w:val="00B4570F"/>
    <w:rsid w:val="00B5133A"/>
    <w:rsid w:val="00B51D25"/>
    <w:rsid w:val="00B5302B"/>
    <w:rsid w:val="00B536F0"/>
    <w:rsid w:val="00B54A36"/>
    <w:rsid w:val="00B56AE1"/>
    <w:rsid w:val="00B61AA2"/>
    <w:rsid w:val="00B6306B"/>
    <w:rsid w:val="00B645D1"/>
    <w:rsid w:val="00B64DE0"/>
    <w:rsid w:val="00B71939"/>
    <w:rsid w:val="00B71D30"/>
    <w:rsid w:val="00B73492"/>
    <w:rsid w:val="00B74045"/>
    <w:rsid w:val="00B816B6"/>
    <w:rsid w:val="00B83FD3"/>
    <w:rsid w:val="00B84442"/>
    <w:rsid w:val="00B85186"/>
    <w:rsid w:val="00B85ABD"/>
    <w:rsid w:val="00B875B5"/>
    <w:rsid w:val="00B96F6F"/>
    <w:rsid w:val="00BA3361"/>
    <w:rsid w:val="00BB1F56"/>
    <w:rsid w:val="00BB4068"/>
    <w:rsid w:val="00BB43E1"/>
    <w:rsid w:val="00BB5E42"/>
    <w:rsid w:val="00BC2A52"/>
    <w:rsid w:val="00BC3B61"/>
    <w:rsid w:val="00BC4310"/>
    <w:rsid w:val="00BC5529"/>
    <w:rsid w:val="00BD2AB6"/>
    <w:rsid w:val="00BD5059"/>
    <w:rsid w:val="00BD542A"/>
    <w:rsid w:val="00BD58B9"/>
    <w:rsid w:val="00BE1306"/>
    <w:rsid w:val="00BE24B9"/>
    <w:rsid w:val="00BE2536"/>
    <w:rsid w:val="00BE6C73"/>
    <w:rsid w:val="00BF0C82"/>
    <w:rsid w:val="00BF2396"/>
    <w:rsid w:val="00C000BF"/>
    <w:rsid w:val="00C134F4"/>
    <w:rsid w:val="00C14D6B"/>
    <w:rsid w:val="00C24B50"/>
    <w:rsid w:val="00C326BA"/>
    <w:rsid w:val="00C334C8"/>
    <w:rsid w:val="00C33F8D"/>
    <w:rsid w:val="00C37064"/>
    <w:rsid w:val="00C40CE2"/>
    <w:rsid w:val="00C46F4E"/>
    <w:rsid w:val="00C47413"/>
    <w:rsid w:val="00C47EBA"/>
    <w:rsid w:val="00C52089"/>
    <w:rsid w:val="00C53E2B"/>
    <w:rsid w:val="00C5641C"/>
    <w:rsid w:val="00C61467"/>
    <w:rsid w:val="00C62C4F"/>
    <w:rsid w:val="00C6551F"/>
    <w:rsid w:val="00C70469"/>
    <w:rsid w:val="00C7278D"/>
    <w:rsid w:val="00C72DEE"/>
    <w:rsid w:val="00C75604"/>
    <w:rsid w:val="00C76C17"/>
    <w:rsid w:val="00C81F48"/>
    <w:rsid w:val="00C86FEB"/>
    <w:rsid w:val="00C932E2"/>
    <w:rsid w:val="00C93B31"/>
    <w:rsid w:val="00CA00D6"/>
    <w:rsid w:val="00CA1B53"/>
    <w:rsid w:val="00CA3A1B"/>
    <w:rsid w:val="00CA6AF3"/>
    <w:rsid w:val="00CB196F"/>
    <w:rsid w:val="00CB3C18"/>
    <w:rsid w:val="00CB5034"/>
    <w:rsid w:val="00CB6434"/>
    <w:rsid w:val="00CB7C60"/>
    <w:rsid w:val="00CC1B9A"/>
    <w:rsid w:val="00CC4B3E"/>
    <w:rsid w:val="00CC5143"/>
    <w:rsid w:val="00CE48DE"/>
    <w:rsid w:val="00CE6B3D"/>
    <w:rsid w:val="00CF2913"/>
    <w:rsid w:val="00CF3D77"/>
    <w:rsid w:val="00CF4021"/>
    <w:rsid w:val="00CF5940"/>
    <w:rsid w:val="00CF7355"/>
    <w:rsid w:val="00D10D4E"/>
    <w:rsid w:val="00D20C0D"/>
    <w:rsid w:val="00D21A20"/>
    <w:rsid w:val="00D23BC8"/>
    <w:rsid w:val="00D257FC"/>
    <w:rsid w:val="00D276D1"/>
    <w:rsid w:val="00D313B0"/>
    <w:rsid w:val="00D31B78"/>
    <w:rsid w:val="00D329A7"/>
    <w:rsid w:val="00D336E2"/>
    <w:rsid w:val="00D35C2B"/>
    <w:rsid w:val="00D37A1B"/>
    <w:rsid w:val="00D40B51"/>
    <w:rsid w:val="00D42470"/>
    <w:rsid w:val="00D42761"/>
    <w:rsid w:val="00D4454F"/>
    <w:rsid w:val="00D479CD"/>
    <w:rsid w:val="00D47D5E"/>
    <w:rsid w:val="00D500D3"/>
    <w:rsid w:val="00D503DC"/>
    <w:rsid w:val="00D514B9"/>
    <w:rsid w:val="00D55267"/>
    <w:rsid w:val="00D60E8E"/>
    <w:rsid w:val="00D61088"/>
    <w:rsid w:val="00D61F90"/>
    <w:rsid w:val="00D62D26"/>
    <w:rsid w:val="00D67CDF"/>
    <w:rsid w:val="00D711D5"/>
    <w:rsid w:val="00D71D60"/>
    <w:rsid w:val="00D770F0"/>
    <w:rsid w:val="00D772E5"/>
    <w:rsid w:val="00D77F07"/>
    <w:rsid w:val="00D853F1"/>
    <w:rsid w:val="00D864AF"/>
    <w:rsid w:val="00D90917"/>
    <w:rsid w:val="00D935A8"/>
    <w:rsid w:val="00D9471F"/>
    <w:rsid w:val="00DA2570"/>
    <w:rsid w:val="00DA7944"/>
    <w:rsid w:val="00DB00A9"/>
    <w:rsid w:val="00DB36D2"/>
    <w:rsid w:val="00DB5357"/>
    <w:rsid w:val="00DB6DB5"/>
    <w:rsid w:val="00DB7913"/>
    <w:rsid w:val="00DC7D26"/>
    <w:rsid w:val="00DD11BE"/>
    <w:rsid w:val="00DD185C"/>
    <w:rsid w:val="00DD5261"/>
    <w:rsid w:val="00DE11B9"/>
    <w:rsid w:val="00DF03D7"/>
    <w:rsid w:val="00DF131A"/>
    <w:rsid w:val="00DF14A3"/>
    <w:rsid w:val="00DF4B37"/>
    <w:rsid w:val="00E00405"/>
    <w:rsid w:val="00E0239E"/>
    <w:rsid w:val="00E03F98"/>
    <w:rsid w:val="00E05610"/>
    <w:rsid w:val="00E05FC3"/>
    <w:rsid w:val="00E066C9"/>
    <w:rsid w:val="00E12A35"/>
    <w:rsid w:val="00E2314F"/>
    <w:rsid w:val="00E23151"/>
    <w:rsid w:val="00E23F7F"/>
    <w:rsid w:val="00E25B52"/>
    <w:rsid w:val="00E279AB"/>
    <w:rsid w:val="00E27ADF"/>
    <w:rsid w:val="00E35D68"/>
    <w:rsid w:val="00E37120"/>
    <w:rsid w:val="00E37B4C"/>
    <w:rsid w:val="00E37BB7"/>
    <w:rsid w:val="00E45EC7"/>
    <w:rsid w:val="00E45F85"/>
    <w:rsid w:val="00E4780A"/>
    <w:rsid w:val="00E51A73"/>
    <w:rsid w:val="00E51D01"/>
    <w:rsid w:val="00E51E8C"/>
    <w:rsid w:val="00E54B05"/>
    <w:rsid w:val="00E553B8"/>
    <w:rsid w:val="00E55DF2"/>
    <w:rsid w:val="00E57014"/>
    <w:rsid w:val="00E61B0E"/>
    <w:rsid w:val="00E63B1D"/>
    <w:rsid w:val="00E656D8"/>
    <w:rsid w:val="00E66DA0"/>
    <w:rsid w:val="00E67D10"/>
    <w:rsid w:val="00E71BC9"/>
    <w:rsid w:val="00E72FAF"/>
    <w:rsid w:val="00E7356B"/>
    <w:rsid w:val="00E73FF2"/>
    <w:rsid w:val="00E76D2B"/>
    <w:rsid w:val="00E76DFE"/>
    <w:rsid w:val="00E81ADD"/>
    <w:rsid w:val="00E86476"/>
    <w:rsid w:val="00E90571"/>
    <w:rsid w:val="00E96516"/>
    <w:rsid w:val="00E9689E"/>
    <w:rsid w:val="00EA1125"/>
    <w:rsid w:val="00EA20AE"/>
    <w:rsid w:val="00EA24ED"/>
    <w:rsid w:val="00EA4EA8"/>
    <w:rsid w:val="00EA569D"/>
    <w:rsid w:val="00EA7330"/>
    <w:rsid w:val="00EB040D"/>
    <w:rsid w:val="00EB152C"/>
    <w:rsid w:val="00EB1978"/>
    <w:rsid w:val="00EB2E4E"/>
    <w:rsid w:val="00EB33AD"/>
    <w:rsid w:val="00EB5732"/>
    <w:rsid w:val="00EB6243"/>
    <w:rsid w:val="00EB713F"/>
    <w:rsid w:val="00EB7164"/>
    <w:rsid w:val="00EC0046"/>
    <w:rsid w:val="00EC1144"/>
    <w:rsid w:val="00EC171B"/>
    <w:rsid w:val="00EC1EEC"/>
    <w:rsid w:val="00EC7FDE"/>
    <w:rsid w:val="00ED1F40"/>
    <w:rsid w:val="00ED24BB"/>
    <w:rsid w:val="00ED6283"/>
    <w:rsid w:val="00EE3BC7"/>
    <w:rsid w:val="00EF2E30"/>
    <w:rsid w:val="00EF5582"/>
    <w:rsid w:val="00EF7A6D"/>
    <w:rsid w:val="00F06166"/>
    <w:rsid w:val="00F06D08"/>
    <w:rsid w:val="00F11AF6"/>
    <w:rsid w:val="00F16E88"/>
    <w:rsid w:val="00F22D0C"/>
    <w:rsid w:val="00F23B8E"/>
    <w:rsid w:val="00F26FF0"/>
    <w:rsid w:val="00F276E1"/>
    <w:rsid w:val="00F27A0B"/>
    <w:rsid w:val="00F27FC2"/>
    <w:rsid w:val="00F34767"/>
    <w:rsid w:val="00F349B6"/>
    <w:rsid w:val="00F370FC"/>
    <w:rsid w:val="00F42E8A"/>
    <w:rsid w:val="00F43FCF"/>
    <w:rsid w:val="00F5098C"/>
    <w:rsid w:val="00F50BE1"/>
    <w:rsid w:val="00F54E1A"/>
    <w:rsid w:val="00F56CC6"/>
    <w:rsid w:val="00F60D2D"/>
    <w:rsid w:val="00F62CA2"/>
    <w:rsid w:val="00F6303E"/>
    <w:rsid w:val="00F64226"/>
    <w:rsid w:val="00F66406"/>
    <w:rsid w:val="00F75482"/>
    <w:rsid w:val="00F76366"/>
    <w:rsid w:val="00F90F22"/>
    <w:rsid w:val="00F91113"/>
    <w:rsid w:val="00F93277"/>
    <w:rsid w:val="00FA0872"/>
    <w:rsid w:val="00FA25D3"/>
    <w:rsid w:val="00FA3555"/>
    <w:rsid w:val="00FA4A79"/>
    <w:rsid w:val="00FA7970"/>
    <w:rsid w:val="00FB228D"/>
    <w:rsid w:val="00FB44FE"/>
    <w:rsid w:val="00FB65B1"/>
    <w:rsid w:val="00FB74B0"/>
    <w:rsid w:val="00FC0A68"/>
    <w:rsid w:val="00FC12BA"/>
    <w:rsid w:val="00FC3989"/>
    <w:rsid w:val="00FC594F"/>
    <w:rsid w:val="00FD0428"/>
    <w:rsid w:val="00FD0A42"/>
    <w:rsid w:val="00FE16FD"/>
    <w:rsid w:val="00FE308E"/>
    <w:rsid w:val="00FE3349"/>
    <w:rsid w:val="00FE4A75"/>
    <w:rsid w:val="00FF1986"/>
    <w:rsid w:val="00FF1C6C"/>
    <w:rsid w:val="00FF5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241B2"/>
  <w15:docId w15:val="{D80882AE-A1B8-1B41-B6DC-8A9E7482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13"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FC"/>
    <w:pPr>
      <w:widowControl w:val="0"/>
      <w:autoSpaceDE w:val="0"/>
      <w:autoSpaceDN w:val="0"/>
      <w:adjustRightInd w:val="0"/>
    </w:pPr>
    <w:rPr>
      <w:rFonts w:ascii="Times New Roman" w:eastAsia="SimSun" w:hAnsi="Times New Roman" w:cs="Times New Roman"/>
      <w:lang w:eastAsia="zh-CN"/>
    </w:rPr>
  </w:style>
  <w:style w:type="paragraph" w:styleId="Heading1">
    <w:name w:val="heading 1"/>
    <w:basedOn w:val="Normal"/>
    <w:next w:val="Normal"/>
    <w:link w:val="Heading1Char"/>
    <w:uiPriority w:val="1"/>
    <w:qFormat/>
    <w:rsid w:val="0085236B"/>
    <w:pPr>
      <w:spacing w:after="120"/>
      <w:jc w:val="center"/>
      <w:outlineLvl w:val="0"/>
    </w:pPr>
    <w:rPr>
      <w:rFonts w:ascii="Arial Bold" w:hAnsi="Arial Bold"/>
      <w:b/>
      <w:sz w:val="36"/>
    </w:rPr>
  </w:style>
  <w:style w:type="paragraph" w:styleId="Heading2">
    <w:name w:val="heading 2"/>
    <w:basedOn w:val="Normal"/>
    <w:next w:val="Normal"/>
    <w:link w:val="Heading2Char"/>
    <w:qFormat/>
    <w:rsid w:val="0085236B"/>
    <w:pPr>
      <w:spacing w:after="240"/>
      <w:jc w:val="center"/>
      <w:outlineLvl w:val="1"/>
    </w:pPr>
    <w:rPr>
      <w:rFonts w:ascii="Arial Bold" w:hAnsi="Arial Bold"/>
      <w:b/>
    </w:rPr>
  </w:style>
  <w:style w:type="paragraph" w:styleId="Heading3">
    <w:name w:val="heading 3"/>
    <w:aliases w:val="Section Header3,ClauseSub_No&amp;Name,Section Header3 Char Char"/>
    <w:basedOn w:val="Normal"/>
    <w:next w:val="Normal"/>
    <w:link w:val="Heading3Char"/>
    <w:uiPriority w:val="1"/>
    <w:qFormat/>
    <w:rsid w:val="0085236B"/>
    <w:pPr>
      <w:outlineLvl w:val="2"/>
    </w:pPr>
  </w:style>
  <w:style w:type="paragraph" w:styleId="Heading4">
    <w:name w:val="heading 4"/>
    <w:basedOn w:val="Normal"/>
    <w:next w:val="Normal"/>
    <w:link w:val="Heading4Char"/>
    <w:uiPriority w:val="1"/>
    <w:qFormat/>
    <w:rsid w:val="0085236B"/>
    <w:pPr>
      <w:numPr>
        <w:ilvl w:val="3"/>
        <w:numId w:val="4"/>
      </w:numPr>
      <w:spacing w:after="240"/>
      <w:outlineLvl w:val="3"/>
    </w:pPr>
  </w:style>
  <w:style w:type="paragraph" w:styleId="Heading5">
    <w:name w:val="heading 5"/>
    <w:basedOn w:val="Normal"/>
    <w:next w:val="Normal"/>
    <w:link w:val="Heading5Char"/>
    <w:uiPriority w:val="9"/>
    <w:qFormat/>
    <w:rsid w:val="0085236B"/>
    <w:pPr>
      <w:numPr>
        <w:ilvl w:val="4"/>
        <w:numId w:val="4"/>
      </w:numPr>
      <w:outlineLvl w:val="4"/>
    </w:pPr>
  </w:style>
  <w:style w:type="paragraph" w:styleId="Heading6">
    <w:name w:val="heading 6"/>
    <w:basedOn w:val="Normal"/>
    <w:next w:val="Normal"/>
    <w:link w:val="Heading6Char"/>
    <w:qFormat/>
    <w:rsid w:val="0085236B"/>
    <w:pPr>
      <w:numPr>
        <w:ilvl w:val="5"/>
        <w:numId w:val="4"/>
      </w:numPr>
      <w:outlineLvl w:val="5"/>
    </w:pPr>
  </w:style>
  <w:style w:type="paragraph" w:styleId="Heading7">
    <w:name w:val="heading 7"/>
    <w:basedOn w:val="Normal"/>
    <w:next w:val="Normal"/>
    <w:link w:val="Heading7Char"/>
    <w:qFormat/>
    <w:rsid w:val="0085236B"/>
    <w:pPr>
      <w:numPr>
        <w:ilvl w:val="6"/>
        <w:numId w:val="4"/>
      </w:numPr>
      <w:spacing w:before="240" w:after="60"/>
      <w:outlineLvl w:val="6"/>
    </w:pPr>
  </w:style>
  <w:style w:type="paragraph" w:styleId="Heading8">
    <w:name w:val="heading 8"/>
    <w:basedOn w:val="Normal"/>
    <w:next w:val="Normal"/>
    <w:link w:val="Heading8Char"/>
    <w:qFormat/>
    <w:rsid w:val="0085236B"/>
    <w:pPr>
      <w:numPr>
        <w:ilvl w:val="7"/>
        <w:numId w:val="4"/>
      </w:numPr>
      <w:spacing w:before="240" w:after="60"/>
      <w:outlineLvl w:val="7"/>
    </w:pPr>
    <w:rPr>
      <w:i/>
      <w:iCs/>
    </w:rPr>
  </w:style>
  <w:style w:type="paragraph" w:styleId="Heading9">
    <w:name w:val="heading 9"/>
    <w:basedOn w:val="Normal"/>
    <w:next w:val="Normal"/>
    <w:link w:val="Heading9Char"/>
    <w:qFormat/>
    <w:rsid w:val="0085236B"/>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664A33"/>
    <w:rPr>
      <w:color w:val="0000FF"/>
      <w:u w:val="single"/>
    </w:rPr>
  </w:style>
  <w:style w:type="paragraph" w:customStyle="1" w:styleId="Text">
    <w:name w:val="Text"/>
    <w:basedOn w:val="Normal"/>
    <w:link w:val="TextChar"/>
    <w:rsid w:val="00664A33"/>
    <w:pPr>
      <w:spacing w:before="120" w:after="120"/>
      <w:jc w:val="both"/>
    </w:pPr>
    <w:rPr>
      <w:szCs w:val="28"/>
    </w:rPr>
  </w:style>
  <w:style w:type="paragraph" w:customStyle="1" w:styleId="SimpleList">
    <w:name w:val="Simple List"/>
    <w:basedOn w:val="Text"/>
    <w:rsid w:val="00664A33"/>
    <w:pPr>
      <w:numPr>
        <w:numId w:val="1"/>
      </w:numPr>
      <w:spacing w:before="0" w:after="0"/>
    </w:pPr>
  </w:style>
  <w:style w:type="character" w:customStyle="1" w:styleId="TextChar">
    <w:name w:val="Text Char"/>
    <w:link w:val="Text"/>
    <w:rsid w:val="00664A33"/>
    <w:rPr>
      <w:rFonts w:ascii="Times New Roman" w:eastAsia="SimSun" w:hAnsi="Times New Roman" w:cs="Times New Roman"/>
      <w:szCs w:val="28"/>
      <w:lang w:eastAsia="zh-CN"/>
    </w:rPr>
  </w:style>
  <w:style w:type="character" w:customStyle="1" w:styleId="apple-converted-space">
    <w:name w:val="apple-converted-space"/>
    <w:basedOn w:val="DefaultParagraphFont"/>
    <w:rsid w:val="00664A33"/>
  </w:style>
  <w:style w:type="paragraph" w:styleId="BodyText">
    <w:name w:val="Body Text"/>
    <w:aliases w:val="bt,BT,bt1,bt2,Example,(Main Text),date,Body Text (Main text),Body Text Char1, Char5 Char, Char5"/>
    <w:basedOn w:val="Normal"/>
    <w:link w:val="BodyTextChar"/>
    <w:uiPriority w:val="1"/>
    <w:qFormat/>
    <w:rsid w:val="0025637F"/>
    <w:pPr>
      <w:spacing w:after="120"/>
    </w:pPr>
  </w:style>
  <w:style w:type="character" w:customStyle="1" w:styleId="BodyTextChar">
    <w:name w:val="Body Text Char"/>
    <w:aliases w:val="bt Char,BT Char,bt1 Char,bt2 Char,Example Char,(Main Text) Char,date Char,Body Text (Main text) Char,Body Text Char1 Char, Char5 Char Char, Char5 Char1"/>
    <w:basedOn w:val="DefaultParagraphFont"/>
    <w:link w:val="BodyText"/>
    <w:uiPriority w:val="1"/>
    <w:rsid w:val="0025637F"/>
    <w:rPr>
      <w:rFonts w:ascii="Times New Roman" w:eastAsia="SimSun" w:hAnsi="Times New Roman" w:cs="Times New Roman"/>
      <w:lang w:eastAsia="zh-CN"/>
    </w:rPr>
  </w:style>
  <w:style w:type="paragraph" w:styleId="BalloonText">
    <w:name w:val="Balloon Text"/>
    <w:basedOn w:val="Normal"/>
    <w:link w:val="BalloonTextChar"/>
    <w:uiPriority w:val="99"/>
    <w:semiHidden/>
    <w:unhideWhenUsed/>
    <w:rsid w:val="00E279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9AB"/>
    <w:rPr>
      <w:rFonts w:ascii="Lucida Grande" w:eastAsia="SimSun" w:hAnsi="Lucida Grande" w:cs="Lucida Grande"/>
      <w:sz w:val="18"/>
      <w:szCs w:val="18"/>
      <w:lang w:eastAsia="zh-CN"/>
    </w:rPr>
  </w:style>
  <w:style w:type="paragraph" w:styleId="ListParagraph">
    <w:name w:val="List Paragraph"/>
    <w:aliases w:val="Bullets,Bullet Styles para,Figure_name,Equipment,List Paragraph1,Numbered Indented Text,List Paragraph Char Char Char,List Paragraph Char Char,Bullet 1,lp1,List Paragraph11,kepala,Citation List,Graphic,Table of contents numbered,3,Ha"/>
    <w:basedOn w:val="Normal"/>
    <w:link w:val="ListParagraphChar"/>
    <w:uiPriority w:val="34"/>
    <w:qFormat/>
    <w:rsid w:val="009C58CF"/>
    <w:pPr>
      <w:numPr>
        <w:numId w:val="55"/>
      </w:numPr>
      <w:contextualSpacing/>
    </w:pPr>
  </w:style>
  <w:style w:type="paragraph" w:customStyle="1" w:styleId="Style3">
    <w:name w:val="Style 3"/>
    <w:basedOn w:val="Normal"/>
    <w:rsid w:val="00CA00D6"/>
    <w:pPr>
      <w:adjustRightInd/>
      <w:spacing w:before="40" w:after="120" w:line="552" w:lineRule="atLeast"/>
      <w:ind w:left="720" w:hanging="720"/>
      <w:jc w:val="both"/>
    </w:pPr>
    <w:rPr>
      <w:rFonts w:eastAsia="Times New Roman"/>
      <w:lang w:eastAsia="en-US"/>
    </w:rPr>
  </w:style>
  <w:style w:type="paragraph" w:styleId="Footer">
    <w:name w:val="footer"/>
    <w:basedOn w:val="Normal"/>
    <w:link w:val="FooterChar"/>
    <w:uiPriority w:val="99"/>
    <w:qFormat/>
    <w:rsid w:val="00B54A36"/>
    <w:pPr>
      <w:tabs>
        <w:tab w:val="center" w:pos="4320"/>
        <w:tab w:val="right" w:pos="8640"/>
      </w:tabs>
    </w:pPr>
  </w:style>
  <w:style w:type="character" w:customStyle="1" w:styleId="FooterChar">
    <w:name w:val="Footer Char"/>
    <w:basedOn w:val="DefaultParagraphFont"/>
    <w:link w:val="Footer"/>
    <w:uiPriority w:val="99"/>
    <w:rsid w:val="00B54A36"/>
    <w:rPr>
      <w:rFonts w:ascii="Times New Roman" w:eastAsia="SimSun" w:hAnsi="Times New Roman" w:cs="Times New Roman"/>
      <w:lang w:eastAsia="zh-CN"/>
    </w:rPr>
  </w:style>
  <w:style w:type="paragraph" w:styleId="NormalWeb">
    <w:name w:val="Normal (Web)"/>
    <w:basedOn w:val="Normal"/>
    <w:uiPriority w:val="99"/>
    <w:unhideWhenUsed/>
    <w:rsid w:val="00A61020"/>
    <w:pPr>
      <w:widowControl/>
      <w:autoSpaceDE/>
      <w:autoSpaceDN/>
      <w:adjustRightInd/>
      <w:spacing w:before="100" w:beforeAutospacing="1" w:after="100" w:afterAutospacing="1"/>
    </w:pPr>
    <w:rPr>
      <w:rFonts w:eastAsiaTheme="minorHAnsi"/>
      <w:lang w:eastAsia="en-US"/>
    </w:rPr>
  </w:style>
  <w:style w:type="paragraph" w:styleId="Header">
    <w:name w:val="header"/>
    <w:basedOn w:val="Normal"/>
    <w:link w:val="HeaderChar"/>
    <w:qFormat/>
    <w:rsid w:val="003C5B6D"/>
    <w:pPr>
      <w:widowControl/>
      <w:tabs>
        <w:tab w:val="center" w:pos="4320"/>
        <w:tab w:val="right" w:pos="8640"/>
      </w:tabs>
      <w:autoSpaceDE/>
      <w:autoSpaceDN/>
      <w:adjustRightInd/>
      <w:jc w:val="both"/>
    </w:pPr>
    <w:rPr>
      <w:rFonts w:ascii="Arial" w:eastAsia="Times New Roman" w:hAnsi="Arial"/>
      <w:sz w:val="20"/>
      <w:lang w:eastAsia="en-US"/>
    </w:rPr>
  </w:style>
  <w:style w:type="character" w:customStyle="1" w:styleId="HeaderChar">
    <w:name w:val="Header Char"/>
    <w:basedOn w:val="DefaultParagraphFont"/>
    <w:link w:val="Header"/>
    <w:rsid w:val="003C5B6D"/>
    <w:rPr>
      <w:rFonts w:ascii="Arial" w:eastAsia="Times New Roman" w:hAnsi="Arial" w:cs="Times New Roman"/>
      <w:sz w:val="20"/>
    </w:rPr>
  </w:style>
  <w:style w:type="character" w:customStyle="1" w:styleId="Heading1Char">
    <w:name w:val="Heading 1 Char"/>
    <w:basedOn w:val="DefaultParagraphFont"/>
    <w:link w:val="Heading1"/>
    <w:uiPriority w:val="1"/>
    <w:rsid w:val="0085236B"/>
    <w:rPr>
      <w:rFonts w:ascii="Arial Bold" w:eastAsia="SimSun" w:hAnsi="Arial Bold" w:cs="Times New Roman"/>
      <w:b/>
      <w:sz w:val="36"/>
      <w:lang w:eastAsia="zh-CN"/>
    </w:rPr>
  </w:style>
  <w:style w:type="character" w:customStyle="1" w:styleId="Heading2Char">
    <w:name w:val="Heading 2 Char"/>
    <w:basedOn w:val="DefaultParagraphFont"/>
    <w:link w:val="Heading2"/>
    <w:uiPriority w:val="1"/>
    <w:rsid w:val="0085236B"/>
    <w:rPr>
      <w:rFonts w:ascii="Arial Bold" w:eastAsia="SimSun" w:hAnsi="Arial Bold" w:cs="Times New Roman"/>
      <w:b/>
      <w:lang w:eastAsia="zh-CN"/>
    </w:rPr>
  </w:style>
  <w:style w:type="character" w:customStyle="1" w:styleId="Heading3Char">
    <w:name w:val="Heading 3 Char"/>
    <w:aliases w:val="Section Header3 Char,ClauseSub_No&amp;Name Char,Section Header3 Char Char Char"/>
    <w:basedOn w:val="DefaultParagraphFont"/>
    <w:link w:val="Heading3"/>
    <w:uiPriority w:val="1"/>
    <w:rsid w:val="0085236B"/>
    <w:rPr>
      <w:rFonts w:ascii="Times New Roman" w:eastAsia="SimSun" w:hAnsi="Times New Roman" w:cs="Times New Roman"/>
      <w:lang w:eastAsia="zh-CN"/>
    </w:rPr>
  </w:style>
  <w:style w:type="character" w:customStyle="1" w:styleId="Heading4Char">
    <w:name w:val="Heading 4 Char"/>
    <w:basedOn w:val="DefaultParagraphFont"/>
    <w:link w:val="Heading4"/>
    <w:uiPriority w:val="1"/>
    <w:rsid w:val="0085236B"/>
    <w:rPr>
      <w:rFonts w:ascii="Times New Roman" w:eastAsia="SimSun" w:hAnsi="Times New Roman" w:cs="Times New Roman"/>
      <w:lang w:eastAsia="zh-CN"/>
    </w:rPr>
  </w:style>
  <w:style w:type="character" w:customStyle="1" w:styleId="Heading5Char">
    <w:name w:val="Heading 5 Char"/>
    <w:basedOn w:val="DefaultParagraphFont"/>
    <w:link w:val="Heading5"/>
    <w:uiPriority w:val="9"/>
    <w:rsid w:val="0085236B"/>
    <w:rPr>
      <w:rFonts w:ascii="Times New Roman" w:eastAsia="SimSun" w:hAnsi="Times New Roman" w:cs="Times New Roman"/>
      <w:lang w:eastAsia="zh-CN"/>
    </w:rPr>
  </w:style>
  <w:style w:type="character" w:customStyle="1" w:styleId="Heading6Char">
    <w:name w:val="Heading 6 Char"/>
    <w:basedOn w:val="DefaultParagraphFont"/>
    <w:link w:val="Heading6"/>
    <w:rsid w:val="0085236B"/>
    <w:rPr>
      <w:rFonts w:ascii="Times New Roman" w:eastAsia="SimSun" w:hAnsi="Times New Roman" w:cs="Times New Roman"/>
      <w:lang w:eastAsia="zh-CN"/>
    </w:rPr>
  </w:style>
  <w:style w:type="character" w:customStyle="1" w:styleId="Heading7Char">
    <w:name w:val="Heading 7 Char"/>
    <w:basedOn w:val="DefaultParagraphFont"/>
    <w:link w:val="Heading7"/>
    <w:rsid w:val="0085236B"/>
    <w:rPr>
      <w:rFonts w:ascii="Times New Roman" w:eastAsia="SimSun" w:hAnsi="Times New Roman" w:cs="Times New Roman"/>
      <w:lang w:eastAsia="zh-CN"/>
    </w:rPr>
  </w:style>
  <w:style w:type="character" w:customStyle="1" w:styleId="Heading8Char">
    <w:name w:val="Heading 8 Char"/>
    <w:basedOn w:val="DefaultParagraphFont"/>
    <w:link w:val="Heading8"/>
    <w:rsid w:val="0085236B"/>
    <w:rPr>
      <w:rFonts w:ascii="Times New Roman" w:eastAsia="SimSun" w:hAnsi="Times New Roman" w:cs="Times New Roman"/>
      <w:i/>
      <w:iCs/>
      <w:lang w:eastAsia="zh-CN"/>
    </w:rPr>
  </w:style>
  <w:style w:type="character" w:customStyle="1" w:styleId="Heading9Char">
    <w:name w:val="Heading 9 Char"/>
    <w:basedOn w:val="DefaultParagraphFont"/>
    <w:link w:val="Heading9"/>
    <w:rsid w:val="0085236B"/>
    <w:rPr>
      <w:rFonts w:ascii="Times New Roman" w:eastAsia="SimSun" w:hAnsi="Times New Roman" w:cs="Arial"/>
      <w:szCs w:val="22"/>
      <w:lang w:eastAsia="zh-CN"/>
    </w:rPr>
  </w:style>
  <w:style w:type="paragraph" w:customStyle="1" w:styleId="CharChar">
    <w:name w:val="Char Char"/>
    <w:basedOn w:val="Normal"/>
    <w:semiHidden/>
    <w:rsid w:val="0085236B"/>
    <w:pPr>
      <w:numPr>
        <w:numId w:val="3"/>
      </w:numPr>
    </w:pPr>
  </w:style>
  <w:style w:type="paragraph" w:styleId="Title">
    <w:name w:val="Title"/>
    <w:basedOn w:val="Normal"/>
    <w:link w:val="TitleChar"/>
    <w:qFormat/>
    <w:rsid w:val="0085236B"/>
    <w:pPr>
      <w:spacing w:before="240" w:after="60"/>
      <w:jc w:val="center"/>
      <w:outlineLvl w:val="0"/>
    </w:pPr>
    <w:rPr>
      <w:rFonts w:cs="Arial"/>
      <w:b/>
      <w:bCs/>
      <w:kern w:val="28"/>
      <w:sz w:val="36"/>
      <w:szCs w:val="32"/>
    </w:rPr>
  </w:style>
  <w:style w:type="character" w:customStyle="1" w:styleId="TitleChar">
    <w:name w:val="Title Char"/>
    <w:basedOn w:val="DefaultParagraphFont"/>
    <w:link w:val="Title"/>
    <w:rsid w:val="0085236B"/>
    <w:rPr>
      <w:rFonts w:ascii="Times New Roman" w:eastAsia="SimSun" w:hAnsi="Times New Roman" w:cs="Arial"/>
      <w:b/>
      <w:bCs/>
      <w:kern w:val="28"/>
      <w:sz w:val="36"/>
      <w:szCs w:val="32"/>
      <w:lang w:eastAsia="zh-CN"/>
    </w:rPr>
  </w:style>
  <w:style w:type="paragraph" w:customStyle="1" w:styleId="StyleHeading3ItalicRight">
    <w:name w:val="Style Heading 3 + Italic Right"/>
    <w:basedOn w:val="Heading3"/>
    <w:semiHidden/>
    <w:rsid w:val="0085236B"/>
    <w:pPr>
      <w:spacing w:before="120"/>
      <w:jc w:val="right"/>
    </w:pPr>
    <w:rPr>
      <w:i/>
      <w:iCs/>
      <w:szCs w:val="20"/>
    </w:rPr>
  </w:style>
  <w:style w:type="paragraph" w:styleId="Subtitle">
    <w:name w:val="Subtitle"/>
    <w:basedOn w:val="Normal"/>
    <w:link w:val="SubtitleChar"/>
    <w:autoRedefine/>
    <w:uiPriority w:val="99"/>
    <w:qFormat/>
    <w:rsid w:val="0085236B"/>
    <w:pPr>
      <w:spacing w:after="60"/>
      <w:jc w:val="center"/>
      <w:outlineLvl w:val="1"/>
    </w:pPr>
    <w:rPr>
      <w:b/>
      <w:bCs/>
      <w:sz w:val="28"/>
      <w:szCs w:val="28"/>
      <w:lang w:val="en-GB"/>
    </w:rPr>
  </w:style>
  <w:style w:type="character" w:customStyle="1" w:styleId="SubtitleChar">
    <w:name w:val="Subtitle Char"/>
    <w:basedOn w:val="DefaultParagraphFont"/>
    <w:link w:val="Subtitle"/>
    <w:uiPriority w:val="99"/>
    <w:rsid w:val="0085236B"/>
    <w:rPr>
      <w:rFonts w:ascii="Times New Roman" w:eastAsia="SimSun" w:hAnsi="Times New Roman" w:cs="Times New Roman"/>
      <w:b/>
      <w:bCs/>
      <w:sz w:val="28"/>
      <w:szCs w:val="28"/>
      <w:lang w:val="en-GB" w:eastAsia="zh-CN"/>
    </w:rPr>
  </w:style>
  <w:style w:type="paragraph" w:customStyle="1" w:styleId="Heading22">
    <w:name w:val="Heading 2.2"/>
    <w:basedOn w:val="Heading2"/>
    <w:semiHidden/>
    <w:rsid w:val="0085236B"/>
    <w:pPr>
      <w:keepNext/>
      <w:ind w:left="284"/>
    </w:pPr>
    <w:rPr>
      <w:rFonts w:cs="Arial"/>
      <w:b w:val="0"/>
      <w:bCs/>
      <w:sz w:val="28"/>
      <w:lang w:val="en-GB"/>
    </w:rPr>
  </w:style>
  <w:style w:type="paragraph" w:customStyle="1" w:styleId="Heading23">
    <w:name w:val="Heading 2.3"/>
    <w:basedOn w:val="Normal"/>
    <w:semiHidden/>
    <w:rsid w:val="0085236B"/>
  </w:style>
  <w:style w:type="paragraph" w:customStyle="1" w:styleId="Subtitle1">
    <w:name w:val="Subtitle.1"/>
    <w:basedOn w:val="Normal"/>
    <w:semiHidden/>
    <w:rsid w:val="0085236B"/>
    <w:pPr>
      <w:ind w:left="1134"/>
      <w:jc w:val="center"/>
    </w:pPr>
    <w:rPr>
      <w:rFonts w:cs="Arial"/>
      <w:b/>
      <w:bCs/>
      <w:sz w:val="32"/>
      <w:szCs w:val="32"/>
      <w:lang w:val="en-GB"/>
    </w:rPr>
  </w:style>
  <w:style w:type="paragraph" w:customStyle="1" w:styleId="Subtitle2">
    <w:name w:val="Subtitle.2"/>
    <w:basedOn w:val="Normal"/>
    <w:semiHidden/>
    <w:rsid w:val="0085236B"/>
    <w:pPr>
      <w:jc w:val="both"/>
    </w:pPr>
    <w:rPr>
      <w:rFonts w:cs="Arial"/>
      <w:b/>
      <w:bCs/>
      <w:sz w:val="21"/>
      <w:szCs w:val="21"/>
      <w:lang w:val="en-GB"/>
    </w:rPr>
  </w:style>
  <w:style w:type="paragraph" w:styleId="TOC1">
    <w:name w:val="toc 1"/>
    <w:basedOn w:val="Normal"/>
    <w:next w:val="Normal"/>
    <w:autoRedefine/>
    <w:uiPriority w:val="39"/>
    <w:qFormat/>
    <w:rsid w:val="00C86FEB"/>
    <w:pPr>
      <w:tabs>
        <w:tab w:val="left" w:pos="1229"/>
        <w:tab w:val="right" w:leader="dot" w:pos="9063"/>
      </w:tabs>
      <w:spacing w:before="360" w:after="360"/>
    </w:pPr>
    <w:rPr>
      <w:rFonts w:asciiTheme="minorHAnsi" w:hAnsiTheme="minorHAnsi"/>
      <w:b/>
      <w:bCs/>
      <w:caps/>
      <w:sz w:val="22"/>
      <w:szCs w:val="22"/>
      <w:u w:val="single"/>
    </w:rPr>
  </w:style>
  <w:style w:type="paragraph" w:styleId="TOC6">
    <w:name w:val="toc 6"/>
    <w:basedOn w:val="Normal"/>
    <w:next w:val="Normal"/>
    <w:autoRedefine/>
    <w:uiPriority w:val="39"/>
    <w:rsid w:val="0085236B"/>
    <w:rPr>
      <w:rFonts w:asciiTheme="minorHAnsi" w:hAnsiTheme="minorHAnsi"/>
      <w:sz w:val="22"/>
      <w:szCs w:val="22"/>
    </w:rPr>
  </w:style>
  <w:style w:type="paragraph" w:styleId="TOC2">
    <w:name w:val="toc 2"/>
    <w:basedOn w:val="Normal"/>
    <w:next w:val="Normal"/>
    <w:autoRedefine/>
    <w:uiPriority w:val="39"/>
    <w:qFormat/>
    <w:rsid w:val="0085236B"/>
    <w:rPr>
      <w:rFonts w:asciiTheme="minorHAnsi" w:hAnsiTheme="minorHAnsi"/>
      <w:b/>
      <w:bCs/>
      <w:smallCaps/>
      <w:sz w:val="22"/>
      <w:szCs w:val="22"/>
    </w:rPr>
  </w:style>
  <w:style w:type="paragraph" w:styleId="TOC3">
    <w:name w:val="toc 3"/>
    <w:basedOn w:val="Normal"/>
    <w:next w:val="Normal"/>
    <w:autoRedefine/>
    <w:uiPriority w:val="39"/>
    <w:qFormat/>
    <w:rsid w:val="0085236B"/>
    <w:rPr>
      <w:rFonts w:asciiTheme="minorHAnsi" w:hAnsiTheme="minorHAnsi"/>
      <w:smallCaps/>
      <w:sz w:val="22"/>
      <w:szCs w:val="22"/>
    </w:rPr>
  </w:style>
  <w:style w:type="paragraph" w:styleId="TOC4">
    <w:name w:val="toc 4"/>
    <w:basedOn w:val="Normal"/>
    <w:next w:val="Normal"/>
    <w:autoRedefine/>
    <w:uiPriority w:val="39"/>
    <w:qFormat/>
    <w:rsid w:val="0085236B"/>
    <w:rPr>
      <w:rFonts w:asciiTheme="minorHAnsi" w:hAnsiTheme="minorHAnsi"/>
      <w:sz w:val="22"/>
      <w:szCs w:val="22"/>
    </w:rPr>
  </w:style>
  <w:style w:type="paragraph" w:styleId="TOC5">
    <w:name w:val="toc 5"/>
    <w:basedOn w:val="Normal"/>
    <w:next w:val="Normal"/>
    <w:autoRedefine/>
    <w:uiPriority w:val="39"/>
    <w:qFormat/>
    <w:rsid w:val="0085236B"/>
    <w:rPr>
      <w:rFonts w:asciiTheme="minorHAnsi" w:hAnsiTheme="minorHAnsi"/>
      <w:sz w:val="22"/>
      <w:szCs w:val="22"/>
    </w:rPr>
  </w:style>
  <w:style w:type="paragraph" w:customStyle="1" w:styleId="StyleHeading2BoldCenteredLeft02Before6ptAfter">
    <w:name w:val="Style Heading 2 + Bold Centered Left:  0.2&quot; Before:  6 pt After..."/>
    <w:basedOn w:val="Heading2"/>
    <w:semiHidden/>
    <w:rsid w:val="0085236B"/>
    <w:pPr>
      <w:spacing w:before="120" w:after="120"/>
      <w:ind w:left="284"/>
    </w:pPr>
    <w:rPr>
      <w:bCs/>
      <w:szCs w:val="20"/>
    </w:rPr>
  </w:style>
  <w:style w:type="paragraph" w:customStyle="1" w:styleId="StyleHeading314ptBold">
    <w:name w:val="Style Heading 3 + 14 pt Bold"/>
    <w:basedOn w:val="Heading3"/>
    <w:semiHidden/>
    <w:rsid w:val="0085236B"/>
    <w:rPr>
      <w:bCs/>
      <w:sz w:val="28"/>
    </w:rPr>
  </w:style>
  <w:style w:type="paragraph" w:customStyle="1" w:styleId="StyleHeading314ptBoldCenteredAfter12pt">
    <w:name w:val="Style Heading 3 + 14 pt Bold Centered After:  12 pt"/>
    <w:basedOn w:val="Heading3"/>
    <w:semiHidden/>
    <w:rsid w:val="0085236B"/>
    <w:pPr>
      <w:spacing w:after="240"/>
      <w:jc w:val="center"/>
    </w:pPr>
    <w:rPr>
      <w:bCs/>
      <w:sz w:val="28"/>
      <w:szCs w:val="20"/>
    </w:rPr>
  </w:style>
  <w:style w:type="paragraph" w:customStyle="1" w:styleId="StyleHeading2Centered">
    <w:name w:val="Style Heading 2 + Centered"/>
    <w:basedOn w:val="Heading2"/>
    <w:semiHidden/>
    <w:rsid w:val="0085236B"/>
    <w:rPr>
      <w:szCs w:val="20"/>
    </w:rPr>
  </w:style>
  <w:style w:type="character" w:styleId="PageNumber">
    <w:name w:val="page number"/>
    <w:qFormat/>
    <w:rsid w:val="0085236B"/>
    <w:rPr>
      <w:rFonts w:cs="Times New Roman"/>
    </w:rPr>
  </w:style>
  <w:style w:type="character" w:styleId="CommentReference">
    <w:name w:val="annotation reference"/>
    <w:uiPriority w:val="99"/>
    <w:rsid w:val="0085236B"/>
    <w:rPr>
      <w:sz w:val="16"/>
      <w:szCs w:val="16"/>
    </w:rPr>
  </w:style>
  <w:style w:type="paragraph" w:styleId="CommentText">
    <w:name w:val="annotation text"/>
    <w:basedOn w:val="Normal"/>
    <w:link w:val="CommentTextChar"/>
    <w:uiPriority w:val="99"/>
    <w:rsid w:val="0085236B"/>
    <w:rPr>
      <w:sz w:val="20"/>
      <w:szCs w:val="20"/>
    </w:rPr>
  </w:style>
  <w:style w:type="character" w:customStyle="1" w:styleId="CommentTextChar">
    <w:name w:val="Comment Text Char"/>
    <w:basedOn w:val="DefaultParagraphFont"/>
    <w:link w:val="CommentText"/>
    <w:uiPriority w:val="99"/>
    <w:rsid w:val="0085236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85236B"/>
    <w:rPr>
      <w:b/>
      <w:bCs/>
    </w:rPr>
  </w:style>
  <w:style w:type="character" w:customStyle="1" w:styleId="CommentSubjectChar">
    <w:name w:val="Comment Subject Char"/>
    <w:basedOn w:val="CommentTextChar"/>
    <w:link w:val="CommentSubject"/>
    <w:uiPriority w:val="99"/>
    <w:semiHidden/>
    <w:rsid w:val="0085236B"/>
    <w:rPr>
      <w:rFonts w:ascii="Times New Roman" w:eastAsia="SimSun" w:hAnsi="Times New Roman" w:cs="Times New Roman"/>
      <w:b/>
      <w:bCs/>
      <w:sz w:val="20"/>
      <w:szCs w:val="20"/>
      <w:lang w:eastAsia="zh-CN"/>
    </w:rPr>
  </w:style>
  <w:style w:type="paragraph" w:styleId="FootnoteText">
    <w:name w:val="footnote text"/>
    <w:aliases w:val="fn,ADB,single space,footnote text Char,fn Char,ADB Char,single space Char Char,Fußnotentextf,single space Char,ft Char,Footnote Text Char1 Char Char,Footnote Text Char1,Footnote Text Char1 Char Char Char,ft"/>
    <w:basedOn w:val="Normal"/>
    <w:link w:val="FootnoteTextChar2"/>
    <w:uiPriority w:val="99"/>
    <w:qFormat/>
    <w:rsid w:val="0085236B"/>
    <w:rPr>
      <w:sz w:val="20"/>
      <w:szCs w:val="20"/>
    </w:rPr>
  </w:style>
  <w:style w:type="character" w:customStyle="1" w:styleId="FootnoteTextChar">
    <w:name w:val="Footnote Text Char"/>
    <w:basedOn w:val="DefaultParagraphFont"/>
    <w:rsid w:val="0085236B"/>
    <w:rPr>
      <w:rFonts w:ascii="Times New Roman" w:eastAsia="SimSun" w:hAnsi="Times New Roman" w:cs="Times New Roman"/>
      <w:lang w:eastAsia="zh-CN"/>
    </w:rPr>
  </w:style>
  <w:style w:type="character" w:styleId="FootnoteReference">
    <w:name w:val="footnote reference"/>
    <w:aliases w:val="ftref,BVI fnr,Ref,de nota al pie,16 Point,Superscript 6 Point,fr,Used by Word for Help footnote symbols,Car Car Char Car Char Car Car Char Car Char Char, Car Car Char Car Char Car Car Char Car Char Char, BVI fnr,note bp"/>
    <w:uiPriority w:val="99"/>
    <w:qFormat/>
    <w:rsid w:val="0085236B"/>
    <w:rPr>
      <w:vertAlign w:val="superscript"/>
    </w:rPr>
  </w:style>
  <w:style w:type="table" w:styleId="TableGrid">
    <w:name w:val="Table Grid"/>
    <w:basedOn w:val="TableNormal"/>
    <w:uiPriority w:val="39"/>
    <w:rsid w:val="0085236B"/>
    <w:pPr>
      <w:widowControl w:val="0"/>
      <w:autoSpaceDE w:val="0"/>
      <w:autoSpaceDN w:val="0"/>
      <w:adjustRightInd w:val="0"/>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236B"/>
    <w:pPr>
      <w:spacing w:after="120" w:line="480" w:lineRule="auto"/>
    </w:pPr>
  </w:style>
  <w:style w:type="character" w:customStyle="1" w:styleId="BodyText2Char">
    <w:name w:val="Body Text 2 Char"/>
    <w:basedOn w:val="DefaultParagraphFont"/>
    <w:link w:val="BodyText2"/>
    <w:semiHidden/>
    <w:rsid w:val="0085236B"/>
    <w:rPr>
      <w:rFonts w:ascii="Times New Roman" w:eastAsia="SimSun" w:hAnsi="Times New Roman" w:cs="Times New Roman"/>
      <w:lang w:eastAsia="zh-CN"/>
    </w:rPr>
  </w:style>
  <w:style w:type="paragraph" w:customStyle="1" w:styleId="SectionHeaders">
    <w:name w:val="Section Headers"/>
    <w:basedOn w:val="Heading1"/>
    <w:rsid w:val="0085236B"/>
    <w:pPr>
      <w:spacing w:before="120"/>
    </w:pPr>
    <w:rPr>
      <w:rFonts w:ascii="Times New Roman" w:hAnsi="Times New Roman"/>
      <w:sz w:val="38"/>
      <w:lang w:val="en-GB"/>
    </w:rPr>
  </w:style>
  <w:style w:type="character" w:customStyle="1" w:styleId="DeltaViewInsertion">
    <w:name w:val="DeltaView Insertion"/>
    <w:semiHidden/>
    <w:rsid w:val="0085236B"/>
    <w:rPr>
      <w:color w:val="0000FF"/>
      <w:spacing w:val="0"/>
      <w:u w:val="double"/>
    </w:rPr>
  </w:style>
  <w:style w:type="paragraph" w:styleId="TOC7">
    <w:name w:val="toc 7"/>
    <w:basedOn w:val="Normal"/>
    <w:next w:val="Normal"/>
    <w:autoRedefine/>
    <w:uiPriority w:val="39"/>
    <w:rsid w:val="0085236B"/>
    <w:rPr>
      <w:rFonts w:asciiTheme="minorHAnsi" w:hAnsiTheme="minorHAnsi"/>
      <w:sz w:val="22"/>
      <w:szCs w:val="22"/>
    </w:rPr>
  </w:style>
  <w:style w:type="paragraph" w:styleId="TOC8">
    <w:name w:val="toc 8"/>
    <w:basedOn w:val="Normal"/>
    <w:next w:val="Normal"/>
    <w:autoRedefine/>
    <w:uiPriority w:val="39"/>
    <w:rsid w:val="0085236B"/>
    <w:rPr>
      <w:rFonts w:asciiTheme="minorHAnsi" w:hAnsiTheme="minorHAnsi"/>
      <w:sz w:val="22"/>
      <w:szCs w:val="22"/>
    </w:rPr>
  </w:style>
  <w:style w:type="paragraph" w:styleId="TOC9">
    <w:name w:val="toc 9"/>
    <w:basedOn w:val="Normal"/>
    <w:next w:val="Normal"/>
    <w:autoRedefine/>
    <w:uiPriority w:val="39"/>
    <w:rsid w:val="0085236B"/>
    <w:rPr>
      <w:rFonts w:asciiTheme="minorHAnsi" w:hAnsiTheme="minorHAnsi"/>
      <w:sz w:val="22"/>
      <w:szCs w:val="22"/>
    </w:rPr>
  </w:style>
  <w:style w:type="paragraph" w:customStyle="1" w:styleId="BankNormal">
    <w:name w:val="BankNormal"/>
    <w:basedOn w:val="Normal"/>
    <w:rsid w:val="0085236B"/>
    <w:pPr>
      <w:widowControl/>
      <w:autoSpaceDE/>
      <w:autoSpaceDN/>
      <w:adjustRightInd/>
      <w:spacing w:before="120" w:after="240"/>
      <w:ind w:left="1440" w:hanging="720"/>
    </w:pPr>
    <w:rPr>
      <w:rFonts w:eastAsia="Times New Roman"/>
      <w:szCs w:val="20"/>
      <w:lang w:eastAsia="en-US"/>
    </w:rPr>
  </w:style>
  <w:style w:type="paragraph" w:styleId="BodyText3">
    <w:name w:val="Body Text 3"/>
    <w:basedOn w:val="Normal"/>
    <w:link w:val="BodyText3Char"/>
    <w:semiHidden/>
    <w:rsid w:val="0085236B"/>
    <w:pPr>
      <w:spacing w:after="120"/>
    </w:pPr>
    <w:rPr>
      <w:sz w:val="16"/>
      <w:szCs w:val="16"/>
    </w:rPr>
  </w:style>
  <w:style w:type="character" w:customStyle="1" w:styleId="BodyText3Char">
    <w:name w:val="Body Text 3 Char"/>
    <w:basedOn w:val="DefaultParagraphFont"/>
    <w:link w:val="BodyText3"/>
    <w:semiHidden/>
    <w:rsid w:val="0085236B"/>
    <w:rPr>
      <w:rFonts w:ascii="Times New Roman" w:eastAsia="SimSun" w:hAnsi="Times New Roman" w:cs="Times New Roman"/>
      <w:sz w:val="16"/>
      <w:szCs w:val="16"/>
      <w:lang w:eastAsia="zh-CN"/>
    </w:rPr>
  </w:style>
  <w:style w:type="paragraph" w:styleId="BodyTextIndent">
    <w:name w:val="Body Text Indent"/>
    <w:basedOn w:val="Normal"/>
    <w:link w:val="BodyTextIndentChar"/>
    <w:uiPriority w:val="99"/>
    <w:rsid w:val="0085236B"/>
    <w:pPr>
      <w:widowControl/>
      <w:autoSpaceDE/>
      <w:autoSpaceDN/>
      <w:adjustRightInd/>
      <w:ind w:left="1440" w:hanging="720"/>
      <w:jc w:val="both"/>
    </w:pPr>
    <w:rPr>
      <w:rFonts w:eastAsia="Times New Roman"/>
      <w:szCs w:val="20"/>
      <w:lang w:eastAsia="en-US"/>
    </w:rPr>
  </w:style>
  <w:style w:type="character" w:customStyle="1" w:styleId="BodyTextIndentChar">
    <w:name w:val="Body Text Indent Char"/>
    <w:basedOn w:val="DefaultParagraphFont"/>
    <w:link w:val="BodyTextIndent"/>
    <w:uiPriority w:val="99"/>
    <w:rsid w:val="0085236B"/>
    <w:rPr>
      <w:rFonts w:ascii="Times New Roman" w:eastAsia="Times New Roman" w:hAnsi="Times New Roman" w:cs="Times New Roman"/>
      <w:szCs w:val="20"/>
    </w:rPr>
  </w:style>
  <w:style w:type="paragraph" w:styleId="BodyTextIndent2">
    <w:name w:val="Body Text Indent 2"/>
    <w:basedOn w:val="Normal"/>
    <w:link w:val="BodyTextIndent2Char"/>
    <w:semiHidden/>
    <w:rsid w:val="0085236B"/>
    <w:pPr>
      <w:widowControl/>
      <w:autoSpaceDE/>
      <w:autoSpaceDN/>
      <w:adjustRightInd/>
      <w:spacing w:after="120" w:line="480" w:lineRule="auto"/>
      <w:ind w:left="360"/>
    </w:pPr>
    <w:rPr>
      <w:rFonts w:eastAsia="Times New Roman"/>
      <w:lang w:eastAsia="en-US"/>
    </w:rPr>
  </w:style>
  <w:style w:type="character" w:customStyle="1" w:styleId="BodyTextIndent2Char">
    <w:name w:val="Body Text Indent 2 Char"/>
    <w:basedOn w:val="DefaultParagraphFont"/>
    <w:link w:val="BodyTextIndent2"/>
    <w:semiHidden/>
    <w:rsid w:val="0085236B"/>
    <w:rPr>
      <w:rFonts w:ascii="Times New Roman" w:eastAsia="Times New Roman" w:hAnsi="Times New Roman" w:cs="Times New Roman"/>
    </w:rPr>
  </w:style>
  <w:style w:type="paragraph" w:styleId="Salutation">
    <w:name w:val="Salutation"/>
    <w:basedOn w:val="Normal"/>
    <w:next w:val="Normal"/>
    <w:link w:val="SalutationChar"/>
    <w:semiHidden/>
    <w:rsid w:val="0085236B"/>
    <w:pPr>
      <w:widowControl/>
      <w:autoSpaceDE/>
      <w:autoSpaceDN/>
      <w:adjustRightInd/>
    </w:pPr>
    <w:rPr>
      <w:rFonts w:eastAsia="Times New Roman"/>
      <w:lang w:eastAsia="en-US"/>
    </w:rPr>
  </w:style>
  <w:style w:type="character" w:customStyle="1" w:styleId="SalutationChar">
    <w:name w:val="Salutation Char"/>
    <w:basedOn w:val="DefaultParagraphFont"/>
    <w:link w:val="Salutation"/>
    <w:semiHidden/>
    <w:rsid w:val="0085236B"/>
    <w:rPr>
      <w:rFonts w:ascii="Times New Roman" w:eastAsia="Times New Roman" w:hAnsi="Times New Roman" w:cs="Times New Roman"/>
    </w:rPr>
  </w:style>
  <w:style w:type="character" w:styleId="FollowedHyperlink">
    <w:name w:val="FollowedHyperlink"/>
    <w:semiHidden/>
    <w:rsid w:val="0085236B"/>
    <w:rPr>
      <w:color w:val="800080"/>
      <w:u w:val="single"/>
    </w:rPr>
  </w:style>
  <w:style w:type="paragraph" w:customStyle="1" w:styleId="HeadingOne">
    <w:name w:val="Heading One"/>
    <w:basedOn w:val="SectionHeaders"/>
    <w:uiPriority w:val="99"/>
    <w:rsid w:val="0085236B"/>
  </w:style>
  <w:style w:type="paragraph" w:customStyle="1" w:styleId="SimpleLista">
    <w:name w:val="Simple List (a)"/>
    <w:link w:val="SimpleListaChar"/>
    <w:rsid w:val="0085236B"/>
    <w:pPr>
      <w:spacing w:before="60" w:after="60"/>
    </w:pPr>
    <w:rPr>
      <w:rFonts w:ascii="Times New Roman" w:eastAsia="SimSun" w:hAnsi="Times New Roman" w:cs="Times New Roman"/>
      <w:szCs w:val="28"/>
      <w:lang w:val="en-GB" w:eastAsia="zh-CN"/>
    </w:rPr>
  </w:style>
  <w:style w:type="paragraph" w:customStyle="1" w:styleId="ColumnsRight">
    <w:name w:val="Columns Right"/>
    <w:basedOn w:val="Text"/>
    <w:link w:val="ColumnsRightChar"/>
    <w:rsid w:val="0085236B"/>
    <w:pPr>
      <w:numPr>
        <w:ilvl w:val="1"/>
        <w:numId w:val="8"/>
      </w:numPr>
    </w:pPr>
    <w:rPr>
      <w:lang w:val="en-GB"/>
    </w:rPr>
  </w:style>
  <w:style w:type="paragraph" w:customStyle="1" w:styleId="ColumnsLeft">
    <w:name w:val="Columns Left"/>
    <w:basedOn w:val="ColumnsRight"/>
    <w:link w:val="ColumnsLeftChar"/>
    <w:rsid w:val="0085236B"/>
    <w:pPr>
      <w:numPr>
        <w:ilvl w:val="0"/>
      </w:numPr>
      <w:jc w:val="left"/>
    </w:pPr>
  </w:style>
  <w:style w:type="paragraph" w:customStyle="1" w:styleId="ColumnsRightSub">
    <w:name w:val="Columns Right (Sub)"/>
    <w:basedOn w:val="ColumnsRight"/>
    <w:rsid w:val="0085236B"/>
    <w:pPr>
      <w:numPr>
        <w:ilvl w:val="2"/>
      </w:numPr>
      <w:tabs>
        <w:tab w:val="clear" w:pos="720"/>
        <w:tab w:val="num" w:pos="2160"/>
      </w:tabs>
      <w:ind w:left="2160" w:hanging="180"/>
    </w:pPr>
  </w:style>
  <w:style w:type="paragraph" w:customStyle="1" w:styleId="ColumnsRightnobullet">
    <w:name w:val="Columns Right (no bullet)"/>
    <w:basedOn w:val="Text"/>
    <w:rsid w:val="0085236B"/>
    <w:pPr>
      <w:ind w:left="522"/>
    </w:pPr>
  </w:style>
  <w:style w:type="paragraph" w:customStyle="1" w:styleId="ColumnsLeftnobullet">
    <w:name w:val="Columns Left (no bullet)"/>
    <w:basedOn w:val="ColumnsLeft"/>
    <w:rsid w:val="0085236B"/>
    <w:pPr>
      <w:numPr>
        <w:numId w:val="0"/>
      </w:numPr>
    </w:pPr>
  </w:style>
  <w:style w:type="paragraph" w:customStyle="1" w:styleId="Section3list">
    <w:name w:val="Section 3 list"/>
    <w:basedOn w:val="SimpleList"/>
    <w:rsid w:val="0085236B"/>
    <w:pPr>
      <w:numPr>
        <w:numId w:val="5"/>
      </w:numPr>
      <w:spacing w:before="60" w:after="60"/>
    </w:pPr>
  </w:style>
  <w:style w:type="paragraph" w:customStyle="1" w:styleId="HeadingThree">
    <w:name w:val="Heading Three"/>
    <w:basedOn w:val="HeadingOne"/>
    <w:rsid w:val="0085236B"/>
    <w:rPr>
      <w:sz w:val="28"/>
    </w:rPr>
  </w:style>
  <w:style w:type="paragraph" w:customStyle="1" w:styleId="GCCHeading">
    <w:name w:val="GCC Heading"/>
    <w:basedOn w:val="HeadingThree"/>
    <w:rsid w:val="0085236B"/>
    <w:pPr>
      <w:numPr>
        <w:numId w:val="6"/>
      </w:numPr>
    </w:pPr>
  </w:style>
  <w:style w:type="paragraph" w:customStyle="1" w:styleId="GCC">
    <w:name w:val="GCC"/>
    <w:basedOn w:val="ColumnsLeft"/>
    <w:link w:val="GCCChar"/>
    <w:rsid w:val="0085236B"/>
    <w:pPr>
      <w:numPr>
        <w:ilvl w:val="1"/>
        <w:numId w:val="6"/>
      </w:numPr>
    </w:pPr>
  </w:style>
  <w:style w:type="character" w:customStyle="1" w:styleId="SimpleListaChar">
    <w:name w:val="Simple List (a) Char"/>
    <w:link w:val="SimpleLista"/>
    <w:rsid w:val="0085236B"/>
    <w:rPr>
      <w:rFonts w:ascii="Times New Roman" w:eastAsia="SimSun" w:hAnsi="Times New Roman" w:cs="Times New Roman"/>
      <w:szCs w:val="28"/>
      <w:lang w:val="en-GB" w:eastAsia="zh-CN"/>
    </w:rPr>
  </w:style>
  <w:style w:type="character" w:customStyle="1" w:styleId="ColumnsRightChar">
    <w:name w:val="Columns Right Char"/>
    <w:link w:val="ColumnsRight"/>
    <w:rsid w:val="0085236B"/>
    <w:rPr>
      <w:rFonts w:ascii="Times New Roman" w:eastAsia="SimSun" w:hAnsi="Times New Roman" w:cs="Times New Roman"/>
      <w:szCs w:val="28"/>
      <w:lang w:val="en-GB" w:eastAsia="zh-CN"/>
    </w:rPr>
  </w:style>
  <w:style w:type="character" w:customStyle="1" w:styleId="ColumnsLeftChar">
    <w:name w:val="Columns Left Char"/>
    <w:basedOn w:val="ColumnsRightChar"/>
    <w:link w:val="ColumnsLeft"/>
    <w:rsid w:val="0085236B"/>
    <w:rPr>
      <w:rFonts w:ascii="Times New Roman" w:eastAsia="SimSun" w:hAnsi="Times New Roman" w:cs="Times New Roman"/>
      <w:szCs w:val="28"/>
      <w:lang w:val="en-GB" w:eastAsia="zh-CN"/>
    </w:rPr>
  </w:style>
  <w:style w:type="character" w:customStyle="1" w:styleId="GCCChar">
    <w:name w:val="GCC Char"/>
    <w:basedOn w:val="ColumnsLeftChar"/>
    <w:link w:val="GCC"/>
    <w:rsid w:val="0085236B"/>
    <w:rPr>
      <w:rFonts w:ascii="Times New Roman" w:eastAsia="SimSun" w:hAnsi="Times New Roman" w:cs="Times New Roman"/>
      <w:szCs w:val="28"/>
      <w:lang w:val="en-GB" w:eastAsia="zh-CN"/>
    </w:rPr>
  </w:style>
  <w:style w:type="paragraph" w:customStyle="1" w:styleId="HeadingTwo">
    <w:name w:val="Heading Two"/>
    <w:rsid w:val="0085236B"/>
    <w:pPr>
      <w:spacing w:before="120" w:after="120"/>
      <w:jc w:val="center"/>
    </w:pPr>
    <w:rPr>
      <w:rFonts w:ascii="Times New Roman" w:eastAsia="SimSun" w:hAnsi="Times New Roman" w:cs="Times New Roman"/>
      <w:b/>
      <w:sz w:val="28"/>
      <w:lang w:val="en-GB" w:eastAsia="zh-CN"/>
    </w:rPr>
  </w:style>
  <w:style w:type="paragraph" w:styleId="DocumentMap">
    <w:name w:val="Document Map"/>
    <w:basedOn w:val="Normal"/>
    <w:link w:val="DocumentMapChar"/>
    <w:uiPriority w:val="99"/>
    <w:semiHidden/>
    <w:rsid w:val="008523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5236B"/>
    <w:rPr>
      <w:rFonts w:ascii="Tahoma" w:eastAsia="SimSun" w:hAnsi="Tahoma" w:cs="Tahoma"/>
      <w:sz w:val="20"/>
      <w:szCs w:val="20"/>
      <w:shd w:val="clear" w:color="auto" w:fill="000080"/>
      <w:lang w:eastAsia="zh-CN"/>
    </w:rPr>
  </w:style>
  <w:style w:type="paragraph" w:customStyle="1" w:styleId="Default">
    <w:name w:val="Default"/>
    <w:rsid w:val="0085236B"/>
    <w:pPr>
      <w:widowControl w:val="0"/>
      <w:autoSpaceDE w:val="0"/>
      <w:autoSpaceDN w:val="0"/>
      <w:adjustRightInd w:val="0"/>
    </w:pPr>
    <w:rPr>
      <w:rFonts w:ascii="OMNJOG+TimesNewRoman,Bold" w:eastAsia="Times New Roman" w:hAnsi="OMNJOG+TimesNewRoman,Bold" w:cs="OMNJOG+TimesNewRoman,Bold"/>
      <w:color w:val="000000"/>
    </w:rPr>
  </w:style>
  <w:style w:type="paragraph" w:customStyle="1" w:styleId="Pa14">
    <w:name w:val="Pa14"/>
    <w:basedOn w:val="Normal"/>
    <w:next w:val="Normal"/>
    <w:link w:val="Pa14Char"/>
    <w:rsid w:val="0085236B"/>
    <w:pPr>
      <w:spacing w:line="221" w:lineRule="atLeast"/>
    </w:pPr>
    <w:rPr>
      <w:rFonts w:ascii="MrsEavesPetiteCaps" w:eastAsia="Times New Roman" w:hAnsi="MrsEavesPetiteCaps"/>
      <w:lang w:eastAsia="en-US"/>
    </w:rPr>
  </w:style>
  <w:style w:type="character" w:customStyle="1" w:styleId="Pa14Char">
    <w:name w:val="Pa14 Char"/>
    <w:link w:val="Pa14"/>
    <w:rsid w:val="0085236B"/>
    <w:rPr>
      <w:rFonts w:ascii="MrsEavesPetiteCaps" w:eastAsia="Times New Roman" w:hAnsi="MrsEavesPetiteCaps" w:cs="Times New Roman"/>
    </w:rPr>
  </w:style>
  <w:style w:type="character" w:customStyle="1" w:styleId="ListParagraphChar">
    <w:name w:val="List Paragraph Char"/>
    <w:aliases w:val="Bullets Char,Bullet Styles para Char,Figure_name Char,Equipment Char,List Paragraph1 Char,Numbered Indented Text Char,List Paragraph Char Char Char Char,List Paragraph Char Char Char1,Bullet 1 Char,lp1 Char,List Paragraph11 Char"/>
    <w:link w:val="ListParagraph"/>
    <w:uiPriority w:val="34"/>
    <w:qFormat/>
    <w:locked/>
    <w:rsid w:val="0085236B"/>
    <w:rPr>
      <w:rFonts w:ascii="Times New Roman" w:eastAsia="SimSun" w:hAnsi="Times New Roman" w:cs="Times New Roman"/>
      <w:lang w:eastAsia="zh-CN"/>
    </w:rPr>
  </w:style>
  <w:style w:type="paragraph" w:styleId="Revision">
    <w:name w:val="Revision"/>
    <w:hidden/>
    <w:uiPriority w:val="99"/>
    <w:semiHidden/>
    <w:rsid w:val="0085236B"/>
    <w:rPr>
      <w:rFonts w:ascii="Times New Roman" w:eastAsia="SimSun" w:hAnsi="Times New Roman" w:cs="Times New Roman"/>
      <w:lang w:eastAsia="zh-CN"/>
    </w:rPr>
  </w:style>
  <w:style w:type="paragraph" w:styleId="TOCHeading">
    <w:name w:val="TOC Heading"/>
    <w:basedOn w:val="Heading1"/>
    <w:next w:val="Normal"/>
    <w:uiPriority w:val="39"/>
    <w:unhideWhenUsed/>
    <w:qFormat/>
    <w:rsid w:val="0085236B"/>
    <w:pPr>
      <w:keepNext/>
      <w:keepLines/>
      <w:widowControl/>
      <w:autoSpaceDE/>
      <w:autoSpaceDN/>
      <w:adjustRightInd/>
      <w:spacing w:before="240" w:after="0" w:line="259" w:lineRule="auto"/>
      <w:jc w:val="left"/>
      <w:outlineLvl w:val="9"/>
    </w:pPr>
    <w:rPr>
      <w:rFonts w:ascii="Calibri Light" w:eastAsia="Times New Roman" w:hAnsi="Calibri Light"/>
      <w:b w:val="0"/>
      <w:color w:val="2E74B5"/>
      <w:sz w:val="32"/>
      <w:szCs w:val="32"/>
      <w:lang w:eastAsia="en-US"/>
    </w:rPr>
  </w:style>
  <w:style w:type="paragraph" w:customStyle="1" w:styleId="Technical4">
    <w:name w:val="Technical 4"/>
    <w:rsid w:val="0085236B"/>
    <w:pPr>
      <w:tabs>
        <w:tab w:val="left" w:pos="-720"/>
      </w:tabs>
      <w:suppressAutoHyphens/>
      <w:overflowPunct w:val="0"/>
      <w:autoSpaceDE w:val="0"/>
      <w:autoSpaceDN w:val="0"/>
      <w:adjustRightInd w:val="0"/>
      <w:textAlignment w:val="baseline"/>
    </w:pPr>
    <w:rPr>
      <w:rFonts w:ascii="Times New Roman" w:eastAsia="Times New Roman" w:hAnsi="Times New Roman" w:cs="Times New Roman"/>
      <w:b/>
      <w:sz w:val="20"/>
      <w:szCs w:val="20"/>
    </w:rPr>
  </w:style>
  <w:style w:type="paragraph" w:customStyle="1" w:styleId="itbleft">
    <w:name w:val="itb left"/>
    <w:basedOn w:val="Text"/>
    <w:rsid w:val="0085236B"/>
    <w:pPr>
      <w:widowControl/>
      <w:numPr>
        <w:numId w:val="7"/>
      </w:numPr>
      <w:suppressAutoHyphens/>
      <w:overflowPunct w:val="0"/>
      <w:jc w:val="left"/>
      <w:textAlignment w:val="baseline"/>
    </w:pPr>
    <w:rPr>
      <w:rFonts w:eastAsia="Times New Roman"/>
      <w:szCs w:val="24"/>
      <w:lang w:eastAsia="en-US"/>
    </w:rPr>
  </w:style>
  <w:style w:type="paragraph" w:customStyle="1" w:styleId="itbright">
    <w:name w:val="itb right"/>
    <w:basedOn w:val="Text"/>
    <w:link w:val="itbrightChar"/>
    <w:rsid w:val="0085236B"/>
    <w:pPr>
      <w:widowControl/>
      <w:numPr>
        <w:ilvl w:val="1"/>
        <w:numId w:val="7"/>
      </w:numPr>
      <w:tabs>
        <w:tab w:val="left" w:pos="576"/>
      </w:tabs>
      <w:suppressAutoHyphens/>
      <w:overflowPunct w:val="0"/>
      <w:textAlignment w:val="baseline"/>
    </w:pPr>
    <w:rPr>
      <w:rFonts w:eastAsia="Times New Roman"/>
      <w:szCs w:val="24"/>
      <w:lang w:eastAsia="en-US"/>
    </w:rPr>
  </w:style>
  <w:style w:type="character" w:customStyle="1" w:styleId="itbrightChar">
    <w:name w:val="itb right Char"/>
    <w:link w:val="itbright"/>
    <w:rsid w:val="0085236B"/>
    <w:rPr>
      <w:rFonts w:ascii="Times New Roman" w:eastAsia="Times New Roman" w:hAnsi="Times New Roman" w:cs="Times New Roman"/>
    </w:rPr>
  </w:style>
  <w:style w:type="paragraph" w:customStyle="1" w:styleId="itbrightnobullet">
    <w:name w:val="itb right (no bullet)"/>
    <w:basedOn w:val="Text"/>
    <w:link w:val="itbrightnobulletChar"/>
    <w:rsid w:val="0085236B"/>
    <w:pPr>
      <w:tabs>
        <w:tab w:val="left" w:pos="576"/>
      </w:tabs>
      <w:ind w:left="576"/>
    </w:pPr>
  </w:style>
  <w:style w:type="character" w:customStyle="1" w:styleId="itbrightnobulletChar">
    <w:name w:val="itb right (no bullet) Char"/>
    <w:link w:val="itbrightnobullet"/>
    <w:rsid w:val="0085236B"/>
    <w:rPr>
      <w:rFonts w:ascii="Times New Roman" w:eastAsia="SimSun" w:hAnsi="Times New Roman" w:cs="Times New Roman"/>
      <w:szCs w:val="28"/>
      <w:lang w:eastAsia="zh-CN"/>
    </w:rPr>
  </w:style>
  <w:style w:type="numbering" w:customStyle="1" w:styleId="Style1">
    <w:name w:val="Style1"/>
    <w:rsid w:val="0085236B"/>
    <w:pPr>
      <w:numPr>
        <w:numId w:val="9"/>
      </w:numPr>
    </w:pPr>
  </w:style>
  <w:style w:type="character" w:customStyle="1" w:styleId="Technical3">
    <w:name w:val="Technical 3"/>
    <w:rsid w:val="0085236B"/>
    <w:rPr>
      <w:rFonts w:ascii="Times New Roman" w:hAnsi="Times New Roman"/>
      <w:noProof w:val="0"/>
      <w:sz w:val="20"/>
      <w:lang w:val="en-US"/>
    </w:rPr>
  </w:style>
  <w:style w:type="character" w:styleId="Strong">
    <w:name w:val="Strong"/>
    <w:basedOn w:val="DefaultParagraphFont"/>
    <w:uiPriority w:val="99"/>
    <w:qFormat/>
    <w:rsid w:val="0085236B"/>
    <w:rPr>
      <w:b/>
      <w:bCs/>
    </w:rPr>
  </w:style>
  <w:style w:type="paragraph" w:customStyle="1" w:styleId="RightPar6">
    <w:name w:val="Right Par[6]"/>
    <w:rsid w:val="0085236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cs="Times New Roman"/>
      <w:b/>
      <w:i/>
      <w:szCs w:val="20"/>
    </w:rPr>
  </w:style>
  <w:style w:type="paragraph" w:customStyle="1" w:styleId="StyleHeader1-ClausesLeft0Hanging03After0pt">
    <w:name w:val="Style Header 1 - Clauses + Left:  0&quot; Hanging:  0.3&quot; After:  0 pt"/>
    <w:basedOn w:val="Normal"/>
    <w:rsid w:val="0085236B"/>
    <w:pPr>
      <w:numPr>
        <w:numId w:val="10"/>
      </w:numPr>
    </w:pPr>
  </w:style>
  <w:style w:type="paragraph" w:customStyle="1" w:styleId="RightPar2">
    <w:name w:val="Right Par[2]"/>
    <w:rsid w:val="0085236B"/>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cs="Times New Roman"/>
      <w:b/>
      <w:i/>
      <w:szCs w:val="20"/>
    </w:rPr>
  </w:style>
  <w:style w:type="paragraph" w:customStyle="1" w:styleId="TableParagraph">
    <w:name w:val="Table Paragraph"/>
    <w:basedOn w:val="Normal"/>
    <w:uiPriority w:val="1"/>
    <w:qFormat/>
    <w:rsid w:val="0085236B"/>
    <w:pPr>
      <w:autoSpaceDE/>
      <w:autoSpaceDN/>
      <w:adjustRightInd/>
    </w:pPr>
    <w:rPr>
      <w:rFonts w:asciiTheme="minorHAnsi" w:eastAsiaTheme="minorHAnsi" w:hAnsiTheme="minorHAnsi" w:cstheme="minorBidi"/>
      <w:sz w:val="22"/>
      <w:szCs w:val="22"/>
      <w:lang w:eastAsia="en-US"/>
    </w:rPr>
  </w:style>
  <w:style w:type="paragraph" w:customStyle="1" w:styleId="Body">
    <w:name w:val="Body"/>
    <w:qFormat/>
    <w:rsid w:val="0085236B"/>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paragraph" w:customStyle="1" w:styleId="Header--Right">
    <w:name w:val="Header--Right"/>
    <w:qFormat/>
    <w:rsid w:val="0085236B"/>
    <w:pPr>
      <w:pBdr>
        <w:top w:val="nil"/>
        <w:left w:val="nil"/>
        <w:bottom w:val="nil"/>
        <w:right w:val="nil"/>
        <w:between w:val="nil"/>
        <w:bar w:val="nil"/>
      </w:pBdr>
      <w:jc w:val="right"/>
    </w:pPr>
    <w:rPr>
      <w:rFonts w:ascii="Calibri Light" w:eastAsia="Arial Unicode MS" w:hAnsi="Calibri Light" w:cs="Arial Unicode MS"/>
      <w:caps/>
      <w:color w:val="000000"/>
      <w:sz w:val="16"/>
      <w:szCs w:val="16"/>
      <w:u w:color="000000"/>
      <w:bdr w:val="nil"/>
      <w:lang w:val="fr-FR"/>
    </w:rPr>
  </w:style>
  <w:style w:type="paragraph" w:customStyle="1" w:styleId="TOCSection-Page">
    <w:name w:val="TOC Section-Page"/>
    <w:qFormat/>
    <w:rsid w:val="0085236B"/>
    <w:pPr>
      <w:pBdr>
        <w:top w:val="nil"/>
        <w:left w:val="nil"/>
        <w:bottom w:val="nil"/>
        <w:right w:val="nil"/>
        <w:between w:val="nil"/>
        <w:bar w:val="nil"/>
      </w:pBdr>
      <w:tabs>
        <w:tab w:val="right" w:pos="9360"/>
      </w:tabs>
      <w:spacing w:after="120"/>
    </w:pPr>
    <w:rPr>
      <w:rFonts w:ascii="Calibri Light" w:eastAsia="Arial Unicode MS" w:hAnsi="Calibri Light" w:cs="Arial Unicode MS"/>
      <w:color w:val="000000"/>
      <w:sz w:val="22"/>
      <w:szCs w:val="22"/>
      <w:u w:color="000000"/>
      <w:bdr w:val="nil"/>
    </w:rPr>
  </w:style>
  <w:style w:type="paragraph" w:customStyle="1" w:styleId="Header--Left">
    <w:name w:val="Header--Left"/>
    <w:qFormat/>
    <w:rsid w:val="0085236B"/>
    <w:pPr>
      <w:pBdr>
        <w:top w:val="nil"/>
        <w:left w:val="nil"/>
        <w:bottom w:val="nil"/>
        <w:right w:val="nil"/>
        <w:between w:val="nil"/>
        <w:bar w:val="nil"/>
      </w:pBdr>
    </w:pPr>
    <w:rPr>
      <w:rFonts w:ascii="Calibri Light" w:eastAsia="Arial Unicode MS" w:hAnsi="Calibri Light" w:cs="Arial Unicode MS"/>
      <w:caps/>
      <w:color w:val="000000"/>
      <w:sz w:val="16"/>
      <w:szCs w:val="16"/>
      <w:u w:color="000000"/>
      <w:bdr w:val="nil"/>
    </w:rPr>
  </w:style>
  <w:style w:type="paragraph" w:customStyle="1" w:styleId="HeaderFooter">
    <w:name w:val="Header &amp; Footer"/>
    <w:rsid w:val="0085236B"/>
    <w:pPr>
      <w:pBdr>
        <w:top w:val="nil"/>
        <w:left w:val="nil"/>
        <w:bottom w:val="nil"/>
        <w:right w:val="nil"/>
        <w:between w:val="nil"/>
        <w:bar w:val="nil"/>
      </w:pBdr>
      <w:tabs>
        <w:tab w:val="right" w:pos="9020"/>
      </w:tabs>
    </w:pPr>
    <w:rPr>
      <w:rFonts w:ascii="Helvetica" w:eastAsia="Helvetica" w:hAnsi="Helvetica" w:cs="Helvetica"/>
      <w:color w:val="000000"/>
      <w:bdr w:val="nil"/>
    </w:rPr>
  </w:style>
  <w:style w:type="paragraph" w:customStyle="1" w:styleId="DocumentType">
    <w:name w:val="Document Type"/>
    <w:next w:val="Body"/>
    <w:rsid w:val="0085236B"/>
    <w:pPr>
      <w:pBdr>
        <w:top w:val="nil"/>
        <w:left w:val="nil"/>
        <w:bottom w:val="nil"/>
        <w:right w:val="nil"/>
        <w:between w:val="nil"/>
        <w:bar w:val="nil"/>
      </w:pBdr>
      <w:spacing w:after="960"/>
    </w:pPr>
    <w:rPr>
      <w:rFonts w:ascii="Calibri Light" w:eastAsia="Arial Unicode MS" w:hAnsi="Calibri Light" w:cs="Arial Unicode MS"/>
      <w:caps/>
      <w:color w:val="000000"/>
      <w:spacing w:val="60"/>
      <w:sz w:val="28"/>
      <w:szCs w:val="28"/>
      <w:u w:color="000000"/>
      <w:bdr w:val="nil"/>
    </w:rPr>
  </w:style>
  <w:style w:type="paragraph" w:customStyle="1" w:styleId="DocumentTitle">
    <w:name w:val="Document Title"/>
    <w:rsid w:val="0085236B"/>
    <w:pPr>
      <w:pBdr>
        <w:top w:val="nil"/>
        <w:left w:val="nil"/>
        <w:bottom w:val="nil"/>
        <w:right w:val="nil"/>
        <w:between w:val="nil"/>
        <w:bar w:val="nil"/>
      </w:pBdr>
      <w:spacing w:before="1920" w:after="2280"/>
    </w:pPr>
    <w:rPr>
      <w:rFonts w:ascii="Calibri Light" w:eastAsia="Arial Unicode MS" w:hAnsi="Calibri Light" w:cs="Arial Unicode MS"/>
      <w:color w:val="000000"/>
      <w:sz w:val="60"/>
      <w:szCs w:val="60"/>
      <w:u w:color="000000"/>
      <w:bdr w:val="nil"/>
    </w:rPr>
  </w:style>
  <w:style w:type="paragraph" w:customStyle="1" w:styleId="CSA">
    <w:name w:val="CSA"/>
    <w:next w:val="Heading"/>
    <w:qFormat/>
    <w:rsid w:val="0085236B"/>
    <w:pPr>
      <w:keepNext/>
      <w:pBdr>
        <w:top w:val="nil"/>
        <w:left w:val="nil"/>
        <w:bottom w:val="nil"/>
        <w:right w:val="nil"/>
        <w:between w:val="nil"/>
        <w:bar w:val="nil"/>
      </w:pBdr>
      <w:spacing w:before="400"/>
    </w:pPr>
    <w:rPr>
      <w:rFonts w:ascii="Calibri Light" w:eastAsia="Calibri Light" w:hAnsi="Calibri Light" w:cs="Calibri Light"/>
      <w:caps/>
      <w:color w:val="65219A"/>
      <w:sz w:val="20"/>
      <w:szCs w:val="20"/>
      <w:u w:color="65219A"/>
      <w:bdr w:val="nil"/>
    </w:rPr>
  </w:style>
  <w:style w:type="paragraph" w:customStyle="1" w:styleId="Heading">
    <w:name w:val="Heading"/>
    <w:next w:val="BodyText"/>
    <w:rsid w:val="0085236B"/>
    <w:pPr>
      <w:keepNext/>
      <w:pBdr>
        <w:top w:val="nil"/>
        <w:left w:val="nil"/>
        <w:bottom w:val="nil"/>
        <w:right w:val="nil"/>
        <w:between w:val="nil"/>
        <w:bar w:val="nil"/>
      </w:pBdr>
      <w:spacing w:after="200"/>
      <w:outlineLvl w:val="5"/>
    </w:pPr>
    <w:rPr>
      <w:rFonts w:ascii="Calibri Light" w:eastAsia="Calibri Light" w:hAnsi="Calibri Light" w:cs="Calibri Light"/>
      <w:color w:val="65219A"/>
      <w:spacing w:val="-20"/>
      <w:sz w:val="56"/>
      <w:szCs w:val="56"/>
      <w:u w:color="65219A"/>
      <w:bdr w:val="nil"/>
    </w:rPr>
  </w:style>
  <w:style w:type="paragraph" w:customStyle="1" w:styleId="Contents">
    <w:name w:val="Contents"/>
    <w:next w:val="BodyText"/>
    <w:qFormat/>
    <w:rsid w:val="0085236B"/>
    <w:pPr>
      <w:keepNext/>
      <w:pBdr>
        <w:top w:val="nil"/>
        <w:left w:val="nil"/>
        <w:bottom w:val="nil"/>
        <w:right w:val="nil"/>
        <w:between w:val="nil"/>
        <w:bar w:val="nil"/>
      </w:pBdr>
      <w:spacing w:after="200"/>
      <w:outlineLvl w:val="4"/>
    </w:pPr>
    <w:rPr>
      <w:rFonts w:ascii="Calibri Light" w:eastAsia="Arial Unicode MS" w:hAnsi="Calibri Light" w:cs="Arial Unicode MS"/>
      <w:color w:val="65219A"/>
      <w:spacing w:val="-20"/>
      <w:sz w:val="56"/>
      <w:szCs w:val="56"/>
      <w:u w:color="65219A"/>
      <w:bdr w:val="nil"/>
    </w:rPr>
  </w:style>
  <w:style w:type="paragraph" w:customStyle="1" w:styleId="AcronymsandAbbreviations">
    <w:name w:val="Acronyms and Abbreviations"/>
    <w:next w:val="BodyText"/>
    <w:qFormat/>
    <w:rsid w:val="0085236B"/>
    <w:pPr>
      <w:keepNext/>
      <w:pBdr>
        <w:top w:val="nil"/>
        <w:left w:val="nil"/>
        <w:bottom w:val="nil"/>
        <w:right w:val="nil"/>
        <w:between w:val="nil"/>
        <w:bar w:val="nil"/>
      </w:pBdr>
      <w:spacing w:after="200"/>
      <w:outlineLvl w:val="3"/>
    </w:pPr>
    <w:rPr>
      <w:rFonts w:ascii="Calibri Light" w:eastAsia="Calibri Light" w:hAnsi="Calibri Light" w:cs="Calibri Light"/>
      <w:color w:val="65219A"/>
      <w:spacing w:val="-20"/>
      <w:sz w:val="56"/>
      <w:szCs w:val="56"/>
      <w:u w:color="65219A"/>
      <w:bdr w:val="nil"/>
    </w:rPr>
  </w:style>
  <w:style w:type="paragraph" w:customStyle="1" w:styleId="toc--heads--appendixexhibit">
    <w:name w:val="toc--heads--appendix/exhibit"/>
    <w:next w:val="Body"/>
    <w:qFormat/>
    <w:rsid w:val="0085236B"/>
    <w:pPr>
      <w:keepNext/>
      <w:pBdr>
        <w:top w:val="nil"/>
        <w:left w:val="nil"/>
        <w:bottom w:val="nil"/>
        <w:right w:val="nil"/>
        <w:between w:val="nil"/>
        <w:bar w:val="nil"/>
      </w:pBdr>
      <w:tabs>
        <w:tab w:val="left" w:pos="720"/>
        <w:tab w:val="right" w:pos="9360"/>
      </w:tabs>
      <w:spacing w:before="240" w:after="120"/>
    </w:pPr>
    <w:rPr>
      <w:rFonts w:ascii="Calibri" w:eastAsia="Calibri" w:hAnsi="Calibri" w:cs="Calibri"/>
      <w:b/>
      <w:bCs/>
      <w:color w:val="000000"/>
      <w:sz w:val="22"/>
      <w:szCs w:val="22"/>
      <w:u w:color="000000"/>
      <w:bdr w:val="nil"/>
    </w:rPr>
  </w:style>
  <w:style w:type="paragraph" w:customStyle="1" w:styleId="toc--entries--appendixexhibit">
    <w:name w:val="toc--entries--appendix/exhibit"/>
    <w:qFormat/>
    <w:rsid w:val="0085236B"/>
    <w:pPr>
      <w:pBdr>
        <w:top w:val="nil"/>
        <w:left w:val="nil"/>
        <w:bottom w:val="nil"/>
        <w:right w:val="nil"/>
        <w:between w:val="nil"/>
        <w:bar w:val="nil"/>
      </w:pBdr>
      <w:tabs>
        <w:tab w:val="left" w:pos="720"/>
        <w:tab w:val="right" w:leader="dot" w:pos="9360"/>
      </w:tabs>
    </w:pPr>
    <w:rPr>
      <w:rFonts w:ascii="Calibri" w:eastAsia="Calibri" w:hAnsi="Calibri" w:cs="Calibri"/>
      <w:color w:val="000000"/>
      <w:sz w:val="22"/>
      <w:szCs w:val="22"/>
      <w:u w:color="000000"/>
      <w:bdr w:val="nil"/>
    </w:rPr>
  </w:style>
  <w:style w:type="paragraph" w:customStyle="1" w:styleId="AcronymText">
    <w:name w:val="Acronym Text"/>
    <w:qFormat/>
    <w:rsid w:val="0085236B"/>
    <w:pPr>
      <w:pBdr>
        <w:top w:val="nil"/>
        <w:left w:val="nil"/>
        <w:bottom w:val="nil"/>
        <w:right w:val="nil"/>
        <w:between w:val="nil"/>
        <w:bar w:val="nil"/>
      </w:pBdr>
      <w:spacing w:after="120"/>
      <w:ind w:left="1800" w:hanging="1800"/>
    </w:pPr>
    <w:rPr>
      <w:rFonts w:ascii="Calibri" w:eastAsia="Arial Unicode MS" w:hAnsi="Calibri" w:cs="Arial Unicode MS"/>
      <w:color w:val="000000"/>
      <w:sz w:val="22"/>
      <w:szCs w:val="22"/>
      <w:u w:color="000000"/>
      <w:bdr w:val="nil"/>
    </w:rPr>
  </w:style>
  <w:style w:type="numbering" w:customStyle="1" w:styleId="ImportedStyle1">
    <w:name w:val="Imported Style 1"/>
    <w:rsid w:val="0085236B"/>
    <w:pPr>
      <w:numPr>
        <w:numId w:val="11"/>
      </w:numPr>
    </w:pPr>
  </w:style>
  <w:style w:type="paragraph" w:styleId="ListBullet">
    <w:name w:val="List Bullet"/>
    <w:uiPriority w:val="99"/>
    <w:qFormat/>
    <w:rsid w:val="0085236B"/>
    <w:pPr>
      <w:pBdr>
        <w:top w:val="nil"/>
        <w:left w:val="nil"/>
        <w:bottom w:val="nil"/>
        <w:right w:val="nil"/>
        <w:between w:val="nil"/>
        <w:bar w:val="nil"/>
      </w:pBdr>
      <w:tabs>
        <w:tab w:val="left" w:pos="360"/>
      </w:tabs>
      <w:spacing w:after="120"/>
    </w:pPr>
    <w:rPr>
      <w:rFonts w:ascii="Calibri" w:eastAsia="Arial Unicode MS" w:hAnsi="Calibri" w:cs="Arial Unicode MS"/>
      <w:color w:val="000000"/>
      <w:sz w:val="22"/>
      <w:szCs w:val="22"/>
      <w:u w:color="000000"/>
      <w:bdr w:val="nil"/>
    </w:rPr>
  </w:style>
  <w:style w:type="numbering" w:customStyle="1" w:styleId="ImportedStyle3">
    <w:name w:val="Imported Style 3"/>
    <w:rsid w:val="0085236B"/>
    <w:pPr>
      <w:numPr>
        <w:numId w:val="12"/>
      </w:numPr>
    </w:pPr>
  </w:style>
  <w:style w:type="numbering" w:customStyle="1" w:styleId="ImportedStyle4">
    <w:name w:val="Imported Style 4"/>
    <w:rsid w:val="0085236B"/>
    <w:pPr>
      <w:numPr>
        <w:numId w:val="13"/>
      </w:numPr>
    </w:pPr>
  </w:style>
  <w:style w:type="numbering" w:customStyle="1" w:styleId="ImportedStyle5">
    <w:name w:val="Imported Style 5"/>
    <w:rsid w:val="0085236B"/>
    <w:pPr>
      <w:numPr>
        <w:numId w:val="14"/>
      </w:numPr>
    </w:pPr>
  </w:style>
  <w:style w:type="numbering" w:customStyle="1" w:styleId="ImportedStyle6">
    <w:name w:val="Imported Style 6"/>
    <w:rsid w:val="0085236B"/>
    <w:pPr>
      <w:numPr>
        <w:numId w:val="15"/>
      </w:numPr>
    </w:pPr>
  </w:style>
  <w:style w:type="numbering" w:customStyle="1" w:styleId="ImportedStyle7">
    <w:name w:val="Imported Style 7"/>
    <w:rsid w:val="0085236B"/>
    <w:pPr>
      <w:numPr>
        <w:numId w:val="16"/>
      </w:numPr>
    </w:pPr>
  </w:style>
  <w:style w:type="paragraph" w:customStyle="1" w:styleId="Number">
    <w:name w:val="Number"/>
    <w:qFormat/>
    <w:rsid w:val="0085236B"/>
    <w:pPr>
      <w:pBdr>
        <w:top w:val="nil"/>
        <w:left w:val="nil"/>
        <w:bottom w:val="nil"/>
        <w:right w:val="nil"/>
        <w:between w:val="nil"/>
        <w:bar w:val="nil"/>
      </w:pBdr>
      <w:spacing w:after="120"/>
    </w:pPr>
    <w:rPr>
      <w:rFonts w:ascii="Calibri" w:eastAsia="Arial Unicode MS" w:hAnsi="Calibri" w:cs="Arial Unicode MS"/>
      <w:color w:val="000000"/>
      <w:sz w:val="22"/>
      <w:szCs w:val="22"/>
      <w:u w:color="000000"/>
      <w:bdr w:val="nil"/>
    </w:rPr>
  </w:style>
  <w:style w:type="numbering" w:customStyle="1" w:styleId="ImportedStyle8">
    <w:name w:val="Imported Style 8"/>
    <w:rsid w:val="0085236B"/>
    <w:pPr>
      <w:numPr>
        <w:numId w:val="17"/>
      </w:numPr>
    </w:pPr>
  </w:style>
  <w:style w:type="numbering" w:customStyle="1" w:styleId="ImportedStyle9">
    <w:name w:val="Imported Style 9"/>
    <w:rsid w:val="0085236B"/>
    <w:pPr>
      <w:numPr>
        <w:numId w:val="18"/>
      </w:numPr>
    </w:pPr>
  </w:style>
  <w:style w:type="numbering" w:customStyle="1" w:styleId="ImportedStyle10">
    <w:name w:val="Imported Style 10"/>
    <w:rsid w:val="0085236B"/>
    <w:pPr>
      <w:numPr>
        <w:numId w:val="19"/>
      </w:numPr>
    </w:pPr>
  </w:style>
  <w:style w:type="numbering" w:customStyle="1" w:styleId="ImportedStyle11">
    <w:name w:val="Imported Style 11"/>
    <w:rsid w:val="0085236B"/>
    <w:pPr>
      <w:numPr>
        <w:numId w:val="20"/>
      </w:numPr>
    </w:pPr>
  </w:style>
  <w:style w:type="numbering" w:customStyle="1" w:styleId="ImportedStyle12">
    <w:name w:val="Imported Style 12"/>
    <w:rsid w:val="0085236B"/>
    <w:pPr>
      <w:numPr>
        <w:numId w:val="21"/>
      </w:numPr>
    </w:pPr>
  </w:style>
  <w:style w:type="numbering" w:customStyle="1" w:styleId="ImportedStyle13">
    <w:name w:val="Imported Style 13"/>
    <w:rsid w:val="0085236B"/>
    <w:pPr>
      <w:numPr>
        <w:numId w:val="22"/>
      </w:numPr>
    </w:pPr>
  </w:style>
  <w:style w:type="numbering" w:customStyle="1" w:styleId="ImportedStyle15">
    <w:name w:val="Imported Style 15"/>
    <w:rsid w:val="0085236B"/>
    <w:pPr>
      <w:numPr>
        <w:numId w:val="23"/>
      </w:numPr>
    </w:pPr>
  </w:style>
  <w:style w:type="numbering" w:customStyle="1" w:styleId="ImportedStyle16">
    <w:name w:val="Imported Style 16"/>
    <w:rsid w:val="0085236B"/>
    <w:pPr>
      <w:numPr>
        <w:numId w:val="24"/>
      </w:numPr>
    </w:pPr>
  </w:style>
  <w:style w:type="numbering" w:customStyle="1" w:styleId="ImportedStyle17">
    <w:name w:val="Imported Style 17"/>
    <w:rsid w:val="0085236B"/>
    <w:pPr>
      <w:numPr>
        <w:numId w:val="25"/>
      </w:numPr>
    </w:pPr>
  </w:style>
  <w:style w:type="numbering" w:customStyle="1" w:styleId="ImportedStyle18">
    <w:name w:val="Imported Style 18"/>
    <w:rsid w:val="0085236B"/>
    <w:pPr>
      <w:numPr>
        <w:numId w:val="26"/>
      </w:numPr>
    </w:pPr>
  </w:style>
  <w:style w:type="numbering" w:customStyle="1" w:styleId="ImportedStyle20">
    <w:name w:val="Imported Style 20"/>
    <w:rsid w:val="0085236B"/>
    <w:pPr>
      <w:numPr>
        <w:numId w:val="27"/>
      </w:numPr>
    </w:pPr>
  </w:style>
  <w:style w:type="paragraph" w:customStyle="1" w:styleId="Bullet--FirstLevel">
    <w:name w:val="Bullet--First Level"/>
    <w:basedOn w:val="BodyText"/>
    <w:qFormat/>
    <w:rsid w:val="0085236B"/>
    <w:pPr>
      <w:widowControl/>
      <w:numPr>
        <w:numId w:val="29"/>
      </w:numPr>
      <w:autoSpaceDE/>
      <w:autoSpaceDN/>
      <w:adjustRightInd/>
      <w:ind w:left="360"/>
    </w:pPr>
    <w:rPr>
      <w:rFonts w:ascii="Calibri" w:eastAsia="Times New Roman" w:hAnsi="Calibri"/>
      <w:sz w:val="22"/>
      <w:szCs w:val="20"/>
      <w:lang w:eastAsia="en-US"/>
    </w:rPr>
  </w:style>
  <w:style w:type="paragraph" w:customStyle="1" w:styleId="Divider">
    <w:name w:val="Divider"/>
    <w:next w:val="BodyText"/>
    <w:qFormat/>
    <w:rsid w:val="0085236B"/>
    <w:pPr>
      <w:spacing w:before="8520"/>
      <w:jc w:val="right"/>
    </w:pPr>
    <w:rPr>
      <w:rFonts w:ascii="Calibri Light" w:eastAsia="Times New Roman" w:hAnsi="Calibri Light" w:cs="Times New Roman"/>
      <w:color w:val="1F497D" w:themeColor="text2"/>
      <w:sz w:val="60"/>
      <w:szCs w:val="60"/>
    </w:rPr>
  </w:style>
  <w:style w:type="paragraph" w:customStyle="1" w:styleId="Main-Head">
    <w:name w:val="Main-Head"/>
    <w:basedOn w:val="Normal"/>
    <w:next w:val="BodyText"/>
    <w:link w:val="Main-HeadChar"/>
    <w:semiHidden/>
    <w:qFormat/>
    <w:rsid w:val="0085236B"/>
    <w:pPr>
      <w:widowControl/>
      <w:autoSpaceDE/>
      <w:autoSpaceDN/>
      <w:adjustRightInd/>
      <w:spacing w:line="240" w:lineRule="exact"/>
    </w:pPr>
    <w:rPr>
      <w:rFonts w:ascii="Shruti" w:eastAsia="Times New Roman" w:hAnsi="Shruti"/>
      <w:b/>
      <w:sz w:val="22"/>
      <w:szCs w:val="20"/>
      <w:lang w:eastAsia="en-US"/>
    </w:rPr>
  </w:style>
  <w:style w:type="paragraph" w:styleId="Caption">
    <w:name w:val="caption"/>
    <w:basedOn w:val="Figure--Caption"/>
    <w:next w:val="Normal"/>
    <w:uiPriority w:val="35"/>
    <w:qFormat/>
    <w:rsid w:val="0085236B"/>
    <w:pPr>
      <w:spacing w:after="240"/>
      <w:jc w:val="left"/>
    </w:pPr>
  </w:style>
  <w:style w:type="paragraph" w:customStyle="1" w:styleId="Bullet--ThirdLevel">
    <w:name w:val="Bullet--Third Level"/>
    <w:basedOn w:val="Bullet--FirstLevel"/>
    <w:qFormat/>
    <w:rsid w:val="0085236B"/>
    <w:pPr>
      <w:numPr>
        <w:numId w:val="31"/>
      </w:numPr>
      <w:ind w:left="1080"/>
    </w:pPr>
  </w:style>
  <w:style w:type="paragraph" w:customStyle="1" w:styleId="TableNumberandTitle">
    <w:name w:val="Table Number and Title"/>
    <w:basedOn w:val="Normal"/>
    <w:next w:val="Table--Caption"/>
    <w:qFormat/>
    <w:rsid w:val="0085236B"/>
    <w:pPr>
      <w:keepNext/>
      <w:keepLines/>
      <w:widowControl/>
      <w:autoSpaceDE/>
      <w:autoSpaceDN/>
      <w:adjustRightInd/>
      <w:spacing w:before="120"/>
    </w:pPr>
    <w:rPr>
      <w:rFonts w:ascii="Calibri Light" w:eastAsiaTheme="minorHAnsi" w:hAnsi="Calibri Light"/>
      <w:b/>
      <w:sz w:val="20"/>
      <w:szCs w:val="20"/>
      <w:lang w:eastAsia="en-US"/>
    </w:rPr>
  </w:style>
  <w:style w:type="paragraph" w:styleId="BlockText">
    <w:name w:val="Block Text"/>
    <w:basedOn w:val="Normal"/>
    <w:uiPriority w:val="13"/>
    <w:rsid w:val="0085236B"/>
    <w:pPr>
      <w:widowControl/>
      <w:autoSpaceDE/>
      <w:autoSpaceDN/>
      <w:adjustRightInd/>
      <w:spacing w:after="120"/>
      <w:ind w:left="1440" w:right="1440"/>
    </w:pPr>
    <w:rPr>
      <w:rFonts w:ascii="Calibri" w:eastAsia="Times New Roman" w:hAnsi="Calibri"/>
      <w:sz w:val="22"/>
      <w:szCs w:val="20"/>
      <w:lang w:eastAsia="en-US"/>
    </w:rPr>
  </w:style>
  <w:style w:type="character" w:customStyle="1" w:styleId="FootnoteTextChar2">
    <w:name w:val="Footnote Text Char2"/>
    <w:aliases w:val="fn Char1,ADB Char1,single space Char1,footnote text Char Char,fn Char Char,ADB Char Char,single space Char Char Char,Fußnotentextf Char,single space Char Char1,ft Char Char,Footnote Text Char1 Char Char Char1,Footnote Text Char1 Char"/>
    <w:basedOn w:val="DefaultParagraphFont"/>
    <w:link w:val="FootnoteText"/>
    <w:uiPriority w:val="99"/>
    <w:rsid w:val="0085236B"/>
    <w:rPr>
      <w:rFonts w:ascii="Times New Roman" w:eastAsia="SimSun" w:hAnsi="Times New Roman" w:cs="Times New Roman"/>
      <w:sz w:val="20"/>
      <w:szCs w:val="20"/>
      <w:lang w:eastAsia="zh-CN"/>
    </w:rPr>
  </w:style>
  <w:style w:type="paragraph" w:customStyle="1" w:styleId="TableHead">
    <w:name w:val="Table Head"/>
    <w:basedOn w:val="Normal"/>
    <w:next w:val="Normal"/>
    <w:qFormat/>
    <w:rsid w:val="0085236B"/>
    <w:pPr>
      <w:keepNext/>
      <w:keepLines/>
      <w:widowControl/>
      <w:autoSpaceDE/>
      <w:autoSpaceDN/>
      <w:adjustRightInd/>
      <w:spacing w:before="80" w:after="80"/>
      <w:jc w:val="center"/>
    </w:pPr>
    <w:rPr>
      <w:rFonts w:ascii="Calibri" w:eastAsia="Times New Roman" w:hAnsi="Calibri"/>
      <w:b/>
      <w:sz w:val="18"/>
      <w:szCs w:val="20"/>
      <w:lang w:eastAsia="en-US"/>
    </w:rPr>
  </w:style>
  <w:style w:type="paragraph" w:customStyle="1" w:styleId="TableBody">
    <w:name w:val="Table Body"/>
    <w:basedOn w:val="TableHead"/>
    <w:qFormat/>
    <w:rsid w:val="0085236B"/>
    <w:pPr>
      <w:keepNext w:val="0"/>
      <w:keepLines w:val="0"/>
      <w:jc w:val="left"/>
    </w:pPr>
    <w:rPr>
      <w:b w:val="0"/>
    </w:rPr>
  </w:style>
  <w:style w:type="paragraph" w:customStyle="1" w:styleId="TableNotes">
    <w:name w:val="Table Notes"/>
    <w:basedOn w:val="Normal"/>
    <w:qFormat/>
    <w:rsid w:val="0085236B"/>
    <w:pPr>
      <w:widowControl/>
      <w:autoSpaceDE/>
      <w:autoSpaceDN/>
      <w:adjustRightInd/>
      <w:spacing w:before="80" w:after="80"/>
    </w:pPr>
    <w:rPr>
      <w:rFonts w:ascii="Calibri" w:eastAsia="Times New Roman" w:hAnsi="Calibri"/>
      <w:sz w:val="18"/>
      <w:szCs w:val="18"/>
      <w:lang w:eastAsia="en-US"/>
    </w:rPr>
  </w:style>
  <w:style w:type="paragraph" w:customStyle="1" w:styleId="Tick">
    <w:name w:val="Tick"/>
    <w:basedOn w:val="BodyText"/>
    <w:next w:val="BodyText"/>
    <w:qFormat/>
    <w:rsid w:val="0085236B"/>
    <w:pPr>
      <w:widowControl/>
      <w:autoSpaceDE/>
      <w:autoSpaceDN/>
      <w:adjustRightInd/>
      <w:spacing w:after="0"/>
      <w:ind w:left="720" w:hanging="360"/>
    </w:pPr>
    <w:rPr>
      <w:rFonts w:ascii="Calibri" w:eastAsia="Times New Roman" w:hAnsi="Calibri"/>
      <w:sz w:val="22"/>
      <w:szCs w:val="20"/>
      <w:lang w:eastAsia="en-US"/>
    </w:rPr>
  </w:style>
  <w:style w:type="paragraph" w:customStyle="1" w:styleId="Table--Caption">
    <w:name w:val="Table--Caption"/>
    <w:basedOn w:val="TableNumberandTitle"/>
    <w:next w:val="TableHead"/>
    <w:qFormat/>
    <w:rsid w:val="0085236B"/>
    <w:pPr>
      <w:spacing w:before="0"/>
    </w:pPr>
    <w:rPr>
      <w:b w:val="0"/>
      <w:i/>
      <w:szCs w:val="18"/>
    </w:rPr>
  </w:style>
  <w:style w:type="paragraph" w:customStyle="1" w:styleId="Flysheet">
    <w:name w:val="Flysheet"/>
    <w:basedOn w:val="Normal"/>
    <w:semiHidden/>
    <w:qFormat/>
    <w:rsid w:val="0085236B"/>
    <w:pPr>
      <w:widowControl/>
      <w:autoSpaceDE/>
      <w:autoSpaceDN/>
      <w:adjustRightInd/>
      <w:jc w:val="right"/>
    </w:pPr>
    <w:rPr>
      <w:rFonts w:ascii="Calibri" w:eastAsia="Times New Roman" w:hAnsi="Calibri"/>
      <w:b/>
      <w:sz w:val="28"/>
      <w:szCs w:val="20"/>
      <w:lang w:eastAsia="en-US"/>
    </w:rPr>
  </w:style>
  <w:style w:type="paragraph" w:customStyle="1" w:styleId="FlysheetCont">
    <w:name w:val="Flysheet Cont"/>
    <w:basedOn w:val="Normal"/>
    <w:semiHidden/>
    <w:qFormat/>
    <w:rsid w:val="0085236B"/>
    <w:pPr>
      <w:widowControl/>
      <w:autoSpaceDE/>
      <w:autoSpaceDN/>
      <w:adjustRightInd/>
      <w:spacing w:before="9720"/>
      <w:jc w:val="right"/>
    </w:pPr>
    <w:rPr>
      <w:rFonts w:ascii="Calibri" w:eastAsia="Times New Roman" w:hAnsi="Calibri"/>
      <w:b/>
      <w:sz w:val="28"/>
      <w:szCs w:val="20"/>
      <w:lang w:eastAsia="en-US"/>
    </w:rPr>
  </w:style>
  <w:style w:type="paragraph" w:customStyle="1" w:styleId="FlysheetTitle">
    <w:name w:val="Flysheet Title"/>
    <w:basedOn w:val="Normal"/>
    <w:semiHidden/>
    <w:qFormat/>
    <w:rsid w:val="0085236B"/>
    <w:pPr>
      <w:widowControl/>
      <w:autoSpaceDE/>
      <w:autoSpaceDN/>
      <w:adjustRightInd/>
      <w:spacing w:before="9720"/>
      <w:jc w:val="right"/>
    </w:pPr>
    <w:rPr>
      <w:rFonts w:ascii="Calibri" w:eastAsia="Times New Roman" w:hAnsi="Calibri"/>
      <w:b/>
      <w:sz w:val="28"/>
      <w:szCs w:val="20"/>
      <w:lang w:eastAsia="en-US"/>
    </w:rPr>
  </w:style>
  <w:style w:type="paragraph" w:customStyle="1" w:styleId="TableFlysheet">
    <w:name w:val="Table Flysheet"/>
    <w:basedOn w:val="Normal"/>
    <w:semiHidden/>
    <w:qFormat/>
    <w:rsid w:val="0085236B"/>
    <w:pPr>
      <w:widowControl/>
      <w:autoSpaceDE/>
      <w:autoSpaceDN/>
      <w:adjustRightInd/>
      <w:jc w:val="right"/>
    </w:pPr>
    <w:rPr>
      <w:rFonts w:asciiTheme="minorHAnsi" w:eastAsia="Times New Roman" w:hAnsiTheme="minorHAnsi"/>
      <w:b/>
      <w:sz w:val="28"/>
      <w:szCs w:val="20"/>
      <w:lang w:eastAsia="en-US"/>
    </w:rPr>
  </w:style>
  <w:style w:type="paragraph" w:customStyle="1" w:styleId="TableFlysheetCont">
    <w:name w:val="Table Flysheet Cont"/>
    <w:basedOn w:val="Normal"/>
    <w:semiHidden/>
    <w:qFormat/>
    <w:rsid w:val="0085236B"/>
    <w:pPr>
      <w:widowControl/>
      <w:autoSpaceDE/>
      <w:autoSpaceDN/>
      <w:adjustRightInd/>
      <w:spacing w:before="9720"/>
      <w:jc w:val="right"/>
    </w:pPr>
    <w:rPr>
      <w:rFonts w:asciiTheme="minorHAnsi" w:eastAsia="Times New Roman" w:hAnsiTheme="minorHAnsi"/>
      <w:b/>
      <w:sz w:val="28"/>
      <w:szCs w:val="20"/>
      <w:lang w:eastAsia="en-US"/>
    </w:rPr>
  </w:style>
  <w:style w:type="paragraph" w:customStyle="1" w:styleId="TableFlysheetTitle">
    <w:name w:val="Table Flysheet Title"/>
    <w:basedOn w:val="Normal"/>
    <w:semiHidden/>
    <w:qFormat/>
    <w:rsid w:val="0085236B"/>
    <w:pPr>
      <w:widowControl/>
      <w:autoSpaceDE/>
      <w:autoSpaceDN/>
      <w:adjustRightInd/>
      <w:spacing w:before="9720"/>
      <w:jc w:val="right"/>
    </w:pPr>
    <w:rPr>
      <w:rFonts w:asciiTheme="minorHAnsi" w:eastAsia="Times New Roman" w:hAnsiTheme="minorHAnsi"/>
      <w:b/>
      <w:sz w:val="28"/>
      <w:szCs w:val="20"/>
      <w:lang w:eastAsia="en-US"/>
    </w:rPr>
  </w:style>
  <w:style w:type="paragraph" w:customStyle="1" w:styleId="AppendixTitle">
    <w:name w:val="Appendix Title"/>
    <w:basedOn w:val="Contents"/>
    <w:next w:val="BodyText"/>
    <w:qFormat/>
    <w:rsid w:val="0085236B"/>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cs="Times New Roman"/>
      <w:color w:val="1F497D" w:themeColor="text2"/>
      <w:bdr w:val="none" w:sz="0" w:space="0" w:color="auto"/>
    </w:rPr>
  </w:style>
  <w:style w:type="paragraph" w:customStyle="1" w:styleId="Preparedfor">
    <w:name w:val="Prepared for"/>
    <w:basedOn w:val="DocumentType"/>
    <w:next w:val="ClientName"/>
    <w:rsid w:val="0085236B"/>
    <w:pPr>
      <w:pBdr>
        <w:top w:val="none" w:sz="0" w:space="0" w:color="auto"/>
        <w:left w:val="none" w:sz="0" w:space="0" w:color="auto"/>
        <w:bottom w:val="none" w:sz="0" w:space="0" w:color="auto"/>
        <w:right w:val="none" w:sz="0" w:space="0" w:color="auto"/>
        <w:between w:val="none" w:sz="0" w:space="0" w:color="auto"/>
        <w:bar w:val="none" w:sz="0" w:color="auto"/>
      </w:pBdr>
      <w:spacing w:before="960" w:after="0"/>
    </w:pPr>
    <w:rPr>
      <w:rFonts w:eastAsia="Times New Roman" w:cs="Times New Roman"/>
      <w:i/>
      <w:caps w:val="0"/>
      <w:color w:val="auto"/>
      <w:spacing w:val="0"/>
      <w:sz w:val="24"/>
      <w:bdr w:val="none" w:sz="0" w:space="0" w:color="auto"/>
    </w:rPr>
  </w:style>
  <w:style w:type="paragraph" w:customStyle="1" w:styleId="ClientName">
    <w:name w:val="Client Name"/>
    <w:basedOn w:val="Normal"/>
    <w:next w:val="Date"/>
    <w:rsid w:val="0085236B"/>
    <w:pPr>
      <w:widowControl/>
      <w:autoSpaceDE/>
      <w:autoSpaceDN/>
      <w:adjustRightInd/>
      <w:spacing w:after="1440"/>
    </w:pPr>
    <w:rPr>
      <w:rFonts w:ascii="Calibri Light" w:eastAsia="Times New Roman" w:hAnsi="Calibri Light"/>
      <w:sz w:val="48"/>
      <w:szCs w:val="48"/>
      <w:lang w:eastAsia="en-US"/>
    </w:rPr>
  </w:style>
  <w:style w:type="paragraph" w:styleId="Date">
    <w:name w:val="Date"/>
    <w:basedOn w:val="Preparedfor"/>
    <w:next w:val="Normal"/>
    <w:link w:val="DateChar"/>
    <w:rsid w:val="0085236B"/>
    <w:pPr>
      <w:spacing w:before="0" w:after="960"/>
    </w:pPr>
    <w:rPr>
      <w:i w:val="0"/>
      <w:sz w:val="32"/>
      <w:szCs w:val="32"/>
    </w:rPr>
  </w:style>
  <w:style w:type="character" w:customStyle="1" w:styleId="DateChar">
    <w:name w:val="Date Char"/>
    <w:basedOn w:val="DefaultParagraphFont"/>
    <w:link w:val="Date"/>
    <w:rsid w:val="0085236B"/>
    <w:rPr>
      <w:rFonts w:ascii="Calibri Light" w:eastAsia="Times New Roman" w:hAnsi="Calibri Light" w:cs="Times New Roman"/>
      <w:sz w:val="32"/>
      <w:szCs w:val="32"/>
      <w:u w:color="000000"/>
    </w:rPr>
  </w:style>
  <w:style w:type="character" w:customStyle="1" w:styleId="Main-HeadChar">
    <w:name w:val="Main-Head Char"/>
    <w:basedOn w:val="DefaultParagraphFont"/>
    <w:link w:val="Main-Head"/>
    <w:semiHidden/>
    <w:rsid w:val="0085236B"/>
    <w:rPr>
      <w:rFonts w:ascii="Shruti" w:eastAsia="Times New Roman" w:hAnsi="Shruti" w:cs="Times New Roman"/>
      <w:b/>
      <w:sz w:val="22"/>
      <w:szCs w:val="20"/>
    </w:rPr>
  </w:style>
  <w:style w:type="paragraph" w:customStyle="1" w:styleId="FirstMemoLine">
    <w:name w:val="First Memo Line"/>
    <w:basedOn w:val="Main-Head"/>
    <w:semiHidden/>
    <w:rsid w:val="0085236B"/>
    <w:pPr>
      <w:pBdr>
        <w:bottom w:val="single" w:sz="6" w:space="1" w:color="auto"/>
      </w:pBdr>
      <w:tabs>
        <w:tab w:val="right" w:pos="9720"/>
      </w:tabs>
      <w:spacing w:line="220" w:lineRule="exact"/>
    </w:pPr>
    <w:rPr>
      <w:rFonts w:cs="Shruti"/>
      <w:spacing w:val="50"/>
      <w:sz w:val="20"/>
    </w:rPr>
  </w:style>
  <w:style w:type="paragraph" w:customStyle="1" w:styleId="MemoSubject">
    <w:name w:val="Memo Subject"/>
    <w:basedOn w:val="Normal"/>
    <w:semiHidden/>
    <w:rsid w:val="0085236B"/>
    <w:pPr>
      <w:widowControl/>
      <w:autoSpaceDE/>
      <w:autoSpaceDN/>
      <w:adjustRightInd/>
      <w:spacing w:after="240" w:line="320" w:lineRule="exact"/>
    </w:pPr>
    <w:rPr>
      <w:rFonts w:ascii="Shruti" w:eastAsia="Times New Roman" w:hAnsi="Shruti"/>
      <w:b/>
      <w:sz w:val="36"/>
      <w:szCs w:val="36"/>
      <w:lang w:eastAsia="en-US"/>
    </w:rPr>
  </w:style>
  <w:style w:type="paragraph" w:customStyle="1" w:styleId="FigureNumberandTitle">
    <w:name w:val="Figure Number and Title"/>
    <w:basedOn w:val="Normal"/>
    <w:next w:val="Figure--Caption"/>
    <w:qFormat/>
    <w:rsid w:val="0085236B"/>
    <w:pPr>
      <w:widowControl/>
      <w:autoSpaceDE/>
      <w:autoSpaceDN/>
      <w:adjustRightInd/>
      <w:spacing w:before="120" w:after="240"/>
      <w:jc w:val="right"/>
    </w:pPr>
    <w:rPr>
      <w:rFonts w:ascii="Calibri Light" w:eastAsiaTheme="minorHAnsi" w:hAnsi="Calibri Light"/>
      <w:b/>
      <w:sz w:val="20"/>
      <w:szCs w:val="20"/>
      <w:lang w:eastAsia="en-US"/>
    </w:rPr>
  </w:style>
  <w:style w:type="paragraph" w:customStyle="1" w:styleId="Figure--Caption">
    <w:name w:val="Figure--Caption"/>
    <w:basedOn w:val="Normal"/>
    <w:qFormat/>
    <w:rsid w:val="0085236B"/>
    <w:pPr>
      <w:keepLines/>
      <w:widowControl/>
      <w:autoSpaceDE/>
      <w:autoSpaceDN/>
      <w:adjustRightInd/>
      <w:jc w:val="right"/>
    </w:pPr>
    <w:rPr>
      <w:rFonts w:ascii="Calibri Light" w:eastAsiaTheme="minorHAnsi" w:hAnsi="Calibri Light"/>
      <w:i/>
      <w:sz w:val="20"/>
      <w:szCs w:val="20"/>
      <w:lang w:eastAsia="en-US"/>
    </w:rPr>
  </w:style>
  <w:style w:type="paragraph" w:customStyle="1" w:styleId="DateSubjProj">
    <w:name w:val="Date/Subj/Proj"/>
    <w:basedOn w:val="BodyText"/>
    <w:semiHidden/>
    <w:rsid w:val="0085236B"/>
    <w:pPr>
      <w:widowControl/>
      <w:autoSpaceDE/>
      <w:autoSpaceDN/>
      <w:adjustRightInd/>
    </w:pPr>
    <w:rPr>
      <w:rFonts w:ascii="Calibri" w:eastAsia="Times New Roman" w:hAnsi="Calibri"/>
      <w:sz w:val="22"/>
      <w:szCs w:val="20"/>
      <w:lang w:eastAsia="en-US"/>
    </w:rPr>
  </w:style>
  <w:style w:type="paragraph" w:customStyle="1" w:styleId="Memo-Multi-Name">
    <w:name w:val="Memo-Multi-Name"/>
    <w:basedOn w:val="BodyText"/>
    <w:semiHidden/>
    <w:rsid w:val="0085236B"/>
    <w:pPr>
      <w:widowControl/>
      <w:autoSpaceDE/>
      <w:autoSpaceDN/>
      <w:adjustRightInd/>
      <w:spacing w:after="0"/>
      <w:ind w:left="1350"/>
    </w:pPr>
    <w:rPr>
      <w:rFonts w:ascii="Calibri" w:eastAsia="Times New Roman" w:hAnsi="Calibri"/>
      <w:b/>
      <w:sz w:val="22"/>
      <w:szCs w:val="20"/>
      <w:lang w:eastAsia="en-US"/>
    </w:rPr>
  </w:style>
  <w:style w:type="paragraph" w:customStyle="1" w:styleId="Multi-NameLines">
    <w:name w:val="Multi-Name Lines"/>
    <w:basedOn w:val="Memo-Multi-Name"/>
    <w:semiHidden/>
    <w:rsid w:val="0085236B"/>
    <w:pPr>
      <w:ind w:left="1440"/>
    </w:pPr>
  </w:style>
  <w:style w:type="paragraph" w:customStyle="1" w:styleId="NameDateSubjProj">
    <w:name w:val="Name:Date/Subj/Proj"/>
    <w:basedOn w:val="Memo-Multi-Name"/>
    <w:semiHidden/>
    <w:rsid w:val="0085236B"/>
  </w:style>
  <w:style w:type="paragraph" w:customStyle="1" w:styleId="OfficeAddress">
    <w:name w:val="Office Address"/>
    <w:basedOn w:val="BodyText"/>
    <w:qFormat/>
    <w:rsid w:val="0085236B"/>
    <w:pPr>
      <w:widowControl/>
      <w:autoSpaceDE/>
      <w:autoSpaceDN/>
      <w:adjustRightInd/>
      <w:spacing w:after="0"/>
    </w:pPr>
    <w:rPr>
      <w:rFonts w:ascii="Calibri" w:eastAsia="Times New Roman" w:hAnsi="Calibri"/>
      <w:sz w:val="22"/>
      <w:szCs w:val="20"/>
      <w:lang w:eastAsia="en-US"/>
    </w:rPr>
  </w:style>
  <w:style w:type="paragraph" w:customStyle="1" w:styleId="Bullet--SecondLevel">
    <w:name w:val="Bullet--Second Level"/>
    <w:basedOn w:val="Tick"/>
    <w:qFormat/>
    <w:rsid w:val="0085236B"/>
    <w:pPr>
      <w:numPr>
        <w:numId w:val="30"/>
      </w:numPr>
      <w:spacing w:after="120"/>
      <w:ind w:left="720"/>
    </w:pPr>
  </w:style>
  <w:style w:type="paragraph" w:customStyle="1" w:styleId="CalloutBoxBody">
    <w:name w:val="Callout Box Body"/>
    <w:basedOn w:val="BodyText"/>
    <w:rsid w:val="0085236B"/>
    <w:pPr>
      <w:framePr w:hSpace="187" w:wrap="around" w:hAnchor="margin" w:xAlign="right" w:yAlign="top"/>
      <w:widowControl/>
      <w:suppressAutoHyphens/>
      <w:spacing w:line="240" w:lineRule="atLeast"/>
      <w:suppressOverlap/>
      <w:textAlignment w:val="center"/>
    </w:pPr>
    <w:rPr>
      <w:rFonts w:ascii="Calibri Light" w:eastAsiaTheme="minorHAnsi" w:hAnsi="Calibri Light" w:cs="Guardian Sans Regular"/>
      <w:b/>
      <w:color w:val="FFFFFF"/>
      <w:spacing w:val="-4"/>
      <w:sz w:val="20"/>
      <w:szCs w:val="18"/>
      <w:lang w:eastAsia="en-US"/>
    </w:rPr>
  </w:style>
  <w:style w:type="paragraph" w:customStyle="1" w:styleId="CalloutBoxHeading">
    <w:name w:val="Callout Box Heading"/>
    <w:basedOn w:val="Normal"/>
    <w:rsid w:val="0085236B"/>
    <w:pPr>
      <w:widowControl/>
      <w:suppressAutoHyphens/>
      <w:spacing w:before="90" w:line="300" w:lineRule="atLeast"/>
      <w:ind w:right="180"/>
      <w:textAlignment w:val="center"/>
    </w:pPr>
    <w:rPr>
      <w:rFonts w:ascii="Calibri Light" w:eastAsiaTheme="minorHAnsi" w:hAnsi="Calibri Light" w:cs="Guardian Sans Regular"/>
      <w:b/>
      <w:color w:val="FFFFFF"/>
      <w:spacing w:val="-4"/>
      <w:sz w:val="26"/>
      <w:szCs w:val="26"/>
      <w:lang w:eastAsia="en-US"/>
    </w:rPr>
  </w:style>
  <w:style w:type="paragraph" w:customStyle="1" w:styleId="TableBullet">
    <w:name w:val="Table Bullet"/>
    <w:basedOn w:val="Normal"/>
    <w:rsid w:val="0085236B"/>
    <w:pPr>
      <w:widowControl/>
      <w:numPr>
        <w:numId w:val="28"/>
      </w:numPr>
      <w:suppressAutoHyphens/>
      <w:spacing w:before="80" w:after="80"/>
      <w:ind w:left="245" w:hanging="245"/>
      <w:textAlignment w:val="center"/>
    </w:pPr>
    <w:rPr>
      <w:rFonts w:ascii="Calibri" w:eastAsiaTheme="minorHAnsi" w:hAnsi="Calibri" w:cs="Guardian Sans Regular"/>
      <w:sz w:val="18"/>
      <w:szCs w:val="16"/>
      <w:lang w:eastAsia="en-US"/>
    </w:rPr>
  </w:style>
  <w:style w:type="paragraph" w:customStyle="1" w:styleId="FocusDotBody">
    <w:name w:val="Focus Dot Body"/>
    <w:basedOn w:val="Caption"/>
    <w:rsid w:val="0085236B"/>
    <w:pPr>
      <w:suppressAutoHyphens/>
      <w:autoSpaceDE w:val="0"/>
      <w:autoSpaceDN w:val="0"/>
      <w:adjustRightInd w:val="0"/>
      <w:spacing w:after="80" w:line="300" w:lineRule="atLeast"/>
      <w:jc w:val="center"/>
      <w:textAlignment w:val="center"/>
    </w:pPr>
    <w:rPr>
      <w:rFonts w:cs="Guardian Sans Regular"/>
      <w:b/>
      <w:i w:val="0"/>
      <w:color w:val="FFFFFF"/>
      <w:sz w:val="24"/>
      <w:szCs w:val="24"/>
    </w:rPr>
  </w:style>
  <w:style w:type="paragraph" w:customStyle="1" w:styleId="Legal">
    <w:name w:val="Legal"/>
    <w:basedOn w:val="Normal"/>
    <w:qFormat/>
    <w:rsid w:val="0085236B"/>
    <w:pPr>
      <w:textAlignment w:val="center"/>
    </w:pPr>
    <w:rPr>
      <w:rFonts w:ascii="Calibri Light" w:eastAsiaTheme="minorEastAsia" w:hAnsi="Calibri Light" w:cs="PrecisionSans-Light"/>
      <w:sz w:val="16"/>
      <w:szCs w:val="14"/>
      <w:lang w:eastAsia="en-US"/>
    </w:rPr>
  </w:style>
  <w:style w:type="paragraph" w:customStyle="1" w:styleId="QuoteBody">
    <w:name w:val="Quote Body"/>
    <w:basedOn w:val="Caption"/>
    <w:rsid w:val="0085236B"/>
    <w:pPr>
      <w:suppressAutoHyphens/>
      <w:autoSpaceDE w:val="0"/>
      <w:autoSpaceDN w:val="0"/>
      <w:adjustRightInd w:val="0"/>
      <w:spacing w:after="80" w:line="300" w:lineRule="atLeast"/>
      <w:textAlignment w:val="center"/>
    </w:pPr>
    <w:rPr>
      <w:rFonts w:ascii="Calibri" w:hAnsi="Calibri" w:cs="Guardian Sans Light"/>
      <w:i w:val="0"/>
      <w:color w:val="4F81BD" w:themeColor="accent1"/>
    </w:rPr>
  </w:style>
  <w:style w:type="paragraph" w:customStyle="1" w:styleId="QuoteAttribute">
    <w:name w:val="Quote Attribute"/>
    <w:basedOn w:val="QuoteBody"/>
    <w:rsid w:val="0085236B"/>
    <w:pPr>
      <w:spacing w:line="200" w:lineRule="atLeast"/>
      <w:jc w:val="right"/>
    </w:pPr>
    <w:rPr>
      <w:sz w:val="16"/>
      <w:szCs w:val="16"/>
    </w:rPr>
  </w:style>
  <w:style w:type="paragraph" w:customStyle="1" w:styleId="TableHeadLevel2">
    <w:name w:val="Table Head Level 2"/>
    <w:basedOn w:val="TableHead"/>
    <w:qFormat/>
    <w:rsid w:val="0085236B"/>
    <w:pPr>
      <w:jc w:val="left"/>
    </w:pPr>
    <w:rPr>
      <w:i/>
    </w:rPr>
  </w:style>
  <w:style w:type="paragraph" w:customStyle="1" w:styleId="CalloutBullet">
    <w:name w:val="Callout Bullet"/>
    <w:basedOn w:val="CalloutBoxBody"/>
    <w:qFormat/>
    <w:rsid w:val="0085236B"/>
    <w:pPr>
      <w:framePr w:wrap="around"/>
      <w:numPr>
        <w:numId w:val="32"/>
      </w:numPr>
      <w:ind w:left="245" w:hanging="245"/>
    </w:pPr>
  </w:style>
  <w:style w:type="paragraph" w:customStyle="1" w:styleId="Bullet">
    <w:name w:val="Bullet"/>
    <w:basedOn w:val="BodyText"/>
    <w:qFormat/>
    <w:rsid w:val="0085236B"/>
    <w:pPr>
      <w:widowControl/>
      <w:autoSpaceDE/>
      <w:autoSpaceDN/>
      <w:adjustRightInd/>
    </w:pPr>
    <w:rPr>
      <w:rFonts w:ascii="Calibri" w:eastAsia="Times New Roman" w:hAnsi="Calibri"/>
      <w:sz w:val="22"/>
      <w:szCs w:val="20"/>
      <w:lang w:eastAsia="en-US"/>
    </w:rPr>
  </w:style>
  <w:style w:type="paragraph" w:customStyle="1" w:styleId="LogoPlacementTitlePage">
    <w:name w:val="Logo Placement (Title Page)"/>
    <w:basedOn w:val="BodyText"/>
    <w:qFormat/>
    <w:rsid w:val="0085236B"/>
    <w:pPr>
      <w:widowControl/>
      <w:autoSpaceDE/>
      <w:autoSpaceDN/>
      <w:adjustRightInd/>
      <w:spacing w:after="240"/>
    </w:pPr>
    <w:rPr>
      <w:rFonts w:ascii="Calibri" w:eastAsia="Times New Roman" w:hAnsi="Calibri"/>
      <w:sz w:val="22"/>
      <w:szCs w:val="20"/>
      <w:lang w:val="en-GB" w:eastAsia="en-US"/>
    </w:rPr>
  </w:style>
  <w:style w:type="paragraph" w:customStyle="1" w:styleId="ESHeading1">
    <w:name w:val="ES Heading 1"/>
    <w:basedOn w:val="Heading1"/>
    <w:next w:val="BodyText"/>
    <w:qFormat/>
    <w:rsid w:val="0085236B"/>
    <w:pPr>
      <w:keepNext/>
      <w:widowControl/>
      <w:autoSpaceDE/>
      <w:autoSpaceDN/>
      <w:adjustRightInd/>
      <w:spacing w:after="200"/>
      <w:jc w:val="left"/>
    </w:pPr>
    <w:rPr>
      <w:rFonts w:ascii="Calibri Light" w:eastAsia="Times New Roman" w:hAnsi="Calibri Light"/>
      <w:b w:val="0"/>
      <w:color w:val="1F497D" w:themeColor="text2"/>
      <w:spacing w:val="-20"/>
      <w:sz w:val="56"/>
      <w:szCs w:val="56"/>
      <w:lang w:eastAsia="en-US"/>
    </w:rPr>
  </w:style>
  <w:style w:type="paragraph" w:customStyle="1" w:styleId="ESHeading2">
    <w:name w:val="ES Heading 2"/>
    <w:basedOn w:val="Heading2"/>
    <w:next w:val="BodyText"/>
    <w:qFormat/>
    <w:rsid w:val="0085236B"/>
    <w:pPr>
      <w:keepNext/>
      <w:keepLines/>
      <w:widowControl/>
      <w:autoSpaceDE/>
      <w:autoSpaceDN/>
      <w:adjustRightInd/>
      <w:spacing w:before="160" w:after="80"/>
      <w:jc w:val="left"/>
    </w:pPr>
    <w:rPr>
      <w:rFonts w:ascii="Calibri Light" w:eastAsia="Times New Roman" w:hAnsi="Calibri Light"/>
      <w:b w:val="0"/>
      <w:color w:val="1F497D" w:themeColor="text2"/>
      <w:spacing w:val="-20"/>
      <w:sz w:val="42"/>
      <w:szCs w:val="42"/>
      <w:lang w:eastAsia="en-US"/>
    </w:rPr>
  </w:style>
  <w:style w:type="paragraph" w:customStyle="1" w:styleId="ESHeading3">
    <w:name w:val="ES Heading 3"/>
    <w:basedOn w:val="Heading3"/>
    <w:next w:val="BlockText"/>
    <w:qFormat/>
    <w:rsid w:val="0085236B"/>
    <w:pPr>
      <w:keepNext/>
      <w:keepLines/>
      <w:widowControl/>
      <w:autoSpaceDE/>
      <w:autoSpaceDN/>
      <w:adjustRightInd/>
      <w:spacing w:before="160" w:after="80"/>
    </w:pPr>
    <w:rPr>
      <w:rFonts w:ascii="Calibri Light" w:eastAsia="Times New Roman" w:hAnsi="Calibri Light"/>
      <w:color w:val="1F497D" w:themeColor="text2"/>
      <w:spacing w:val="-16"/>
      <w:sz w:val="32"/>
      <w:szCs w:val="32"/>
      <w:lang w:eastAsia="en-US"/>
    </w:rPr>
  </w:style>
  <w:style w:type="paragraph" w:customStyle="1" w:styleId="ESHeading4">
    <w:name w:val="ES Heading 4"/>
    <w:basedOn w:val="Heading4"/>
    <w:next w:val="BodyText"/>
    <w:qFormat/>
    <w:rsid w:val="0085236B"/>
    <w:pPr>
      <w:keepNext/>
      <w:keepLines/>
      <w:widowControl/>
      <w:numPr>
        <w:ilvl w:val="0"/>
        <w:numId w:val="0"/>
      </w:numPr>
      <w:autoSpaceDE/>
      <w:autoSpaceDN/>
      <w:adjustRightInd/>
      <w:spacing w:before="160" w:after="80"/>
    </w:pPr>
    <w:rPr>
      <w:rFonts w:ascii="Calibri Light" w:eastAsia="Times New Roman" w:hAnsi="Calibri Light"/>
      <w:szCs w:val="20"/>
      <w:lang w:eastAsia="en-US"/>
    </w:rPr>
  </w:style>
  <w:style w:type="paragraph" w:styleId="NoSpacing">
    <w:name w:val="No Spacing"/>
    <w:link w:val="NoSpacingChar"/>
    <w:uiPriority w:val="1"/>
    <w:qFormat/>
    <w:rsid w:val="0085236B"/>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85236B"/>
    <w:rPr>
      <w:rFonts w:ascii="Calibri" w:eastAsia="Calibri" w:hAnsi="Calibri" w:cs="Times New Roman"/>
      <w:sz w:val="22"/>
      <w:szCs w:val="22"/>
    </w:rPr>
  </w:style>
  <w:style w:type="character" w:styleId="Emphasis">
    <w:name w:val="Emphasis"/>
    <w:basedOn w:val="DefaultParagraphFont"/>
    <w:uiPriority w:val="20"/>
    <w:qFormat/>
    <w:rsid w:val="0085236B"/>
    <w:rPr>
      <w:i/>
      <w:iCs/>
    </w:rPr>
  </w:style>
  <w:style w:type="table" w:customStyle="1" w:styleId="TableGrid1">
    <w:name w:val="Table Grid1"/>
    <w:basedOn w:val="TableNormal"/>
    <w:next w:val="TableGrid"/>
    <w:uiPriority w:val="59"/>
    <w:rsid w:val="0085236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236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5236B"/>
    <w:pPr>
      <w:widowControl/>
      <w:autoSpaceDE/>
      <w:autoSpaceDN/>
      <w:adjustRightInd/>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5236B"/>
    <w:rPr>
      <w:rFonts w:ascii="Consolas" w:eastAsiaTheme="minorHAnsi" w:hAnsi="Consolas"/>
      <w:sz w:val="21"/>
      <w:szCs w:val="21"/>
    </w:rPr>
  </w:style>
  <w:style w:type="paragraph" w:customStyle="1" w:styleId="TableNumber">
    <w:name w:val="Table Number"/>
    <w:basedOn w:val="Normal"/>
    <w:qFormat/>
    <w:rsid w:val="0085236B"/>
    <w:pPr>
      <w:keepNext/>
      <w:widowControl/>
      <w:autoSpaceDE/>
      <w:autoSpaceDN/>
      <w:adjustRightInd/>
      <w:spacing w:before="80" w:after="80"/>
    </w:pPr>
    <w:rPr>
      <w:rFonts w:eastAsia="Calibri"/>
      <w:b/>
      <w:sz w:val="22"/>
      <w:szCs w:val="22"/>
      <w:lang w:eastAsia="en-US"/>
    </w:rPr>
  </w:style>
  <w:style w:type="paragraph" w:customStyle="1" w:styleId="BulletSS--FirstLevel">
    <w:name w:val="Bullet SS--First Level"/>
    <w:basedOn w:val="Bullet--FirstLevel"/>
    <w:qFormat/>
    <w:rsid w:val="0085236B"/>
    <w:pPr>
      <w:contextualSpacing/>
    </w:pPr>
  </w:style>
  <w:style w:type="paragraph" w:customStyle="1" w:styleId="Hangingindent2">
    <w:name w:val="Hanging indent 2"/>
    <w:basedOn w:val="Normal"/>
    <w:rsid w:val="0085236B"/>
    <w:pPr>
      <w:suppressAutoHyphens/>
      <w:autoSpaceDE/>
      <w:autoSpaceDN/>
      <w:adjustRightInd/>
      <w:spacing w:before="115" w:after="115"/>
      <w:ind w:left="1440" w:hanging="720"/>
    </w:pPr>
    <w:rPr>
      <w:rFonts w:ascii="Arial" w:eastAsia="Times New Roman" w:hAnsi="Arial"/>
      <w:lang w:eastAsia="en-US"/>
    </w:rPr>
  </w:style>
  <w:style w:type="paragraph" w:customStyle="1" w:styleId="jrheading2">
    <w:name w:val="jrheading2"/>
    <w:basedOn w:val="Normal"/>
    <w:rsid w:val="0085236B"/>
    <w:pPr>
      <w:widowControl/>
      <w:tabs>
        <w:tab w:val="left" w:pos="792"/>
      </w:tabs>
      <w:autoSpaceDE/>
      <w:autoSpaceDN/>
      <w:adjustRightInd/>
      <w:spacing w:before="120" w:after="120"/>
      <w:ind w:left="792" w:hanging="432"/>
      <w:jc w:val="lowKashida"/>
    </w:pPr>
    <w:rPr>
      <w:rFonts w:eastAsia="Times New Roman" w:cs="Traditional Arabic"/>
      <w:b/>
      <w:bCs/>
      <w:noProof/>
      <w:szCs w:val="28"/>
      <w:lang w:eastAsia="en-US"/>
    </w:rPr>
  </w:style>
  <w:style w:type="character" w:customStyle="1" w:styleId="Mentionnonrsolue1">
    <w:name w:val="Mention non résolue1"/>
    <w:basedOn w:val="DefaultParagraphFont"/>
    <w:uiPriority w:val="99"/>
    <w:semiHidden/>
    <w:unhideWhenUsed/>
    <w:rsid w:val="0085236B"/>
    <w:rPr>
      <w:color w:val="808080"/>
      <w:shd w:val="clear" w:color="auto" w:fill="E6E6E6"/>
    </w:rPr>
  </w:style>
  <w:style w:type="character" w:customStyle="1" w:styleId="UnresolvedMention1">
    <w:name w:val="Unresolved Mention1"/>
    <w:basedOn w:val="DefaultParagraphFont"/>
    <w:uiPriority w:val="99"/>
    <w:semiHidden/>
    <w:unhideWhenUsed/>
    <w:rsid w:val="0085236B"/>
    <w:rPr>
      <w:color w:val="808080"/>
      <w:shd w:val="clear" w:color="auto" w:fill="E6E6E6"/>
    </w:rPr>
  </w:style>
  <w:style w:type="paragraph" w:customStyle="1" w:styleId="Pa1">
    <w:name w:val="Pa1"/>
    <w:basedOn w:val="Normal"/>
    <w:next w:val="Normal"/>
    <w:uiPriority w:val="99"/>
    <w:rsid w:val="00137B48"/>
    <w:pPr>
      <w:widowControl/>
      <w:spacing w:line="241" w:lineRule="atLeast"/>
    </w:pPr>
    <w:rPr>
      <w:rFonts w:eastAsia="Calibri"/>
      <w:lang w:val="fr-FR" w:eastAsia="en-US"/>
    </w:rPr>
  </w:style>
  <w:style w:type="character" w:customStyle="1" w:styleId="A2">
    <w:name w:val="A2"/>
    <w:uiPriority w:val="99"/>
    <w:rsid w:val="00137B48"/>
    <w:rPr>
      <w:color w:val="000000"/>
      <w:sz w:val="16"/>
      <w:szCs w:val="16"/>
    </w:rPr>
  </w:style>
  <w:style w:type="paragraph" w:customStyle="1" w:styleId="Section8Heading2">
    <w:name w:val="Section 8. Heading2"/>
    <w:next w:val="Normal"/>
    <w:qFormat/>
    <w:rsid w:val="00F60D2D"/>
    <w:pPr>
      <w:numPr>
        <w:numId w:val="33"/>
      </w:numPr>
      <w:spacing w:after="200"/>
    </w:pPr>
    <w:rPr>
      <w:rFonts w:ascii="Times New Roman" w:eastAsia="Times New Roman" w:hAnsi="Times New Roman" w:cs="Times New Roman"/>
      <w:b/>
      <w:bCs/>
    </w:rPr>
  </w:style>
  <w:style w:type="paragraph" w:customStyle="1" w:styleId="Section8Heading3">
    <w:name w:val="Section 8. Heading3"/>
    <w:qFormat/>
    <w:rsid w:val="00F60D2D"/>
    <w:pPr>
      <w:ind w:hanging="534"/>
    </w:pPr>
    <w:rPr>
      <w:rFonts w:ascii="Times New Roman" w:eastAsia="Times New Roman" w:hAnsi="Times New Roman" w:cs="Times New Roman"/>
      <w:b/>
      <w:bCs/>
    </w:rPr>
  </w:style>
  <w:style w:type="paragraph" w:customStyle="1" w:styleId="A1-Heading2">
    <w:name w:val="A1-Heading2"/>
    <w:basedOn w:val="Heading2"/>
    <w:rsid w:val="00CE6B3D"/>
    <w:pPr>
      <w:widowControl/>
      <w:tabs>
        <w:tab w:val="left" w:pos="360"/>
      </w:tabs>
      <w:autoSpaceDE/>
      <w:autoSpaceDN/>
      <w:adjustRightInd/>
      <w:spacing w:after="0"/>
      <w:ind w:left="720" w:hanging="360"/>
      <w:contextualSpacing/>
    </w:pPr>
    <w:rPr>
      <w:rFonts w:ascii="Times New Roman" w:eastAsia="Times New Roman" w:hAnsi="Times New Roman"/>
      <w:bCs/>
      <w:smallCaps/>
      <w:lang w:val="en-GB" w:eastAsia="en-US"/>
    </w:rPr>
  </w:style>
  <w:style w:type="paragraph" w:customStyle="1" w:styleId="OutlineHeading1">
    <w:name w:val="Outline Heading 1"/>
    <w:basedOn w:val="Normal"/>
    <w:next w:val="Normal"/>
    <w:rsid w:val="00EC1EEC"/>
    <w:pPr>
      <w:keepNext/>
      <w:numPr>
        <w:numId w:val="36"/>
      </w:numPr>
      <w:autoSpaceDE/>
      <w:autoSpaceDN/>
      <w:adjustRightInd/>
      <w:spacing w:before="240" w:after="120"/>
    </w:pPr>
    <w:rPr>
      <w:rFonts w:eastAsia="Times New Roman"/>
      <w:b/>
      <w:caps/>
      <w:sz w:val="28"/>
      <w:lang w:eastAsia="en-US"/>
    </w:rPr>
  </w:style>
  <w:style w:type="paragraph" w:customStyle="1" w:styleId="OutlineHeading3">
    <w:name w:val="Outline Heading 3"/>
    <w:basedOn w:val="Heading3"/>
    <w:next w:val="Normal"/>
    <w:rsid w:val="00EC1EEC"/>
    <w:pPr>
      <w:keepNext/>
      <w:numPr>
        <w:ilvl w:val="2"/>
        <w:numId w:val="36"/>
      </w:numPr>
      <w:autoSpaceDE/>
      <w:autoSpaceDN/>
      <w:adjustRightInd/>
      <w:spacing w:before="120" w:after="60"/>
    </w:pPr>
    <w:rPr>
      <w:rFonts w:eastAsia="Times New Roman"/>
      <w:b/>
      <w:lang w:eastAsia="en-US"/>
    </w:rPr>
  </w:style>
  <w:style w:type="paragraph" w:customStyle="1" w:styleId="OutlineHeading4">
    <w:name w:val="Outline Heading 4"/>
    <w:basedOn w:val="Heading4"/>
    <w:next w:val="Normal"/>
    <w:rsid w:val="00EC1EEC"/>
    <w:pPr>
      <w:numPr>
        <w:numId w:val="36"/>
      </w:numPr>
      <w:autoSpaceDE/>
      <w:autoSpaceDN/>
      <w:adjustRightInd/>
      <w:spacing w:before="120" w:after="0"/>
    </w:pPr>
    <w:rPr>
      <w:rFonts w:eastAsia="Times New Roman"/>
      <w:i/>
      <w:lang w:eastAsia="en-US"/>
    </w:rPr>
  </w:style>
  <w:style w:type="paragraph" w:customStyle="1" w:styleId="OutlineHeading5">
    <w:name w:val="Outline Heading 5"/>
    <w:basedOn w:val="Heading5"/>
    <w:next w:val="Normal"/>
    <w:rsid w:val="00EC1EEC"/>
    <w:pPr>
      <w:numPr>
        <w:numId w:val="36"/>
      </w:numPr>
      <w:autoSpaceDE/>
      <w:autoSpaceDN/>
      <w:adjustRightInd/>
      <w:spacing w:before="120"/>
    </w:pPr>
    <w:rPr>
      <w:rFonts w:eastAsia="Times New Roman"/>
      <w:lang w:eastAsia="en-US"/>
    </w:rPr>
  </w:style>
  <w:style w:type="paragraph" w:customStyle="1" w:styleId="OutlineHeading6">
    <w:name w:val="Outline Heading 6"/>
    <w:basedOn w:val="Heading6"/>
    <w:rsid w:val="00EC1EEC"/>
    <w:pPr>
      <w:numPr>
        <w:numId w:val="36"/>
      </w:numPr>
      <w:autoSpaceDE/>
      <w:autoSpaceDN/>
      <w:adjustRightInd/>
    </w:pPr>
    <w:rPr>
      <w:rFonts w:eastAsia="Times New Roman"/>
      <w:lang w:eastAsia="en-US"/>
    </w:rPr>
  </w:style>
  <w:style w:type="paragraph" w:styleId="EndnoteText">
    <w:name w:val="endnote text"/>
    <w:basedOn w:val="Normal"/>
    <w:link w:val="EndnoteTextChar"/>
    <w:uiPriority w:val="99"/>
    <w:semiHidden/>
    <w:unhideWhenUsed/>
    <w:rsid w:val="00571327"/>
    <w:rPr>
      <w:sz w:val="20"/>
      <w:szCs w:val="20"/>
    </w:rPr>
  </w:style>
  <w:style w:type="character" w:customStyle="1" w:styleId="EndnoteTextChar">
    <w:name w:val="Endnote Text Char"/>
    <w:basedOn w:val="DefaultParagraphFont"/>
    <w:link w:val="EndnoteText"/>
    <w:uiPriority w:val="99"/>
    <w:semiHidden/>
    <w:rsid w:val="00571327"/>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571327"/>
    <w:rPr>
      <w:vertAlign w:val="superscript"/>
    </w:rPr>
  </w:style>
  <w:style w:type="character" w:styleId="UnresolvedMention">
    <w:name w:val="Unresolved Mention"/>
    <w:basedOn w:val="DefaultParagraphFont"/>
    <w:uiPriority w:val="99"/>
    <w:semiHidden/>
    <w:unhideWhenUsed/>
    <w:rsid w:val="005735E6"/>
    <w:rPr>
      <w:color w:val="605E5C"/>
      <w:shd w:val="clear" w:color="auto" w:fill="E1DFDD"/>
    </w:rPr>
  </w:style>
  <w:style w:type="paragraph" w:customStyle="1" w:styleId="BDSHeading">
    <w:name w:val="BDS Heading"/>
    <w:basedOn w:val="Normal"/>
    <w:rsid w:val="00464A57"/>
    <w:pPr>
      <w:widowControl/>
      <w:autoSpaceDE/>
      <w:autoSpaceDN/>
      <w:adjustRightInd/>
      <w:spacing w:before="120" w:after="120"/>
    </w:pPr>
    <w:rPr>
      <w:rFonts w:eastAsia="Times New Roman"/>
      <w:lang w:eastAsia="en-US"/>
    </w:rPr>
  </w:style>
  <w:style w:type="paragraph" w:customStyle="1" w:styleId="Lista">
    <w:name w:val="List (a)"/>
    <w:basedOn w:val="Normal"/>
    <w:link w:val="ListaChar"/>
    <w:qFormat/>
    <w:rsid w:val="0033672D"/>
    <w:pPr>
      <w:numPr>
        <w:numId w:val="46"/>
      </w:numPr>
      <w:spacing w:before="120" w:after="120"/>
      <w:jc w:val="both"/>
    </w:pPr>
    <w:rPr>
      <w:szCs w:val="28"/>
    </w:rPr>
  </w:style>
  <w:style w:type="character" w:customStyle="1" w:styleId="ListaChar">
    <w:name w:val="List (a) Char"/>
    <w:basedOn w:val="DefaultParagraphFont"/>
    <w:link w:val="Lista"/>
    <w:rsid w:val="0033672D"/>
    <w:rPr>
      <w:rFonts w:ascii="Times New Roman" w:eastAsia="SimSun" w:hAnsi="Times New Roman" w:cs="Times New Roman"/>
      <w:szCs w:val="28"/>
      <w:lang w:eastAsia="zh-CN"/>
    </w:rPr>
  </w:style>
  <w:style w:type="paragraph" w:customStyle="1" w:styleId="Numbered">
    <w:name w:val="Numbered"/>
    <w:basedOn w:val="Normal"/>
    <w:rsid w:val="000428FE"/>
    <w:pPr>
      <w:numPr>
        <w:numId w:val="53"/>
      </w:numPr>
    </w:pPr>
  </w:style>
  <w:style w:type="paragraph" w:styleId="BodyTextFirstIndent">
    <w:name w:val="Body Text First Indent"/>
    <w:basedOn w:val="BodyText"/>
    <w:link w:val="BodyTextFirstIndentChar"/>
    <w:uiPriority w:val="99"/>
    <w:semiHidden/>
    <w:unhideWhenUsed/>
    <w:rsid w:val="00E37B4C"/>
    <w:pPr>
      <w:spacing w:after="0"/>
      <w:ind w:firstLine="360"/>
    </w:pPr>
  </w:style>
  <w:style w:type="character" w:customStyle="1" w:styleId="BodyTextFirstIndentChar">
    <w:name w:val="Body Text First Indent Char"/>
    <w:basedOn w:val="BodyTextChar"/>
    <w:link w:val="BodyTextFirstIndent"/>
    <w:uiPriority w:val="99"/>
    <w:semiHidden/>
    <w:rsid w:val="00E37B4C"/>
    <w:rPr>
      <w:rFonts w:ascii="Times New Roman" w:eastAsia="SimSun" w:hAnsi="Times New Roman" w:cs="Times New Roman"/>
      <w:lang w:eastAsia="zh-CN"/>
    </w:rPr>
  </w:style>
  <w:style w:type="paragraph" w:customStyle="1" w:styleId="Listi">
    <w:name w:val="List (i)"/>
    <w:basedOn w:val="ListParagraph"/>
    <w:link w:val="ListiChar"/>
    <w:qFormat/>
    <w:rsid w:val="00E37B4C"/>
    <w:pPr>
      <w:numPr>
        <w:numId w:val="59"/>
      </w:numPr>
      <w:spacing w:before="120" w:after="120"/>
      <w:ind w:left="1094" w:hanging="357"/>
      <w:jc w:val="both"/>
    </w:pPr>
  </w:style>
  <w:style w:type="character" w:customStyle="1" w:styleId="ListiChar">
    <w:name w:val="List (i) Char"/>
    <w:basedOn w:val="DefaultParagraphFont"/>
    <w:link w:val="Listi"/>
    <w:rsid w:val="00E37B4C"/>
    <w:rPr>
      <w:rFonts w:ascii="Times New Roman" w:eastAsia="SimSun" w:hAnsi="Times New Roman" w:cs="Times New Roman"/>
      <w:lang w:eastAsia="zh-CN"/>
    </w:rPr>
  </w:style>
  <w:style w:type="paragraph" w:customStyle="1" w:styleId="Headinf5ITC">
    <w:name w:val="Headinf 5ITC"/>
    <w:basedOn w:val="Heading4ITC1"/>
    <w:rsid w:val="00E37B4C"/>
    <w:pPr>
      <w:numPr>
        <w:ilvl w:val="1"/>
      </w:numPr>
    </w:pPr>
    <w:rPr>
      <w:b w:val="0"/>
    </w:rPr>
  </w:style>
  <w:style w:type="paragraph" w:customStyle="1" w:styleId="Heading5ITCa">
    <w:name w:val="Heading 5ITC a"/>
    <w:basedOn w:val="Headinf5ITC"/>
    <w:next w:val="Heading5"/>
    <w:link w:val="Heading5ITCaChar"/>
    <w:qFormat/>
    <w:rsid w:val="00E37B4C"/>
    <w:pPr>
      <w:tabs>
        <w:tab w:val="clear" w:pos="426"/>
      </w:tabs>
      <w:ind w:left="756" w:hanging="756"/>
      <w:jc w:val="both"/>
    </w:pPr>
  </w:style>
  <w:style w:type="paragraph" w:customStyle="1" w:styleId="Heading4ITC1">
    <w:name w:val="Heading 4ITC1"/>
    <w:basedOn w:val="Normal"/>
    <w:link w:val="Heading4ITC1Char"/>
    <w:qFormat/>
    <w:rsid w:val="00E37B4C"/>
    <w:pPr>
      <w:numPr>
        <w:numId w:val="57"/>
      </w:numPr>
      <w:tabs>
        <w:tab w:val="left" w:pos="426"/>
      </w:tabs>
      <w:spacing w:before="120" w:after="120"/>
    </w:pPr>
    <w:rPr>
      <w:b/>
    </w:rPr>
  </w:style>
  <w:style w:type="character" w:customStyle="1" w:styleId="Heading5ITCaChar">
    <w:name w:val="Heading 5ITC a Char"/>
    <w:basedOn w:val="DefaultParagraphFont"/>
    <w:link w:val="Heading5ITCa"/>
    <w:rsid w:val="00E37B4C"/>
    <w:rPr>
      <w:rFonts w:ascii="Times New Roman" w:eastAsia="SimSun" w:hAnsi="Times New Roman" w:cs="Times New Roman"/>
      <w:lang w:eastAsia="zh-CN"/>
    </w:rPr>
  </w:style>
  <w:style w:type="character" w:customStyle="1" w:styleId="Heading4ITC1Char">
    <w:name w:val="Heading 4ITC1 Char"/>
    <w:basedOn w:val="DefaultParagraphFont"/>
    <w:link w:val="Heading4ITC1"/>
    <w:rsid w:val="00E37B4C"/>
    <w:rPr>
      <w:rFonts w:ascii="Times New Roman" w:eastAsia="SimSun" w:hAnsi="Times New Roman" w:cs="Times New Roman"/>
      <w:b/>
      <w:lang w:eastAsia="zh-CN"/>
    </w:rPr>
  </w:style>
  <w:style w:type="character" w:customStyle="1" w:styleId="m7292508215028701777normaltextrun">
    <w:name w:val="m_7292508215028701777normaltextrun"/>
    <w:basedOn w:val="DefaultParagraphFont"/>
    <w:rsid w:val="00E37B4C"/>
  </w:style>
  <w:style w:type="character" w:customStyle="1" w:styleId="m7292508215028701777advancedproofingissue">
    <w:name w:val="m_7292508215028701777advancedproofingissue"/>
    <w:basedOn w:val="DefaultParagraphFont"/>
    <w:rsid w:val="00E37B4C"/>
  </w:style>
  <w:style w:type="character" w:customStyle="1" w:styleId="m7292508215028701777eop">
    <w:name w:val="m_7292508215028701777eop"/>
    <w:basedOn w:val="DefaultParagraphFont"/>
    <w:rsid w:val="00E37B4C"/>
  </w:style>
  <w:style w:type="character" w:customStyle="1" w:styleId="m7292508215028701777spellingerror">
    <w:name w:val="m_7292508215028701777spellingerror"/>
    <w:basedOn w:val="DefaultParagraphFont"/>
    <w:rsid w:val="00E3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464">
      <w:bodyDiv w:val="1"/>
      <w:marLeft w:val="0"/>
      <w:marRight w:val="0"/>
      <w:marTop w:val="0"/>
      <w:marBottom w:val="0"/>
      <w:divBdr>
        <w:top w:val="none" w:sz="0" w:space="0" w:color="auto"/>
        <w:left w:val="none" w:sz="0" w:space="0" w:color="auto"/>
        <w:bottom w:val="none" w:sz="0" w:space="0" w:color="auto"/>
        <w:right w:val="none" w:sz="0" w:space="0" w:color="auto"/>
      </w:divBdr>
    </w:div>
    <w:div w:id="407267384">
      <w:bodyDiv w:val="1"/>
      <w:marLeft w:val="0"/>
      <w:marRight w:val="0"/>
      <w:marTop w:val="0"/>
      <w:marBottom w:val="0"/>
      <w:divBdr>
        <w:top w:val="none" w:sz="0" w:space="0" w:color="auto"/>
        <w:left w:val="none" w:sz="0" w:space="0" w:color="auto"/>
        <w:bottom w:val="none" w:sz="0" w:space="0" w:color="auto"/>
        <w:right w:val="none" w:sz="0" w:space="0" w:color="auto"/>
      </w:divBdr>
    </w:div>
    <w:div w:id="465390427">
      <w:bodyDiv w:val="1"/>
      <w:marLeft w:val="0"/>
      <w:marRight w:val="0"/>
      <w:marTop w:val="0"/>
      <w:marBottom w:val="0"/>
      <w:divBdr>
        <w:top w:val="none" w:sz="0" w:space="0" w:color="auto"/>
        <w:left w:val="none" w:sz="0" w:space="0" w:color="auto"/>
        <w:bottom w:val="none" w:sz="0" w:space="0" w:color="auto"/>
        <w:right w:val="none" w:sz="0" w:space="0" w:color="auto"/>
      </w:divBdr>
      <w:divsChild>
        <w:div w:id="2049794666">
          <w:marLeft w:val="0"/>
          <w:marRight w:val="0"/>
          <w:marTop w:val="0"/>
          <w:marBottom w:val="0"/>
          <w:divBdr>
            <w:top w:val="none" w:sz="0" w:space="0" w:color="auto"/>
            <w:left w:val="none" w:sz="0" w:space="0" w:color="auto"/>
            <w:bottom w:val="none" w:sz="0" w:space="0" w:color="auto"/>
            <w:right w:val="none" w:sz="0" w:space="0" w:color="auto"/>
          </w:divBdr>
          <w:divsChild>
            <w:div w:id="4323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2372">
      <w:bodyDiv w:val="1"/>
      <w:marLeft w:val="0"/>
      <w:marRight w:val="0"/>
      <w:marTop w:val="0"/>
      <w:marBottom w:val="0"/>
      <w:divBdr>
        <w:top w:val="none" w:sz="0" w:space="0" w:color="auto"/>
        <w:left w:val="none" w:sz="0" w:space="0" w:color="auto"/>
        <w:bottom w:val="none" w:sz="0" w:space="0" w:color="auto"/>
        <w:right w:val="none" w:sz="0" w:space="0" w:color="auto"/>
      </w:divBdr>
      <w:divsChild>
        <w:div w:id="602225484">
          <w:marLeft w:val="0"/>
          <w:marRight w:val="0"/>
          <w:marTop w:val="0"/>
          <w:marBottom w:val="0"/>
          <w:divBdr>
            <w:top w:val="none" w:sz="0" w:space="0" w:color="auto"/>
            <w:left w:val="none" w:sz="0" w:space="0" w:color="auto"/>
            <w:bottom w:val="none" w:sz="0" w:space="0" w:color="auto"/>
            <w:right w:val="none" w:sz="0" w:space="0" w:color="auto"/>
          </w:divBdr>
          <w:divsChild>
            <w:div w:id="3866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0085">
      <w:bodyDiv w:val="1"/>
      <w:marLeft w:val="0"/>
      <w:marRight w:val="0"/>
      <w:marTop w:val="0"/>
      <w:marBottom w:val="0"/>
      <w:divBdr>
        <w:top w:val="none" w:sz="0" w:space="0" w:color="auto"/>
        <w:left w:val="none" w:sz="0" w:space="0" w:color="auto"/>
        <w:bottom w:val="none" w:sz="0" w:space="0" w:color="auto"/>
        <w:right w:val="none" w:sz="0" w:space="0" w:color="auto"/>
      </w:divBdr>
      <w:divsChild>
        <w:div w:id="1704288365">
          <w:marLeft w:val="0"/>
          <w:marRight w:val="0"/>
          <w:marTop w:val="0"/>
          <w:marBottom w:val="0"/>
          <w:divBdr>
            <w:top w:val="none" w:sz="0" w:space="0" w:color="auto"/>
            <w:left w:val="none" w:sz="0" w:space="0" w:color="auto"/>
            <w:bottom w:val="none" w:sz="0" w:space="0" w:color="auto"/>
            <w:right w:val="none" w:sz="0" w:space="0" w:color="auto"/>
          </w:divBdr>
          <w:divsChild>
            <w:div w:id="878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cc.gov/resources/doc/policy-fraud-and-corruptio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cc.gov/resources/doc/policy-counter-trafficking-in-persons-policy" TargetMode="External"/><Relationship Id="rId25" Type="http://schemas.openxmlformats.org/officeDocument/2006/relationships/hyperlink" Target="https://www.mcc.gov/resources/doc/annex-of-general-provisions" TargetMode="External"/><Relationship Id="rId2" Type="http://schemas.openxmlformats.org/officeDocument/2006/relationships/customXml" Target="../customXml/item2.xml"/><Relationship Id="rId16" Type="http://schemas.openxmlformats.org/officeDocument/2006/relationships/hyperlink" Target="http://www.mcc.gov"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cc.gov/resources/doc/policy-fraud-and-corruption" TargetMode="External"/><Relationship Id="rId5" Type="http://schemas.openxmlformats.org/officeDocument/2006/relationships/numbering" Target="numbering.xml"/><Relationship Id="rId15" Type="http://schemas.openxmlformats.org/officeDocument/2006/relationships/hyperlink" Target="http://www.mcc.gov/ppg" TargetMode="External"/><Relationship Id="rId23" Type="http://schemas.openxmlformats.org/officeDocument/2006/relationships/hyperlink" Target="http://www.federalreserve.gov/releases/h15/current/default.htm"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mc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cc.gov/ppg"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E2EE5A28E7224EB2750A2CC072DA4A" ma:contentTypeVersion="6" ma:contentTypeDescription="Create a new document." ma:contentTypeScope="" ma:versionID="8dccd547a219c724a25363f8e8b3d77c">
  <xsd:schema xmlns:xsd="http://www.w3.org/2001/XMLSchema" xmlns:xs="http://www.w3.org/2001/XMLSchema" xmlns:p="http://schemas.microsoft.com/office/2006/metadata/properties" xmlns:ns2="13295e71-b035-42a5-a0b7-6dff041d761e" xmlns:ns3="82fe7779-ffcf-4882-8b75-ccebfc1ac889" targetNamespace="http://schemas.microsoft.com/office/2006/metadata/properties" ma:root="true" ma:fieldsID="48de74265f4820406aea549a34a4a53e" ns2:_="" ns3:_="">
    <xsd:import namespace="13295e71-b035-42a5-a0b7-6dff041d761e"/>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95e71-b035-42a5-a0b7-6dff041d7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FA2E3-0752-4B66-A080-DD9C9BE3E4FD}">
  <ds:schemaRefs>
    <ds:schemaRef ds:uri="http://schemas.microsoft.com/office/2006/metadata/properties"/>
    <ds:schemaRef ds:uri="http://schemas.microsoft.com/office/infopath/2007/PartnerControls"/>
    <ds:schemaRef ds:uri="82fe7779-ffcf-4882-8b75-ccebfc1ac889"/>
  </ds:schemaRefs>
</ds:datastoreItem>
</file>

<file path=customXml/itemProps2.xml><?xml version="1.0" encoding="utf-8"?>
<ds:datastoreItem xmlns:ds="http://schemas.openxmlformats.org/officeDocument/2006/customXml" ds:itemID="{2F0F1A7B-D0B4-4462-B047-517741F0A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95e71-b035-42a5-a0b7-6dff041d761e"/>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37B9B-63F2-7141-A974-DC4CD8344ED8}">
  <ds:schemaRefs>
    <ds:schemaRef ds:uri="http://schemas.openxmlformats.org/officeDocument/2006/bibliography"/>
  </ds:schemaRefs>
</ds:datastoreItem>
</file>

<file path=customXml/itemProps4.xml><?xml version="1.0" encoding="utf-8"?>
<ds:datastoreItem xmlns:ds="http://schemas.openxmlformats.org/officeDocument/2006/customXml" ds:itemID="{85F367C7-4846-4DB4-A497-31880E48D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11891</Words>
  <Characters>67784</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Ibemessie</dc:creator>
  <cp:keywords/>
  <dc:description/>
  <cp:lastModifiedBy>Shanti Namballa</cp:lastModifiedBy>
  <cp:revision>3</cp:revision>
  <cp:lastPrinted>2018-10-02T12:42:00Z</cp:lastPrinted>
  <dcterms:created xsi:type="dcterms:W3CDTF">2023-12-22T19:57:00Z</dcterms:created>
  <dcterms:modified xsi:type="dcterms:W3CDTF">2023-12-22T20:33:00Z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0x0101005EE2EE5A28E7224EB2750A2CC072DA4A</vt:lpwstr>
  </property>
  <property fmtid="{D5CDD505-2E9C-101B-9397-08002B2CF9AE}" pid="3" name="_dlc_DocIdItemGuid">
    <vt:lpwstr>a099ba9a-00df-4d5f-96e2-5f0628dab49b</vt:lpwstr>
  </property>
  <property fmtid="{D5CDD505-2E9C-101B-9397-08002B2CF9AE}" pid="4" name="Order">
    <vt:r8>5400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haredWithUsers">
    <vt:lpwstr/>
  </property>
</Properties>
</file>