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2.xml" ContentType="application/vnd.openxmlformats-officedocument.wordprocessingml.footer+xml"/>
  <Override PartName="/word/header9.xml" ContentType="application/vnd.openxmlformats-officedocument.wordprocessingml.header+xml"/>
  <Override PartName="/word/footer3.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footer4.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footer5.xml" ContentType="application/vnd.openxmlformats-officedocument.wordprocessingml.foot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oter6.xml" ContentType="application/vnd.openxmlformats-officedocument.wordprocessingml.footer+xml"/>
  <Override PartName="/word/header27.xml" ContentType="application/vnd.openxmlformats-officedocument.wordprocessingml.header+xml"/>
  <Override PartName="/word/header28.xml" ContentType="application/vnd.openxmlformats-officedocument.wordprocessingml.header+xml"/>
  <Override PartName="/word/header29.xml" ContentType="application/vnd.openxmlformats-officedocument.wordprocessingml.header+xml"/>
  <Override PartName="/word/header30.xml" ContentType="application/vnd.openxmlformats-officedocument.wordprocessingml.header+xml"/>
  <Override PartName="/word/header31.xml" ContentType="application/vnd.openxmlformats-officedocument.wordprocessingml.header+xml"/>
  <Override PartName="/word/header32.xml" ContentType="application/vnd.openxmlformats-officedocument.wordprocessingml.header+xml"/>
  <Override PartName="/word/header33.xml" ContentType="application/vnd.openxmlformats-officedocument.wordprocessingml.header+xml"/>
  <Override PartName="/word/header34.xml" ContentType="application/vnd.openxmlformats-officedocument.wordprocessingml.header+xml"/>
  <Override PartName="/word/header35.xml" ContentType="application/vnd.openxmlformats-officedocument.wordprocessingml.header+xml"/>
  <Override PartName="/word/header36.xml" ContentType="application/vnd.openxmlformats-officedocument.wordprocessingml.header+xml"/>
  <Override PartName="/word/header37.xml" ContentType="application/vnd.openxmlformats-officedocument.wordprocessingml.header+xml"/>
  <Override PartName="/word/header38.xml" ContentType="application/vnd.openxmlformats-officedocument.wordprocessingml.header+xml"/>
  <Override PartName="/word/header39.xml" ContentType="application/vnd.openxmlformats-officedocument.wordprocessingml.header+xml"/>
  <Override PartName="/word/header40.xml" ContentType="application/vnd.openxmlformats-officedocument.wordprocessingml.header+xml"/>
  <Override PartName="/word/header41.xml" ContentType="application/vnd.openxmlformats-officedocument.wordprocessingml.header+xml"/>
  <Override PartName="/word/header42.xml" ContentType="application/vnd.openxmlformats-officedocument.wordprocessingml.header+xml"/>
  <Override PartName="/word/header43.xml" ContentType="application/vnd.openxmlformats-officedocument.wordprocessingml.header+xml"/>
  <Override PartName="/word/header44.xml" ContentType="application/vnd.openxmlformats-officedocument.wordprocessingml.header+xml"/>
  <Override PartName="/word/header45.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2C30D48" w14:textId="79733119" w:rsidR="00B95243" w:rsidRPr="0044251C" w:rsidRDefault="0044251C" w:rsidP="00B95243">
      <w:pPr>
        <w:spacing w:before="3240"/>
        <w:jc w:val="center"/>
        <w:rPr>
          <w:b/>
          <w:bCs/>
          <w:kern w:val="32"/>
          <w:sz w:val="56"/>
          <w:szCs w:val="56"/>
        </w:rPr>
      </w:pPr>
      <w:r w:rsidRPr="00A51C89">
        <w:rPr>
          <w:rFonts w:ascii="Cambria" w:eastAsia="SimSun" w:hAnsi="Cambria" w:cs="Mangal"/>
          <w:b/>
          <w:noProof/>
          <w:spacing w:val="5"/>
          <w:kern w:val="28"/>
          <w:sz w:val="56"/>
          <w:szCs w:val="52"/>
          <w:lang w:eastAsia="zh-CN"/>
        </w:rPr>
        <mc:AlternateContent>
          <mc:Choice Requires="wpg">
            <w:drawing>
              <wp:anchor distT="0" distB="0" distL="114300" distR="114300" simplePos="0" relativeHeight="251673600" behindDoc="0" locked="0" layoutInCell="1" allowOverlap="1" wp14:anchorId="3F41DBBD" wp14:editId="1E5CD42B">
                <wp:simplePos x="0" y="0"/>
                <wp:positionH relativeFrom="column">
                  <wp:posOffset>-403226</wp:posOffset>
                </wp:positionH>
                <wp:positionV relativeFrom="paragraph">
                  <wp:posOffset>-457835</wp:posOffset>
                </wp:positionV>
                <wp:extent cx="6802210" cy="9118600"/>
                <wp:effectExtent l="19050" t="0" r="74930" b="63500"/>
                <wp:wrapNone/>
                <wp:docPr id="2023260585" name="Group 24"/>
                <wp:cNvGraphicFramePr/>
                <a:graphic xmlns:a="http://schemas.openxmlformats.org/drawingml/2006/main">
                  <a:graphicData uri="http://schemas.microsoft.com/office/word/2010/wordprocessingGroup">
                    <wpg:wgp>
                      <wpg:cNvGrpSpPr/>
                      <wpg:grpSpPr>
                        <a:xfrm>
                          <a:off x="0" y="0"/>
                          <a:ext cx="6802210" cy="9118600"/>
                          <a:chOff x="-9525" y="0"/>
                          <a:chExt cx="6802210" cy="9118600"/>
                        </a:xfrm>
                      </wpg:grpSpPr>
                      <wps:wsp>
                        <wps:cNvPr id="1144997433" name="Straight Connector 20"/>
                        <wps:cNvCnPr/>
                        <wps:spPr>
                          <a:xfrm>
                            <a:off x="-9525" y="57150"/>
                            <a:ext cx="6802030" cy="0"/>
                          </a:xfrm>
                          <a:prstGeom prst="line">
                            <a:avLst/>
                          </a:prstGeom>
                          <a:noFill/>
                          <a:ln w="127000" cap="flat" cmpd="sng" algn="ctr">
                            <a:solidFill>
                              <a:srgbClr val="4F81BD">
                                <a:shade val="95000"/>
                                <a:satMod val="105000"/>
                              </a:srgbClr>
                            </a:solidFill>
                            <a:prstDash val="solid"/>
                          </a:ln>
                          <a:effectLst/>
                        </wps:spPr>
                        <wps:bodyPr/>
                      </wps:wsp>
                      <wps:wsp>
                        <wps:cNvPr id="1377050944" name="Straight Connector 20"/>
                        <wps:cNvCnPr/>
                        <wps:spPr>
                          <a:xfrm>
                            <a:off x="0" y="9036050"/>
                            <a:ext cx="6792685" cy="19050"/>
                          </a:xfrm>
                          <a:prstGeom prst="line">
                            <a:avLst/>
                          </a:prstGeom>
                          <a:noFill/>
                          <a:ln w="127000" cap="flat" cmpd="sng" algn="ctr">
                            <a:solidFill>
                              <a:srgbClr val="4F81BD">
                                <a:shade val="95000"/>
                                <a:satMod val="105000"/>
                              </a:srgbClr>
                            </a:solidFill>
                            <a:prstDash val="solid"/>
                          </a:ln>
                          <a:effectLst/>
                        </wps:spPr>
                        <wps:bodyPr/>
                      </wps:wsp>
                      <wps:wsp>
                        <wps:cNvPr id="1915497592" name="Straight Connector 20"/>
                        <wps:cNvCnPr/>
                        <wps:spPr>
                          <a:xfrm>
                            <a:off x="31750" y="0"/>
                            <a:ext cx="31115" cy="9092474"/>
                          </a:xfrm>
                          <a:prstGeom prst="line">
                            <a:avLst/>
                          </a:prstGeom>
                          <a:noFill/>
                          <a:ln w="127000" cap="flat" cmpd="sng" algn="ctr">
                            <a:solidFill>
                              <a:srgbClr val="4F81BD">
                                <a:shade val="95000"/>
                                <a:satMod val="105000"/>
                              </a:srgbClr>
                            </a:solidFill>
                            <a:prstDash val="solid"/>
                          </a:ln>
                          <a:effectLst/>
                        </wps:spPr>
                        <wps:bodyPr/>
                      </wps:wsp>
                      <wps:wsp>
                        <wps:cNvPr id="229033326" name="Straight Connector 20"/>
                        <wps:cNvCnPr/>
                        <wps:spPr>
                          <a:xfrm>
                            <a:off x="6743700" y="0"/>
                            <a:ext cx="19050" cy="9118600"/>
                          </a:xfrm>
                          <a:prstGeom prst="line">
                            <a:avLst/>
                          </a:prstGeom>
                          <a:noFill/>
                          <a:ln w="127000" cap="flat" cmpd="sng" algn="ctr">
                            <a:solidFill>
                              <a:srgbClr val="4F81BD">
                                <a:shade val="95000"/>
                                <a:satMod val="105000"/>
                              </a:srgbClr>
                            </a:solidFill>
                            <a:prstDash val="solid"/>
                          </a:ln>
                          <a:effectLst/>
                        </wps:spPr>
                        <wps:bodyPr/>
                      </wps:wsp>
                      <pic:pic xmlns:pic="http://schemas.openxmlformats.org/drawingml/2006/picture">
                        <pic:nvPicPr>
                          <pic:cNvPr id="705740124" name="Picture 1224875332"/>
                          <pic:cNvPicPr>
                            <a:picLocks noChangeAspect="1"/>
                          </pic:cNvPicPr>
                        </pic:nvPicPr>
                        <pic:blipFill rotWithShape="1">
                          <a:blip r:embed="rId11" cstate="print">
                            <a:alphaModFix/>
                            <a:extLst>
                              <a:ext uri="{28A0092B-C50C-407E-A947-70E740481C1C}">
                                <a14:useLocalDpi xmlns:a14="http://schemas.microsoft.com/office/drawing/2010/main" val="0"/>
                              </a:ext>
                            </a:extLst>
                          </a:blip>
                          <a:srcRect l="4948" t="2924" r="37531" b="91812"/>
                          <a:stretch/>
                        </pic:blipFill>
                        <pic:spPr bwMode="auto">
                          <a:xfrm>
                            <a:off x="387350" y="368300"/>
                            <a:ext cx="4048125" cy="489585"/>
                          </a:xfrm>
                          <a:prstGeom prst="rect">
                            <a:avLst/>
                          </a:prstGeom>
                          <a:noFill/>
                          <a:ln>
                            <a:noFill/>
                          </a:ln>
                          <a:extLst>
                            <a:ext uri="{53640926-AAD7-44D8-BBD7-CCE9431645EC}">
                              <a14:shadowObscured xmlns:a14="http://schemas.microsoft.com/office/drawing/2010/main"/>
                            </a:ext>
                          </a:extLst>
                        </pic:spPr>
                      </pic:pic>
                      <pic:pic xmlns:pic="http://schemas.openxmlformats.org/drawingml/2006/picture">
                        <pic:nvPicPr>
                          <pic:cNvPr id="1947954" name="Picture 23"/>
                          <pic:cNvPicPr>
                            <a:picLocks noChangeAspect="1"/>
                          </pic:cNvPicPr>
                        </pic:nvPicPr>
                        <pic:blipFill>
                          <a:blip r:embed="rId12">
                            <a:extLst>
                              <a:ext uri="{28A0092B-C50C-407E-A947-70E740481C1C}">
                                <a14:useLocalDpi xmlns:a14="http://schemas.microsoft.com/office/drawing/2010/main" val="0"/>
                              </a:ext>
                            </a:extLst>
                          </a:blip>
                          <a:srcRect/>
                          <a:stretch>
                            <a:fillRect/>
                          </a:stretch>
                        </pic:blipFill>
                        <pic:spPr bwMode="auto">
                          <a:xfrm>
                            <a:off x="5359400" y="7683500"/>
                            <a:ext cx="1120140" cy="1168400"/>
                          </a:xfrm>
                          <a:prstGeom prst="rect">
                            <a:avLst/>
                          </a:prstGeom>
                          <a:noFill/>
                          <a:ln>
                            <a:noFill/>
                          </a:ln>
                        </pic:spPr>
                      </pic:pic>
                    </wpg:wgp>
                  </a:graphicData>
                </a:graphic>
                <wp14:sizeRelH relativeFrom="margin">
                  <wp14:pctWidth>0</wp14:pctWidth>
                </wp14:sizeRelH>
              </wp:anchor>
            </w:drawing>
          </mc:Choice>
          <mc:Fallback>
            <w:pict>
              <v:group w14:anchorId="5CE22267" id="Group 24" o:spid="_x0000_s1026" style="position:absolute;margin-left:-31.75pt;margin-top:-36.05pt;width:535.6pt;height:718pt;z-index:251673600;mso-width-relative:margin" coordorigin="-95" coordsize="68022,91186" o:gfxdata="UEsDBBQABgAIAAAAIQDQ4HPPFAEAAEcCAAATAAAAW0NvbnRlbnRfVHlwZXNdLnhtbJSSQU7DMBBF&#10;90jcwfIWJQ5dIISSdEHKEhAqB7DsSWKIx5bHhPb2OGkrQdVWYumZef/Pt10uN3ZgIwQyDit+mxec&#10;ASqnDXYVf18/ZfecUZSo5eAQKr4F4sv6+qpcbz0QSzRSxfsY/YMQpHqwknLnAVOndcHKmI6hE16q&#10;T9mBWBTFnVAOI2DM4qTB67KBVn4Nka02qbzb5MNDx9njbnDyqrixk8DcECcZj6eRqX6aCDDQkYv0&#10;fjBKxnQfYkR9lCXb58gTOc9QbzzdpLBnHKbO3xi/DfbcS3qAYDSwVxnis7QprNCBBCxc41R+WWNa&#10;0lLm2tYoyJtAq5k67HROW7tvDDD+V7xJ2BuMB3Uxf4P6B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0gEo0EEAACUEAAADgAAAGRycy9lMm9Eb2MueG1s7Fjb&#10;btw2EH0v0H8g9G6vqMvqAq+D1q6DAmlr1C36zKUoiYhEEiTXa/99ZihpfQWSum7SAn6wTPEynDk6&#10;HJ7Zk3c340CuhXVSq01Ej+OICMV1I1W3if784+KojIjzTDVs0Epsolvhonen3393sje1SHSvh0ZY&#10;AkaUq/dmE/Xem3q1crwXI3PH2ggFg622I/PwartVY9kerI/DKonj9WqvbWOs5sI56D2fBqPTYL9t&#10;Bfe/ta0TngybCHzz4WnDc4vP1ekJqzvLTC/57AZ7gRcjkwo2PZg6Z56RnZVPTI2SW+1064+5Hle6&#10;bSUXIQaIhsaPonlv9c6EWLp635kDTADtI5xebJb/ev3emitzaQGJvekAi/CGsdy0dsT/4CW5CZDd&#10;HiATN55w6FyXcZJQQJbDWEVpuY5nUHkPyOO6oypP8ojcreX9T59ZvVo2Xz1waW+AJO4OB/fPcLjq&#10;mREBXlcDDpeWyAY4TLOsqoosTSOi2AicvfKWya735EwrBYzSliQhSPQHFp6pGT1XOwDyGejuIMgL&#10;ms8A3YcwTmcIw9ghfFYb6/x7oUeCjU00SIUes5pdf3AePhlMXaZgt9IXchgCqQdF9hBNUsTwRQhn&#10;cLjagXlojgbCdKqLCBs6OLXc22DT6UE2uB4tOdttzwZLrhmcnOyipD+eT5N61oipt8rRdNjMMf+L&#10;bqZuGi/94NxsJjj6wD56fc5cP60JQ2gKlgwK9xfh8M5BItATtNja6uY2IA7sCIRA5n4NZqRFAbFV&#10;WfZ6zIBPgwcnTtdgecLywIuiStYlnBw8WrSax9+48d/kRkXzrCryKnk9bqS0AE7cS5wLM1JK6cyL&#10;Kq6SrMjmo7Nk7CUlvGWNb581kgROd5om69cjxhpuJ0jrz1FjyhOPb+O3pPF3k4aRvIa/WXJB64nU&#10;+Lw0hVV+Z0U0Gxm/yMbI7MedOQJ1aJiXWzlIfxuULty+6JS6vpQcRQa+3KkWuJiKLKbJ4WqCWbg5&#10;oUmSlUUOBMQcsSyaTIB2kPyD5h8dUfqsZ6oTPzgDCgfum5BRHk5f4euD/beDNCgYiNX+L+n7oKhw&#10;Md7gODiHDoL7kWB9Br1JDJ9rvhuF8pO6twIkC5QWrpfGRcTWYtwKUC/254bCxQiVhQeBZqxUPuzJ&#10;BtMzUCIX8mYSE+jEJGf47xAYlgFZlUFRAjEmkDrB5iZKAR8wBwVBRUsagALl4q3wvEczGPcS6oQh&#10;phWy3cNOsD3beR12X9LvLJjTskjnBJ6uy3TRSksWz+IMNpvzeFZWOdz1k9OLnUdp3EIAU5RfIP4w&#10;6IManFVVCGTKiKEJcU3hQON/w3RaZUWVP+F5kv6L/P4KdF5YZwNPgQcHBmKzhUOG/J34MVPz5czM&#10;07zK5gukAGqCYEf0IEnOhRmlUI5mWDeg9qTrEmd/A3KG+g9K31AYzGU61tb336F9/8eE008AAAD/&#10;/wMAUEsDBAoAAAAAAAAAIQApbz3EvzcAAL83AAAUAAAAZHJzL21lZGlhL2ltYWdlMS5wbmeJUE5H&#10;DQoaCgAAAA1JSERSAAAEiwAABgIIAwAAAIxxmWUAAAAJcEhZcwAAFxIAABcSAWef0lIAAAAZdEVY&#10;dFNvZnR3YXJlAEFkb2JlIEltYWdlUmVhZHlxyWU8AAAAllBMVEUAPn4NO3oaOHYPSoYfVo40M24n&#10;NXI/bp4vYpZbKmNBMGpOLWdPeqZfhq5oKF91JVt/nr5vkracHVCPH1SCIlefts6Pqsa2F0ipGky/&#10;zt6vwtbREkHDFETWL1jTIEzZPmTcTXDfXHzWusvP2ubf5u7iaojleZToiKDql6vtprfwtMPzw8/2&#10;0tvmxtPv8vb54ef88PP////3IuS0AAA2qklEQVR42u3dCUMaDYLnYXZhFnpXeqCnYQYdNVkwxiRL&#10;9Pt/uaVOqhCP5E3iH/t55ngVoQ60fqmbwQXAm7sdeA+At6dFQAItAhJoEZBAi4AEWgQk0CIggRYB&#10;CbQISKBFQAItAhJoEZBAi4AEWgQk0CIggRYBCbQISHCsRZe3AL/Rzeta9OEB4Df6qkVAAC0CEmgR&#10;kECLgARaBCTQIiCBFgEJtAhIoEVAAi0CEmgRkECLgARaBCTQIiCBFgEJtAhIoEVAAi0CEmgRkECL&#10;gARaBCTQIiCBFgEJtAhIoEVAAi0CEmgRkECLgARaBCTQIiCBFgEJtAhIoEVAAi0CEmgRkECLgARa&#10;BCTQIiCBFgEJtAhIoEVAAi0CEmgRkECLgARaBCTQIiCBFgEJtAhIoEVAAi0CEgS1aDObLQ6/OjWL&#10;2WzzE0/+oZfBu/TbW7RdrVZHH11XX63H43H11WowePTVr7Afwy+2mk3H4+nsvJOR8WCwevXr90/+&#10;oZf97nkIMh+PT/QfJX7cb2/RriuD82OL4b47g/ar39Ki/Rh+pc10OGiMzx/n5RXevEXH5+FN9f/l&#10;2r0vM8uoFv3CFg23Bw8uB6feolm5FI/G42ppHq9PsEVPzMOb6v+utEiLfnGLBmf9xzbDfYs2s9ns&#10;97ZoP4ZfZrtbSAaTRZnYzWJS5HZxai16ch6CWrSYzVZvP028pxYdbKWNB4MjtfldLfoNdkvucNlZ&#10;ZHZtnWx/OCpv26In5+FN/ZbtaU7CH2pRbyttOTjxFs13M9TboNlMhpsfj8qbtujpeXhTWvSv60+0&#10;aDzubaUVW2izU25RkdeDfSvbU9tf9Mw8vCkt+tf1R1pU1GfVXQTnndq8uL9oM9+9Yjhe7letVuVu&#10;hOLx4Xi+eunh/Rj6O44WzXfV6UzlaMbzzX6c4+nqqYbMns3LajoZjMb9U4bWi9m0OHi+fblFi7PR&#10;bntp+mgOiscnZ8v+hlQxrnpKV72zlMofjM4WDz86D+X8L8ej4l3s5ql+97bL6bh++zb1RI0OJ+ph&#10;uzgrJ+u8/36Xk7eY13vJN+ez+fhstth0nrFr0ay02f9GXx7osTccLTrSomKrbNT8tS6Krzu1eek4&#10;2qw56rzfuzErFqT28en2+Yf3Y3h0kKYzukVzeLtY4Obtke4je1DWuxl4eKZF27Pm1ct9TkftwfP5&#10;9vkWrSftyDfdOWgfH3YWz/W48+RZZyj7iRgdC+pz87B78XzweBrqd698f9tpXo8e/XIKy+GRsVcz&#10;eV78aFUkbfJoJO3MDOo5mXWL+eRAj7zhaNETLSrXheq/83Id6dUt2hZ/sZPZrFyYp53oTHcPz2dn&#10;nSNyTz38qhYVhaxfN3vYDWQ0nU2LUU4ez9H8mVWK3TDPi3+7Z7Nx07V6DMWq3bhccts9xEdbtCie&#10;OZ3NiuWr3aFTbFANB8Oz2XzSLqfNk3drULNiFWi47rRoXczI2WxWnkC0+LF5eNgUI9m9AeV7Pjzv&#10;vo3bKiDNNBfjH8+reZ3uUzYtXrcb+6T7HlQzOW1Csy3LMh6Xz6ln9LkWPT3QY284WvRUi/ZbaWdl&#10;lV7dot3TJ9ULixWX8zY6k/rh8k909uzDr2nRqF7myn9ip80/sMujf92TR3taesOcDM427RLdtGE0&#10;rrZEtrPOUnusRetilNVx9rN9CYvi1A+vhvsjAef7dYr12a5g7VC2u4qctSM8sk/6uXkoKlG/56tx&#10;Zx6Kd6/YWp4uV/U0L9uxFCtS886bUJ8esOn+GoqZnJWJXBXTPx0t1+0vdvTo342HgxY9PdCjbzha&#10;9ESL2q208+q/r23ReWfjbtUuhLPu2kVxQOjhuYdf06L9KsikewpCZyB7z+1eHXdXECb7Xfb7Tb0i&#10;NpunWzTpbGjs9+kMOms3RdaXbTT2ayPLzhrTvHOw4NhhgpfmYX9wf7pP2aA85DDrrNV1VrkW+5HP&#10;ukfoFvt3c1y+/mzz6C0pyrl4oUXPDPToG44WPdWieittW68fvbZFo+6/dNPmL3PW/Qdw2x4ReuLh&#10;V7Vo1pne/R93MbmH6w/r5w7yjbunL5wfK1kxlcsnW7ToDnzTDqx3CkQbmoPKTNvZ3/ROohg9Xlt4&#10;bh4WnfxXkzZt371hZ3uvV4FyqsbNyLvv2axd6Snem+4ren8jZ8+36NmBvvCGo0X9rlRbaWf1qvwr&#10;W3TePxmg+Quc9fbjjJt/VZ94+FUt2i99w+6ZmePHe1tWL7Rovv9uvwrU78D0yRb1t52mzdh7Z4uu&#10;mrdh1D+HdNu2aN7bi7sYPCrAc/Mw6c/ypn1zDvbHjPtnjRXZ3tQj742uncrx4MmxDtuNtCda9NxA&#10;X3rD0aKDP/tiK639N/eVLZr2l7ZJ/ac26/0BzjqrS8cefk2L+g3bHhnIq1t03vvuyP6L9vWPW7Tp&#10;7yw/b5bAXiyb2dgergW0+4tGvadvHx8ze2YeNodDPesEcbh9Krvl2Jf1yHurkstmJsZP785pfxVP&#10;tei5gb74hqNFB3/24/3xkde2qNeF8l/Hx4d6ey2a/WSLxseWi+MtWh89uHZ0Yeh8t5mVV6BOxrPz&#10;Z1q06i/f2+ap/Qmvv3sUlPY42sEUTh7tHHpmHs4P16KWzTQN+hM3Priyp179elS+dlzjg5Ful8V5&#10;VIPReL6YvNCiZwe60iIt+sEWbYb7lfxXtqg86rs3ql//pi16ab/vsUVjOx10PdmiWXnZ/F4zqh9r&#10;0ao8f2Bv+HgJfXoeHs1x95dx/vD0cl8/7/EqVzOugxWp2bD3njzbomcHqkVa9KMtKv7JnTz8aIsO&#10;BLRocuyGTM+2qDwr52y5Wq0W5SlMz7Xo0NMterRy02nRodWr5+HZFm37s7r50RZ1xjktzxvbvSXn&#10;1YlcWqRFf7BFD2ftRv8rWzRsrghovf022qP9qC+3aPeKybqzGD3ZomV51l7P0y16tKd2Ug+lOKn6&#10;YCibV8/D8mA30P4g18G61JH1orNjhXxodkD1XnDePYvyxf1FrxyoFmnRa1u0XT78WIvGx0/Je9sW&#10;bZ45WnN80eifGfD8/qKjJ8gcb9FZf+JWg/3+opcObT89D6vDxb49RftxixbHfikHq08P551f5v69&#10;Oesd6ntx3/XrBqpFWvTaFh199LkWzY5fYvQXWtRZAIc/2aKH8dOn1B1dNA7+VX+mRU9V5HiL+tfa&#10;b4dti8bPnFX94jwMDyrVHsJ63KLeL7bZ7Ds7aFR7FnvvvRn24vJii143UC3Sot/Woicu4fzZFvVO&#10;nTkf/GyL1o+v8VrXF9EeXTT6w18916Kzo1ePPdGi8hSf9gq00aA9qXH5zFbki/Mw7Vdq0f4KHreo&#10;O6+rJqMH50ru18B6701vYNvhSy163UC1SIt+W4s6Z/2Wf5GLv9aieXd7cfLTLSp3MfcW5NXw6H0d&#10;6+/6p+yMn2vRqneHs21zr4EnWlTOQ3kLjfNdQabtMf1i2e5M3/yJ7dzj87Dp/WC9P/XzSIv2fSgm&#10;pX6nRr3rZCft/qfee9M7YWjW23e9Pfb2v2qgWqRFv69Fm+4lV7POCdY/1aLO9R3VUfafbFF5EKi9&#10;sKq6MvSZFj1MOkOZPndMv3+7xfWkuTDsiRZV96xu7kXSuWfIeacn27ODGzi+NA/Lzs031p33/3GL&#10;RoPJZl+HJkzrzg1bisebi9t67033n4VF55j+5Inf4asGqkVa9PtaVOajvKB7tRy1i+nPtqgKwfn2&#10;YbMYlXeb/NkWVTc4mhafKrY5L+/LMX1mG62cieombYtdXp5tUXWZVzGJxapO51Kwoy3aDbC+gdB4&#10;9dC9f1GxplHcGmC7mj95H+un5qE63F68uJyE9hZOj1tU3K2juGldOZL+pavD8ndWPD5aHwtFsepW&#10;3VJttWvlqB30spym1XJ8+Pa/ZqBapEW/sUX7u3UN9gfGf7pFnfWIyfavtOhhNeqevjM6f37RWNQf&#10;/lOsimyfb9H+Pm7H7npy5Lv1YlZ/1OJZZ/tm0TmT8OyJW+o/MQ/NDcmb1a2HJ1u02u7vhzbqrHut&#10;OiMfb4+HorzD0rA8EXOy7rznk+55Vd23/zUD1SIt+o0tetjO6kVmtDheiB9oUXu273D288f0m6V9&#10;f0vFxcNLi8ZqvJ+HF1pUrCjUd6bcPLyiRXvD7m6p9nMYx88snUfnofvis9XDcy3aZWtUv5+93rW/&#10;s8niyVBs6nPRi5d23vNt+RsaTh+//a8YqBZp0W+2Pp/NVptfN7Dlr/mD3a6KVZLV6z7IZ7OavfqT&#10;orer5Wzxw9P46Hr83eQtX5q6J+ehfPFzr2yW+9162WL9xO9s+/Jsro+9Vevn/hDe/oOT+NdtEcet&#10;pp3lcj38szfMsA7Cr6VFJ2y028BpDmQVd6af/8mRaxG/lhadrvIGz8Wt92cHHzbwR2gRv5YWnbJF&#10;50jY8A9/BoYW8Wtp0Wlbz8oPOpqcLf70Ll0t4tfS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hIoEVA&#10;Ai0CEmgRkECLgARaBCTQIiCBFgEJtAhIoEVAAi0CEmgRkECLgARaBCTQIiCBFgEJtAhIoEVAAi0C&#10;EmgRkECLgARaBCTQIiCBFgEJtAhIoEVAAi0CEmgRkECLgARaBCTQIiCBFgEJtAhIoEVAAi0CEmgR&#10;kECLgARaBCTQIiCBFgEJtAhIoEVAAi0CEmgRkECLgARaBCTQIiCBFgEJtAhIoEVAAi0CEmgRkECL&#10;gARaBCTQIiCBFgEJtAhIoEVAAi0CEmgRkECLgARaBCTQIiCBFgEJtAhIoEVAAi0CEmgRkECLgARa&#10;BCTQIiCBFgEJtAhIoEVAAi0CEmgRkECLgARaBCTQIiCBFgEJtAhIoEVAAi0CEmgRkECLgARaBCTQ&#10;IiCBFgEJtAhIoEVAAi0CEmgRkECLgARaBCTQIiCBFgEJtAhIoEVAAi0CEmgRkECLgARaBCTQIiCB&#10;FgEJtAhIoEVAAi0CEmgRkECLgARaBCTQIiCBFgEJtAhIoEVAAi0CEmgRkECLgARaBCTQIiCBFgEJ&#10;tAhIoEVAAi0CEmgRkECLgARaBCTQIiCBFgEJtAhIoEVAAi0CEmgRkECLgARaBCTQIiCBFgEJtAhI&#10;oEVAAi0CEmgRkECLgARaBCTQIiCBFgEJtAhIoEVAAi0CEmgRkECLgARaBCTQIiCBFgEJtAj+Bazz&#10;J1GL4F/AaBs/iVoE7996sIifRi2C9286mMRPoxbB+zccDDbp06hF8O6dDwaDZfpEahG8e2e7Fo3S&#10;J1KL4L3bDgrph/W1CN67RdmiefhUahG8d+OyRcPwqdQieOc2g8p59mRqEbxzy7pF0+zJ1CJ450Z1&#10;i4bZ14FoEbxv60Ej+zoQLYL3bd626Cx6OrUI3rdR26JB9EaaFsG7dr5PUfZ1IFoE79q006Loi/W1&#10;CN61YadF0RfraxG8Z4tuiqKvA9EieM/Oei1Kvlhfi+Ad2w76gi/W1yJ4x5YHLQq+DkSL4B2bHLQo&#10;+GJ9LYL3azM4lHuxvhbB+zV71KLcjTQtgvdr9KhFudeBaBG8W+vHKcq9WF+L4N2aH2nROHVitQje&#10;reGRFsVeB6JF8F6dH0tR7MX6WgTv1fRoi1Iv1tcieKe2g+NCrwPRIninupfoz/Mv1tcieKe6l+hv&#10;J/EX62sRvE/d6z/OehfJriKnV4vgfVr2TnDcxF8HokXwPk36F35M0i/W1yJ4l/qbaIerSYG0CN6l&#10;6sjZeHvs0cgPbdQieJfqS/RH3bOJtuPgi/W1CN6j1ZFrPlbD5I00LYL3qHP9x1m9FjTPvg5Ei+A9&#10;Gj6+Mn+UfbG+FsE7dH7kYtjudSCzvEnWIniHzvo3CdnONv27PAZeB6JF8P5s+zdPW48Gw0V/Iy3v&#10;Yn0tgvdn0dtEm9W7sKfRF+trEbw/3es/zpqTikbz6A9t1CI4aetVZTGrTMc7g5dNdk+b1q9Z1sN4&#10;0wv4tQiyffv6/3aVOK+zMRvXBr9TM5J5PdLzP5AqLYJsX692S+D1xX//4x///Pvf/+3fBm9m+HvP&#10;1tYiCPf9+mr3Px9vbj8UVdpF6d//9m//48+naPSbD71pEcT7dPHx9sPFxcfPX+8+XVeL5H/+x9/+&#10;7CrS2e++nlaLIN/d1cXNt0+71aLrz9/vv9xc1svlP/7+gz2aPrmDaPTCK3//idpaBCfg2/XF1e39&#10;5yJC15/vH759vm6Wzf/42/98fYvWZ0/8YDF/flfRHzjCpkVwCu4/Xlxcfnm4K1eJPn55ePh+96FZ&#10;PP/r3//XK3f59E6C7Nqunz3+/ycupdUiOA2fiwXxe12jy9v7XY72a0f/+aoczZ/6/Maz/gUij172&#10;J2gRnIjy4P7tQ12ji5tvu8fKnUh1jl7eWFv3L5rt3QB7/kaH8rUITs59sVV2/bWt0YevxaN37crR&#10;xX/87xc20R6e2Ejb9q/i722f/amraLUITsenYmn8dP9wf1utDl3eFY9+u2mX1P/8+9Ezjw5vwd8W&#10;aXSwJ2j9xw/lt7QITsiXokGXu/Wh+7o/VY2+37abahf//J8vHQjrXrA/PO8Ofnn4uuWfmzUtglPy&#10;rdwi+1Qsu/W22WW5pXbfqdE//u3ZE4TWk/45R+2az3b8BofyW1oEJ6VaIboudlx/rvPz4VU1arbT&#10;lsMn9githi9s2WkR0FEc3L+4+rz76ntzitHN91fUqE7OZPDEhtj8TQ7lt7QITs23Mjkf7x/2q0ZX&#10;t+VP7vd7sR/VqLl72qN9Qs2Hgpz3n37+h+dKi+DklAf3q+20dtWo2m20/76oUW8v9nT30+Vu3Wjz&#10;6Kh90aFiz9DwLQ7lt7QITtBtuTJUHkP73CylN/fVMn25X3D/2TnCf/6wGQ+Gy8cbacvywNqs9/mO&#10;0z//KddaBKeoPLhfHk+rD60VbfpS/ex2v+T+99/2m2jnw+qEocONtM16VF10dv4Wh/JbWgQn6ft1&#10;u9Nov5foY7Vq1N1Q+696t9GkWesZzg72IzXfD5tIDd/kA4u0CE5TfXC/rM/d1cGq0d3V8Q211xhv&#10;32R+tAhO1V1Zn2IP9sO3difRp2rVqLjHSLuh9r9/JEVv9fHWWgQnqyxQFaP7drOsPLz2sD/cX140&#10;++pVoz9+KL+lRXC6qrWf8nDaQ7vTqDq81uxR+rFVoz9y17TjtAhO2e0+RncXB0f3uwfUXrfXaLp9&#10;uznRIjhp5R3Wqhh9abfKrr93ftjcTuTlOz8u3nRGtAhOWrkpVsXoW5ueq3qn0X3n6P7F31+4G/b6&#10;TedDi+DU3exjtD/nut5pVN1+rbko5LnttLPt286FFsHJK84mqtpzv99f/anzw1dsp83eeia0CE5f&#10;cRlIdZZjJ0bNHuzOytLFxf95uw9Ae4EWwTtw/7HZRdSJ0XUdo85DFxf/DDuU39IieBc+Pxejzm2N&#10;Lv7r8U6jacIMaBG8D1+b9HRi1BxOe+jF6H8lHcrvTL8WwXvwfbceVH11LEZ3ncX5vw9idB4x/VoE&#10;70NxT7Wb6suXYnSwB3seMf1aBO9DeWna5+rr71c/EqNRxPRrEbwP1aJal+fbkRh1Hru4+PcjnxDy&#10;trQI3oUvdXmak4ouXojRP9/m02GfpkXwLnw6WFbvfiBG44QZ0CJ4F9qTq2/rBzo3DLmsV5aejNE2&#10;YAa0CN6F/dL6tX6kc07R9QsxSjiqr0XwLtw+WgvqXvrRxqh3NO2fSSdeaxG8C/f7K2A/1g91juw3&#10;Zx49EaNhwAxoEbwPnch8ObJ4fzryvH2MAo7qaxG8E52TrZstsu4Nr5ubq/Xurtbc6/HN716kRfBu&#10;dBbmj81j3VvMNvu0exfK1mdgT6ImX4vgpH143J37zi6jq+/NE68fx+jtj+prEbwXX4+cUdRdwtuD&#10;ab2bq1VX7b/9fUO0CN6NzopRc8Zjb+9QezCtd5pRGaO3P6qvRfBudBfn5rqP3gbZ5+bBLxcHd3p8&#10;+6P6WgTvx/WRZfbbxbFCdY+wXfxjt2L05jff1yI4eW1huucONScZ9bLT7keqbnfUuYPI/K1nQovg&#10;5N20Mep8/NBl++PuVtrH5sH7y/7BtDc/qq9FcPKu2p3S3XWgdvf1t4urT1ePTnk83H/91h9LpEVw&#10;6natab687yy17dnXD1/uiw9QOzzL6HN3Ef/P//HWR/W1CE7dbWfn0M2xQ/il5rOs9wtzb5fRf5y9&#10;8VxoEZy6686Vr72jZt97T/v+4eDAfn+X0d/eeC60CE7c/ZM7qm8Onvn5qp+o/uL/f992NrQITtxd&#10;78Shu6dXjJpVo/3i3Ltk/9PbzoYWwYn72Dto1t17vT9o1rrtbaX11qIu33Y2tAhOXLnhdd1+u997&#10;ffX1yLO/XXePpX17bi3qz9IiOG31Mnz/aJn+eH/8BbedMx57JyR9TpgPLYIT9engko/63Ouruydf&#10;sVs1Onx2wGKuRXDaLg+PmZVx+vDsBteny6MJuH/L+dAiOGnfH+15/v6Kza2v+xWjmyOX074FLYKT&#10;9vnxnufr628/MIDObWhv3nJGtAhO2sfHx+9/8HjYXcZRfS2Ck/YLTlX88PhWa29Ai+CU7W8We/0L&#10;KnD7hnOiRXDKOnuef8FArt9wTrQITlnn9KCvPz2Q71cBR/W1CE7Yt2P3cfxxt09fwPbHaBGcsM69&#10;Ga//wo7n9rj+Gx7V1yI4Yfvr7D/9pc2rpmlXbzcrWgSn6/7ZS/J/xOVf3un0V2kRnK67Fy7J//Eh&#10;vd0N1bQITld1MP7qV9zs4/atj+prEZyu6jZqv+YeaN+u3/aGaloEJ+vbrz1X+vZNj+prEZysTxcX&#10;l7/yErJvl91bPv5hWgQn6/ri5teeKH3/6e2O6msRnKrvV7/+5mdfL9/qhmpaBKfq+++4euz+re4b&#10;okVAAi0CEmgRkECLgARaBCTQIiCBFgEJtAhIoEVAAi0CEmgRkECLgARaBCTQIiCBFsGbmJW2hw+v&#10;q8c36ZO/KCdzffjwtpr81U8MUYvgTYwng53Z4cNnxaPD8Tp98ufjYkLHhw8vB+XDi58YohbBG1kU&#10;1Tl4bFMuyttTmPz1cDeph+tvo2Kefm6lTovgrRTdOViDmA92S/j5aUx+sWY07T90Xkz+/OcGp0Xw&#10;lgvzqP/QcLR7sN7bMp+X+16K7aD1tPzyrFuuxZHH6pdUqi2l8qVn+zWt9Vn5qt1G4Fn933Zyih/M&#10;F72xdaahHVjz3XzwaMXobDA9st2pRZDfov6K0WKw3LdoMS+2gqbFor2ZFXuXRr19wqtZsUE07j22&#10;KPowGu8Mm51Rm9kuD4Oz9imb4mXD+a4hs2L4w32lZuWKzqo3tmoaxrP2xbtvJ7NOi3orRpvB2UyL&#10;4ORMxrssTPp12u5btKvDfu/w9sjOmfXuscNdS/OmBeuzNgpFjObdYjQBLPZYdcc/atLSGdusv+52&#10;vp+McbESNNz2Rr7SIjg9g3ERg1U3LtOHbotWnQV798zHA3h8IOt8/5JRs84yO1j/anOyOlizORss&#10;H41t1R/JZj8Z48H64EjgcPSgRXCKLdoOe0v6dLD+qy3qvKTdyzMrV2D2e4bG+84Uq0zL9gezdtRP&#10;tuhh/91uMOPeitFuC1OL4CRbVK6ytOnZDicPv7BFm0WbmO1kt6W1PdKi1XzQ2yb8wRateinbbWFq&#10;EZxmi4oVo3YjaVFsSP26Fj3sE/OwGXb2DHVbVK7abJ5v0bw7sGG3RcWr271JxRamFsFptqg8GNWk&#10;YFRs7/yqFq1W3RaV+7mnx1pUrDJNts+2qBeXca9Fi86eqGILU4vgRFu02TdiVa6A/KoWTWe9FnWr&#10;0WtRef702c+2qDjRul4xKrcwtQhOtEXlAfdqxWha/vevt2i62pkPDlpUjqjafz0etU8udvact0fD&#10;fqJF+8Qty/9qEZxoizbNyT+bKix/vUW1wxbt9wy1OVlVTyp2oJ9XX2x+tEUP7ZHAcgtTi+BUW9Qe&#10;F59V6xe/ZBtts1oMH7VoO6r3DB226KE55D8bPPxAiyaDauDVBFdbmFoEp2dVlWRVr8OMqi2ncWdh&#10;/iv7i+bdFlXbZuv6oN2jFjWH/H+sRdVTmlOkqi1MLYKTbVG9YnReL8O/qkWbTadFzRVu1elAj1pU&#10;HvIf/1yLyhWjdbOF2b1sRYvgtFp0Xu7+Hdf7an5Vizr2u6SrPUOPW1Qe8p+/qkXDwxZVRwLrLUwt&#10;gtNtUXlcfNMc2f+tLSpuGzlcH2lRdTzs/EiLtt2L/IvyzA5aVB0JrLcwtQhOuEVFB0ZNL17TouZK&#10;s+5yPx8/btFwddii8szGyZEWlUVZHmnRw6R3nf5ysD5s0aac/JkWwYlatEvtqHNTtde06OxIiybT&#10;Ry9Z13cUOevcC6C8M+z0SIseyvtvHxnbsnuN/3bUhml/xf7ZoHeLES2C0zJv73Y961xi2r1J60GL&#10;motbt8O2RcN9GapnLjovOatjMe7etXbVOfVo1r1hSHHIf3ikRbtI7a/Fn+4Hdd6cOlkOstmOGx/c&#10;kUmLIF1xMHzRftks7sVy3V5RP98v2OUe4urx9WQwPszKarI/VWhUrqJsz8f1utZu6N27Ly4HnZus&#10;dTe/dqtM7b1k23O0q/GNVv2x1NXZX+DWrHkVB+QGP/chJloEb2Fd3mB2MGmOPlWL9Xwy2H+oT/Wx&#10;P+XOnXV5z9jim3H7WUCL/WPtxxs1r69V51IWW4CT+X7U0+YMpPJOsp0tqmajsRrbsP1koW3RxPls&#10;OhqM2rWiauSjeR3FqmmLaqZ6Y9MiiLYpPtFw2Xyq4bb+QLTiExDPz+sPO9x9syi+rp+9+261Wuw/&#10;C3HVPLbcP1b9eLWqfjYrY1I8UH9Zq2/Xv3vy+XLWPeo2mx+ZtvKRZXEP7XlnU6+Y0EU72HqIq3KC&#10;Zv2xaRFwSrQISKBFQAItAhJoEZBAi4AEWgQk0CIggRYBCbQISKBFQAItgreyXa1WxTX16/J/Hzbb&#10;6r8PD+f1Bfm7p2yarzblY/VdrFe7rx7aH9V31m+Gtq2G/Xg85QBWq3U78FX11N3PVu219bvnto+u&#10;O1fcL+rx1kPcTc523bygujHA9nCKtAhOokTzwdnsbDhaFvf5mBcL9XgwrC4qHVY3M1qMBpNq6Z8P&#10;BtNyQV9NBqPxeDhYPcyH1X06FsPyxeej0XQ2Li6kL15VXM2/H8+wHk9xBf5oPh2VdwBZDgfjyWC8&#10;685mPBjPJtVnGM2G49lZeXOSzdluTMNhc5Xrorx70mC4G/mwGHoxIYtyvJPdC8a7idtM6xufzAdD&#10;18bC6ZhMirpsp+Pdl839iKqL5s+b2wot2hsydj52elbcKXZVLvLVpwAVtzhaVvdi20xm9au2zZ2J&#10;tvV4intBnpfP2k7L+ybNB8VTi3ugbYthljd/nJYfk7Yelh+jtnt0O2mm4Kx8aRGk4m7Z60E9sfPy&#10;NrabSfm6SX23pfFPfSqRFsGbaD60bDttP+enadFZcyPG1RMteljsXjubVp+8eD7u3Cx2vWheNTsc&#10;z9nDdljffXFS3BG2/NCP6vMWi1cXg1jW41uViWoeLSM3Km8uW0xnObGj6ier+m5wm2FRofG0ug3T&#10;VIvgdAw7t2Ltt2g73Na3bH2qReWjs9W8XPRX42KtZbsfWvmq9j5ow/2neDSp2a0fTesWjXstGk3a&#10;0W2qR5tb1y7ny+bust2JPWtuSlvee3a8S1sx3pkWwcno3fZ+PFkVltVjy2nzIaxHWzRdrcpkzM53&#10;jy6rFvXud78aLFfnoyPjGe9vrT+pWrSuVmSKPU67bbRNe6ftWTHg4pXTegpG66aPvRYNep8oMi5u&#10;Z1ussS21CE6zRcPitonj+m7Sk9lqVlXhaItG4+qbWbk75/xhNXvUosm4ff7yeIsGRW92I5xvq2+H&#10;w8l5Z5qq0IzGo/qmsuvhatV+mOTxFu2+Gq93cRtuHzo3hNQiOKkWdbfR1sPZbDYaPtmi3XOWdYt2&#10;zx2uyxbV20qTwXBevWpeP3/Ra1FzZL9aL1qf1bt76ues20/zWBQ/GMzOh/XHAEzHs9m8Xmvqtai3&#10;+jUutg0Hk60WwelYdz+NtdeiebHZtCwr8eS+66ZFD+eDyfms8wloRS9WnY9D642n+Zzph3JjbLeN&#10;th1WR+GbYQ6bTyOZ1/uLmrWq8jBZ1cfexE6aui3K/UWr8qVTLYITMm4+uufwONqw2CzalofH66qc&#10;NS1aL5oWjZujVbPBaFYmqapItRd6VT/lYDybZjVn1hxHW1brOvsPfa2+qHZ472OzKFd/qj72Jva8&#10;3YlUTG71MbXj5hOMtAhOwW7zqlhkt2eT/vlFi2rto9xpXK5t7J7ZtGg+a7fj2rN4zsoH6uP7ZT+q&#10;Vy3G7XjWzXgW5bmN1RbYbgVmW7RmXZ9fVKqOg22n1flFZ83nbI/LYlV9fBh1w1l/vlF1XlLVwO1o&#10;oEVwQja7fszGxTnO3fOul8PypOvVaDBcLkbFec7jXQ7mxQeZFfu2V5PioeLDGpeD6uzs7aSswWI0&#10;nM6mw9HioXrVqN0225wNxtV4isEO57NJuUO6OO96U5Rqtj/fuzjvejKbj6bV2djDebGqdLZ7cXm6&#10;5G4yx6tNM7H1edfL4Wj3guK8610VqxWi9VCL4KRs62u/tuX/lldzbeuvy/9rryF7aM4e2my7D1Xf&#10;1JeotdejNa/aPhpP/ax1++MyT+WL9k9ur0erB7VZrTrP3nQncNO8YNMMsb6ObqtFwKnSIiCBFgEJ&#10;tAhIoEVAAi0CEmgRkECL4C3cf33PvmkRnIgjS9478uHXvCNaBL+d9SItAhJpEZBAi4AEWgQk0CIg&#10;gRYBCbQISKBFQAItgrfw/fZ78Z+7r7v/d/uteqRYIO+K7yu7J9xVX9WP3X3vDeC2fF39lK/l4nxb&#10;/ujY64svP993Xl98/73z9LvOzz5/qfPwufzPfTGo7+14yq+q1369a6elef2XOy2CE/L1oqzHh6IT&#10;F1f35SNFF4pF7cOHDxfXHz7sSvPh8kOheM7ugauL2/b1366ub6+L7z/tHt89qyzAh4vqP0de/+ni&#10;5ubyqj0f+tv11c2ny6vy6cVzP3z4tJ+2bxdX1Re3F2WUPhbT+vWiHNRd/dV1Oapych/uLq5vP15c&#10;l6W7v7r4rkVwqi267rWoeKj8afXj/QOf9zG6KZ5YX2vRPGsXieuHp15fpGO/ynJdluPm4tv+uXs3&#10;H6pI7VpUVPLLRdWi/aRXP2sm98tFsfr07aZs0efLDzdaBCfaos9XN69q0cPtVfP9xw/7Da7mWR9v&#10;vjddefz6z92xf6lXXi5vjrRoN5BPl1WLri8/7tZ0Ph1r0deL+3pyrz92Xnx5e3dxr0Vwmi36+mW3&#10;2nK0RR/qHT/1A9/abny9uvz05b7XoiJEH4+9vvj60247an/F6u11578Xn4vLWfcB+XS9G1S5cXb7&#10;4evFl4/X91WLml1P5YTe31w1k3vxZT9bd7sVqctbLYITbdFuhefb0RaV+3v2G1L3+3WY77cfLq6+&#10;dFtUbLZ9rVd4eq8vN7i+3lxetOtSzWiqFl03IyndFxto5SZg8bRPV7vtuM7+oofqq+uLy29tizrr&#10;VcUG2uer+597R7QI/rzv/RbtqvHlFdto/e2f+4+XnWfdXxThubg5/vpyab9qvv1cD+fjx4dH22i3&#10;RXQuL+rU3BdrOYfbaF+/fip/Xk3u5adOT66b3dpaBKeh7EK5DlIu6veXVy+36NtVu1+43D77ctF5&#10;1u1lsQ11U1Xm0evvet/eVwP6enH3uEWXH4vhXN/UU9NsIB7sL/pwed9M7m11eK4Y1Mfr4rUfLrUI&#10;Tsbni09f76rDWXVnntxfVK473ew6c3XdrhZdX91+vbv62CnOVbV3utpbc/j63XbV3dfb/Z6du4sP&#10;X3YrNzcPj1p0V21h3RUbe92pqfcX3TX7i8pxl0+4L6fl+up7s7L3/adWjLQI3sbd9cVldRy82ldz&#10;Vyxld/X2Tr375tOHZidN8Z+PnUX8/vZD8/KHT8XjX+udQZ8/Hn3995vLi+vOTuavH68uqh1JDx96&#10;d2H81ByUu+tPzbdqUJ+Kr8oBfPjaPOH+9vri6qY4tfKmPwwtAk6OFgEJtAhIoEVAAi0CEmgRkECL&#10;gARaBCTQIiCBFgEJtAhIoEVAAi0CEmgRkECLgARaBCTQIiCBFgEJtAhIoEVAAi0CEmgRkECLgARa&#10;BCTQIiCBFgEJtAhIoEVAAi0CEmgRkECLgARaBCTQIiCBFgEJtAhIoEVAAi0CEmgRkECLgARaBCTQ&#10;IiCBFgEJtAhIoEVAAi0CEmgRkECLgARaBCTQIiCBFgEJtAhIoEVAgle2COBP0yIggRYBCbQISKBF&#10;QAItAhJoEZBAi4AEWgQk0CIggRYBCbQISKBFQAItAhJoEZBAi4AEWgQk0CIgwe3gFuDNff3/AZ//&#10;7tLL+WMAAAAASUVORK5CYIJQSwMECgAAAAAAAAAhACsc1diDIQkAgyEJABUAAABkcnMvbWVkaWEv&#10;aW1hZ2UyLmpwZWf/2P/tACxQaG90b3Nob3AgMy4wADhCSU0D7QAAAAAAEAEsAAAAAQABASwAAAAB&#10;AAH/4YgraHR0cDovL25zLmFkb2JlLmNvbS94YXAvMS4wLwA8P3hwYWNrZXQgYmVnaW49Iu+7vyIg&#10;aWQ9Ilc1TTBNcENlaGlIenJlU3pOVGN6a2M5ZCI/Pgo8eDp4bXBtZXRhIHhtbG5zOng9ImFkb2Jl&#10;Om5zOm1ldGEvIiB4OnhtcHRrPSJBZG9iZSBYTVAgQ29yZSA1LjYtYzEzNyA3OS4xNTk3NjgsIDIw&#10;MTYvMDgvMTEtMTM6MjQ6NDIgICAgICAgICI+CiAgIDxyZGY6UkRGIHhtbG5zOnJkZj0iaHR0cDov&#10;L3d3dy53My5vcmcvMTk5OS8wMi8yMi1yZGYtc3ludGF4LW5zIyI+CiAgICAgIDxyZGY6RGVzY3Jp&#10;cHRpb24gcmRmOmFib3V0PSIiCiAgICAgICAgICAgIHhtbG5zOmRjPSJodHRwOi8vcHVybC5vcmcv&#10;ZGMvZWxlbWVudHMvMS4xLyIKICAgICAgICAgICAgeG1sbnM6eG1wPSJodHRwOi8vbnMuYWRvYmUu&#10;Y29tL3hhcC8xLjAvIgogICAgICAgICAgICB4bWxuczp4bXBHSW1nPSJodHRwOi8vbnMuYWRvYmUu&#10;Y29tL3hhcC8xLjAvZy9pbWcvIgogICAgICAgICAgICB4bWxuczp4bXBNTT0iaHR0cDovL25zLmFk&#10;b2JlLmNvbS94YXAvMS4wL21tLyIKICAgICAgICAgICAgeG1sbnM6c3RSZWY9Imh0dHA6Ly9ucy5h&#10;ZG9iZS5jb20veGFwLzEuMC9zVHlwZS9SZXNvdXJjZVJlZiMiCiAgICAgICAgICAgIHhtbG5zOnN0&#10;RXZ0PSJodHRwOi8vbnMuYWRvYmUuY29tL3hhcC8xLjAvc1R5cGUvUmVzb3VyY2VFdmVudCMiCiAg&#10;ICAgICAgICAgIHhtbG5zOmlsbHVzdHJhdG9yPSJodHRwOi8vbnMuYWRvYmUuY29tL2lsbHVzdHJh&#10;dG9yLzEuMC8iPgogICAgICAgICA8ZGM6Zm9ybWF0PmltYWdlL2pwZWc8L2RjOmZvcm1hdD4KICAg&#10;ICAgICAgPGRjOnRpdGxlPgogICAgICAgICAgICA8cmRmOkFsdD4KICAgICAgICAgICAgICAgPHJk&#10;ZjpsaSB4bWw6bGFuZz0ieC1kZWZhdWx0Ij5QcmludDwvcmRmOmxpPgogICAgICAgICAgICA8L3Jk&#10;ZjpBbHQ+CiAgICAgICAgIDwvZGM6dGl0bGU+CiAgICAgICAgIDx4bXA6Q3JlYXRvclRvb2w+QWRv&#10;YmUgSWxsdXN0cmF0b3IgQ0MgMjAxNyAoTWFjaW50b3NoKTwveG1wOkNyZWF0b3JUb29sPgogICAg&#10;ICAgICA8eG1wOkNyZWF0ZURhdGU+MjAxNy0wOS0wNVQxMToxMDoxOC0wNDowMDwveG1wOkNyZWF0&#10;ZURhdGU+CiAgICAgICAgIDx4bXA6TW9kaWZ5RGF0ZT4yMDE3LTA5LTA1VDE1OjEwOjI4WjwveG1w&#10;Ok1vZGlmeURhdGU+CiAgICAgICAgIDx4bXA6TWV0YWRhdGFEYXRlPjIwMTctMDktMDVUMTE6MTA6&#10;MTgtMDQ6MDA8L3htcDpNZXRhZGF0YURhdGU+CiAgICAgICAgIDx4bXA6VGh1bWJuYWlscz4KICAg&#10;ICAgICAgICAgPHJkZjpBbHQ+CiAgICAgICAgICAgICAgIDxyZGY6bGkgcmRmOnBhcnNlVHlwZT0i&#10;UmVzb3VyY2UiPgogICAgICAgICAgICAgICAgICA8eG1wR0ltZzp3aWR0aD4yNDg8L3htcEdJbWc6&#10;d2lkdGg+CiAgICAgICAgICAgICAgICAgIDx4bXBHSW1nOmhlaWdodD4yNTY8L3htcEdJbWc6aGVp&#10;Z2h0PgogICAgICAgICAgICAgICAgICA8eG1wR0ltZzpmb3JtYXQ+SlBFRzwveG1wR0ltZzpmb3Jt&#10;YXQ+CiAgICAgICAgICAgICAgICAgIDx4bXBHSW1nOmltYWdlPi85ai80QUFRU2taSlJnQUJBZ0VB&#10;U0FCSUFBRC83UUFzVUdodmRHOXphRzl3SURNdU1BQTRRa2xOQSswQUFBQUFBQkFBU0FBQUFBRUEm&#10;I3hBO0FRQklBQUFBQVFBQi8rNEFEa0ZrYjJKbEFHVEFBQUFBQWYvYkFJUUFCZ1FFQkFVRUJnVUZC&#10;Z2tHQlFZSkN3Z0dCZ2dMREFvS0N3b0smI3hBO0RCQU1EQXdNREF3UURBNFBFQThPREJNVEZCUVRF&#10;eHdiR3hzY0h4OGZIeDhmSHg4Zkh3RUhCd2NOREEwWUVCQVlHaFVSRlJvZkh4OGYmI3hBO0h4OGZI&#10;eDhmSHg4Zkh4OGZIeDhmSHg4Zkh4OGZIeDhmSHg4Zkh4OGZIeDhmSHg4Zkh4OGZIeDhmSHg4Zi84&#10;QUFFUWdCQUFENEF3RVImI3hBO0FBSVJBUU1SQWYvRUFhSUFBQUFIQVFFQkFRRUFBQUFBQUFBQUFB&#10;UUZBd0lHQVFBSENBa0tDd0VBQWdJREFRRUJBUUVBQUFBQUFBQUEmI3hBO0FRQUNBd1FGQmdjSUNR&#10;b0xFQUFDQVFNREFnUUNCZ2NEQkFJR0FuTUJBZ01SQkFBRklSSXhRVkVHRTJFaWNZRVVNcEdoQnhX&#10;eFFpUEImI3hBO1V0SGhNeFppOENSeWd2RWxRelJUa3FLeVkzUENOVVFuazZPek5oZFVaSFREMHVJ&#10;SUpvTUpDaGdaaEpSRlJxUzBWdE5WS0JyeTQvUEUmI3hBOzFPVDBaWFdGbGFXMXhkWGw5V1oyaHBh&#10;bXRzYlc1dlkzUjFkbmQ0ZVhwN2ZIMStmM09FaFlhSGlJbUtpNHlOam8rQ2s1U1ZscGVZbVomI3hB&#10;O3FibkoyZW41S2pwS1dtcDZpcHFxdXNyYTZ2b1JBQUlDQVFJREJRVUVCUVlFQ0FNRGJRRUFBaEVE&#10;QkNFU01VRUZVUk5oSWdaeGdaRXkmI3hBO29iSHdGTUhSNFNOQ0ZWSmljdkV6SkRSRGdoYVNVeVdp&#10;WTdMQ0IzUFNOZUpFZ3hkVWt3Z0pDaGdaSmpaRkdpZGtkRlUzOHFPend5Z3AmI3hBOzArUHpoSlNr&#10;dE1UVTVQUmxkWVdWcGJYRjFlWDFSbFptZG9hV3ByYkcxdWIyUjFkbmQ0ZVhwN2ZIMStmM09FaFlh&#10;SGlJbUtpNHlOam8mI3hBOytEbEpXV2w1aVptcHVjblo2ZmtxT2twYWFucUttcXE2eXRycSt2L2FB&#10;QXdEQVFBQ0VRTVJBRDhBOVU0cTdGWFlxN0ZYWXE3RlhZcTcmI3hBO0ZYWXE3RlhZcTdGWFlxN0ZY&#10;WXE3RlhZcTdGWFlxN0ZYWXE3RlhZcTdGWFlxN0ZYWXE3RlhZcTdGWFlxN0ZYWXE3RlhZcTdGWFlx&#10;N0YmI3hBO1hZcTdGWFlxN0ZYWXE3RlhZcTA3b2lNN3NGUlFXWm1OQUFOeVNUaXJ4UDhBSlQ4MFg4&#10;eCtmL05salBLeGcxR1UzK2tvNSt6SERTQW8mI3hBO0IvTVloR2R2NVRtejFtbTRNY1QzYkZ3Tkxx&#10;T09jaDhudHVheHozWXE3RlhZcTdGWFlxN0ZYWXE3RlhZcTdGWFlxN0ZYWXE3RlhZcTcmI3hBO0ZY&#10;WXE3RlhZcTdGWFlxN0ZYWXE3RlhZcTdGWFlxN0ZYbjM1NythdjhQZmx2cUxSdnh1OVNBMCsyOGF6&#10;Z2lRL1JFSDM4YVpsNkhGeDUmI3hBO0IzRGR4dFhrNE1aZktQNWYrWm44c2VjOUoxc0VpTzB1Ritz&#10;QWRUQS83dVlmVEd6WnZzK1BqZ1l1azArVGdtQys3bzVJNUkxa2pZUEcmI3hBOzRESTZtb0lPNElJ&#10;N1p5ejBqZUt1eFYyS3V4VjJLdXhWMkt1eFYyS3V4VjJLdXhWMkt1eFYyS3V4VjJLdXhWMkt1eFYy&#10;S3V4VjJLdXgmI3hBO1YyS3V4VjJLdXhWOHVmOEFPVW5tcjY5NXJzdkwwTDFnMGlIMUxoZTMxaTVB&#10;YmZ4NHhCS2ZNNXZPek1WUU11OTAvYU9TNUNQYzhTelomI3hBO3V0ZlozNURlYWY4QUVQNWI2Y1pI&#10;TDNlbVYwKzVyMXJBQjZaK21KayttdWM1cnNYQmtQY2Qzb2RKazQ4WTh0bm9XWWJrdXhWMkt1eFYm&#10;I3hBOzJLdXhWMkt1eFYyS3V4VjJLdXhWMkt1eFYyS3V4VjJLdXhWMkt1eFYyS3V4VjJLdXhWMkt1&#10;eFYyS3FGL2ZXMWhZM045ZFA2ZHRhUlAmI3hBO1BQSi9MSEdwWmo5QUdHTVNUUVFUUXQ4RStaTmN1&#10;ZGU4d2Fqck56dE5xRnhKY012WlE3RWhSN0tOaG5WNDRDTVJFZEhtc3MrT1JsM3AmI3hBO1prMnQ3&#10;Wi96aTM1cStvZWJMenkvTTlJTlloOVNBSC9sb3RnV0FIK3RFWHI4aG1zN1R4WEFTN25aZG5aS2tZ&#10;OTc2a3pSdTRkaXJzVmQmI3hBO2lyc1ZkaXJzVmRpcnNWZGlyc1ZkaXJzVmRpcnNWZGlyc1ZkaXJz&#10;VmRpcnNWZGlyc1ZkaXJzVmRpcnNWZVUvOEFPU1htcjlEL0FKZlAmI3hBO3AwVDhidlhKUmFyU29J&#10;aFQ5NU1ma1FBaC93QmJNL3M3RnhaTC9tdUhyc25EanJ2Zkl1ZEE2Rk9OWjhzYWxwT2xhTnFWMHRM&#10;Zlc0SkwmI3hBO2kxTk9namxhSXFmZWlxL3lZWlhES0pFZ2Z3dHM4UmlBVC9FbytXOWJ1ZEMxL1Q5&#10;WnR2NzZ3dUk1MUg4M0JnU3A5bUd4dzVJQ1VURTkmI3hBO1VZcDhNZ2U1OTc2ZmZXMm9XRnRmMnJj&#10;N2E3aVNlQi9HT1JRNm42UWM1U1VTRFJlbEJzV3I0RXV4VjJLdXhWMkt1eFYyS3V4VjJLdXgmI3hB&#10;O1YyS3V4VjJLdXhWMkt1eFYyS3V4VjJLdXhWMkt1eFYyS3V4VjJLdXhWOGovQVBPU1htcjlNZm1B&#10;K25Rdnl0TkVpRnF0RHNabitPWS8mI3hBO01FaEQvcTUwSFoyTGh4My9BRG5TZG9aT0tkZHlBL0ti&#10;VFB5dTh3WDBHZytacmE4dDlXdXBCSFpYbHZNZlJsWmpSWTNUaXhSdmY3SjkmI3hBO3NscXBaWURp&#10;alZJMHNjVS9USWJ2b2o4dy9JWDVlM0hrNjBYekdKYmZSZkxVSStyeVFNUThjWVJZdVB3cXhibHhY&#10;dDF6VWFmUGtFencmI3hBOy9WSjJtYkRBeDlYS0w1Rjh6M1BscWZWWlA4T1djMW5wYWZEQ0xxWDFa&#10;bkg4NzBBVmEveWpwNG5PZ3hDUUhxTzdvc3BnVDZSUWZVWC8mI3hBO0FEalo1cUdzZmwrdW15dlc3&#10;ME9VMnpDdFdNRDFraFkvZXlEL0FGYzBmYU9MaHlYL0FEbmM2SEp4WTY3bnErWURtT3hWMkt1eFYy&#10;S3UmI3hBO3hWMkt1eFYyS3V4VjJLdXhWMkt1eFYyS3V4VjJLdXhWU3U3eTBzN2Q3bThuanRyZU9u&#10;T2FabGpSZVJDaXJNUUJVbW1MS01USTBCWlMmI3hBOzJUemo1UWpGWk5jMDlBZGdXdW9RUHhiSkNF&#10;anlER1czUFpRazgvZVJJbDVTZVk5TFJTYUF0ZTI0RmZwZkpqQmsvbW41Tlp5d0hNajUmI3hBO29l&#10;Zjh6L3k1Z1FPL21mU3lDYVVqdTRaRDl5TXh5UTAyUS93bjVNZnpHUDhBbkQ1b1NYODRmeXdpWGsz&#10;bVN5SXJUNEhMbjdsQk9TR2smI3hBO3kvelN2NW5IL09DaEorZC81VlJyeWJ6RkFSL2twTXgrNVVK&#10;dy9rc3Y4MUg1ckgvT0NoSitmZjVTSXZKdk1DRWY1TnZkTWZ1V0luRCsmI3hBO1J6ZnpmdVluVjRo&#10;MVFXb2Y4NUZmbFZCWlRUV3VyTmVYS0l4aHRrdHJwQzdnZkN2S1NKRkZUM0p5VWV6OHBPNHI1TVRy&#10;c1hmOTc1RDEmI3hBO0MvdXRRdjdtL3UzTWwxZHl2UFBJZXJTU01XWS9TVG5ReGlBS0RvcFNKTm5x&#10;bnY1ZStackR5djVsaTErNnRUZXkyRWNqMk50VUtqWEwmI3hBO0x3UXlOMlZPUmJZVnFCODhxMUdN&#10;emp3ZzFiYnA4Z2hMaVBSbWVuLzg1QmVacnViVkxQelVxNmxvT3RSeVFYVnJFaXh2YnBLbnA4clkm&#10;I3hBOy93Q1NOK0xuYzl3U1RtTkxRUkZHRzBoK04zSWpycEVrVDNpWGxCcFUwM0hqbWU0RDBmOEFJ&#10;cjh4TEh5WDVxbWwxV1JvOUgxQ0F3M1QmI3hBO0tyUHdkRHppazRxQ3hvYXJ0L05tSHJkT2NrTnVZ&#10;Y3pSNXhqbHZ5TDZGSC9PUVg1UWswL1QvWC9sMHZmK3FPYWo4aG0vbS9hUDF1MC8mI3hBO080dS83&#10;MWIvQUpYditVMy9BRk1FZi9JbTUvNnBaSDhqbC9tc3Z6ZVArY3IvQVBLNi93QXJQK3BpdHZ1ay93&#10;Q2FNSDVQTC9OVCtaeC8mI3hBO3pnaVArVnVmbG4vMU10aC95T0dEOHBsL21sUDVqSC9PQ00vNVdQ&#10;OEFsNS8xTkdrZjlKOXQvd0JWTWorWHlmelpmSXA4ZkgvT0h6Vi8mI3hBOzhkZVNmK3BoMDMvcE10&#10;LythOEhnei9tbjVNdkVqM2hFUithUExVcnFrZXJXVHU1Q29xM0VSSkoyQUFEYjF5UGhTN2luaUhl&#10;bWVRWk8mI3hBO3hWMkt1eFYyS3V4VjJLdXhWMkt1eFYyS3FWMWEyMTNieVcxMUVrOXZLQ3NzVWdE&#10;S3luc1FkamdJdGxDWmliaWFJZU9lZS95cmwwd3QmI3hBO3Fla1dyYWxwU1ZhVFQxNHZjMjQvbWhF&#10;cXl4ektQNVhRdjJEZUdOTERXNGVyN083WUdUMFpEd1QvQUozUSsrcU1mZ2E4bURSK1hkTjEmI3hB&#10;O216ZTRzdFBqOHdXc1lyY1IyRHZaNm5DdTRySlp5RzRoYW4vRlNFZStHRTVSK2tsMk9lTUFlSEtC&#10;RW4rZkdNNEgvT29IL1RGS0U4aGUmI3hBO1M5YWIwOUkxbUcwdlYrSDlHYXhGOVNma05pb25oTFJz&#10;YStQRTVrdzEyYVBLUitQN2JjTFU5ajZhcnk2WWNQOEFPeEUvN2tWK2xKUE0mI3hBOzM1VGVaTkI1&#10;UHFHbjNGdkNEWDYzR0JQYmNmWjBxTi9kc3pZZHI1SS9VQWZzL1k2ai9Rcm9OVC9pK1l4bC9ObHY5&#10;bnBQM3NUbTBTNlgmI3hBO2VKbGxHKzFlTFVIaUdvUHVKellZdTFjVXVkeGRQclBZM1c0ZDRnWkIv&#10;Uk8veU5mWmFCa2lsaWJqSWpJM1hpd0lPL3NjMkVaaVFzR3cmI3hBOzh4bHd6eHk0Wmd4bDNFVVZt&#10;U2FuWXE3RlhZcXlMelA1TTFIUU5LOHY2amRBaVBYck0za1FLMDRrU01BbzhmM1JqZjhBMldVNDh3&#10;bVomI3hBO0Fmd2x1eTRUQVJQODRNZHk1cGRpcklmSlBrelVmTm1vM2RqWWdsN1N5dWIxcUN0ZlFq&#10;SlJQOW5LVlQ2Y3B6WmhqQUo3NmJzR0U1Q1EmI3hBO081ajJYTkxzVmRpcVk2QjVlMW56QnFrT2w2&#10;UGF2ZVgwNW9rU0RvTzdNeCtGVkhkbU5Ca01tU01CY2pzeng0NVROQjlXZmxSK1JXamUmI3hBO1Qw&#10;aTFQVk9HbytZNkJoTVJXRzJOT2tBUFZ2OEFpdzcrRk8raDFXdGxrMkcwWGQ2YlNSeDduZVQxUE1G&#10;ekhZcTdGWFlxN0ZYWXE3RlgmI3hBO1lxN0ZYWXE3RlhZcTdGWG5IbjM4cFl0VXVqci9BSlptL1JQ&#10;bVdJK29KSWlZNDVuOFdLL1pjL3pEcjM4Y3FuajZoMy9admJSeHg4TE0mI3hBO09QQ2ZqWDdQTDVQ&#10;UEpOWjBIWGJ4OUEvTXpUenBIbUdMOTBubUNGUkUvTDluNndvSEJsUDgrNjA4T3VWKzkzd3daY01m&#10;RjBjdVBFZjQmI3hBO0R2OEE2WDlYUDM4bDE1YmZtZjhBbGh4bnNidjlMZVYycDZia0dhMU1iYmpu&#10;SFVtSGw0cWFIeE9IZUtJVDBmYU8waHdadmxMNTlmajgmI3hBO2xhMHUvd0FvdlAxSWIrMkhsWHpC&#10;SnNzMExLa0VqbjNvSXpVOW1DbndZNDdIeVlUaHI5RnZFK05pOCtZL1Q5L3VZMzUwL0pYelpvRVQm&#10;I3hBO3pwRXVzYVd2eEdlM1VzVkZQdFBDZVRMOHhVRHh5Y1pUeG13YTl6Zmk3UzBXdkhCbWlMN3Bm&#10;b1A5aGVZM0dpMjhtOEo5RnV5bXJKL0YmI3hBO2grT2JUQjJ2SWJURitmWDhmSjBuYVhzTGpsNnRO&#10;TGhQODJXNCtmTWZhbFZ6WjNOdWYzcUVLZGxjYnFma2MzT0hVUXlpNG0zei9YOW0mI3hBO2FqU1M0&#10;YzBUSDdqN2p5VU12Y0I2bitUVnorWFdxYXBhK1d2TkhsdEx1N3ZIRWRqcWNMemhpN2RGblJaQUtm&#10;NWFqYnVPK1lPc0dTSTQmI3hBO29TNWRIUDBrc2Nqd3lqdStpZnpHMER5RXZsUDY3NWwwcjY3cE9n&#10;UmM3ZTNpNWgwV2l4OFVDT25ZS056VE5QcDU1T09vbWpKMnVhTU8mI3hBO0c1Q3dIeDE1bjFYU2RU&#10;MVdTNDBuU1l0RzA4ZkRCWnhQSktRdGVzanlNeFpqM3BRZTJkRmlnWWpjMlhRWlppUjJGQkQ2SnFG&#10;cFlhbEQmI3hBO2RYbGhGcWRxaC9mV1U3U0lqcWVvNVJzaktmQTErZzlNbE9KSW9HbU9PUWliSXQ5&#10;ZmZrNXAvd0NYdHhvUytaZktXak5wTFg2bUM1V1EmI3hBO3lNNE1UZkVnWjJjTW9iOXBldmZmWWM5&#10;cTVaQkxobWJwMzJtRURIaWdLdDQ3K2VCL0xQeTFxRno1ZTBQeXhHTmNaVmt1ZFFsZWYwb1ImI3hB&#10;O012TWVpbnFjWGFqZFNPSThEMjJHaThXWTRwUzlMZzZ3NDRIaEVmVThVelp1c1puK1hINVdlWlBQ&#10;T29DS3hUNnRwa1RBWG1xU3FmU2omI3hBO0hkVjZjM3AwVWZTUU44eHRScW80aHZ6N25KMCttbGtP&#10;M0x2ZlhIa1Q4dmZMZmtyU3hZNlJCKzljRDYxZXlVTTh6RHU3ZUhnbzJHYUQmI3hBO1BxSlpEWmQ1&#10;aHd4eGlneVhLRzEyS3V4VjJLdXhWMkt1eFYyS3V4VjJLdXhWMkt1eFYyS3V4VmpYbmY4QUwvUVBO&#10;OWo2R29SK25kUmcmI3hBO2kxdm93UFZqUGhYOXBhOVZPUWxDM1lkbjlwNWRMSzRIMDlSMEx5WFQ5&#10;YTg0L2xUcUs2TDVpaU9wK1U3bGlrVGo0MDROOW93bHVocHUmI3hBOzBUYmVIV3Bxc3gyZW95NmZU&#10;OXBROFRFZURPUHh2K2lYOWlJODRmbEJvM21EVEI1bThnU1J2Rk12cU5wcUdpUDNJaHIvQUhianZH&#10;MzQmI3hBO2RNSmoxRFhvZTNNbUNmZzZvYmorTDlmZVBOaXZrbjgyL05Qays0R21hZ3IzdW1RdDZj&#10;bGhjVldXQ2hvUkd6RGt0UDVHMitYWEJHUkgmI3hBO0oyZmFIWW1IVkRqaDZabitJY2o3L3dCYjBq&#10;VWZKSDVkL21icHo2eDVmbld4MU03eXlSS0ZZU0VWNDNNRzIvOEFsRHI0bkpjSWx5ZWYmI3hBO3hk&#10;b2F2czZmaDVSeFEvSDBsNGw1dDhrZVlmS3Q2YlRWN2JqRzVJaHVGSE8zbUEzK0ZpS0gvVk8vaU1p&#10;Q1lteHNYcThHcDAydXhFYlMmI3hBO2llY1Qra2ZwWWZkNkxHL3hXeDRQL3Z0ajhKK1JQVDZmd3pj&#10;Nlh0WWpiSjgzaSsyZllublBTbi9NUCs5UDZEODBWNUo4MVQrVGRmT3MmI3hBO3gyaXo2bGJ3eUpZ&#10;TE5VUnh6U3J3OVYxRzdBUnMxQUNPdlhOdGtnTTBLQjlKZUNBbnA4aEU0MU1kRDBLZmFUK2R2bk9L&#10;YlVvdGF1bjEmI3hBO25TdGFTU0hVckdkcURoTWhqWTI1QXBDUXAyQUhIMnlFOUhEYmgySTVKaHJK&#10;MmVMY0Y1OW1XNGJXS3M3dWZ6Zzgwd2FCcEhsL3kvUEomI3hBO291bDZUR2xQcTdrVFRUMUx5U1NT&#10;QUw4TFNNekNQcDQ4dXVZbzBrREl5bHVTNVoxY2hFUmpzQWwzbnp6N2VlZEo5UDFEVTRFVFY3VzMm&#10;I3hBOytxWFZ6RU9LVG9qRm8zS2ZzdjhBRzNLbTNTbE9tVHdZQmpzRGt3ejUvRW9ubXp6OHBmOEFu&#10;SDNVZk1SaDFuek1zbGpvUm84TnI5aTQmI3hBO3VSMjk0NHovQURmYVBiK2JNVFZhOFE5TWQ1ZmM1&#10;T20wSmx2UGsrb05NMHZUdEtzSWRQMDYzanRMSzNVSkRCRW9WVkE5aCtKNzVwSlMmI3hBO01qWjV1&#10;NGpFQVVFVmtVdXhWMkt1eFYyS3V4VjJLdXhWMkt1eFYyS3V4VjJLdXhWMkt1eFYyS29UVmRJMDNW&#10;N0NXdzFLMlM2czVoU1MmI3hBO0dRVkI5eDNCSFlqY1lDQVczRG5uaWtKUU5TRHlLYnk3NWwvS25W&#10;SmRYMFAxZFY4bnp0WFViRHJMQ3Y4QVBRZnlqbzQrVGVPVWtHSmUmI3hBO3BqcXNQYVVCanlWRE9Q&#10;cGwwUDQ3dmtuWG5IeUg1Wi9NblJJdk1HZ3pSeDZtNlZndkZGRmw0aW5wWENqY012U3ZWZmNiWkl4&#10;RXR3NGUmI3hBO2g3U3pkbjVEaXlnOEhVZDNuSDhidkJiUzk4MGVTL01MTkMwdW5hclpzVWxqUFJo&#10;M1YxK3k2Tjl4NmpLbnRwNDhPcnhiMU9Fdng4QysmI3hBO2dmSmZuL3l2K1kybFBvMnNXc1ExRXAv&#10;cE9uUzdwSUIvdXlCanZ0MS9tWDhjdEVoTFl2RGEvczNOb0orSmpKNE9rdTd5UDRvdk1mek0mI3hB&#10;Oy9KZlVQTGdsMVhSdWQ3b2dxMGlkWnJjZjVkUHRJUDVoMDcrT1FsRWg2UHNudCtHZW9aUFRrK3cv&#10;dDh2azhydWJXQzRUakt0YWZaWWImI3hBO012eU9YNmJWVHdtNDh1NXl1MSt3OVBybzFrRlRIS1E1&#10;ajlZOGlrVjdwODFxMi94eEg3TWc2ZkkrQnpwdExxNFpodHo3bnlIdGZzVFAmI3hBO29aMWtGeFBL&#10;UTVIOVI4a0xtVTZkMktvaXcwKysxRzhoc3JDQ1M2dTUyQ1F3UktYZG1QWUFZSlNBRmxsR0prYUhO&#10;OU9mbEwvemp6WTYmI3hBO0g2T3RlYkVqdmRZRkhnMC9aN2UzYnFDL1VTeUQvZ1IycnNjMG1xMTVs&#10;NlliQjNHbTBRaHZMY3ZiTTFqc0hZcTdGWFlxN0ZYWXE3RlgmI3hBO1lxN0ZYWXE3RlhZcTdGWFlx&#10;N0ZYWXE3RlhZcTdGWFlxNGdFRUVWQjJJT0t2RE5VODlhWjVCL05TN3N0T2g5THkvT3NYNlhzb3Qw&#10;UzQmI3hBO2tVTTA4S2RGWlZaUXlqWTcrMUtMNFRzOW5oN09ucmRFSlRQNzBYd2s5M2NXYy9tSDVC&#10;MG56NW9VVjNZeVJEVWxqRW1tNmd1NnVqRGsmI3hBO0kzSTZvM2IrVTcrTlp5anhiaDAzWmZhVTlG&#10;bE1aWHdYNm8vcDkvM3ZtT2VEVnRDMWg0WkJKWTZwWVMwTkNWZU9SRDFCSDNnanJsTDYmI3hBO0pH&#10;V1BOanNWS0VoODMwUitWSDV0Mi9taUVhUHJKU0xYRVVoVFFMSGRJQnVWSFFPQjlwZnBIY0MyRSto&#10;ZUQ3WjdFT21QaVk5OGYrNS8mI3hBO1o1c2EvTnI4bGxSWi9NSGxpR2lpc2w3cGNZK2xwSUIrdFB1&#10;OE1Fb1Z5NU94N0U3ZnVzV1krNlg2RCt2NXZEbUNzckt3REt3b3luY0UmI3hBO1lJVE1UWU5GNnJV&#10;NmJIbmdjZVFDVVQwS1I2aHBqUVZsaXEwUDdYaXZ6OXZmT2wwV3ZHWDB5Mm45NzVEN1EreldUUXk0&#10;NFhMQWV2V1AmI3hBO2xMOUJTL05pOHMrb2YrY1c5Tzh0UDVWdTlTZ3RZLzAvSGN2YjNsMDN4Uytr&#10;VlY0d3Rmc0tRMVBoNmtiNW8rMDVTNHdQNFhkZG54ancmI3hBO1dPYjIvTlk3QjJLdXhWMkt1eFYy&#10;S3V4VjJLdXhWMkt1eFYyS3V4VjJLdXhWMkt1eFYyS3V4VjJLdXhWMkt2a244MXRHMVBTL1BtcXIm&#10;I3hBO3FCNXRkelBkMjgxS0I0Wm1MSlQvQUZmc2ZNWmpFVVgxRHNiUERKcG9jSDhJbys4ZmkyYy9r&#10;TCtZcld0MHZsUFU1U2JhNFluUzVXUDImI3hBO0pUdVlmOVYrcS81VzNmSlFsUnAwM3RKMlh4Ujhl&#10;QTNIMWU3ditIM00wL09MOHNrOHo2Y2RWMDJML2M5WnA4S3J0OVlpWGYwei9sRDkmI3hBO2o3dmxL&#10;Y2VvZFIyRjJ2OEFsNThFeis2bDloNy9BTmI1cGprdWJXNVdTTm5ndVlIREk2a3E2T3AySVBVRUhL&#10;bjBJZ1NGSGNGOU9mbEwmI3hBOythTVBteXgrb2FneXg2L2FyV1ZSUlJQR052VlFlUDhBTXYwOU9s&#10;MEozc1h6dnRyc2M2YVhGRCs2UDJlWDZtS2ZuUDhBbEg2Z244eismI3hBO1g0dmpBTW1wV0VZNmdm&#10;YW1qQTc5M0gwNUdjSzNkbjJEMjNWWWNwL3FuOUIvUThKL0VIWWc3Z2c1QUVnMkhzTW1PTTRtTWhj&#10;VHpDUzYmI3hBO25wdm8xbmhIN2cvYVh1aFA4TTZYUWEveFJ3eSt2NzN5SDJsOW01YU9YaTQ5OEIv&#10;MlBrZkx1UHdQbjF6L0FKeFg4eGZVL051bzZISTkmI3hBO0l0VXRoTEVwN3pXcEpBSC9BRHpkejlH&#10;UGFlTzRDWGM2VHMyZFNNZTk5UlpvM2NPeFYyS3V4VjJLdXhWMkt1eFYyS3V4VjJLdXhWMksmI3hB&#10;O3V4VjJLdXhWMkt1eFYyS3V4VjJLdUpBcFU5ZGhpcnpMOCtmSjY2eDVXL1M5dkh5MURSNnlFcjFh&#10;MlA4QWVyL3NkbitnK09WWkIxZWkmI3hBOzluTmQ0V2Z3eWZUUDcrbjZuelZISThickpHeFNSQ0dS&#10;MU5DQ053UVJsVDZFUUNLTDZ3L0tyend2bXp5eEhQTXcvU2xuU0RVRjZWY0QmI3hBOzRaQVBDUWIv&#10;QURxTzJYd2xZZk1lMmV6L0FNdG1JSDBTM2orcjRQTS96Ni9Mb1dkdzNtelRJcVcxd3dYVklsR3lT&#10;dHNzd0E3T2RtL3kmI3hBO3ZubGM0MFhvZlp2dFRqSGdUTzQrbjNkM3crNzNQSk5LMVcvMG5VcmZV&#10;ckNVd1hscTRraGxYc1I0K0lJMkk3aklQVTVzTWNzRENRdUomI3hBO2ZXZjVlK2VMSHpmb0VkL0RT&#10;TzhpcEhmMnRkNDVhZHY4bHVxbitJT1h3bGI1aDJuMmZMUzVUQS9UMFBlUHh6ZVBmbmIrVi82SnVI&#10;OHkmI3hBO2FORFRUTGhxMzF1ZzJnbFkvYkEva2MvY2ZZaks1eHIzUFZlei9iSGlqd2NoOVk1SHZI&#10;Nnc4aUlCQkJGUWRpRHVDRGdqSWcyT2IwMlgmI3hBO0ZISkV3bUxpZVlkNVYxRnZLbm5YUjlkUWtX&#10;bHRkbzBwQjNFVEhqS24weHMxTTZQQnFScWNSaWZycjhGOGQ3YjdGbDJkcUJLTytHUjkmI3hBO0o3&#10;dkkrZjNoOXlBZ2lvM0I2SE5JbDJLdXhWMkt1eFYyS3V4VjJLdXhWMkt1eFYyS3V4VjJLdXhWMkt1&#10;eFYyS3V4VjJLdXhWNVgrWi8mI3hBO253Nkg1KzhxV2l5Y1lJSkRjYWdBZjkxM0JOdUs5dmhYbWNw&#10;eVNvKzU2WHNqczN4dExtbDFPMGZlUFYrcDZsTkZGTkU4TXFoNHBGS1MmI3hBO0l3cUdWaFFnajNH&#10;WEVQTnhrUWJITjhjK2R2TGtubHp6VHFPanNENmR2S2ZxN0g5cUYvamliL2dHRmZmTWFxZlYrejlV&#10;TlJnams3eHYmI3hBOzcrcWFmbFo1emJ5cjVzdDdxVitPbTNWTGZVQjJFYm5hU25qRzN4ZktvNzRn&#10;MGJjYnRqUWZtY0JpUHJqdkgzOTN4ZlZsOVpXV3BhZk4mI3hBO1ozU0xQWjNjWmpsUTdxeU9LSDhN&#10;eUNMRDVwanlTeHlFbzdTaVhsdm1iL25Icnk1YzZYR25sK1I3SFVZRm9KSjNhU09jOWYzdjhwL3km&#10;I3hBO2tGUDhuS3pqN25vOUo3VDVvei9lamlnZTdhdmQrMzV2THZMZXArWmZ5eDg1SWRUdFpJRWI5&#10;MWZXeCt6TkFUdThiRDRXNDlWSTc3ZU8mI3hBO1Zna0Y2VFY0Y1BhT245QkI3ajNIei9TK24wYlRO&#10;YTBrTU9GNXB0L0RVZnRKSkZLdjhRY3lOaUh6a2llR2Y4MmNUOGlIeXY4QW1iNUMmI3hBO3VQSi9t&#10;QnJkUXo2WGRWazA2YzcxU3U2TWY1a3JRL1FlK1k1RkduMHJzanRJYXJGZjhZK29mcCtMRFpJMGtS&#10;bzVCeVJoUmhrOFdXV08mI3hBO1FsSG1ISzEyaXg2ckZMRmtGeGw5bm1QTVBydjhxdFpmVi95LzBh&#10;NWtZTlBIQUxhWnU1YTNKaTVIM1lJR1B6ekluTVNrU09yNWRxdEgmI3hBO1BUVE9PZk9QMitmeFpY&#10;a1hIZGlyc1ZkaXJzVmRpcnNWZGlyc1ZkaXJzVmRpcnNWZGlyc1ZkaXJzVmRpcnNWZGlyNUYvTkRY&#10;ZjAxNTcmI3hBOzFlOFZ1Y0NURzN0ejI5T0FlbUNQWnVQTDZjeGliTnZxWFkrbjhIVFFqMXF6OGQz&#10;MDErWDJ0SFd2SmVqNml6Y3BaYmRVbWJ4bGkvZHkmI3hBO0gvZzBPWFFPejUzMm5wL0IxRTRkQkw3&#10;RHVIbW4vT1FuazY3dmJqU05ZMDYyZTR1cG0vUjgwVVNsblpqV1NIWlJVL3RqN3Noa0c5dlEmI3hB&#10;Oyt6R3VqQVR4ek5SSHEzK1IvUXUvTHY4QUlTQzM5TFUvTmdFOCt6UjZVcHJHdmg2ekQ3Wi95UnQ0&#10;MTZZeHgzelIycDdTR1Z3d2JEK2QmI3hBOzErSGQ3M3RDSWlJcUlvVkZBQ3FCUUFEWUFBWmM4a1Ri&#10;ZUtFcTh4K1Y5RDh4NmUxaHE5cXR4Q2FsR096eHNmMm8zRzZuSXlpQzVPbDEmI3hBO21UQlBpeG1q&#10;K09hU2VRL0xHcitVL1gwTnB6ZjZEVXphWmROUVN3a240NEpWN2drOGxaZHV0YWJaR0FJTmRITTdT&#10;MWVQVTFscmh5Y3AmI3hBO0RvZk1mcCtDTS9NRHliYWViZkxjK21TMFM1WDk3WXpuL2RjNmo0VC9B&#10;S3JmWmIyeVU0Mkdyc3pYeTB1WVRITHFPOFBrYTlzcnF4dkomI3hBOzdPN2pNTnpidTBVMFRiRlhR&#10;MElQMDVqdnFPUEpHY1JLSnNGN24vempacm5PdzFiUTVHM2drUzhnVS95eUQwNUtld0tMOStXWXp2&#10;VHgmI3hBO250WHA2bERJT280VDhOeCtsN1ZsenlMc1ZkaXJzVmRpcnNWZGlyc1ZkaXJzVmRpcnNW&#10;ZGlyc1ZkaXJzVmRpcnNWZGlxVGVjOWJHaCsmI3hBO1ZkVTFXdEh0YmQyaS93Q01yRGpHUHBkaGta&#10;bWc1ZWcwL2paNFE3ejluWDdIeHFTU1NTYWs3a25NZDlaZlNmOEF6anpOZkh5Uk5EY3cmI3hBO3lS&#10;d3hYYm0wbGRTcXZHNnFUd0o2MGZsdU10eGRYejcybmpIOHlDRHVZNysvK3g2aGxyempzVmRpcnNW&#10;ZGlyc1ZkaXJ3Zi9uSVh5UUkmI3hBO3BvZk5sbEhSSmlzR3BoUjBmcEZLZjlZZkFma1BIS2NrYU52&#10;YSt6SGFGZzRKSGx2SDlJL1Q4MkYva3hyZzBuOHdkT0x0eGh2aTFsTDcmI3hBOyt0c2cvd0NSb1RJ&#10;eE5GMi9iMm44WFN5NzQrcjVjL3N0OVdaa1BtYnNWZGlyc1ZkaXJzVmRpcnNWZGlyc1ZkaXJzVmRp&#10;cnNWZGlyc1YmI3hBO2RpcnNWZGlyeW4vbklQVWJsdEMwM3k5WW84MTdxMXp5RUVRTE82UUN2RUtO&#10;OTNkVDlHVlpTOU43TTRvK0xMTExhTUk4L2Y4QXN0Sy8mI3hBO3k2L0lTS0QwdFQ4MnFzczJ6UmFT&#10;cHFpbnFQWFliTWY4a2JlSlBUQkhIM3VUMnA3U0dWd3diRCtkK3I5YjJpS0tPS05Zb2tXT05BRlIm&#10;I3hBO0ZBQ2dEWUFBZE11QWVSSkpObGRpaDJLdXhWMkt1eFYyS3V4VkJhMW85anJPazNXbFh5bDdT&#10;OGpNVW9HeEFQUmxKclJsTzQ5OEJGaW0mI3hBOzdUNTVZcGljZnFpWHpUNTQvS2p6SjVNdWwxT3pM&#10;WDJsd3VKWXI2SmZqaEttcStzbS9HbjgzMmZsMHpIbEVqbStoZG45dFlkWEhnbDYmI3hBO1pucDMr&#10;NzhXK2xkQjFXTFY5RnNkVWlvSTcyQ09jQWR1YWhpdjBIYk1pSnNQbnVwd25Ga2xBL3draEhZV2wy&#10;S3V4VjJLdXhWMkt1eFYmI3hBOzJLdXhWMkt1eFYyS3V4VjJLdXhWMkt1eFYyS29jNmRZdGZqVUdn&#10;UnI1WS9SUzRJcTZ4MUxGVkoreUNUdlRyZ29YYlo0c3VIZ3YwM2QmI3hBO0lqQzF1eFYyS3V4VjJL&#10;dXhWMkt1eFYyS3V4VnBsVmxLc0F5c0tFSGNFSEZRVkd4c0xPd3RVdExLRmJlMmpMR09GQlJWNU1X&#10;UEVkaFYmI3hBO2p0Z0FBNU04bVNVNWNValpWOExCMkt1eFYyS3V4VjJLdXhWMkt1eFYyS3V4VjJL&#10;dXhWMkt1eFYyS3V4VjJLdXhWMkt1eFYyS3V4VjImI3hBO0t1eFYyS3V4VjJLdXhWMkt1eFYyS3V4&#10;VjJLdXhWMkt1eFYyS3V4VjJLdkF2elEvTVg4MGZ5NzE3VFlyalZyWFY3QzhCbjQvVTB0MksmI3hB&#10;O3h5QVBFYU5JUlZTUGlEWnR0TnA4V2FKMklJODNYYWpVWk1SRzRJUGs5eTBuVkxMVnRMdE5Uc245&#10;UzB2WWtuZ2Z4U1JRd3JUdnZ2bXImI3hBO25FeEpCNk93aklFV0VYa1V2bmpWL3dBNXZQdXEvbWVQ&#10;TGZsbTd0N1BTcnU3RnBZWEUwQ3pCbGpZeFNUQmp1eW1TTnl2M1p0NGFQSEgmI3hBO0Z4U0Ztbld5&#10;MVV6bDRZMVQzR084YlFmTHd1Zk11cXhTbTFXdDdxalJpMWlQSjZLZlRET0UrMHEvYXpXVnh5cUkr&#10;RG4zd2oxRkxySDgmI3hBO3p2eSt2N3lHeXM5ZnNwN3U1ZFlvSVVsQlozWTBWVkhpVGs1YWJJQlpp&#10;V0l6d0pvRUluVy9Qdmt6UTczNmpxK3MydGpkOEJKNkUwZ1YmI3hBOytEVm9hZTlNakRCT1FzQ3dt&#10;V1dFVFJJQ0swSHpUNWQ4d1JTeTZKcU1Hb1J3TUZtYUJ3NFZtRlFEVHh3Wk1Vb2ZVS1RESkdYSTJt&#10;bVYmI3hBO3MySzNINXFmbHpiM0V0dlA1aXNZNTRYYU9XTnBRQ3JxYU1EOGlNdkdseUgrRXRKMUdN&#10;ZnhCa09tNmxZYW5ZdzMrbnpwZFdkd3ZLRzQmI3hBO2pQSkhXdEtnL1JsVW9tSm84MjBFRVdIYWxx&#10;VmhwbGpOZjZoT2xyWjI2OHByaVE4VVJhMHFUOU9NWW1Sb2MxSkFGbGpYL0szUHl6LzYmI3hBO21X&#10;dy81SERMdnltWCthV3I4eGovQUp3UldtZm1UNUQxUytoc05QMTJ6dXIyNFBHRzNqa0RPeEFKb0I4&#10;aGtaYWJKRVdRYVRITkFtZ1EmI3hBO2pkZjgzZVdmTDNvZnB6VW9OTyt0Yy9xL3J1RTUrbng1OGEv&#10;eTh4WDU1SEhpbFA2UmJLZVNNZVpwRmFQcldrNnpZcGY2VmR4WDFuSVMmI3hBO3FUd01IUWxUUWlv&#10;N2pJemdZbWlLS1l5RWhZM2RyR3Q2VG90aTkvcTEzSFpXU0ZWZTRtYmlnTEdpaXA4VGpDQmthQXNy&#10;S1FpTEtBMEwmI3hBO3p6NVAxKzdlejBYVjdhL3VvNHpNOE1EaDJFWVlLV0lIYXJnWk9lQ2NCY2hU&#10;R0dXTWpRSUtocGY1aitROVZ2b3JEVHRkczdxOW5KRU4mI3hBO3ZIS3BkeUFUUlIzTkJobHA4a1Ja&#10;QnBFYzBDYUJESThwYldONm4rWlBrUFM3NmF3MURYYk8xdmJjOFpyZVNRSzZrZ0doSHlPWFIwMlMm&#10;I3hBO1FzQTAxU3pRQm9rSXJVdk92bFBUTlBzOVIxRFZiYTFzZFFVUFkzRWpoVWxWbERnb2U0S3NE&#10;Z2pobklrQWJobExMRUN5ZGl0MEx6ejUmI3hBO1AxKzdlejBYVjdhL3VvNHpNOE1EaDJFWVlLV0lI&#10;YXJnWXp3VGdMa0tSRExHUm9FRkwyL05uOHRVWXEzbVN4REthRWVxTmlNbitWeS8mI3hBO3pTeC9N&#10;WS81d1pSYTNOdmRXMFYxYlNMTGJ6b3NzTXFtcXNqamtyQStCQnlnaWpSYmdXT1gzNW5mbDlZWGsx&#10;bGVhL1pRWGRzN1JUd3YmI3hBO0tBeU9wb3lzUEVITG82YklSWWlXbzU0QTBTRU4rWWNubkNMUWJq&#10;V3ZMR3NRV2FXRnBOZFNXMDFxczR1Qkd2cURqS1dIcC9DcHA4SnImI3hBO2gwL0J4Y014ZG52Um00&#10;cXVKWXQrUXY1c2FqNTF0ZFJzZGNlTnRac21XYU5vMUVZa3RuK0g3QTJxampjLzVReS9YYVVZeURI&#10;a1dqUjYmI3hBO2s1QWI1aDZ6bUE1cnpiODhmekYxTHlib0ZxTkdLL3BxL2xiMGVhQ1FKQkF2T2VR&#10;cWZDcWo2Y3pkRnB4a2tlTDZRNHVxem5ISGJtNzgmI3hBO205Vi9NRHpIb2RyNW0xL1ZyZVN3dlZt&#10;V0RUSXJSVWY5M0lZeEkwd1lVM1J2aDQ5TytPcmpqaEl4aU54MXRkTk9jNGlVanpTWDgzZkwmI3hB&#10;O0ZyNXI4LzZMNWZsS2lXNjBqVVRBeC8zWE12Rm9IUFUwRWliKzFSbG1reW5Iak12NlFZYWpHSnpF&#10;ZjZKL1FnLytjWi9ObHcybmFqNUomI3hBOzFPc2VvYUpJNzIwVDdPSVdrSW1qcC94Vk1mOEFodmJK&#10;ZG80dHhNY3BNTkJrTkdCNXhlaGZtbjVtdVBML0FKTXZKN0dwMWE5S2FmcEsmI3hBO0pzN1hkMGZU&#10;ajRmNVM3djlHWW1seDhjeGZJYm4zT1Zubnd4MjU5UGU4WDFqeTFiK1dmem4vTGpRNGFFV1ZoWnBL&#10;NjFvOHB1cmxwWDMmI3hBOy9ua1ptelpReWNlSEpMdkorNE9CS0FobWdPNGZyZlNwQUlvZHdlb3pT&#10;dTFlSS9rTHA5amJmbUIrWmF3UUpHTFRVUmIyMUJ2SEQ5WnUmI3hBO3ZnVTlRdjd0ZHZZWnM5ZElu&#10;SGo5MzZBNi9Sajk1UDMvQUswei93Q2NuWVluL0xVU01pdEpIZlFHTnlBU3ZJT0RROXFqSWRtbjk3&#10;OEcmI3hBO2V2SDd0Nkg1TXQ0TGZ5aG9rRUNMSEVsamJCRVVVQS9kTG1IbU56UHZjcUFxSVRqSzJi&#10;d3Y4MXJHeWwvUGJ5SjZrQ042L3ArdFZSOGYmI3hBO3B6c1Y1ZU5QZk5wcFpId0p1QnFBUEdnOTB6&#10;VnVlN0ZYaGY1UGFicHgvTmo4eExjMnNSZ2l1bUVVUlJTcUQ2eEw5bFNLRDZNMm1ya2YmI3hBO0Jn&#10;YmNEVEFlTE5uZXUrU3ZLMm8rYmRJdU5PUzFzZk1XaVhFT28zSmlqQ1N5V2NucVJsSEtBVjVzdTFm&#10;RDN6RmhtbUlHN01aYmZGeUomI3hBO1k0bVFQOFFUcnovQkRQNUY4d3h6UnJKR2RPdWlVY0JoVllX&#10;WlRRK0JGUmxXQTFPUHZEWmxGeFB1ZlAza2pWOWQvS084MFM4MUJtdXYmI3hBO0pYbXl6dGJ1U1JR&#10;U0lKcFlVZHlBT2p4Y3R4KzJudU50dm1oSFVBZ2ZYQWwxZUdSd1ZmMFNENmJpbHRiMjBTV0prdUxT&#10;NWpEeHVwRHgmI3hBO3lSeUxVRUhjTXJLYzBoQkJkdHplWmY4QU9PMWhaMnZrM1VHdDRWamFUVnJ0&#10;WFlEY3JHVlJBVDFvbzZabTlvU0ptUGNIRzBrUUltdTgmI3hBO3NZL09ieUhxSG1YOHhESm9UL1Y5&#10;YzAvUTAxSzJNZndQTkxCZU1nWG1LRVB4UHdIeEFIeXYwZWNReCtyNlRLdnNhZFZnTTUzSDZnR2Em&#10;I3hBO2ZrMSthS2VjdElleTFHa0htYlRBRTFHM0k0R1FLZVByS2hwU3AyY2ZzdDh4bU5yTk40WnNm&#10;U1c3UzZqeEJ2OEFVT2FBL04zUzdDNjgmI3hBOzhmbDNKUGJwSzUxTjQyTEtEVkZDU2NXOFFHV3RE&#10;azlKSWlFL2N1b2lET0h2WnIrWU52QmNlUlBNVU04YXl4SFRic2xHRlJWWVdaVDgmI3hBO3d3QkI3&#10;SE1YQWF5Ujk0YnNvdUpIa3d6L0FKeHJoaVQ4cmJWMFJWZVc1dVdsWUNoWWlUaUNmSDRWQXpKN1JQ&#10;NzM0T1BvZjdvTVg4eDYmI3hBO2RaWEgvT1UyaFJTeEtVYTFFN2lnK0tTRzJua1JqNGtOR3YzWmZq&#10;a1JwVCtPb2FzZy93QUpqN3YxdmVzMVRzWG1IbTdRN0Evbmg1RzEmI3hBO0Y0SW1rdUlOUkR0eEhK&#10;bnRZQTBiTnR1VTlYNFQyek94VFBnVEh1KzF4Y2tCNHNUNzJaK2UyVmZJL21KbU5GWFRMd2tuc0Ji&#10;dm1OZysmI3hBO3VQdkRmaytrKzU4Mm1LWDh0Zk12a1h6bmFKeDBqV3RMc212a1hwVnJhSkx0YWVK&#10;RENVZjVYeXpjMzQwWndQTUUvZnM2bis2bENmUWcmI3hBO1crcTRab3A0WTVvWEVrTXFoNDVGTlZa&#10;V0ZRUVIxQkdhSWluY3ZCUFBWUE05cCtZWG0xcVBwK2pXdzBIUlcySUxSeW85M0twSGk1NHEmI3hB&#10;O3c2cm0xd2Vnd2gxUHFQNkhYNWZVSnk2QVVQMHM2LzV4OC84QUpRNkIvd0JIZi9VYlBtTHIvd0Mr&#10;bDhQdURkb3Y3b2ZINzBQcnhIL0smI3hBOy9mTEFydU5JdXlSM29TMkdIK0x5L3JCTXY3NlB1TEFQ&#10;elp0cmo4dS96ZDBuejVZUi93QzQvVTNyZlJxS0F1QUk3bE8rOGtUY3dmNXEmI3hBO250bVhwVDQy&#10;RTR6ekg0RGlha2VGbEdRY2p6Wi9KY3dlZFB6WDA5TFp4Y2FENVN0VTFGNUYzamx2NzVLMjNUcndo&#10;L2VLZkhNU3ZEeEcmI3hBOy9xbWErQTV1VVR4NUIzUjMrSllqK1puL0FLMGg1Sy81aHJYL0FLaXJu&#10;TWpUZjR0UDQvY0dqTi9qRWZkK3Q3MW1xZGk4Wi9JMy93QW0mI3hBO0grYWYvYlhIL1VUZTVzdGIv&#10;ZDQvNnY2QTYvUi8zbVQzL3JSMy9PVGYva3NtL3dDWTYzLzQzeUhadjk3OEd6WC9BTjBYb25sVC9s&#10;RjkmI3hBO0gvNWdiYi9reXVZbVg2ejczS2h5Q2FaV3llSmZtbC81UGJ5Qi9zZitUelpzOU4vY1Rj&#10;SFAvZlFlMjVySE9kaXI1NzhoZVd2MDcrYlgmI3hBOzVneC9wWFVkTDlDOGR1ZW0zSDFkbjVYRWdv&#10;NTR0VUNtMmJmUGs0Y01OZ2R1cnJzTUx5ejNJZW4rU2Z5K3V2SzNtVFhMMWRUdU5Vc2QmI3hBO1ho&#10;dEtUYWhNMDk0czFzWlF5czVVQm8rTW80bXRlMU5xbkJ6WnhPSUZVUmZMazVXTER3U0p1N3JtblBu&#10;dGxYeVA1aVpqUlYweThKSjcmI3hBO0FXNzVYZyt1UHZEWmsrays1SWRHOHFhUjVxL0o3UWRGMVdQ&#10;bmJYT2oyUEZ4VG5GSUxaT0VzWjdNcC9vZGpsczhwaG1sSWZ6ajk3VkQmI3hBO0dKNGdEL05Eei84&#10;QUxMelhxLzVkK2FIL0FDMTg0U0FXRHZ5MExVbU5JNlNNZUNoai91dVE5UDVYcUQ3WmVweEROSHhZ&#10;YytvY2JUNUQmI3hBO2lsNGMvZ1dlL2t0REhENVJ1WW94UlUxWFVsSGpSYnB3Sy9RTXhkWWZYOEI5&#10;emxhYjZmaWZ2V3RLRCtmaVJDdFY4cXN4OE45UlVEOVImI3hBO3hyL0Ivd0RQL1F4djk5WDlIOUxF&#10;UHpqOGlhdG9Pc3gvbWI1TFgwdFNzbTlYV0xXTWZESWcyYVlvS2NneTdTZ2RSOFhXcHpJMG1jU2om&#10;I3hBOzRVK1I1Zmo3bW5VNFRFK0pEbU9hTWZ6cHBmbmZVdnk1MTNUVHhaTlRuaHZyTW1za0U1dEda&#10;a05Pb0FXb2J1Ti9Ha1JoT0laSW51L1MmI3hBO3k4VVpPQ1E3L3dCQmVqK2VmK1VKOHdmOXMyOC81&#10;TVBtSGgrdVB2RGxaUHBQdVlWL3pqZC81S3F4L3dDWWk1LzVPbk1udEgrOUxqNkgmI3hBOys2Q1Jl&#10;WVlHaC81eWw4dFN1UUV1Tk9rWkQvMGIzY2REWHZ5WExjWnZTeTkvNlExWkIvaE1mZCt0N2Jtc2Rn&#10;d0h6WXl2K2J2a0tORFYmI3hBOzRZTllrbFVkVlI0SWxWajgyRk15OFg5elAvTmNlZjhBZXg5eC9R&#10;bmY1a3NxL2wzNW9MRUtQMFRmQ3AyM051NEErazVWcC83eVA5WU0mI3hBOzgvOEFkeTl4WVZyZmty&#10;L0YzNUJhTllSSnoxRzIwZXd1OU9vS3Q2OE5xaDREL2pJcFpQcHpKaG04UFVFOU9JMzgzSGxpNDhB&#10;SFhoSDMmI3hBO01VL0w3ODNwb1B5WXY3VnBDL21QUnVHbWFaRlg5NUo5YS9kMmhBUFV4L0VLZUNE&#10;eHpJMUdrdk1EL0NkeitscXdhbjkwZjV3Mi9VeTcmI3hBO3poNVlqOHNmODQvYWhvaTBhVzFzRit0&#10;U0RmbmNQS3J6UFh2V1JqVDJ6SHc1T1BVQ1htMzVJY0dFanlUSC9uSHovd0FsRG9IL0FFZC8mI3hB&#10;OzlScytRMS85OUw0ZmNFNkwrNkh4KzlqV29XLzVxM1A1cmFkNXhUeWJJTk5zTFJySDZvYjZ3RXpJ&#10;NGtMUHk5WXFEeWs2ZUE5OHVpY1EmI3hBO3hHSEh1VGZJdFo4VHhCTGgycnZINjJiL0FKb2VUMjg1&#10;K1FMelRUQ1k5UjlNWGRqRXhVc2wxRXBaVUpVbGZpcVl5UWFiNWphYkw0ZVEmI3hBO0hwK2h2MUdM&#10;eElFSUg4ai9BQ1RQNVU4aTI4TjlDWWRXdjJOMWZvOU9hbHZoampQK3BHcTdkalhKYTNONG1UYmtH&#10;T2x4Y0VBRHpZQjUmI3hBO3k4dWZtdnJuNW42TjV4dGZLVHcyMmppMlJMVjc2eEVraVFUUEs5V0V4&#10;Q2x2VUs5OHk4T1RGSEVZR1hQeUxqWllaSlpSTVI1ZVkvVzkmI3hBO3BUVnRaT2dmcEJ0RW5YVTZF&#10;L29YMXJZelZFbkducStwNkc2L0g5dnB0MTJ6VzhNZUtyMjc5M1A0alYxdjNQTFB5bjBUOHlQTC9u&#10;RHomI3hBO0hxR3MrV0hqdGZORjR0ekpQSGQyVGkyUHJTdVN5aVlzeWdYQit5SzdkTXp0VlBIT0VS&#10;R1gwanVMaDZhRTR6a1RINmo1SnIrZTJpZWQmI3hBO1BNK2dqeTdvR2d5WGlHYUs1ZlVEYzJzVVk0&#10;QnFvRWxsU1RsdU42VXlHaG5DRXVLVXErYlBXUm5PUERFWDhrejh0K1lQekZzUEw5alkmI3hBOzMz&#10;a2E1ZThzN2VPM1o0Yi9BRTR4dVlrQ2N2aW1VcnlwV2xOdmZLOG1QR1pFaWZQeUxPR1NZQXVKdjNq&#10;OWFuNU50L1AxOStZbXFlWWYmI3hBO01laS9vYlQzMCtPeDA2SDZ6YjNCb2t4a1BJd3UzeE1XWTlQ&#10;YkRtT01ZeEdKczNaWEZ4bVpNaFFyWmlmNWc2RitaK3NmbVJvZm1YU3YmI3hBO0tqdGE2QXdDTExl&#10;MlNHNEN6TXhJL2Vrb0dYcFVWOXN5TUU4VWNaaVpmVjVGb3pSeUhJSkNQMCtZWjdQNXY4L2kzSnQv&#10;SVYyOXpUYU8mI3hBO1RVTk9ST1ZQNXhNNXBYL0p6RUdMSC9QSHlMa25MUDhBbW41ajlhRi9MZXo4&#10;NTZONVAxSzUxM1Ntazh3WGVvWFYrMm5Relc5WE53NGEmI3hBO2lTZXA2U2pyU3I1TFVHRXBnUlBw&#10;b0MwWVJJUXVROVZsaEhrblNmelc4dStlUE12bUtieWE5eGJlWUpYbEZ1bW9XS3ZGV1ZwRUhJeWsm&#10;I3hBO05zOURtVG1uaW5qakhqK255TGo0aGtqT1VqSDZ2TUo1NTcxTDg0UE1YbCs1MExUUEpqYWRI&#10;cUtlaGVYczJvV1VqTEErMGlvaVNEN1MmI3hBOzdWSjZWMnlyQkhEQ1hFWjNYa1d6TExKSWNJalYr&#10;WVpaK1pFV3Z5ZVRyL1IvTDJqdHFkeHFWcFBZcXFUUVFKQXNzUmo1TjZ6eDFBRGImI3hBO0JhNVJw&#10;ekhqRXBHcU50MmNFd0lBdXcxK1Y0OHpXM2xMVDlKOHdhUStsM2VsVzBGb3J0TmJ6Sk1zU2NBeWVn&#10;OGxLS2kxNVU2NDZuaE0mI3hBO3lZbTdYVDhRZ0JJVlNoK2EzNWFXSG5yeTgxcTNHRFY3VU5KcGQ2&#10;UjlpU202T1J2NmIwbzNoMTdZZExxVGlsZlRxalVZQmtqWFhvMysmI3hBO1RtaWF2b3Y1ZDZacCtz&#10;d05iNnJHOTA5NUc1Vm5MeVhVcmhtWlN3WXNyQTFyanE1aVdRbVBMYjdsMDBKUnhnUzU3L2V4cVJm&#10;ekpINXQmI3hBOy93Q0tsOG95dHBJMHc2UHcrdVdQcWxQWE0vcTBNOVB0OXY1ZmZMLzNYZzhIRnZk&#10;OGorcHFxZmk4WER0VmRQMXZXR1ZYVW80REt3b3kmI3hBO25jRUhxQ00xN21QR05PL0o2OThzL25Q&#10;cFd1YUZHVDVWdUh1WjdxQldBVzBtTnBOR29La2lxTTB0STZkS2tmUFpTMVluaE1aZlZ0OGQmI3hB&#10;OzNBR2xNTW9sSDZmMlBRZnpGZnpESjVYdjlQMExTSDFhODFLMnVMUWNab0lGaE1zWlFTT1ozajVE&#10;NHVpL2htSnArSGlCa2FBY3JNWmMmI3hBO0pFUlpZeitSbWtlY2ZMbmx0UExubURRM3NGdDJtbmp2&#10;L3JGck5HNWtrQkVmQ0tSM0RmRVRXbE51dVhhMmNKeTRvbS9tMDZTTW94NFomI3hBO0N2a2pmelEv&#10;THZVUE1GeHBmbUx5OWNKYWVhZEJrOVd5YVgrNm1RSGtZWkQyMzZIcHVRZXRSSFRhZ1FCakw2Wk04&#10;K0V5cVVmcWl1Zy8mI3hBO01Qemd0dUxlNzhoNnArbVI4SmpoZTJheVpxYmtYUmxBVlNhL3NuRTZl&#10;RjJKaXZqZnlVWnBkWW0vaCt0RStUL0xQbUdYekJkK2NQTlkmI3hBO2hpMW01Z0ZuWWFiYnQ2a1Zs&#10;YUJ1WlQxRDl1U1J0M1liZUcyd2pseVI0UkNITHY3eW5IQ1Y4VXVmM0tQNXV4K2I5UjhyM3VnZVhO&#10;RGYmI3hBO1VwZFRnOUtTOCtzVzBNY0tzM3hnck5JanN4VWJVRk4rdUhTR0FrSlNOVjcwYW5pTVNJ&#10;aTdSWDVXZjRxdHZLdGxwSG1QUm0wcTUwbTImI3hBO2d0STVUUGJ6cE9zU2xBeStnN2xTcW92TGw0&#10;N1Z3YXJnTXlZbTdUcCtJUkFrS3BnT25ma3ROYS9uckpyWXR5UExTVjFlQnRoSDljWWsmI3hBO0NF&#10;QVVvVWxZeUtPZ1dnektsckx3Y1A4QUZ5K0RqeDB0WnVMK0huOFdaZm5GYmViZFY4cTN2bC95OW9i&#10;Nm5KcVVTbzkzOVl0b1k0UUomI3hBO0F4QldhUkhacUx0UVU5KzJZK2tNSXpFcEdxOTdmcVJJeE1Z&#10;aTdTejhrZFA4OWVYZkwxdDVZOHdhQkxhdzJ6elBGcUl1cldXTUxJeGsmI3hBOzRHT09WNUFlYkhv&#10;S1pQV3l4emx4Umw4S0xEU1JuR1BESVY4bnFHWUxsdXhWMkt1eFYyS3V4VjJLdXhWMkt1eFYyS3V4&#10;VjJLdXhWMksmI3hBO3V4VjJLdXhWMkt1eFYyS3V4VjJLdXhWMkt1eFYyS3V4VjJLdXhWMktzTXMv&#10;T0htSHpGY1hqZVZMSzBmUzdHZDdWdFV2NW5WTGlhSTAmI3hBO2tGdkhDcmtvcDI5Ump1ZWdPWkp4&#10;UmhYR1RaNkJwR1F5K25rbG5tUDh4UE9laTZCUHFOMW9GdGIzRm5meGFmUEZKZE84Y3ZyaVAwNTcm&#10;I3hBO2QxaUJLRXk3aGdDTngxR1R4NmVFcFVKY3hmSmpQTEtNYnJyU2RmbUI1cTFyeXI1TG04d1JX&#10;bHRkVDJTeE5mVzdTT2lIbXl4dDZUQlMmI3hBO1RSMzI1QWJaWGd4UnlUNGI1czgyUXdoeGR5WTYx&#10;cnQzb25sTzYxZlVZb212cldBc2JlM0xQRzl3M3d4UlJsZ2pIbkl5cU5oMXlFSUMmI3hBO1V3Qnla&#10;U2x3eHNyZkozbWRQTS9sR3cxeTBWVmx2SU9Ud2tuakhjTFZaSXlkelJaRkk4YVk1c2ZCTXhLTWMr&#10;T0lLWGZseDV1MW56UlkmI3hBO2FoZWFqYVc5bXRwZVMyTVMyOGp5bG50Mkt5TTNORW9LMDQvams5&#10;UmlqQWdBOUxSaHlHUUpQZXN2dk4ydndmbVBaK1ZZck8xYXl2TFYmI3hBO3I0WGpTeUNWWW9tQ1NM&#10;d0NGZWZJL0Q4VktZWTRvbkdaMmJHeURrUEdJMTBSSDVrZWF0VjhxK1daZGNzYldDN1Mya2lXNWhu&#10;a2VNOFomI3hBO3BVaFVvVlY2a05JSzFwdGtkUGlFNWNKVG15R0ViQzZ4MUh6NytsbnN0UjAyd1ND&#10;U3lubnRiMjFtbmtpRnpFOGFwRE56aWo0aHhJV0YmI3hBO0ttaW53eGxISFZnbm1rR1YwUWxuNWRm&#10;bWRENXB1cjdTYisyWFR0ZTA5MzVXb2N2SE5Ba2hqOWVCbUNGbERLVmJiYjZjbnFOTndBRWImI3hB&#10;O3hMRERuNGlRZGlGMXArWVYzWmFmNWwxVHpQYjI5bHAvbCs2TmtyV3J5U3lUeUJJM1hncnFnK1Ax&#10;MFZSWDdWYTBHK0owNEppSTdtUXQmI3hBO1Jtb0V5MkFSRWVyL0FKblhGa3VvdzZGcDhDc25xTHBG&#10;emVTcmRrZGVMU3JDWVVjL3k3Z2QyeVBCaUJxejc2MlpjVTZ1aDgwRnIzbnYmI3hBO3pUWjNYbFND&#10;MDBtM2prOHp4Z2ZWNzZXV09XMXVQUzlaNDVRa2JiS0R4NlZyMnllUEJBaVZuNmU3cXhsbGtPSGI2&#10;bVFlWE5SODBYRjUmI3hBO3FGcHIybndXajJwaWExdUxTU1NXQ2RKUXhKVjVFaStKQ3RHV20zeUly&#10;VGtqRUFHSmJJR1c5aFE4eitiNU5NMU93MExTN1FhajVoMU0mI3hBO085dGF0SjZNVWNNZjI1NTVL&#10;T1ZSZTFGSlk3RERqeGNRTWlhaUVUeVVRQnVTcDJ1citlcmJXTEN5MWZTck9heXYzZU02allUeWtX&#10;N0omI3hBO0U4bzlhR1dLdEc5UGlHRFVyU3RLakNZWXlDUVRZNzE0cEFnRWJJU3g4MytaUE1mMWk1&#10;OHAyTm0rajI4endSYWxxRTBxTGRQRWVNbm8mI3hBO1J3eHVSR3JBcjZqSGM5Rk9TbGlqRGFaTjl3&#10;Nk1ZNURMNmVTeXovTUs3dnRHMThSNmV0bDVvOHVLVzFEU0xxUW1NQUw2aXVrMGFrdkgmI3hBO0xH&#10;Q1ViaU4rb3B2aWRPQktPOXhsMVdPV3dkdlVPaVdhSCthZXRTSHl4Y2EzcFZ2QnBubXdySHA5M2FY&#10;RHlORE82OGtqbmpralQ3ZlomI3hBO2xZMHl5ZWxqNnVFN3dZUXpuMDJOcEpqZitidk9TK2Vicnl2&#10;cCtuYWZNMFdualZiZVdhNG1qNXdtWXdDTnVNVDhYNUtmRVV5RWNVT0EmI3hBO1NKUE9tUnlTNHpF&#10;QWNyVXJMODJiUys4dDZWcUZwcHNzbXQ2emNTMlZsb2ZxS0hOeGJzUlB5bXB4RVVRWGswbkhwMnJ0&#10;aGxwU0pFRSsmI3hBO2tiMmdad1lnMXVlaXJxM25QelI1WFdHLzgxYWJhblFwWlZpdWRRMHlhV1Uy&#10;WmtJVkduam1qajVSOGlBWFU3Znk0SVlZejJnVHhlZlYmI3hBO01zaGh2SWJmY3QxM3psNXN0L1BF&#10;UGxuU0xDd3VSZDJMMzluY1hGeExIVll5RlpINFJ5VUpZL0NSVVV4aGhnWWNSSjJOTExKSVQ0UUIm&#10;I3hBO3l0T2ZJdm5DUHpYb2phaDlVZXd1cmU0bHM3NnlrWU9ZYmlCcU9uTUJlUTNHOUJsZWZENGNx&#10;dTJlTEp4aTBEcFA1aFd0L3dEbUZxdmwmI3hBO0wwZ2dzb0VsdExtdTA3b2VOMG9yL3ZwblJhRHdi&#10;SlQwNUdNVDcvd0dNY3R6TVVqdi9QOEE1L3M3VFJydWZSZFBoajEzVWsweXpobHUmI3hBO0xoWmth&#10;WXllbkpNdm8wVUZZcTdFbmNaYkhCakpJcytrV3dsbGtLMkc1cFQxL3dETWJ6N29nbVc4MFN3RHhY&#10;OXBZSkl0eFA2VXYxMFYmI3hBO2prall3Z2tJYWh4VGIzdzQ5UGpseUo1RS9KWjVaeDVnY3dQbXlY&#10;VS9OMm9wclVIbHJTTE9HKzh3bTFXN3YyZVZvN08xako0aHBKQWomI3hBO3lFdTFlQ0Jha2JtZ3lp&#10;T0ljUEVUVWIrSmJEa044STVxRnI1MTFUVC9BREpaK1h2TlZsRGFUNm9HL1JPcDJralNXdHhJZ3Ew&#10;TENSVWUmI3hBO0tTbTRCcUc3R3VTT0VHSmxBOHVZNm84UWlYREljK1NDOHQvbWZKZGVkTC95anJ0&#10;cEhZWDBNalI2YmRST3oyOTJZMUR5UnF6cWhFaUsmI3hBOzZ0eDhQb3JMSnBxZ0p4TmpyNU1ZWi9X&#10;WWtWM2VhZFdHdStZcC9PMm82Sk5aMjBlbVdOdEJkSmVMSzVsZGJwcFVpSHBsUUs4cmQrVysmI3hB&#10;O1ZTaEVRRXIzTFlKbmpJWWwrVUhtRFMvTC9sZ2VUdk1GeERwT3U2RExQRmNRWFRyRDZzY2t6ekpj&#10;UkZ5QTZPSk9xay9pTXlOWGpNNWMmI3hBO2NkNHlhZE5JUmp3SFlqOFdnZnpmODRlWDliOGhUaXp1&#10;ZjlHVFZMT0dLOEpFY2R4d2xScFh0WEpCa1dPdEdkZHEvZms5SmlsSEp2M0gmI3hBOzhGanFNa1RE&#10;NGo3MVA4NWZMdWoyUDVZNnBlcHJlb1QrdEhEOVVqdWRTbW1objVUUmtjVWR5c253L0VQdngwZVFu&#10;S0JRK1M2cUlHTTcmI3hBOy9hbi9BSnUxaXk4emVaL0wvbFRSOVpoaWs1TnJWMWMyN3d6TUZ0QUd0&#10;VlZXTEk1ZVZ4SnhvZGs1ZE1xeFFNSXluSWVYejV0bVNRbEkmI3hBO1JCODBwOGlhcFkrUy9QdXUr&#10;UnRUMVNPU08rWk5XMHVhVDBvdjN0d3BOekV3VGlrYkZsNUltM3c3Z2I1Wm5pY21NWkFPV3gvUXd4&#10;U0UmI3hBO0ptQlBQY2ZwYi9LTHpmNVYwN3l6cmtsOXE5bmJyRnJHb1RPSko0dzNwdEp5Vmd0ZVRC&#10;aDltZzM3WTZ2Rk15RkEvU0YwK1NJaWQrcCsmI3hBOzkxejVzMENmODRQTGVweVhzTnJiM1BsK1NR&#10;TGN5UnhzaHVXU1dOSlBpSVZ5aHJTdnl4R0tRd3lGZnhLWmp4Ui9WL1VzL09MenY1WTEmI3hBO2Y4&#10;dnZNdW4yTi9GTEpaemFmRTBxU3htT1IzdW9aU3NMS3g1dEdpa3ZUcGpwTU1vNUlram5mM0kxT1NK&#10;Z1JmVWZlRS8wSFZmSkdqK1kmI3hBO1RGWStZbTFpNjF0Rmk0U1hxM3hnanNZNTUza2VWcEdaSXFQ&#10;U244eDl5UlRPTTVSM2pWZVZjNmJZeWlEc2J2ell2cFhsMy9GWGtQVFAmI3hBO01IbGk1aGc4M2FM&#10;ZFgwK20zS09yQTg3eVoydFp5T3NjcXQrMTQxNkUxdmxrNE1oakw2RFYvTG0xY0hIRVNqOVF1djFK&#10;ZGNSZVlQTi8mI3hBOzVhYTlxZG5wc2tXclFhK3VveTZRNm5tejJjVUN6d3FEMW95dFRiZWxLVnlZ&#10;TWNlVUFuYmhxL2ZiRThVOFpJRzkzWHVaN2Y4QTVtZVgmI3hBO05ROGszbXI2TnJ0cFkzcTJ6eXhM&#10;ZE5INnNVMFk1ZWpMQkl5bmxVY0NQZmJ0bUxIVFNFd0pBa041elJNYkJZTjVtMWI5SUorVjl6NWwm&#10;I3hBOzFkTGU4MUIzdjd5ZUdRV0xRUjNWdHpUaVZia2lxVzlQbVR1Um1WampYaUNJMkczZTBUbGZB&#10;WkhjL0RvOUI4amFqNVh0NzI5OHY2THEmI3hBO2pheklwZlVyaTc5WmJvSjlZZmlJNUp3ekZucXBw&#10;WGZqMTdaaVo0eUlFcEN1ams0NVJ1Z2JTYnpKZGp5MStiMWg1bDFZK2w1ZjFMU0QmI3hBO28vNlJm&#10;KzZ0YmxiZ3pxc3JBZkFrZzZGdS9lZ3l6R09QQ1lqNmhLNjcycVo0Y3ZFZnBJcGs5MTV4OHQzZDNE&#10;b2RqZkxmWCtwSzZLdGkmI3hBO3kzQmhqNE1UUE1VYWthRG9DVHVlbVVERElEaUlvRHZiamtGMHhQ&#10;OEFLSFh0TzBEeXN2bER6QmNRNlZybmwrU2FHNHQ3cVJZdlVpZVYmI3hBO3BJNTRpNVVQR3l2MVd2&#10;NGpNalY0ek9mSEhlTW1uVFM0WThKMk1VRUhndnRaOC9lZEk1RWk4dnlhVU5Nc3I1anhqdXBJb205&#10;U1ZHWTAmI3hBO1pBNUVhc05tN1pMbEdFUDRydjNJRzhwUy9ocW1LZVRtZzBZZVFmTUdzM3JhbjVY&#10;a3RoWnhOTElERnBPcHN2d09WVGlnVmwrSDk1VXImI3hBO3VhOU12emVyampFVkwvZEJweGVuZ0oz&#10;alh5TEx0VFhTZGIvUEg2dEZyVWxvZjhPSkdzbW4zU3hTUEo5Y2tZeGNoeXFlRDgrUFhvY3gmI3hB&#10;OzQzSEJkZnhkUjVOeG81dWY4UDZXL05YbCt4OGo2OTVMMTZ3dFhUeXZvUnU3UFV1SE9RMjYzeTBG&#10;MUlmamRoNmpFeU5qaXlITEdjU2YmI3hBO1ZLcStIUlp3RURFajZSZjI5VXovQURSOHdhTnJQa3U4&#10;MERSYnEzMWZWOWNWTFhUcksxbFNabUxzcE1wNE1lTWNham1YUHdqSWFiSEsmI3hBO014S1FvUlo1&#10;NUNVREVia3NZODA2YksvNWo2RjVmc05lR21hdmJlWEpiT0M4aWtSVytzZ3FJa2RXRHNCSjlxZytL&#10;blRMOFV2M1prUlkmI3hBOzRtcklQM2dBTkhoUDZFMThoK2VmTEhsejh0YnMzaXhhWnEyZyt2SHJH&#10;bVN5L3Y1TDlLbG1Ca0xPNXVHM1U3OWFEWVpYbndTbmxGYmkmI3hBO1hJK1g3R1dMTEdPUGZZeDUr&#10;LzhBYXgvWDlHMUx5ajViOHNlZnA5YSt1M0dsM0NYZDFiRVc2TEttcXR6dmtobFVjNVM3U0ZsNU0y&#10;MVMmI3hBO011aE1aSlN4MVYvbzVOZVNKaEVUdmwrbm15Zjh6UE12bDY5dHZJZC9hNmpieVdjL21L&#10;d3VvcHZVVUF3QkpsYVE4aUNGVmp4YXZRN0gmI3hBO2ZLTk5qa0RNRWZ3bjlEYm1tRHdHL3dDTDlh&#10;ditlZC9ZdytYZEY5YTRpajU2MVlTSnpkVjVKSEpWMkZUdXFnMUo3WU5GRThSL3FsT3EmI3hBO0lF&#10;Ui9XSDNxRWVwVy9sZjgzTlYxTFZaRWkwTHpkYVdaMDdWMnA5WFNlMGo5UDBHbSt5bnFLUzRxYUhi&#10;RHc4ZUVBZlZBbXg3MFh3WlMmI3hBO1R5bFN2NTF1N0x6WDVuOHA2Tm9VMGQ5TnBXcXdhenFkNWJz&#10;Skk3YTN0VmFpU1NKeVVOT3pVVmExTk9sTjhHRUhIR1VwYldLSDQ4azUmI3hBO2ZYS0lIUTJnYmZR&#10;TkM4OFErY2RMVzlpVFU3VFhYdXRLdmJkMU05dEtscmJCSjE0bmx4OVJXVStOQ09vcUpHY3NYQ2Ey&#10;NGQvbVdQQ00mI3hBO25FTzZXM3lDUC9LN1dQTUdwK1l0ZVh6RmEvVk5iMHl6MDNUZFFBK3hMSkRM&#10;ZXlDZVAvSWxqblJoOVBiSWFtRVl4anduMGtrL2N5d0cmI3hBO1JrZUxuUUgzcy92ZE0wMitWRnZy&#10;U0c2V00xakU4YXlCU2U0NUEwekZqSWprWElJQlh6V05sTWlKTmJ4U0pHS1JxNkt3VWROZ1J0Z0Um&#10;I3hBO2lGcDB0bFp5eEpETEJISkZIVDA0MlJTcTBGQlFFVUcySWtWcGJGcDJueFNyTEZhd3h5cnNz&#10;aXhxR0FwVFlnVjZiWVRJOTYwNlRUOVAmI3hBO2ttTTBsdEU4eHBXVmtVdHNLRDRpSzRPSTk2MHAv&#10;b2JTUCtXRzMvNUZKL1REeHk3MW9MbjByUzVHNVBad08xQUt0R2hOQUtBYmpzQmomI3hBO3hudldn&#10;NzlFNlZ3NGZVNE9GYThmU1NsZWxhVXg0ejNyUWJqMHZUSTI1UjJrQ01RVkpXTkFhRVVJMkhjWTha&#10;NzFvS2x2YTJ0dXBXM2gmI3hBO1NGU2FsWTFDZ254MkF3RWs4MDB2amlpajVlbWlwell1L0VBY21Q&#10;VmpUcWNGcWhwTkcwaVM3RjdKWTI3M2dvUmN0RWhsQkhUNHlPV1MmI3hBOzR6VlhzaWdxVDJGaGNP&#10;SHVMYUtad09JYVJGWTA2MHFRZkhBSkVjbHB1M3NyTzJMRzNnamhMZmFNYUt0YWVOQU1USW5tdEty&#10;b2pveU8mI3hBO29aR0JWbFlWQkIySUlPQktoWmFicDFnakpZMnNOcWptckxCR3NZSjhTRkF5VXBF&#10;OHlnQUJxODB2VGI3aDlkdElicjB6V1AxbzBrNG4mI3hBOzI1QTB4RWlPUlVnRldrdDRKSWZSa2pS&#10;NFNBREd5Z3JRZE5qdHRUQlpTc1d4c2xnYTNXM2lXQmpWb1FpaENmZGFVN1k4UjVvcGJIcHUmI3hB&#10;O25SeUxMSGF3cEt2MlhXTlF3b0tiRUR3dzhSNzFwRUVBaWgzQjZqSXBRMW5wZW1XVE8xblp3V3pT&#10;ZjNqUXhwR1cvd0JiaUJYSkdSUE0mI3hBO29BQVhOWVdMVC9XR3Q0bXVLZytzVVV2VWJBOHFWMndj&#10;UjVMVFUybTZkUElaSjdXR1dROVhlTldiYmJxUmhFaU9xMEYwbG5aeXdyREwmI3hBO0JHOEtVNFJN&#10;aWxWb0tDaWtVRkJnRWltbGphWHBqSWlOYVFza1lJUlRHaENnbXBvS2JiNGVNOTZLQytleXM3Z0tM&#10;aUNPWUpYZ0pFVnUmI3hBO05ldEtqYnBnRWlPUzB1a3RiYVczTnRMRWtsdVY0bUZsQlFxTzNFN1V4&#10;Qk4ybWx0cFpXZG5DSUxTQ08zaEJxSW9rVkZCUCtTb0F4SkomI3hBOzVvQXAwTmxad096d1FSeE8v&#10;d0J0a1JWSjc3a0RFeUpUU29Jb2hJMG9SUks0Q3U0QTVFTFhpQ2VwcHlOTUZxeGIvQy9uVC9xYzdu&#10;L3AmI3hBO0JzUCtxV1Y4TXUvN0haL25OUDhBNmhIL0FFMC8xdS93djUwLzZuTzUvd0NrR3cvNnBZ&#10;OE11LzdGL09hZi9VSS82YWY2M2Y0WDg2ZjkmI3hBO1RuYy85SU5oL3dCVXNlR1hmOWkvbk5QL0FL&#10;aEgvVFQvQUZ1L3d2NTAvd0NwenVmK2tHdy82cFk4TXUvN0YvT2FmL1VJL3dDbW4rdDMmI3hBOytG&#10;L09uL1U1M1A4QTBnMkgvVkxIaGwzL0FHTCtjMC8rb1IvMDAvMXUvd0FMK2RQK3B6dWYra0d3L3dD&#10;cVdQREx2K3hmem1uL0FOUWomI3hBOy9wcC9yZC9oZnpwLzFPZHovd0JJTmgvMVN4NFpkLzJMK2Mw&#10;LytvUi8wMC8xdS93djUwLzZuTzUvNlFiRC9xbGp3eTcvQUxGL09hZi8mI3hBO0FGQ1ArbW4rdDMr&#10;Ri9Pbi9BRk9kei8wZzJIL1ZMSGhsMy9ZdjV6VC9BT29SL3dCTlA5YnY4TCtkUCtwenVmOEFwQnNQ&#10;K3FXUERMdismI3hBO3hmem1uLzFDUCttbit0MytGL09uL1U1M1AvU0RZZjhBVkxIaGwzL1l2NXpU&#10;L3dDb1IvMDAvd0JidjhMK2RQOEFxYzduL3BCc1ArcVcmI3hBO1BETHYreGZ6bW4vMUNQOEFwcC9y&#10;ZC9oZnpwLzFPZHovQU5JTmgvMVN4NFpkL3dCaS9uTlAvcUVmOU5QOWJ2OEFDL25UL3FjN24vcEIm&#10;I3hBO3NQOEFxbGp3eTcvc1g4NXAvd0RVSS82YWY2M2Y0WDg2ZjlUbmMvOEFTRFlmOVVzZUdYZjlp&#10;L25OUC9xRWY5TlA5YnY4TCtkUCtwenUmI3hBO2Yra0d3LzZwWThNdS93Q3hmem1uL3dCUWovcHAv&#10;cmQvaGZ6cC93QlRuYy85SU5oLzFTeDRaZC8yTCtjMC93RHFFZjhBVFQvVzcvQy8mI3hBO25UL3Fj&#10;N24vQUtRYkQvcWxqd3k3L3NYODVwLzlRai9wcC9yZC9oZnpwLzFPZHovMGcySC9BRlN4NFpkLzJM&#10;K2MwLzhBcUVmOU5QOEEmI3hBO1c3L0MvblQvQUtuTzUvNlFiRC9xbGp3eTcvc1g4NXAvOVFqL0FL&#10;YWY2M2Y0WDg2ZjlUbmMvd0RTRFlmOVVzZUdYZjhBWXY1elQvNmgmI3hBO0gvVFQvVzcvQUF2NTAv&#10;Nm5PNS82UWJEL0FLcFk4TXUvN0YvT2FmOEExQ1ArbW4rdDMrRi9Pbi9VNTNQL0FFZzJIL1ZMSGhs&#10;My9ZdjUmI3hBO3pULzZoSC9UVC9XNy9DL25UL3FjN24vcEJzUCtxV1BETHY4QXNYODVwLzhBVUkv&#10;NmFmNjNmNFg4NmY4QVU1M1AvU0RZZjlVc2VHWGYmI3hBOzlpL25OUDhBNmhIL0FFMC8xdS93djUw&#10;LzZuTzUvd0NrR3cvNnBZOE11LzdGL09hZi9VSS82YWY2M2Y0WDg2ZjlUbmMvOUlOaC93QlUmI3hB&#10;O3NlR1hmOWkvbk5QL0FLaEgvVFQvQUZ1L3d2NTAvd0NwenVmK2tHdy82cFk4TXUvN0YvT2FmL1VJ&#10;L3dDbW4rdDMrRi9Pbi9VNTNQOEEmI3hBOzBnMkgvVkxIaGwzL0FHTCtjMC8rb1IvMDAvMXUvd0FM&#10;K2RQK3B6dWYra0d3L3dDcVdQREx2K3hmem1uL0FOUWovcHAvclIramFMNWkmI3hBO3M3d3phaDVp&#10;bTFTMzRGZnEwbHRhd3J5TktOeWhSRzI4SzVJQTlTMFo5UmluR29ZeEE5L0ZJL2VVWkJydW16Nktk&#10;YWprSjA4UlBPWk8mI3hBO0pCNFIxTEhqMS9aT0ltQ0xhcGFlY2NuaG42cnI1cUZ6NXQwRzFYU1h1&#10;Ym4wVTF0bFhUM2NFQjJkQTZnbW53OGdSU3ZmYkJ4amJ6WncmI3hBOzBXV1hIUXZ3L3FSY3VyMk1X&#10;clcrbE81RjdjeFNUd3B4TkRIQ1ZWenk2Q2hjWkxpM3BxR0NSZ1ovd2dnZlAreEQvd0NKTk9heXZy&#10;dUYmI3hBO1o3aE5QdUd0TG1PM2drbWw5VkdWV0NSb3JPOU9ZM1VkTjhBbUMyZmxKOFVZbWh4Q3ha&#10;QUZlOG9QUnZPK2theGUvVkxPM3Y4QW1ydkYmI3hBO0pKTFpYTVVVY2thOG1TU1IwQ0l3OEdQWGJC&#10;R2R0dWZzL0ppanhTTU8vd0NxSkp2dUY3clovUE9reFhkemFwYTZqY3ZhU0dHZDdXd3UmI3hBO3A0&#10;eElvQksrcEhHeTFGUjN4NDB4N09tWWlWd0hFTEZ6aUQ4aVVUcXZtelROTFd4K3N4M1R5NmlHYTF0&#10;b0xhYWFZOEZEdHlpalZuVXEmI3hBO0czcU5zVE1Ddk5ydzZLZVRpb3hxUE1tUUErWjJWZEU4emFO&#10;clhyTFl6TVo3WWdYTnJOSEpCUEVXNmM0cFZSeFhzYVV3eGtDeDFHa3kmI3hBO1lhNGhzZVJCQkIr&#10;STJSbW9haFphZFl6MzE3S0lMUzNReVRTdFdpcVBsVW41RENUVFZpeFN5U0VZaTVGTGRHODNhWHF0&#10;NGJLS0s3dHImI3hBO3Ywek9rVjViVFc1ZUlFS1pFTWlxR0ZXSGV1UmpNRnlNK2luamp4RXhNYnIw&#10;eUIzN3RrQy81aTZJbDc5Uk5ucW4xemcwb3R4cDE0WE0mI3hBO2FzRlp3b2pxVkRFRGwweDQvSnVI&#10;WmVReDRyeDhQZnh4K1hOTmRkOHlhUG9XbnBxR3F6L1ZyVjNTSlhaV3J5azZBcUJYWUFrK0FCd3km&#10;I3hBO2tBTGNYVDZUSm1ud1FGeVZkVzFlRFRMVkxtV0c1dVVkd2dXemdsdW4zQmFwU0ZYWUw4UDJ1&#10;bUVtbU9IQWNrcUJpUDZ4RWZ2UVhsN3omI3hBO2hwV3Z0L3VQaXZQU0tOSXR6TmFUd3dzRllJUXNz&#10;aUtqTlU5QWE3SHd3Um5iZHFkRFBCOVpqZmNKQW41QTJnN1g4d3RGdTFXUzF0TlQmI3hBO3VJWFlx&#10;azhXblhieEdqY1NSSXNaVWdFZGE1RVpMRjAyejdNeVIya1lBOTNIRy9sYVAxcnpYcGVrM1VWbk1s&#10;eGMza3FlcUxXenQ1Ym0mI3hBO1ZZZ2VKa2RZbGJpdGRxbnIyeVVwZ2JOT24wVThzVElVSWphNUVS&#10;RjkyNk8welU3TFZMQ0svc25NbHRPQ1kyWldRN0VxUVZjS3lrRUUmI3hBO1VJd2dnaXcwWnNVc2Nq&#10;R1hNSVhYZk1tbGFJa0p2WGRwcmxpbHJhUVJ2UFBNd0ZTSTRvd3pOVHZ0UVlKU0FiZFBwSjVpZUhr&#10;T1pKb0QmI3hBOzNrcmREODBhVHJNazhGcTBrVjVhMCtzMlZ6RThGeEdHK3lXamtDbmllekRiR013&#10;VTZqUnp4QUdWR0o1RUd3ZmlFQzNuM1IvWHVJb3ImI3hBO1RVcm42dE5KYnl5MituM2MwZnFRdVk1&#10;RldTT05sTkdValk0T1B5YmgyYmtvRW1Bc0E3emlEUjNHeExJb3BCSkVrZ0RLSFVNRllGV0YmI3hB&#10;O1JXaFU3ZysyVERnRVVhUy9XUE1lajZQTll3NmpjQ0NUVVpoYldnSUo1U040MDZDcEFxZHR4a1pT&#10;QWI4R2x5WlJJd0Y4SXNyOWUxM1QmI3hBO2RDMHFiVmRUa01OamI4UFdrQ3M1SHFPc2EvQ29KKzA0&#10;d2swalRhZWVhWWhBWEkvMnFXdCthTkQwVFJqck9vWFN4NmQ4SENaYXZ6OVQmI3hBOzdIQUxVdFhy&#10;dDIzd0dRQXRscDlIa3paUERnUFYrcFQxcnpYcGVqM2x2WlhDWE0xM2RJOHNNRnBiVFhMbEl5b2Rp&#10;c0t1UUFYR0psVEwmI3hBO1Q2S2VXSmtPRVJIVXlFZWZ2YVR6WHB2Nkh2TlhuaXU3U3pzVlo3ZzNW&#10;clBidnhWZVJaWTVWVm1GUEFZOFd5blJUOFNPTUdNcFM1VkkmI3hBO0g3UW9XUG5uUkxxOHQ3Umt2&#10;TE9XN1BHME41WjNOc2tyVTVjVWtsUlVMVTNBcmdFd3p5ZG5aSXhNdlRJUjU4TW95cjRBcHREcWRu&#10;TnEmI3hBO1Z6cDBiRTNkcEhETE9sQ0FFbkxpTTE2R3ZwTmtyY2FXR1FnSm42WkVnZkNyKzlKTHI4&#10;dy9Ma0U4NkEzTnhiMmptTzl2cmUxbm10b1gmI3hBO1g3U3lUSWpMOFA3VkswNzVBNUE1Y096TTBn&#10;UHBCbHlCa0JJKzRXbmx4cWRqYjZiSnFjc3lpeGloTnc4OWZoOUlMejVmTGprN0ZXNGMmI3hBO2NV&#10;cFQ0QVBWZFY1ck5JMWF3MWZUYmZVdFBrOVcwdVY1UlBRcWRpUVFRYUVFRUVFWWcyTFRud3l4VE1K&#10;Q3BCNTdhK2FkSDAveURjK1gmI3hBO0x5VXhlWVlvTG14R2tjV055OHpsMGo5T01ENDFma0NHRzFP&#10;K1k4WkFRcnE3MmVqeVQxUXl4SDdvbU11THBXMTJlbGR5WmF0b0Z0ZGYmI3hBOzRPMExWWWhMQ2Jl&#10;ZTJ1b2o0cFpjVFFqb1F3cUNPaHdtUDBnL2paeDhPcE1mR3l3Tkd3Ui9wMERvcDEyMy9NblRkSjFq&#10;bFBKcCtuWGkmI3hBOzJ1cGtiWFZ1OGtQcHMzL0ZxY2VNbnZ2M3d4dmlvdDJmdzVhT1dUSHR4VGpj&#10;ZjVwcVYvRHVaRDVDL3dDbWkvN2JsNy94cGtzWFgzdUQmI3hBOzJqL2svd0RoVWYwdThoZjlORi8y&#10;M0wzL0FJMHh4ZGZldmFQK1QvNFZIOUxGcmZYTFN5MWp6QkRMNXZoME52MG5NMzFLU08zZGlDa2Ym&#10;I3hBO3gxbEhMZjhBaGxZdXp2VzdzcGFlVThlTWpDY25vRzl5OCs1T2ZOR3U2UGFlWXZKMnEzVjlE&#10;SHB6cGV1dDg3QlltV1MyVGd3YnA4ZFImI3hBO1RKelBxaWZlNG1rMCtTV0xOQ01UeCtuYnJ0SXEy&#10;bVh0cnIvbnFIV2RIVXlhYlphZkxhM09wQldXT2VTYVdONDRveXdIcUNNSXpGaHMmI3hBO09XRUc1&#10;V0dPYkhMRHBqanlmWEtZSWoxRkFnazkxL29UenpkRHBjL2x1K2kxVlptMDk0d0xqNnNydktvNUNq&#10;b0VETlZEUnFnYlVya3AmI3hBOzFXN2hhS1V4bWlZVnhkTDVmYjNzWDhxK1pibVh6SmJhWFk2K3Zt&#10;ZlM1b0paSjVqRWl6MmhqNCtuNnNzUVZHOVRseG95aHE1Q01qZFgmI3hBO2JzdFpwQU1KbkxINE13&#10;UlcrMHI1MER2dDhrMG0vd0RKcVduL0FHd3JuL3FNZ3lYOFh3Y2FQK0pIL2hzZjl6SktkZkdxK1lQ&#10;TmswVmwmI3hBO3BrR3FhVm9rTWxwTkhjWEJ0a2E3dkloNmhWaERQejlPQnVQYWhjNUdYcVB1Y25U&#10;Y0dEQURLUmhQSVFkaGZwaWR2NGh6bHY4QUJPUHkmI3hBOzh2cjQ2TStqYXA4T3I2RzRzN3RlWFBr&#10;Z1VOQkp5S3B5RHhFZkZUY2c1TEdkcVBSeGUxTWNmRThTSDBaUFVQMGo1dS9MRC9sQnRNLzUmI3hB&#10;OzcvOEFVUkpnd2ZRRjdYL3htWHcvM0lZYjVDOHg2ZGFhUnAwTng1eXQ3TVJTdjZta09sdnlBK3NN&#10;VEdYWWVwOFk3OWQ4cXhtZ04zYmQmI3hBO282V2Nza2lNSmx0OVhxN3VmY3lMempjNkZaK1lvN3lU&#10;WFp2TG1zQzFXSmJ4NHcxcFBEemRoRTNyS1luWkdKTkZZTUsvZFpPcjUwWEEmI3hBOzBNTXM4UmlN&#10;WXk0K0xsZnFCMjMyM0YrNms5OGxhdnFXcmVYYmUrMUJWRnc3U3FKVVJva21qamtaSTUxamY0bEVx&#10;S0dvZkhKd2xZY1AmI3hBO3REQkRGbE1ZY3R2T3R0eGZseVNqWEx5MjBUejNiNjNxdFl0Sm4wNDJN&#10;VjhWckhiM0FtTXJDUmhYZ0pVSStJN2ZEa1pHcFdYSjArTTUmI3hBO3RNY2NQckUrS3VwRlZ0MzEr&#10;bGJZYWhaZVlQUGxycW1pTjYybjZkWTNGdmZhbEdENk16enlSdEZBamtVZjAvVFp6eHFCV21JTnky&#10;VGsmI3hBO3hTd2FZd3liU25NRVI2aWdiUGxkMG9lVk5LMSs0ajFPYTAxdDdPMk9zYW5TMUZ2QklC&#10;Uzlscjhiamx2Z0VaRW1pejF1YkZFeEVvY1ImI3hBOzhPRy9FUi9BR2VaYzZWNWpxMXByZm12VmRh&#10;dXJQVFlML1NsaGswZlRaNXJzMjVqZEdEWEZ4RUZobTVIMTFWUTFSL2Q1UVJ4VzlGaG4mI3hBO2ow&#10;MElSbEl4bmZISUNOMy9BRFluMUQrSC9kS3V2NnZQckg1VnluVUVBMUsydTdPeDFhRTBJRnpCZndK&#10;THQwby8yeDdFWVRLNEZqcHMmI3hBO0F4YTBjSDBHTXBSOXhoS3ZseVN6enY1RW4wL3lycmNsemQv&#10;V05GMHUya1BseXdOU2JmMXlQVUxrL2E5TUVwRlg3S25JeWhYdWNqcy8mI3hBO3RFVHo0d0JXU2No&#10;eG52cmw4K2N1OHB4NTd2b2JMejFvYzB1c0pvYS9VTDFmcnNpeHN0VEpEOEZKZmgzeVdUNnVkT0wy&#10;ZGpNOU5rQWgmI3hBOzRucmp0djNTN2xUWE5WczlRL0xQeko2R3VSYTg4VnJPSkxxSVJyeDVSN0lW&#10;aStIM3h2MDg3WTZmREtHc3hYQTQ3a05qZmY1b2U3aTEmI3hBOzJMVmZMY0htWFVZcGRCZWFHVzFu&#10;dGJiNnZTL2pISzNoblpwSmlGYjlraW5JamljanZZdmt6Z2NSaGxPR0pHU2lDREsvU2ZxSTJIN08m&#10;I3hBO2JJYkZIZnp4NWxSRzRPMm42YUZid0phOG9jdEhNdURrTmFiRmY4K2YrOFNUeWw1ejh0YUI1&#10;WHRORjFlVWFkcTJseGZWN3ZUWFZqTkomI3hBO0tsUXp4SUFUS0ptcXdLMXJYSVJtQU4zTTF1Z3pa&#10;OHh5WXh4UW1iRXVnSGNlNnVXNk04NzNkOXF5NlhvR2wybjFpUys0YWhmMmx3NXQmI3hBO2dMSzNa&#10;VzlLVnVFalJtU1FxdE9QWmhqTTNRYXV6NFJ4Y2VXWnJoOUlJOVhxUFViaTZHL3lhOG5YR3FhWDVq&#10;MUhSTlZ0STdCTlRMNnImI3hBO3BjRVUzcnhna2hidU5YTWNQKzdDSk9QSDlvNFliR2wxMFlaTU1j&#10;a0NaY0hva1NLL3FubWVtM3dmLzlrPTwveG1wR0ltZzppbWFnZT4KICAgICAgICAgICAgICAgPC9y&#10;ZGY6bGk+CiAgICAgICAgICAgIDwvcmRmOkFsdD4KICAgICAgICAgPC94bXA6VGh1bWJuYWlscz4K&#10;ICAgICAgICAgPHhtcE1NOkRvY3VtZW50SUQ+eG1wLmRpZDpiN2VlYjhlYS1iYTljLTQ4MTQtYTE4&#10;Ny1iNzA5ZGJjNzhiMmY8L3htcE1NOkRvY3VtZW50SUQ+CiAgICAgICAgIDx4bXBNTTpJbnN0YW5j&#10;ZUlEPnhtcC5paWQ6YjdlZWI4ZWEtYmE5Yy00ODE0LWExODctYjcwOWRiYzc4YjJmPC94bXBNTTpJ&#10;bnN0YW5jZUlEPgogICAgICAgICA8eG1wTU06RGVyaXZlZEZyb20gcmRmOnBhcnNlVHlwZT0iUmVz&#10;b3VyY2UiPgogICAgICAgICAgICA8c3RSZWY6aW5zdGFuY2VJRD51dWlkOjdGNDIxODMxNEU2MURE&#10;MTE5NUREQ0NCMUZBNzZCMTJBPC9zdFJlZjppbnN0YW5jZUlEPgogICAgICAgICAgICA8c3RSZWY6&#10;ZG9jdW1lbnRJRD51dWlkOjdENDIxODMxNEU2MUREMTE5NUREQ0NCMUZBNzZCMTJBPC9zdFJlZjpk&#10;b2N1bWVudElEPgogICAgICAgICAgICA8c3RSZWY6b3JpZ2luYWxEb2N1bWVudElEPnV1aWQ6N0Q0&#10;MjE4MzE0RTYxREQxMTk1RERDQ0IxRkE3NkIxMkE8L3N0UmVmOm9yaWdpbmFsRG9jdW1lbnRJRD4K&#10;ICAgICAgICAgPC94bXBNTTpEZXJpdmVkRnJvbT4KICAgICAgICAgPHhtcE1NOkhpc3Rvcnk+CiAg&#10;ICAgICAgICAgIDxyZGY6U2VxPgogICAgICAgICAgICAgICA8cmRmOmxpIHJkZjpwYXJzZVR5cGU9&#10;IlJlc291cmNlIj4KICAgICAgICAgICAgICAgICAgPHN0RXZ0OmFjdGlvbj5jb252ZXJ0ZWQ8L3N0&#10;RXZ0OmFjdGlvbj4KICAgICAgICAgICAgICAgICAgPHN0RXZ0OnBhcmFtZXRlcnM+ZnJvbSBhcHBs&#10;aWNhdGlvbi9wb3N0c2NyaXB0IHRvIGFwcGxpY2F0aW9uL3ZuZC5hZG9iZS5pbGx1c3RyYXRvcjwv&#10;c3RFdnQ6cGFyYW1ldGVycz4KICAgICAgICAgICAgICAgPC9yZGY6bGk+CiAgICAgICAgICAgICAg&#10;IDxyZGY6bGkgcmRmOnBhcnNlVHlwZT0iUmVzb3VyY2UiPgogICAgICAgICAgICAgICAgICA8c3RF&#10;dnQ6YWN0aW9uPnNhdmVkPC9zdEV2dDphY3Rpb24+CiAgICAgICAgICAgICAgICAgIDxzdEV2dDpp&#10;bnN0YW5jZUlEPnhtcC5paWQ6YjdlZWI4ZWEtYmE5Yy00ODE0LWExODctYjcwOWRiYzc4YjJmPC9z&#10;dEV2dDppbnN0YW5jZUlEPgogICAgICAgICAgICAgICAgICA8c3RFdnQ6d2hlbj4yMDE3LTA5LTA1&#10;VDExOjEwOjE4LTA0OjAwPC9zdEV2dDp3aGVuPgogICAgICAgICAgICAgICAgICA8c3RFdnQ6c29m&#10;dHdhcmVBZ2VudD5BZG9iZSBJbGx1c3RyYXRvciBDQyAyMDE3IChNYWNpbnRvc2gpPC9zdEV2dDpz&#10;b2Z0d2FyZUFnZW50PgogICAgICAgICAgICAgICAgICA8c3RFdnQ6Y2hhbmdlZD4vPC9zdEV2dDpj&#10;aGFuZ2VkPgogICAgICAgICAgICAgICA8L3JkZjpsaT4KICAgICAgICAgICAgPC9yZGY6U2VxPgog&#10;ICAgICAgICA8L3htcE1NOkhpc3Rvcnk+CiAgICAgICAgIDx4bXBNTTpPcmlnaW5hbERvY3VtZW50&#10;SUQ+dXVpZDo3RDQyMTgzMTRFNjFERDExOTVERENDQjFGQTc2QjEyQTwveG1wTU06T3JpZ2luYWxE&#10;b2N1bWVudElEPgogICAgICAgICA8aWxsdXN0cmF0b3I6U3RhcnR1cFByb2ZpbGU+UHJpbnQ8L2ls&#10;bHVzdHJhdG9yOlN0YXJ0dXBQcm9maWxlPgogICAgICA8L3JkZjpEZXNjcmlwdGlvbj4KICAgPC9y&#10;ZGY6UkRGPgo8L3g6eG1wbWV0YT4KICAgICAgICAgICAgICAgICAgICAgICAgICAgICAgICAgICAg&#10;ICAgICAgICAgICAgICAgICAgICAgICAgICAgICAgICAgICAgICAgICAgICAgICAgICAgICAgICAg&#10;ICAgICAgIAogICAgICAgICAgICAgICAgICAgICAgICAgICAgICAgICAgICAgICAgICAgICAgICAg&#10;ICAgICAgICAgICAgICAgICAgICAgICAgICAgICAgICAgICAgICAgICAgICAgICAgICAgCiAgICAg&#10;ICAgICAgICAgICAgICAgICAgICAgICAgICAgICAgICAgICAgICAgICAgICAgICAgICAgICAgICAg&#10;ICAgICAgICAgICAgICAgICAgICAgICAgICAgICAgICAgICAgICAKICAgICAgICAgICAgICAgICAg&#10;ICAgICAgICAgICAgICAgICAgICAgICAgICAgICAgICAgICAgICAgICAgICAgICAgICAgICAgICAg&#10;ICAgICAgICAgICAgICAgICAgICAgICAgIAogICAgICAgICAgICAgICAgICAgICAgICAgICAgICAg&#10;ICAgICAgICAgICAgICAgICAgICAgICAgICAgICAgICAgICAgICAgICAgICAgICAgICAgICAgICAg&#10;ICAgICAgICAgICAgCiAgICAgICAgICAgICAgICAgICAgICAgICAgICAgICAgICAgICAgICAgICAg&#10;ICAgICAgICAgICAgICAgICAgICAgICAgICAgICAgICAgICAgICAgICAgICAgICAgICAgICAgICAK&#10;ICAgICAgICAgICAgICAgICAgICAgICAgICAgICAgICAgICAgICAgICAgICAgICAgICAgICAgICAg&#10;ICAgICAgICAgICAgICAgICAgICAgICAgICAgICAgICAgICAgICAgICAgIAogICAgICAgICAgICAg&#10;ICAgICAgICAgICAgICAgICAgICAgICAgICAgICAgICAgICAgICAgICAgICAgICAgICAgICAgICAg&#10;ICAgICAgICAgICAgICAgICAgICAgICAgICAgICAgCiAgICAgICAgICAgICAgICAgICAgICAgICAg&#10;ICAgICAgICAgICAgICAgICAgICAgICAgICAgICAgICAgICAgICAgICAgICAgICAgICAgICAgICAg&#10;ICAgICAgICAgICAgICAgICAKICAgICAgICAgICAgICAgICAgICAgICAgICAgICAgICAgICAgICAg&#10;ICAgICAgICAgICAgICAgICAgICAgICAgICAgICAgICAgICAgICAgICAgICAgICAgICAgICAgICAg&#10;ICAgIAogICAgICAgICAgICAgICAgICAgICAgICAgICAgICAgICAgICAgICAgICAgICAgICAgICAg&#10;ICAgICAgICAgICAgICAgICAgICAgICAgICAgICAgICAgICAgICAgICAgICAgICAgCiAgICAgICAg&#10;ICAgICAgICAgICAgICAgICAgICAgICAgICAgICAgICAgICAgICAgICAgICAgICAgICAgICAgICAg&#10;ICAgICAgICAgICAgICAgICAgICAgICAgICAgICAgICAgICAKICAgICAgICAgICAgICAgICAgICAg&#10;ICAgICAgICAgICAgICAgICAgICAgICAgICAgICAgICAgICAgICAgICAgICAgICAgICAgICAgICAg&#10;ICAgICAgICAgICAgICAgICAgICAgIAogICAgICAgICAgICAgICAgICAgICAgICAgICAgICAgICAg&#10;ICAgICAgICAgICAgICAgICAgICAgICAgICAgICAgICAgICAgICAgICAgICAgICAgICAgICAgICAg&#10;ICAgICAgICAgCiAgICAgICAgICAgICAgICAgICAgICAgICAgICAgICAgICAgICAgICAgICAgICAg&#10;ICAgICAgICAgICAgICAgICAgICAgICAgICAgICAgICAgICAgICAgICAgICAgICAgICAgICAKICAg&#10;ICAgICAgICAgICAgICAgICAgICAgICAgICAgICAgICAgICAgICAgICAgICAgICAgICAgICAgICAg&#10;ICAgICAgICAgICAgICAgICAgICAgICAgICAgICAgICAgICAgICAgIAogICAgICAgICAgICAgICAg&#10;ICAgICAgICAgICAgICAgICAgICAgICAgICAgICAgICAgICAgICAgICAgICAgICAgICAgICAgICAg&#10;ICAgICAgICAgICAgICAgICAgICAgICAgICAgCiAgICAgICAgICAgICAgICAgICAgICAgICAgICAg&#10;ICAgICAgICAgICAgICAgICAgICAgICAgICAgICAgICAgICAgICAgICAgICAgICAgICAgICAgICAg&#10;ICAgICAgICAgICAgICAKICAgICAgICAgICAgICAgICAgICAgICAgICAgICAgICAgICAgICAgICAg&#10;ICAgICAgICAgICAgICAgICAgICAgICAgICAgICAgICAgICAgICAgICAgICAgICAgICAgICAgICAg&#10;IAogICAgICAgICAgICAgICAgICAgICAgICAgICAgICAgICAgICAgICAgICAgICAgICAgICAgICAg&#10;ICAgICAgICAgICAgICAgICAgICAgICAgICAgICAgICAgICAgICAgICAgICAgCiAgICAgICAgICAg&#10;ICAgICAgICAgICAgICAgIAo8P3hwYWNrZXQgZW5kPSJ3Ij8+/+4ADkFkb2JlAGSAAAAAAP/bAEMA&#10;AQEBAQEBAQEBAQEBAQEBAQEBAQEBAQEBAQEBAQEBAQEBAQEBAQEBAQEBAQICAgICAgICAgICAwMD&#10;AwMDAwMDA//AABQIBXwFQgQBEQACEQADEQAEEQD/xACsAAEAAQUBAQEBAQAAAAAAAAAACgYHCAkL&#10;BQQDAgEQAAAGAgECAgQFBxINCRAAJwABAgMEBQYHCBESEwkhFBUKMSIWFxpBI1fXGHg5UTIklFW1&#10;1XaWttY3d5e3OFgZYZFCM5O01CV1Nqi42HFSYjQ1pSZWaYFyQ7PTVHSV5WYnh6fnaIiY6FNjhYam&#10;Z1myRGRFKEjIKUmpKqGC0nODZcVGR8c6hMZ58LGio6T/2gAOBAEAAgADAAQAAD8An8CfwJ/An8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Cmc1zHGtd4bluwMztotBh+C4zfZjld7OX4cKlx&#10;rGaqVd3ttMc9PZFrquE684f1EIMeJk2R0mHY3kGXZLYMVOOYrR22R39rKV2Rqyko4EiztbCSv+pY&#10;hQYrjiz+olJgPjsbCHU1861sH0Ra+shyrCdJdPo3Hhw2FyZL7h/UQyy2pR/0CFN6Z21hO+9Rau3j&#10;rWyVca83Dr3Dtn4PaONEw9PxPOser8moJMiOTjvqspyrs2jdaNRqac7kH6UmPF1tsHGNs68wXaOE&#10;zVWWH7Gw/G85xaetBNOS8fyqnh3lQ+8yS1+A+uDOR4jZmZtr6pP0kA+PHr2uyihpckp3jkVN/VV9&#10;zWvmntU7Bs4jUyKtaOquxZsvJ7k9eqT6kLlCtQHs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I0fvWnNMuKnlVZ5rTH7VMHY/MXIoHHuhZaWoprWAzWHci3Jak&#10;0SfDdrZGEVaqCR1URpXkTRkR9D6aS/Pz5MFoTgTleE1E8ouZ8jrmLqCpbbUopLeJSmnLnZE8kdOx&#10;cJ7F4Cqh7qZGlVw2ZEf1Aw95vbE+RGkbOniv+Hb5/LaxWKlJn4iatxJy8gf6dOimV1rBxV+n0HLS&#10;LK+5/c0W+QfltXHGrILRuVn/AAs2JOw9iKtxTs53Tu1JNxn2tbSY646pxXgZJ8p6ZhCUk2zBpo6S&#10;M/gK2fu6nJdG3uFdlpO3nofy3jPmMrHWmFLNyUvXGev2OW4VOkrWs1q8K69uVrSSSSGotaykjP4C&#10;CneBGwyyrUMjD5TxLtNd2zkBKDM1OqoLtci0p3nFGozPsl+ux0kRdEtR0EJYwkAAM5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HLI9795pfdDeZRU8b8bt3Ju&#10;AcLddwcJkRmpHrFa5uPZrNXnmzbKCpp9ccnItAeNUkpBoS6zPpJCFmfQiTA894o5L/PDzVr9L0ti&#10;uViXGjDouMPMIe8WEvY+cNwcrzibFNDqmu9ioOkrH09qXG5VY8hRn0IiDSlz22H8q9vsYjEfNyr1&#10;5UtVy0EvvZPILlLNncvNmlRp6oinDjLLoSkuxlEf9Cy/upnND7lXzWMB1xkFq5B1zzDxux48XzDr&#10;3bXtZ7YyY+R6ctVx/wDo9pIzmnRQRldfraMieP0kZi2nkG8l/mE58YlhlvYLi4byNpZmnrVpbnSI&#10;jLJjzNzriepn/os93Ka5FQwf9Qm4cP6pgKd4Q7D+RG76uolPm3U5/DexSSlSujSbN1aJmPvmj+qf&#10;XZRyioP6hS1DrPjoHAN54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sryQ3rhnGHj/ujkVsN9LGFaR1jmuz8jLx0RnZddhlBOvF1cN1aHSOyuFw0xIqCQtbkl5CEp&#10;UpRJO2e6NqY1o3Uey9yZg6TWMawwfJs5uS8VLLkiHjdRKtFQYy1Ic6zbFcYo7CSSpS3nEpSlRmRG&#10;FO5dk1fhmLZDllqok12OU1jcy/jEhTjNfFdkmy2oyV9ekG2SEF0MzWoiIjM+g4X269t5nv7cW1d5&#10;7FnJs8+3JsbNNo5pPbStDMrKc8yOxyi9djtLW4pmKdlZueE33GTbfakvQQ5YezdhZLtvY+fbTzKU&#10;mbluyMyybOsmloJSW373K7mZe2rjKFKWbTBzZy/DR1MkI6JL0EAjVZFfWGU5BeZLbOE9aZBb2N1Y&#10;ukRklc2zlvTZKkJMzNKPGePtLr6C6EKWw7LsiwDL8VzzELSRR5ZhOSUeXYvdRDJMuoyLG7OLc0lp&#10;FUolJKRX2UJp1BmRl3IIeDjeQ3OI5FQ5Xjs56ryDGLqryGis45kUiuuaWcxZVk5gzIyJ6JNjIcT1&#10;L8ckgHxV8+XVz4NnAeXGnV0yNPhSEfj2JcN5EiM8jr1LvaebSov6JDuVcHOUONc1eIHHLlXipwW6&#10;3eWpcRzqdXVz3jxsdyqdWtx85w83PHlH61heaxLCpfI3XDS/CWk1KMup9Szi3vSl5M8ddM77oDio&#10;hbT19j2VSoUNzxWKa+lQkM5Tjpr8V8/HxnJo8uvdI1rNLsZRGozLqAkm62zSHsTAcRzeD4RM5LRQ&#10;LN1llXciJOdZJFlA69y/j11ih1hXxj6KbMupjKoX6AVu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CIN747zS+ZDy/8AX/E3GrdyHm3MTZDSMijxZHhPp0tpl+oy/LCe&#10;VHfRLje2c/n4vFQlSfBmQynNGZklSTjte8f8l/mv4j4jx/pLFcbJ+R2aNpuGWHux1OtNau12RZAT&#10;imXUyGfaWWy6JhJKT4UmMUpBmZJUkwwK8wDYfyb1bV4NDfNuxz+3SUtCF9FFjuPKYnzu40qJaPWL&#10;RyEgiMu1xvxS+oZDmACDIA0yAAAOkv7ltzQ+cLizv/g7k9q49kPHXPGNsa0iy3upq1TuJyQWSU1O&#10;wnr2w8T2fTS58tSu0zeytvt7vjds1D3aDkt8sND7c4uXlgt2303lbWf4RHkOdTPAdjreK6ra5ouv&#10;bGx/Oa2RLfNXTq7fo6dfT2ht68vHYftXCcp1tNfUqXiVmm8p0LV8NHkBr9bjx0l8DcG6juOrM+nx&#10;pxdOvp6TYRJwAbF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cij&#10;3oXmh9195s25aOitW7LW/FOvruL+EnFe7ojtvgcuxstsT1tI/I52BbcvrquN9JrU/CrIvVXRCUI5&#10;5Hno8lvuifMD2TV1Vgibheg4kPRmMeA51jrsMUkTJuwJam0/WjmfOHbWcM3SNRuxoLHU+iUpSGh7&#10;mfsP5e7zyGNGfJ6owhprDK7sV8Q36xx168dNJfF8X29JkNdxdTU2yj0+giKO8NOwDFAAABu493g5&#10;no4RebBxozi6tWanXW37p3jXtaTKfKJBZw7c0yspamzs5jjzLEOpxbZESgupbrvc2iNWrMyL0KTs&#10;98nfkqni/wA/tJZTZz26/DdiWa9KZ8++6UeK3jmypEKsr502St1tqNX0OaR6mzkOL6oSzCUZkXoM&#10;gyO4obCLXG8cOspD6WKm/kqw+8WtRIaTX5C4zGYeecNSUtsQrdEWQ4pXUiQyf+qXZAHSDASAg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GF/mJ8sqjgxwe5O8sLY46nNMa&#10;nyHIMZiS0oVEtthWaWcY1hQSicdaT6vkWxr2qgrPr1JMgzIlH0SeNPMfkBX8WOLm8d/2BsqXrXAL&#10;i3pI8gkHHsMwnE1R4NUvktbafBuMytYEVXp6kl4+hGfQjC3m2M5Y1rrfMs5f7DPHqOXKhtudOx+1&#10;e7YdNFX1UkuyXbSWGj+r0X6OvwDh2317c5TeXWTZHaTrzIcjtrG9vrqzkuzLK3ubeY9YWlpYS3lL&#10;elTrCdIcddcWZqW4s1GfUxy5ba1sr20sry5nSrS4ubCZa21nOeXJm2NlYyHJc6dMkOmpx+VLlPLc&#10;cWozUpajM/SYCNzKkyJsmRMlvOyZct92TKkPLNx6RIfcU68864ozUt11xZqUZ+kzPqPJHngPwAAA&#10;fo066w60+w64y+y4h1l5pam3WnW1Ett1pxBkttxtZEaVEZGRl1If224404h1pa23W1pcbcbUaHG3&#10;EGSkLQtJkpC0KLqRl6SMB/qVKSolJM0qSZKSpJmSkqI+pGRl6SMjHbN8oLmW1z48uDinyYlWPtHM&#10;sq1nXYxtZxa0+sluDXD0jX+zpMiORJXDbu8vxyVZxW1l3HAnMLI1JWlaunR5dnJJvlnww0Hu5+Z6&#10;5kl9hEOjz5alF45bFwx17Ec4feaIiVHRaZFTPzY6FF1OJKaV1USiUYSMNCbBTtDUeEZit3xbCdTt&#10;Q7wzMu/2/UKXVXK1p+FspM+It5BH6fCcSfpIyM9k4zVAXf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EGb31fmh8k9KcZuBuL2rbdxtzKJ3ILa0OO92zWMA14crF9bVc9k+qX&#10;KfL86tLSakyIlJlYoj0kXUlRZ/eaeS3yf1lpDihRWCEWOwr2Vt7P4zLnbJaxLDzfosKgy2j6kuty&#10;LKp06UkyLuKRQJ9PTqRhrX8xPYfqOO4drGE+RSL2a7lV42hXRxNXU98KoZdT8Co8+zfecL6pLgl/&#10;zedAIa4DUuAAAAAAAAJ+/uT3NLsc5VcAMpt2yS77O5QafgyZHa4p5JU+u9zVkT1h/o53NJxSbHix&#10;0EaSRPfURl3KTLd92P5L9q998R72xQSXPUt6a6ivPdFm4RVuHbKgx/Gd6L6tpoJLLDKSMiTLdMjL&#10;uMg2j+XTsPoeb6tmvkRK8HNKBpa+hmrpHqchZR3q9PxSguIQgvR0dUf1THQBEuMBtJ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HGL8+fmevnT5p/KfblZavWevMQzJzRmoer&#10;5v17euNNG7hkKzpOrz/hVOb5JCs8lQnqk/FunFGhszNCeav5r/JVXKjnjvjYUGe5Ow/HckXqzXf1&#10;03YiMM1sbmNRptZ1dd7K/J7qNOukp6l8ezUZpQZmkgj2cndhnsvdma3zL6nqmBYHjVD8buaKox81&#10;V7b0b4yu1iymNvTCL0emQZ9C+AtPY1zgLBAAAAAAAADZB5RfM17gH5jHFfk7JsHq/DsP2VX4/tY2&#10;vriHtPbCZfwPaC3IikONTnqvDshlWERpZF+T4bC0qbWhDiM0PLz5KO8SeZWht4vTHImN45msOoz4&#10;0fHS5rnL23cUzpS45pWiU5Axy4flx0KIvyXGaUSkKSlaQu7ofYStXbawnMluqar4Fw1FvO30kqgt&#10;UqrLozbMjS6pmvlLdQk/+itpMjIyIy7ajLzUhpp9h1t9h9tDzLzK0uNPNOJJbbrTiDUhxtxCiNKi&#10;MyMj6kOna24282h1paHWnUJcbcbUlbbja0kpC0LSZpWhaTIyMj6GQCRklSVJJSTJSVESkqSZGlST&#10;LqRkZegyMh+g/sB/o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DVJ53HND7gvyx&#10;uVG+qq1bqthO4G/q/T7hPeFOPa22HU4PitlVo/8AimZh3td/IFt9SJUaodM/QQwF8z7kt9yfwd31&#10;tiBPRAzBzFHcF10snPDlHn2fuJxagmwE/wDRpOOe0XbdSPR1YrnPxAFkORuw/mw01m2TsPkxaqrF&#10;UtAZK7Xfbl4ZVsF5kv6tyv8AHVKMvqoYUOLEOZyAjvAAAAAAAAAAAAAA7G/u7HNJHN3yn+NeX29q&#10;m02RpalXxn2ua5ZTZycr01DrqXH7K1kKcXJetst1hKx+7lLdJK1SbJz8cREtXR88nHkwnk/wB0pk&#10;VhYFOzTWdYrSWfmqQUmUV/raPDrKibPeUtT7thkGDP1Fm+pwkqU/NX+OLopQSAOJ2xC2Po7D5775&#10;PW+Oxzw686ueI569jzbMeK8+szNan51MuLJWauhmt4/hL0nvBG0QBkg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55fvr3NFy4z3i1wCxi0cOtwynn8nNtQmXEuRJGUZMdzr/UMB/w&#10;3SNi0xzHIeTS3WnEH3Rr+K4kyL4Ye3vN3JddllmiOJNHPWcLGq6XvDYMZtZLju3t2dliOu4jvY51&#10;an01NGvJDja0n1ZtmFkZfVDVL5iuwzkWmFauhvn4NfHdzK9bSZG2ubM9YqqFpXRXxX4kRuYtSTL0&#10;olIMhA7EUgBrJAAAAAAAAAAAAABNc9y55o/N3yr31weyi48DHeRuBt7T1nBkr6t/Oxp5mQvIqqsa&#10;Q2akzMp1baTZ0la1dng4s2kuijLuk2+7Rcl/kdvvbHF29sfCp9zYojPMIivK6o+cDXLby7mBBbSg&#10;1FJvsEnSZT6lH2+HQoIuhn6Q2K+XjsP2Tm+T63myO2JltYV3TtrP0e3KBKzlsMpIupOTaV9x1Zmf&#10;TthEXw/D0nBNTAbew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B8NnZ11LW2Fzbzot&#10;ZU1MGXZ2llOfbjQq+ugR3JU2dMkuqS1HixIzSnHFqMkoQkzM+hD5Z06HWQpllYymIVfXxZE6dNlO&#10;oYjRIcRpb8mVIecNLbLEdhtS1qUZElJGZgPzeeajsuyH3EMsMNOPPPOqJDbTTSTW444tRklCEISZ&#10;mZ+giIcQfzPuX07nlz85TcrH3pDlPtTaly9gjMo1+NX6txVqLhWqqx1K2mOyRA13jlY2/wBG2+58&#10;lrNJGoxy+OcvImVyu5bb434668uuz3PbJzFWnzV4kTBKFtjGcCguEpDXa9Ew6mgod+IjudJSjIjM&#10;wEcHc2eu7O2jmubqUo493dyFViV9e5qlgpRXUjKiNKei2qmIySvQXVXU+npGBoxQAWxAAAAAAAAA&#10;AAAABlLwi5P5Lwt5d8dOVWKIlSbTRe2sPz2VVQ3/AFd3I8brLRlvM8QW94jPhxcyw+ROqn/jo+sT&#10;Fl3F8JX34wbzu+NHIfTW+6BL70/Vewcdyx+BHd8Fy6pYM5tGS46p3vb7GMkx16VAd+Mn61JV6S+E&#10;BWuuMzma8zzEs3gktb+NXsC0Ww2rsVLhsvJKwgGrqnoiwgLdYV6S+K4fpHcrwjNMY2RheIbEwi4h&#10;5Fhme4vQZpiOQVzhPV97jGU1MS8oLiC8Xodh2dVOafaUXoUhZGOpZi+S0eaYzjuY4xZRrjGssoqj&#10;Jcet4ayciWtHe18e0qbKK4XocjToEpt1CvqpURgJJ1bYwreugW1bIbl11pCi2MCU0fc1JhTWG5MW&#10;Q0r+qbeYdSpJ/VIxVA90B9o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NBPvLvNFzhj5&#10;S++5FDaOVmyOSPqXFrXbsdxKJTL21oFsWw7FpxDrcuG5W6fpchVGls/Hj2KopkaTUlRalPO15Lr4&#10;1+X3tl6pnrg5pun1bRGHOMrJD7bufRLD5YTG1pcRIjLha6rLhTMhv4zM1THpSZkZBi9zD2GevdF5&#10;QuK8bNvl/h4VUqQfRaVXjT/tV1JkonGzZoI8s0LT6UPGj4OpGOP6OdUA0IAAAAAAAAAAAAAAAAAA&#10;AOs17qTzR+6p8qnBNZ5Dce0dkcOsksePt83IX+TncAiNIyTTNkbSG0NNVcPBrZGPRehmpZ446pXp&#10;PqroF+QVyX+frgRiuEXFj65mnHG6m6htUPK/JS8RjoTda2m9iUJbRAjYtYJp2OhmpR0yzV6T6mG8&#10;3hBsP5baRrKeXI8W3wCY9isoln9cVVtkUzHnuhESSYbrXyiI+qfqhmf9GS8N2oDMM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HMp98x5oo29zf1Hw4xm0TJxbiVrlWQ5rHjSC7Pnj3jHpcj&#10;mQJzDSOx9WP6wqMcdjOLWpTLlvLbJDfVZuQgveTuS6dicode8b6ScT1Dx8w07jJmWXi7PnH2kzW3&#10;MmJKaQntdVUYNXUy2VqWo212EhBJR1Uaw04+YPsMr7ZFFr+G93wsFqfW7FCF+j5QZIiPLcacSRdF&#10;HFpmIhoMzM0m+4REXp6w3RG8Aa/QAAAAAAAAAAAAAAAAAAEr33QTmf8Ac8+ZXY8csis/VMC5o67s&#10;MGYafk+rQI+3tasWefa0sZK3HCYW5NpWcipIzXb4j066jpSovxq9/Xu7HJb5n+bEzTNzO9XxPkth&#10;0zFmm3X/AAIrOxMKanZbhMx5S1+EpcmsbuatlHb3uyrNlKT/AKlQZw8Cth/JTcD2JS3vDq9h1Lta&#10;lKl9jSb6nS9aU7yzM+0zcjJlxkF06qckoIj+ofU7E8YBuv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ULtDY+I6c1nsTbuf2aaXA9V4Ll2x82uFpJaKnEcHoLDJ8ks1INSCUmBTVbzpl1LqSPh&#10;IUrnWZ49rjCMx2Hl01NZimB4rkOZ5PZKLuTX49i9RMvLqapJmklJiVsF1wy6l17QHmXVvAx+ntr6&#10;0eKPWUlZPt7GQZdSYgVsV2ZLeMupdSajsqV/zBwxOWPIjMOW/JnfHJrPXHFZXvLamZ7Jsoy3lPt1&#10;DWTXcufV47CWozNNXjFQ4xXQ0fA3FitoL0JIcsff+4sj5Cbu2tu/LFrO/wBp55kuazWFOG6iuReW&#10;kiXBpoyj9JQKOvW1Djp+BDDCEl6CARrM5yyfneY5PmVoZ+vZLd2Nw8g1Goo6Zklx1mI2Z/AxCYNL&#10;TZfUQgi+oMfBaEBSoAAAAAAAAAAAAAAAAAAC5el9tZpoPcGrN464sfZGwNO7EwzZ+E2Zp8RELKsE&#10;yKuyehkPNdSS/HRZ1jfiNn8VxvqlXUjMhW2tNg5LqbYuB7SwyZ7Py7XGY41nOMTTT3pi32KXEO8q&#10;nnG+pE6ymdBR3oP0LR1SfoMwHsY7e2OL39JktQ74Fpj9tX3Vc906k3NrJbU2KpSfgUgnmS6l8Bl6&#10;B3QeNm98L5Q8fdK8jddv+NhG8dX4TtHGkqd8WRDrc0x+Bet1c8zaYW3aU65qokttbbbjUllxC0IU&#10;k0l1PNK7WxremodZbmw53xcX2jguMZ3SkpfiOx4WTVES1RAlGbbSkTq5Uk48hCkIW2+0tKkpURkQ&#10;SVcQyauzTFcdy2pV3VuSUtddQ+qu5TbNjFakkw78VJk9HNw0LIyI0rSZGRGXQXsFzgFRg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CLP73FzRRxq8sCZorH7RMPYnNLOq3VEJlmQTFlG1ZiDsHOtu&#10;XUZCkLTJgyGYVRjkxHoPwMmMyMjIjGiD3hXkunSnBmTqqonpjZjyXyqFgEZtp4mprOB465FyrYVm&#10;wk0qJ+K83GrqaSn0H4V31IyMuoDCrndsMsP0w5jMV4m7bYdmzRtpSvteRSQFN2d7IQXQyW0tLbER&#10;wv8AWzBynxAeAaRAAAAAAAAAAAAAAAAAAAAAAAAB0/fc4eaS938Atg8TMmtVS8z4dbGWnG2ZUo3p&#10;TmmdzyLrL8WQ2UhxUl9NJnsDJoqiR1Ziw1Qmi7SNCROZ92/5MK2hxJy/j9eT1SMk445kpNK2/INx&#10;9ettlPWeRUSUeMtT7pVmWRLtgyT1bYjqjNl2kaSAbm/L/wBiHkmrrXBZj5uWGAW5lEStfcs8eyFc&#10;ifCIu8zWr1a0amIPp8VDZtp9HoIS+xInAZ6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DlHe9&#10;rc0F8mvNGudL4/bqna64ZYTW6arozDhrrXdnXptZpt65ZSpalIsmrKwrsemehCe7GkdE+g1rgJe8&#10;Gcllbv512WtKixVKw3jXjELW0NhpZqhLzi1NvJdiWTZGpRpmtzZkOnkfjS7qVPQvQalBo/507DPM&#10;t0yMeiyDdqde1zOPsoSfVk7mT22F9ISRmZk8l51qI58BdYZej6pxeBosAYXgAAAAAAAAAAAAAAAA&#10;AAAAAAACQ/7r7zTLh/5sumqW/tU12t+VkGdxdzbx1rOK1cZ/OrZ+pp6GO1TKZ3zvUdLX+sKNHq0G&#10;zln3EhS0q3EeRhyYLjp5gWtqy2nlDwvfkWVorJ/FUo2EWOWyoUvX0tLXQ2ylfOJV1kPxldvgxZ0g&#10;+4kmolBlfww2J8gd549GlP8AhVGcNuYXY9xmaCkWjjLtE6SfxpO+3o0drvPp2NPL9PQzI+uyOhwA&#10;3wg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xz5ecjsT4g8XN/8AJ/NzjuY5orU+a7JlV8iYiv8A&#10;b87G6OXNosUiS3ErS3aZffJjVcMu1RrlzG0kRmZELNciNz4/x20VtveeUeCul1XgGT5q/Dekpie1&#10;pVLVyJNVQR5CyUSJ2RWyWIMYuhmqRIQkiMzIgFJZ5l0HAsLynM7LsOJjNHY3C2luE1605DjOORoL&#10;azIyJ+fKJDLfoPqtwiHDH2RsDK9s7Dz3ameWjl3nGzM0ynYGZXTxEl23yvM7ydkeRWjqSMyJyfb2&#10;Tzqi/FWOWTmmXX+wMxyzPcrnLtMozfJb3Lsks3C6OWN/klpKubic4Rdei5djNccP+ioBGtt7Wde2&#10;1pd2bxybK4sZtrYSFehUidYSXZct5RfiuyHlKP8A1RRYpoB5wAAAAAAAAAAAAAAAAAAAAAAAA9ah&#10;vbnFrylybHLSdR5DjltXXtDdVkl2HZVFzUTGbCrtK+WypD0WdXzo7brTiDJSHEEoj6kPQqbWyorS&#10;tvKadKq7imsIdrU2cF5cabXWVdIblwZ0OQ0aXGJUSUyhxtaTJSVpIy9JAP3iyZEKTHmRHnY0uI+1&#10;JiyGVm29HkMOJdZeacSZKQ604glJMvSRl1HcO8uflrUc6uDnGLlhVKhok7k1Pjl9lsGvUhUOk2RW&#10;tOY5tDHIxoUrrHx3YlNZwmzUSVqbYSpSUGfaXUX4a8g67lTxb0dv+AcZL+yMAprXIIsRSFRqvNIT&#10;aqbOqZk0KV9ZpsxrZ0VBn2qNDRGaUmfaQSRdS50xsvW2G5yx4ZLyCjiSpzTRkbca3ZScS6iI6Gfx&#10;IltHebLr0MySRmRfAM1BkyAuI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hme+c80F6p4W6a4YYxbq&#10;jZNyr2MeX59DjuGo16c0g/V3pV1g2hSVR03+1rXH5MVauqXSopSCSZkZpjYe8p8llYDxo1txqo7F&#10;TN3vvMjyLLYzKzM1a41e7BtShzEJUlTKbbPp9Q/HUrqlwqp9JEfQzSGvjzCdhnR67x7XkN80TM3t&#10;/X7RtB9euP42pmT4LpEZGgpV4/FWgz9CvVll0/E5nQhHANOwAAAAAAAAAAAAAAAAAAAAAAAAAAAA&#10;AOi77lRzTLK9L8mOBWUWqXLnUuTQ+QmqIkha1yntf7AVCxXZVXBQlJNMVOIZ1XVc0+764uVlbhkZ&#10;pT0RMm92W5MFf603bxOvZ6V2WvruNuDAIzylKkO4jlyo1Dm0CKkiJtqvx3KocCUfX46n79fQzIui&#10;Q2z+XZsT17Hcx1hNfI5FFMbyujbWZmtVXam3CuGGiIu1LECzZYc9PpNc4/qfBObEpoBsp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cez3k3menmh5tHIW1pbRu011x7kReLmtnY0tubBcq9RT7aNmtjBl&#10;MEmLMh3m2bbIZkZ9vvQ7DeY6LcSlKj5zvnU8lS5LeYJuCfWT0TsN1A8xorC1sSESYqoOvJdgzk0y&#10;K+0RMSY1psGwuJLLqO5K4zjXRS0kSjDQXy+2F84e9MrfjPpeqcVWjC6hSFk40bNC6+ixebWkiQ43&#10;JvX5biFF1I21J6GZERjQ0NUIDGMAAAAAAAAAAAAAAAAAAAAAAAAAAAAAG4LyG+aX3CXmmcWtv29u&#10;5Ua4yzME6P3CtUn1asVrXcfhYdPtb1XjxyXT4NkcysyVxPcfRykQokOGkkK2LeVFyX+5U54aI2LY&#10;2K6/DMgyMtXbGUp7wYR4VsfsxuXPtVG6ySq7FrmTBu1l1PousSfasy7TC/nGPYnzZ7rwq/fkGxUT&#10;p5Y3fma+xn2PkHbXuvyT7kdY9bLcZmH6fhjEfQ+nQ+zsOlUAkK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DADzTuYUXgV5fXKnlT63HiZFrTVdw3rlMlpuQ1L23mLsbB9TQ3ojnX1uG5sTI61UpJJUaYaXVm&#10;XahQxH548jI/E7iFvrfRyGY9xhOB2KMMJ5CHm5GwsjWzi2v47kdfX1iMvMbqEb6SJXbGS4oy6JMB&#10;a3defI1hqvNs28RCJdPSSCqO9JLS5e2CkVtE2ps/x7Z20tnvLofRslH8BDiITp02zmzLKymSrCxs&#10;JUidPnzpDsubOmy3VvypkyU+tx+TKkvuKW44tSlrWozMzMxy/pUqTOkyJs2Q/MmTH3pUuXKeckSZ&#10;UmQ4p1+RIfdUt19991ZqWtRmpSjMzMzMBHEcccecceecW666tTjrrilLcccWo1LccWozUta1GZmZ&#10;mZmZj5R+AD+AAAAAAAAAAAAAAAAAAAAAAAAAAAAAAAAB2nfJH5ofd6eWNxX31a2rdrsJrA2NX7gc&#10;N7xZxbW1O6rB8qsrRH/xNMzH2QxkCG+pkmNbtGXoMdMbyweS33WHB3Qu2J89E/MG8UawXYqzc8SU&#10;WfYA4rFr+bPT/wBBk5H7Oat0o9PRixb/ABQEiHjlsP5z9NYTk775P2qaxNLfmau5325RmdbOeeL+&#10;ocsPATKIvqIfSNrYz6AXv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BAs99f5onWYlxY4BYvbpTJyeyseTe3&#10;YMWYluS3SUJW2AafrZ0dklOyK25uZmTTXGnVIbKRURHSQ4pKVNRPfeb+S5wse0NxJorAifvJszeG&#10;w4rElKHkVlT7QxHXUKUy2RuOwrKyk3klbbhpQT1dHWSVqJKmw1ieYtsPwYGE6uhP9FzXncyvm0OE&#10;SijRfHq6Bl1KeqlsyJDkxw0qMi747auhn0NPPaEQEBqqAAAAAAAAAAAAAAAAAAAAAAAAAAAAAAAA&#10;AAATwvcoOZ66bYHKfgLk1q8VdmtLXcmdSwX3zRBj5PiyqnANuwYzbjxpdtskxywxmW2hptKvVqCS&#10;tZqJKe2Vt7shyVVW5dvjiXeT3Ch5NWQ936+iuummKzeUR1+JbDispW6aXLC6ppdJIQhCCPwKl9Sj&#10;MiLoGzXy6dhHHtc21fMfV4NjGZzGibUro0iZCNirvmkEauin5kR2GsiSXXsirM+vT0dDYTCgG1s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HFR86XmifPnzMOVPIattPamAS9gSteafcaccVA+aLVjTeCYNY17L&#10;jrxRG8trqQ72Q2lRp9etX1F07ug5lvmYclz5ac299bghT/X8SkZc/h+ultrWqJ83mBtoxTFpkNta&#10;3PV0ZBDrDtXkEfb61PdMvhAR2eQ+w/nQ3Fm2VsveNVrtV1NAaVGbXsGkSVZWutJNSuwpzUb1lZEf&#10;TxH1H9UatRgiAsqAAAAAAAAAAAAAAAAAAAAAAAAAAAAAAAAAAAzw8sPl7Y8DuffFnlZEkPM1Oq9r&#10;Uj+eMsE4p2w1VlKJGF7ZqmUNpcNUqx1xkVo1HM0OE3JU252KNBEeVvBvkRM4o8tdD78jvON1+BZ9&#10;Vu5W20SzcmYFfJexnYEBtKErM35mF3M5tkzSvseNC+1RpIgFztM567rHaOFZuhSksUl5GVZpT1NT&#10;tJNJddeMpIiPqt2olvJR6D6LMj6H0Hb6rLOuuq2vuaidFs6m2gxLOrsoL7cmFYV0+O3KhToclpSm&#10;pEWXGdS42tJmlaFEZH0MdQmDOh2cKHZV0pibX2EWPOgzYrqH40uHLaQ/GlR3mzU28xIYcStCkmZK&#10;SZGQCR8y81IZakMOIeYfabeZeaUS23WnUkttxtaTNK0LQojIy9BkY+4fUA/Q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vP55onwX8qvlDtKmt01OyM+xX5gdPuNzUwbMth7mbk4om3onlErvusGw924yVlBJV3FSq6&#10;l06mWtvzbeS58V+BW9M7rbFNfmmW0PzSa6WiSmLOLMNlIfoE2NU4old1ni2OOWN22kiPqVYfUunU&#10;Bj7yj2H82mkc0uo75MW9pB+S9AZOE097VyElwSfjKPr1k1leqRMSXp6+rmOM4ObGAj4gAAAAAAAA&#10;AAAAAAAAAAAAAAAAAAAAAAAAAAAAAAADsBe7Rc0XOZ3lL6EkX1o5Z7I43eu8WtiOyHErlPPapgVJ&#10;a8sXXFuuS5jllp+6x5UmW98eRYplGZqNKlH0VfJK5Lr5KeX3qZ62nrnZppb1nRGYuPLJb7juAxK/&#10;5HzHFqcXIkrm66s6dT0hz4z01L/pUZGZhvv4ebDPYWi8XXKeN63xDxMKtlLPqtSqNpj2U6ozUbjh&#10;vUEiIa1q9K3iX8PQzG/YbawGUI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5x/vqXNFWZ7844cEcYtPEo9K4nK3rt&#10;GJGccNl7Y2y23qPA6yxaN3wysMT1/WSprJk2RkxlJ/GV17Uwy/eZeS55LtrTHFOjn99XrPH39qZ1&#10;HZWrwnMyzZDlXikGag3Oz1zH8RgvyWzJBfWr38cfXokNSXmI7E9oZRiOsoT/AFjY7BXk102gz7VW&#10;9wSo1Yy8Xd08WDVMrcT6Pxs34T+AoO4i5gNbgAAAAAAAAAAAAAAAAAAAAAAAAAAAAAAAAAAAAAAA&#10;AmQe5nc0Pmh5xba4cZLatxsT5a63PIMMiyXupHuXRzFvkcCFAbc6NRvb2r7fJXJSkKJb7tVDQaV9&#10;qDRJC92y5LfN3yj2Dxvu7BDGP8g8LO3xph9z0HsnVzVhdRI0RC/iMe1sFsLtb6kmSnVwIyTJXRPa&#10;GwHy+Nh+wdk3uv5j5Ig51UetV6Fq/wDzhxtL8tptoj9CPWqV+YazL0qNhsuh9C6dNgTfgG48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Hi5JkdFh+O3+W5TbQaHGcWpbTI8jvbN9EWtpaKkgv2dvbWEpwybjQa6viuPOuKP&#10;ohtBmfoIeZdXNVjlPbZDe2EWpo6Ksn3NzaznUsQq2qq4rs6xsJj6zJDMWHEYW44s/QlCTMwHzy5c&#10;aBElTpr7UWHCjvS5cl5RIZjxozann33Vn6ENNNINSjP0ERDhzeYNyuvOcfNjk1ywvVTiVuvbWTZR&#10;j0GyWTk6iwCM+ih1lishwjNK1Yjrqoq6sjL0GmIXToOXBy939acpOTm79/2qpRHs3YN5e08Waoly&#10;qrEWXU1WEULyyMyUrHsNroEEjL0GUcgEbbamcSdk7GzHOZJu/wDCO9mTYjbx9XY1WhRRaaEs/gM4&#10;FSwwz/qNjDoY4gKAAAAAAAAAAAAAAAAAF5uOmj8v5Mb90tx4wBpTuZ7v2lguq8bV6s5KaiWudZLX&#10;Y5GspjTSmzKtqjsPWZThrQhqMyta1oQlSiuTpvV2Rbu21rPTuJNqcyXaGd4rgVKZMrfbjz8quoVM&#10;zNktoUgyhQDmeO+s1IS2y2pSlJSRqIKhxLG5+Y5RjuJ1aTVY5JdVlJDPsNaUP2UxmIh5xJGX1ljx&#10;e9ZmZElCTMzIiMxfPzHuH1rwG5ycmOItlJtrGHpjZ1tSYhd3rTDNzkmtrhmLlOrsotW4keLCTZZL&#10;rq9q50go7aY5PvrJv4hELqczuOk/iXyl3bx5mv2EyPrTOLCrx2ztW2mrK6wqxbYvsEvZ6I7LEYpt&#10;3h1rBlPE0gmiddUSPikQCpduYC/q/ZOY4G8t95vHrl+NAkyUpTImVEhKJtLNfJCENk9MqZTLi+0i&#10;SSlH09AwmGMQC3IAAAAAAAAAAAAAAAAyD4nciMw4kcmdD8msCccTlejdqYZsmtjIeUw3btYzdxJ9&#10;pjs1aTI1VeT1Db9dMR8DkWU4g/Qoxd7QG4sj497u1Tu/E1rK/wBWZ5jWawmEuG0ixRR2keXOppKi&#10;9JwLyvQ7DkJ+BbD60n6DAVVg2WT8EzHGMyqzP17GruuuGUEo0lITDktuvRHDL4WJrBKacL6qFmX1&#10;R3OdWbJxLcusdcbfwGw9rYLtbA8Q2Thdr0Qn2niWc4/XZRjlh2tuPNp9cp7Rlzola0l3egzL0jqb&#10;4HmuP7JwbDNi4lL9oYrn2KY7muMz+iS9dx/KaiHeU0vohbiC9Zrpza/QpRfG9Bn8ICSnSW8HIKao&#10;v6t3x6y8rIFvXP8AoLxoNlFamxHeiTUX1yO8k/QZl6RXgqsB6Y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COb70nzRPiN5&#10;Tm2sWoLT1DY3LW0gcY8TS04spLeNZnCsLTb89bLLrLx17mqqW0qlOkokNS7iN3kolditNPnt8lz4&#10;9eX/ALBoaid6pmfIOfF0fj6W1r8dFJksaXO2JLU20406cNeBVk+Apzr2tyLFjuJRK7VBiVzU2H8h&#10;NG3sKK94VvnT7WGwSSo+8odg269fOmlKkq8I6SM8wauvRLkhHXr16HyORz1QGiQAAAAAAAAAAAAA&#10;AAAAABK89z84jL3x5nVlyBuqdM7C+HWqb/OG5r7ZvQmdp7OYm6215XvMmomzlKx6fktpFWslkzIp&#10;0rSROJQtO/n3dPjyra3OKbt2zrilYzxxwG2yhEp1Buxm88zhqVhWHxHG+pIN86eXdz2FKJRNvVqV&#10;JIlklSQzh4D4IeT7leymTHJ2uwCjlWROKLubTd3KXKipaUnr07ziuzH0GfXtXHIy9JEZZl++s8Pi&#10;w/kFxh5v45VpaqNz4La6M2TKitqJpGfaskKyDCrW0cUntVZZVg2USILPYoy9Wxf0pSZdzmSfvNXH&#10;Qsc29o3lDTQUt1+ysVn6szV9hCibTlmBvHb4zYT1qLoqbfYtePRW+0+ng0XpIjLqsLheYpgPqGVY&#10;ZsiIz2sZDWP41cLQRkkrSkWcuufeMy9L06tmrbT0P8ZC+AvhODwIuYDW4AAAAAAAAAAAAAAAAAAA&#10;6sHujvNFHJXywIeisgtEzNicLc6stUTWXpBP2UnVmXuzs61HdSUJQhMaDHZm2+OQ0ek/AxkjMzMz&#10;MT4fd6uS6d18GY2qreemTmPGjKpuASW3XidmvYHkTkrKte2b6SSkmIrLcmxpoyfSfhUnUzMz6gN3&#10;fBHYZZhphvGZTxOW2vLN6jcSpfc8uknqcs6KQsuhEhpCXH4jZf62GJTA3vgM1Q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HLv98U5op3t5huGcV8auPXcI4ba3jVl3GjSm5EFW59wR6jNs1eQuMo2HXKvCGMXr3EKNTsSdGmNK&#10;7Fd6Cgse8c8li2rzCxrQ1JZetYvxuwtiDaMMvoeinsrYrVdk+TOJUyZtOLg4u1RQ1pUZrjymJDZ9&#10;qu5JBpf5/bD+U21q/CYcjxK3X1QhmShCyW2eQ36Y9jYqI0fFUbNaiE0ZH1NtxDiT6H1IRFxHmAYH&#10;gAAAAAAAAAAAAAAAAAAOq37opw9+528rmNvG+qvUs75k7IvtqPPyYnqtm1rHDXZGu9X1UkzLvfr5&#10;Cqe4v4Kz9Co+REovQYnve7ycc/mc4KMbRtoHquV8kc0ts9ddej+BObwfG3HsOwWA8Zl3Ow3VV1jb&#10;xVfApm4Iy9BgN3PA/AfknpZGSSmPDs9g28q7UpaOx5NNXqXU0rC+vpU0o48iU2f1US+ozV9404fH&#10;zL8pDk9i1TVqtM90rSxeTetm220vyW8h0qzOvMnYgxjSbsqyvNUy8jq4zTRk6uRPQSSWf1teTPnL&#10;8dD5JeXtvKir4Jzss1lWMbwwpCEJceRb6yblWl41FZMjW/NtMBkXMBhCDJxT0tJJ7j+IoLi8tcB+&#10;cHROZwmGTetMdjIzKnIiJSyl46l2TMS0jp3Lek0a5bCCT8Y1ul06/AfHPHOIAaAQAAAAAAAAAAAA&#10;AAAAAAEof3SnmgvjL5o1NpfILdUHXXM3CbLTVjGfcNFa1s6iN3NNQ3LyUrSpdk7ZV9jj0P0LT3ZK&#10;vqn0ktG9P3fPksrSHOut1pb2KouG8lMYm62mMOrNMJGcVRuZLruycIlJNU1ybDmU8f8AHF3XSupe&#10;klJDNDgtsM8N3THx6VINqp2FXPY+8hR9GSuY3dYUMhREZGbynmnYjfwl1mH6Pql1cRPtAbw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Bavee4sL486W21vnY072bgOmNb5rtHMppF3OsY3gmO2OS3HqzZEan5jkGtWhhpJKW68pK&#10;EkalER0FtPY+Nae1nsHbGZyvUsS1rheTZ1kkovS41S4rTTLux8FHpU7JXFhKS02kjU44aUpIzMiA&#10;eJkt/XYpjt7k9u74NXj1RY3Vg4XpUmHWRHZkjsL4VOG2yZJSXpUoyIvSY4XnIXd2aclt8bk5DbGk&#10;plZ1u7Z2b7TytTTjzkVi6znIrDIpsCuKQtxxiprXLD1eGz17WIrTbaSJKSIuWFuDaGTbs2tsjcGZ&#10;PJfyrZ+cZRnl+ptbq2GrPKbmZcyYkMnlLW1Xwly/Bjt9e1phtCEkSUkQCNTleR2OYZNkGV2yyXZ5&#10;Hc2V3ONJqNCZNlLdluNNdxmaWGVO9jafgShJEXoIWeFuQHgAAAAAAAAAAAAAAAAC7WhNNZfyL3jp&#10;7QOv2EyM33Xs7BdVYm24hxbCb/PcmrcYq35fhEa0QYsuzS6+v4G2UKUZkRGYuDqbW2Rbk2lrnUmI&#10;tJeyjZucYrgWPoWlamit8su4VHBdkeGRqTFYkTkrdV8CG0qUZkRGYD3cYx+flmSUGL1aSXZZFc1l&#10;JBIyM0+tWkxmEwpzt9JNIceI1H9RJGY7p+ktR4foHTWp9F69hezsE03rfCdXYdCMk98fGcCxutxe&#10;kQ8pP9ckezqts3Fn1NbhmozMzMx1RtYa9xzUmtsA1XiEb1PFNb4XjGCY3GPp3M0eJ0sKirEOGX49&#10;71OCg1q+FS+pn6TASWccoYGLY9R41VN+FWY/UV1LXt/VRDq4bMKMSjL4V+EyXU/qn6RcGzrK66rb&#10;Cnt4UWzqbaDLrLOtnMNyYVhXT2HIs2FMjPJU1Iiy4zqm3EKI0rQoyMuhir50GHZwplbYxWJ1fYRZ&#10;EGdClNIfjS4ctpbEmLJZcJTbzEhhxSFpURkpJmR+gB6zzLUhl2O+2h5h9pxl5l1JLbdadSaHG3EK&#10;I0rQtCjIyP0GRjh2+Y9xQsODnOzlNxTmMyGoOnNwZPRYg5LW85LsNa2rzeUaquZS5HV45F9rW9qZ&#10;q+ql/GkH0Wsui1cuTmfoGXxb5Vb40HJaebi632LeVWPLkKdVIl4VPcRe4FZPqe6uG9a4Va18lXU1&#10;fGdP4yi+MYRuNuYO7rbZma4Q4laW8fv5saAazUa3ad9RTaSQs1/G75NPJYcPqZ+lXwn8J4TjGQBb&#10;oAAAAAAAAAAAAAAAAVprfYGV6m2HgW1MDtHKTONZ5pi2wMNumSJTtRleGXkHI8dtGkmZEbkC3rWX&#10;Ul+KgVLheXX+v8xxPPcUnLq8owjJaLLsbs2y6uV1/jdpFuaec2R9Oq4ljCbcL+ikB6NRazqK2q7u&#10;seONZU9jCta+Qn0qjzq+S1LiPJL8VqQylRf6g7nHEPkdifL7i5oDk/hBx28c3rqfCtkxa+PMRYew&#10;J2SUcSbe4pLltpQly0xC+VJq5hdqTRLhuJMiMjIdTbjvufH+ROitSbzxfwUUu1MAxjNWIbMlMv2T&#10;KuquPJtaCRIQSSXOx22U/Bkl0I0yI60mRGRkAkpYHl0HPcLxbM63sKJk1HXXCGkOE76q5MjNuSYL&#10;iyIiN+BKNbLnoLotsyGRgvKAq0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ES/3wfmcegfLgx3jPjtsqDnHNDY0TF5rEeSmPN+aD&#10;U0mlzzYkllaD9aJmZkzuMVUhCe1D8KzfaWo0KU2uPx7xhyVPUnDCn0lT2Bxcp5LZlHopLTLyWZXz&#10;da/frMrzF9tST8fw5N4ujgPJT0S7GnOoUfaZoUGDHPnYXyW1HEw6I+bVlsO2RCcShZIc9gUS41nb&#10;LSZfH7XJiobCyLoSm3lEZ9DMj5a4gjANKwAAAAAP2jsLlSGIzSmUuSHmmG1SJEeHHSt5aW0Kfly3&#10;WIsVklK+M46tDaE9VKUREZj9GWlPvNMINtK3nENIU88zHZJTiiQk3ZEhbTDDZGfxlrUlCS9JmREZ&#10;gP6Qk1qSgjSRrUSSNa0tpI1GREalrNKEJ6n6TMyIi+EbaanyHfN+v6qsvaLgTu+6pLqvh21PcVMX&#10;GbGqtqqxjNzK+zrLCHkb0SfXz4jyHWXmlrbdbWSkmaTIxsEr/Kk8xO2gQbWq4nbRs6uzhxrCtsq+&#10;PSTYFhAmsokw50GZGuXI8uHLjuJcadbUpDiFEpJmRkYC+jHGTfcphmTG1hkkiNIabfjyGG4bzD7D&#10;yCcaeZdblqbdadbUSkqSZkoj6l6BW1J7u150+QR3ZMDgDtmO2y94C03d9rDGZCl9iHO5qJkmeVUq&#10;Qz2rL642hTfd1T3dSMiqir8nPzMbhlx+JxI2AyhpzwlJtLbBqN41dqV9W491lle+830V+PQlSOvU&#10;uvUjIB6UbidyIloUtrVt6kkq7TKTKpYa+vQj6pbmWbC1J6H8JEZdfR1HtfRvPO1/kEZ/++Fo77aI&#10;9P8AmXPM8/km5b+rDVv7OwH0fcicjfsYWn/bbGv0aD6N552v8gjP/wB8LR320Q/mXPM8/km5b+rD&#10;Vv7OwD7kTkb9jC0/7bY1+jQ3xe7l+QXzm4++ZRh3JfnBxuvNN660Hr/OsvwCZkeUa5yFjJ9v38Bn&#10;AsYqkVmJZbkk5PsWgyu2ukSXG22mJlZG6K71IIbXPJo8pblNqHmrjm7eUWlrTW+G6mxHKsixGRc3&#10;uGXDV5sW2iNYnRwEwceyG6lJ9mVN/YWSXloQhqTCZ6K7jSQDJviVxe2Viu36/MNkYhJx+pxeqs59&#10;W5Lm1EtM2/lNJq4TBMwJ8xwvV4s5+QSzIiS4yj09TIdFcTIQG2UAABA+96R8kHl7zF5eac5U8H9C&#10;2u5pmbahXr7eddjuRYJj79Hk+tLcvkVlNonNMmxl2e9luIZQmsQqKqQhlrGkk6lo1oN6KT57Xle8&#10;ieR/IjW++uLup5+yZOT67ViO04dNc4pUO1d5hNiXyZvpxZNd0i5bmQY7elCSbCnktopUksmzUk3A&#10;1lc0+N+e7Az3H821vjD+QuWNCdVkrUSXWRVRplPI/vdNeKxmQzdVOgTSZLsNZJKGXUk9S7ow/wBG&#10;887X+QRn/wC+Fo77aI0cfzLnmefyTct/Vhq39nYDDT7kTkb9jC0/7bY1+jQfRvPO1/kEZ/8AvhaO&#10;+2iH8y55nn8k3Lf1Yat/Z2AfcicjfsYWn/bbGv0aD6N552v8gjP/AN8LR320Q/mXPM8/km5b+rDV&#10;v7OwD7kTkb9jC0/7bY1+jQpu/wDd5vOgxrwfafAHb7qX23nUuUtprrJWmm2O3xFS3sbza2ag9CX1&#10;InjbNZEZp6kk+ni2/k+eZZSeF69xI2K4TqHHCXWT8Nu220Ndvechylyewbi+hXUidNBqIjMuvQ+g&#10;fHK4pchofb42rb9RKJSiOO/UzEpJPTqbiodk+lr4fR3dOv1PgGn7JMftMTyC8xe8bis3WOW1hR2z&#10;MKzrLmGzZVcp2FOZjW1LMsKiyZaksqSl+M+8w4RdyFqSZGeum6qJ+P29pRWiGG7KmsJdXYNxZ0Gy&#10;jtzYL7kaU2zYVkmZXTW0PNKInWHXGlkXVKjIyMBYOXFfgypMKSlCZER92M+lt5mQ2l5ham3Eofju&#10;OsPJStJkSkKUk/hIzIeKPMAfOAAAAADpi+5jc0F7W4W7l4YZPbqk5NxU2MWX4DDkOGk0ac3e/aXp&#10;11e2tSlSE0G1qrIJMpaeiWivYqDSRmRqm4+7WcllZ9xo2TxqvLFT13oTMiyLEozyzI0642g7OtTh&#10;w0KUpTyanPoFu/IUnolsrVhJkXUjUG4ny9thnea7yHXkx81zMIt/X6ttZ9OmP5Ip6T4LRGZmsot4&#10;xKWsy9CfWUF0/FmZiSeA2Dg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5KXvVHND7q7zX9l4FQW6bHXHD+hreN+NNxnHihuZrQyJ&#10;N/uawejOrUhu6h7KuplBIcQSSdYx+P6D7SM+fP59fJb5/ufubYnUWCZmGcdaqFpelQwt0oy8mqXn&#10;7bZMtxhajSizj5rZyal5aSInGqhn8TqYaLObew/lxvG4q4r5O1GAxWcRhkg1eGdjFWuVkLqkKMyK&#10;S3cSXIqzLp3Jio/EEbQaVwGIQAAAAAAAAkSeTR7xNyj8rW3o9V5u7dch+F785LVrpW+uFuZJrCJM&#10;lLfsL3QuRWbymsYlIkPLkvY/JUdBZOKd6Igy5C7FvcZ5bPnG714I2NXgWUOWe4eNLsom5+s7WyUq&#10;6waPJfU7LtdT3E1xSKN9Lzqn3Kh4zqZq1OfFiyHlTEBlhx85Y5rpWRGpLJUjK9eKdJL+OypBnMpm&#10;3Fmp2TjEt5RlDWSlGtUVZ+qvGavQ0tZul1FeE3O7i/5helKjfPFfZlXsDDpvgRL2rM012aa/yFyO&#10;l+RiOw8TedXZ4rkkMjP608SmJLZE/FdkRltvLnVcYuVmi+YOsq7a+hs3gZdjcrwmLWD1TDybEbhb&#10;ROvY9mGPuLVNobqMRn8RwjafQROsOPMqQ6oN0eudm4XtbHWMnwm5Yta9ztRJZ9DVjVSzT3LgW0FR&#10;m9BmN/iK6pWXxkKWgyUeX4yKAV6AAAAAAAAAAAAAAAAAAAsByb5TcfuG+n8n3zyY2li+pNW4lHNy&#10;yyTJpim1zJi0OLh0OOVEVuTdZVlFqps0Q6utjyp8tz4rTSj6i0e7976i4366vNr7tzui17gmPsmu&#10;bdXcg0KkyVJWqNVU1cwh6zvr2epBpjQYTL8uQv0NtqMBS2ZZri2v6Cbk+Y3UKipYCO56XMc6G44Z&#10;GbcWJHQS5E2a+ZdG2WULdcP0JSY5kHnVe818gfMS+VnHrjCjJOOPDGY5NqbWI3MKv3Lvmnc6x3C2&#10;ldU86TGxnC7GN1I8Vq5Dkd9t1xNlLsUKaZjQfPM087/bvMX5Qaf0am60zxrkLk18+OiSUPZO2K5f&#10;Vlfy7sq6U8zSYzMZ6kdDAeWy6hxaZsiYk0Nshpu5E8x8p2x69imGFMxHXrhuMPtk54WQZPHPqg/b&#10;UiO6tEOueR/8QsLNCiMyecdI0pRFlGh4BhSAAAAAAAAN8vu2XM9PC/zaOPVrdWjdXrrkJIlcXNku&#10;yZbcKC3V7dn1MbCrGdKfJUWHDo9s1OPTJL7nYhqGy/1W2lSlFte8lbkqXGnzBNPz7OeiDhu33n9F&#10;Zot+QiNFTB2HLr2cZmSn3SNiNGq9g19PJedX2pRGbd6qQkzUQZOcQdhfN5vTFH5L6WanKlrwu3Ut&#10;ZNtEzfOsIrnnFqI0Ntxr1iI4tR9CJtKupkRmY7CY6MQDfo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xN528pMe4T8OeSPKzJSivQt&#10;H6lyzNa2tmOkwxkGXR4CoOB4p4qltkh7L83nV9W0fcX12WkY/wDKve1Pxj44bp35dkw5G1dr7IMm&#10;hQpLhNNW+QsxFRcUoPENSCS5kWUSocFHpL48ggFDbMzWJrrX+X5vM7FN43RTrFllxXamVPQ0bdZB&#10;7updFT7JxplPp/HOEOGzlmVZFnWU5Lm+X28zIMszHILnKsovrFZO2F3kWQ2Mm3u7ec6SUk5MsrKY&#10;686oiIjWsz6DlrZBfXGVX13k+RWMm3yDJLeyvr22mKJcuzuLiY9YWdjKWRJJcmbNkLcWfQuqlGAj&#10;ZTpsuzmzLGe+5KnWEqRNmynT7nZMuW6t+S+6roXVx55w1KP8UxT48gB8oAAAAAAAAAADLjhZzn5P&#10;+X1uum31xV2hca4zeu8KJcwmjKwxDPccKQh+Zh2w8Slmqoy3F7A0fGYkI8WM8SZMR2PLaZkN5CcZ&#10;+U+8+Ieza3bGhc6scMyiH4ceyjNmUzHcspidS7JxzMMfkGquyCil9vpaeT4jDna9HWzIbbeQFd67&#10;2Vmeq8ij5PhF1IqLJrtbkNp+uwLOJ3EpyvtYLnWPOhO9Pxqy7kK6LQpDiUqLqH+TL7xdxg80Wqod&#10;S7DVR8dOaTcNEew07c25liO1JkSMpyfe6IyS0Why7bfbZVJdxuYv29XN+IlB2MaO5YLnT+Wv5yej&#10;OdcCp19mCqvTfJdEZLUzXFlYmWPZ7JjsmuXa6pupykrs0OobN5dLJV7Who7yT66yyuYoN0PHvlph&#10;m6WItFanGxLYZNkl3H5Ej8gXbjaDN2TjMt4yOSSkpNaojh+tMl1IvGQg3TkYjcqAy0AAAAAAAAAA&#10;AAABpD83fz2+I/lN4dLpcpsou4+UtzU+uYFxmw69hsZJ2yo/i1mS7TuW2bNvV2CvmtKm5MqM/YWK&#10;e72fDlJbkOMav/MP81fj15f2OSKy9msbI3vZV/rOJ6Rxu1jNXXSQz4kK6zyyQ3NRgmKu9yTQ++y7&#10;Mml19TjPkh1bQY4b55M4Jo2vcjzXkZBmshjxKzDq+S2mX0WnuZmXcgkvFS1iupGla0KdeLr4TayJ&#10;Rp5Y3mH+Zxy58zzcDu2+UWwXLditcmM6+1fjaZVLqnVVNLWlS6jBcTXMmIjOPIbQUqxmOy7aw8NB&#10;ypTvY2SIHXMTnDyG5ybFc2DvXL12LUJclvEcFpUv1mA4FWyFJNVdiuPqkSEsLdShJPzJDkiwl9if&#10;Hfc7UEkNKO19yZ5ua/Ve5panISybiaqlhkuPR0kdwy6sVkE3HCQaiSXe84px93oXetXQumvwYiAL&#10;WAAAAAAAAAAAPqgzptZNh2VbMlV9jXyo86BPgyHYk2DNiOofizIcphbb8aVGfbSttxCkrQtJGRkZ&#10;D94sqTBkx5sKQ/DmQ32ZUSXFecjyYsmO4l1iRHfaUh1h9h1BKQtJkpKiIyMjIB/bbjjLjbzLi2nW&#10;lpcadbUpDjbiFEpDja0mSkLQoiMjIyMjIdu/yseYUXnr5fXFblT63Hl5FsvVdO3sZMZpuO1E23hz&#10;snB9sw2YjfT1SG3sTHLJUVJpSaoamlkXatI6gPA7kZH5Y8QtC76KQzIuM2wOuRmZMoQy3H2Fji3s&#10;W2BHbjo6erxkZjSzTYSZJ7oym1EXRRAJHelM+Rs/VeE5t4iFy7ikjlb9iSQlu9r1Lrb1tLZfjGyt&#10;oj3YXQurZpP4DGf4y4AXS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EJD30zmgeBcaOPPBrF7dLV7v7Npe4dnwYzjyZLWsdSuMxcPrLNH&#10;ehhdbluyLcprHocV6xihmfYRF4kYX3mHkt8k9Jae4tUViSLXbeTyNjZzFYW4TyMH18tuPjkGcnuS&#10;0qFkGaWJSmvQtXjUB9e3oXeGuTzD9h+y8PxTWsKQSZWU2K7+6aQaiWVNRKSivZeLqSTZnW7/AIif&#10;hPvg/U+rzdhC5AaigAAAAAAAAAAAAAAAB91ZZ2VJZV9zTWE6ouKidEs6m2rJciBZVllAkNy4NhXz&#10;ojjUqFOhSmkONOtrS424klJMjIjH1QZ02smw7KtmSq6xrpUedX2EGQ7EmwZsR1EiLMhyo62340qM&#10;+2lbbiFJWhaSMjIyIwH6svPRnmpEd11iQw628w+y4pp5l5pRLadadQaVtutrSRpURkZGXUh0svdX&#10;POb5m8+rPZXEnlFXN7cY0FqeBnFRyksZzsXOpEJWR0mJUWvdmtIhvxc6yi4YmyZkO9W5EsHo9TKO&#10;eqdJWUgTZPIY8yjkpy0m5tx83rDRsJrUuARMprt7TJTjGVPRjuavHqrD84bRGdj5Ve2LUl6RGtVL&#10;jy3Wq985ZynlE6A3BcJuQmwtoPXGCZo0V8nF6NqyYzV51SLNTZy40CNVXKSbUizmyEuLcbkmbbqk&#10;sL8U3Fn3CZwJKQDYSAAAAAAAAIuXvO3m6cr/ACwNJaXxji3h1HT5Dycc2NjrnI25Ju+kajfwmJjL&#10;r1ViuGy4LlG5nGRQ8qKTXWVouXDjMwJRJgPu9r0bRR543mGb+4Max1pR6JxyrrbjeK8zp17lsiRb&#10;O69dxiPSOOwKHG5EVdWvKLmPfE9Dmz1SIzLcR8iiOudHGQwt5l74zjTGOY7CwqvjR5eZKt4h5bI6&#10;SlUSq5uGpTEKvcaOMdlLbnd7Tz5rbQlpfRpSuikcrzNs3zPZWXZHn+xMsyTO86zG4nZDlmZZhd2W&#10;SZTk19Zvrk2Nzf39xJmWlvaTpCzW6++6464o+qjMxAzyfKMlzXIbrLsxyC6yvKsjsZVxkGSZHZzb&#10;q9vLac6p+ZZW1tYvSJ1hOlPKNTjrri1rUfUzMBpOsbKwuJ8u0tp0yzs7CQ5KnWFhJemTZkl5Rrdk&#10;SpUhbj77ziz6qUpRmZilx4QD4gAAAAAAAAAAAAAAAB0JfcoOaJ2eJcp+AWUW6VScYsq7k3qKDKmJ&#10;ckuUl8VTgG4K2DHeJLsetprmHjM1tppS2zkW8t00NqUpTsv73ZDkuc3Ht88Sb2wI36ObD3hryK/J&#10;St5dZbez8R2LCisuETjUKtso1HJQ22akG9YyFmlCjUpwNqvl07D8aBm2rpr/AFXCeazKhbW4RqON&#10;K8Crv2Wkq6KQzHkNw3CSkzLvkOK6EfU1T0xLCAbOw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BxtfeFeaCucPmu8m8+qrX2rrnU+QJ436&#10;kW281Jglg+l5dhj9hZVMpn4sqnzDYr1/kEVZ+nwbdJfARDm6+cByWPlFz83hlsCf6/huAW5aX16p&#10;Djb8UsX1pImVEybXvt+h+uyPMnba3YV8Ph2JF9QBH55V7DPZG8MytGH/AB6mjlFiFEZKStsq3HVu&#10;xXXmFp9C49hbKlSkH/rXyGlEayQGOoAAAAAAAAAAAAAAAAAADqHe5v8AEdel/Llzvk1e1TMTKeYG&#10;3rKypp5sG3Nlak0qqy17iDEpTiUu9qdgu5fIaIvra48lpxPXu6idN7t9x6VrThnle77WA3HvuRex&#10;Js2tlm0aJL+vdZqm4hjrT5rInOhZe5kTzf8AUKZfQsuvd1AboPL+wQ8e1JZ5lJYS3Nz6+eeju9vR&#10;xdFjpvVUBKzMiV6LVU9afqGhaTL4RLqEhoBngAAAAAAAAI73vRnEdvlR5Q28rqtget5txatKHlFi&#10;a246nHk12v27Gn2c27IaI32a9jUeU3s5xPRTS34DBuERIJxvTt56/HtG+fLv2lZwonrGT6InVO9c&#10;fUhk1uFDxFEyuzhDjrZG61Da15e2spZdDbU7FaNZESSWgMUOaWCFm2hslksteJY4U9FzSCZIM1E1&#10;VE7HuSUpPVSWk0M2S4ZelJqaSZ/B1LkUDnkANDwAAAAAAAAAAAAAAAAAADaV5LXNE+A3mYcVuQ1l&#10;aey8AibAi683A4644mB80W02nMEzmxsGW3WSlt4lXXZXsdtSiT69VMKPr29Bnd5Z/Jc+JfNvQu4J&#10;s/1DEo+XMYfsVbi1pifN5nja8UymZMbQtv1hGPw7MrVlBn2+tQGjP4AF6uPGw/mv3FhOVvPeDVot&#10;UVN+alGTXsG7SdZZOupJSe8oLUn1lBGfTxGEn9Qdq4dNIBIm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BrM84rmangN5bfKrklAtW6rOcf1&#10;vPxDUbxqd8c9wbIcawXXEmMzHUiRK9hZJfM2khDakKKHAeWa0JSa04Q+Y5yUTxM4W773TEnogZTU&#10;YXLx3Xrhqc8U9i5otvFcMfYaZUh5/wBlXVq3PeShSTKNEcV3JJJqILOb/wBhFq/UOb5e08TFlFqH&#10;YFErqru9v26k1lQtCUGS1+qzJSX1kRkfhtKPqRF1LieLWpxSlrUpa1qNa1rM1KWpRmalKUZmalKM&#10;+pmfpMxzHlKUtSlKUalKM1KUozNSlGfU1KM+pmZmfpMBHTMzMzMzMzM+pmfpMzP4TM/qmY/kf4A/&#10;wAAAAAAAAAAAAAAAAVJhuI5FsDL8VwPEKuRd5bm2SUeI4vSxCJUq3yLJLOLTUlXGSoySciwsprTS&#10;CMyLuWQ9rG8eucuyKgxPHYL1pkGT3VXj1FWRyI5Fjc3U5itrILBGZEb0ubJQ2n/ZKIB9lfAl2s+D&#10;VwGVyZ1lMjQIUdv0rkS5jyI8ZlBH6O915xKS/omO6XxF4741xJ4ucfeMmIqZfodE6hwPWMewZY9W&#10;9uS8Tx2BV2+SSGfhTOye4YkWEkz9KpElZn6THVD486dpOPeitQ6Px5TbtVqrXeJ4OzMba8H2pIx+&#10;niQbG6eb+pKvLJp6Y8fwm8+o/qgJLGB4nDwTC8Vw2AaVRcZoaymQ6lPZ6y5BiNMvzFp+o7NkJU6v&#10;8VSzGRIvGAqwRuvOW95A4veWLEyHTmrfYfJLmc3HeiN6rprhDmC6jsnW0HHnb1yWpkHJqpkdDpPo&#10;xqCr23LQSSfVWsvtTBpc8yXzoNF8HI9xrfBPZe6eSqGXI6MDrbJK8V17NWhJsytqXde8b0CQylwn&#10;U0kU/achJJJ1UJp1uSAxE5BcucL00iXj9L6tl+wkoU2VJHkEdZRPKIu1zJpjC+9hxBK7ihtH6ysu&#10;ncbKVJcGOnkxe9J6D50O4vx75nJxPjPywsHIlNjuRJluVeht32shTMeFExe3up8uTrvPLOQs200V&#10;tJdiTXvDTAnvSJCYDNmvLV89vU3Khyi1ByUTj+kd/wAtcetprkpC4OqNoT3TbZix6Kws5ch7Dsrn&#10;PKNCaqweXHkudhRJbrzyYjYUlx65qYvstULFdhFBw7OXTbjxJZOGzjGSPrNKG24T8h1xdTZvLPoU&#10;Z9akOK6E06paiaTLQEggBnQKbzHEcdz/ABDKsDy+rj3mJ5tjd5iOUUssjVEt8dySslU13VykpNKj&#10;j2FbNdaWRGR9qzHi5Jj1Nl2O32KZFBZtMfyeltMevayQRnHsaa6gv1tnBfIjIzZlwpK21dD/ABqj&#10;AfJYQIlpAnVk9lEmDYw5MCbHX+MfiTGVx5LK+nQ+x1lxST/oGOFzzA465LxG5T8hOMeWplKu9F7e&#10;zvWrk2Wz4Dl3XYxkE6vosmZb7GyODlNC3GsoyySlLkeUhRERGQ5X/IrTd1x53xt/R2Qk+q01XsTK&#10;8JXJkN+Euzh0dvKiVV22jtQRxb6qQxNYURES2X0qIuhgI1GfYnMwTNsqw2cSzk41fWdObjie05DU&#10;KW41GmJLonq1NjEh5B9CI0LI/qjHEWZAUiAAAAAAAAAAAAAAAAAAA7MvkEc0U86PKs4u7Strj2xs&#10;fAcTRoLcDr0puXaHsXTTMTFHra9cbUfbcZviTVRkjqTJJ9t0k+0iMiHSd8pTkuXKfgVorO7Cy9pZ&#10;niVAnUuxnHZCJE75Za2aj0DlharQZ9LHKMebr7pZGST6WaT6ERkAkHcXdhlsrSWF3T8j1i3q4JYv&#10;fqUsnHva2PJRBU/JMj9EiygJYmKL0eiQXoG5MbIwGQQ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Dn5e+xc0FP2XFTgBjFr9YgR7DlJtyDHeacQ&#10;ubMO91vpqvkqZ6usSIURrLJb8V1Rd7cuC/2f1pZxE/eceSynZuhOI9HYfWojMve2w4rLja0qkyDt&#10;cL1tEfU31caejR0ZBIdYWfxkSIrvb/W1ANWXmLbDNT2Eathv/FaQ7mt82hSTI3HPWajH2lmn4yVt&#10;tlOcUgz9JONq6fjTEBQRKwGrwAAAAAAAAAAAAAAAAAABIk91v4kq5Teb1o68tK5M/COLVTkPKDLD&#10;fjmthFlgRwKXV5MyFGllmyibeyqisGkn3OLZr3jQn4ilo3GeRNx8VvjzEdXWk6EUrGNEV9xvPIDd&#10;ZNTSZuJnErMFJt5Rk23Nj7Dv6qY2n4y1NxHTSXxTUgMsOFmCHmu+cbkvMk7W4UxLzOd3I6pJ6r8K&#10;PS9qzMkpeRfTYzqS9JmlpXQvQZl1l9obT1tpLAMq2rt/OsV1prbCKmTeZbnGa3cDHsax+qip6uzL&#10;K2sno8VhJqMkISau91xSUIJS1JSfQIzrPMK1jiN9nuxMqocJwvF6961yHKMms4lPSVEBgurkibYT&#10;XWmGkmZklCevc4tRJSRqMiMN5l1d1GOVc27vrODT1FawuTPsrGS1EhxWEF8Zx595SEJLr6CLr1UZ&#10;kRdTMiHO98573s/Pdzqy3jh5YNlkmqdTu+uUeTcrpDM7G9ubAjeI5Gkp0/VyGo9tqXF5jKTUzcSS&#10;aymQ26lTbVO42onYdvmV+8D5Zso8g0xwam3WA4Av1mrvN/PNyqXYWXMd62Hy11BeQzYa/opLae5u&#10;ye8O9eQsjQ3XLQZOBqh5C857TITnYjpl6XR0avEjTM4UlyJe2qOpoWVAytKH6KE4kuqZC+2aolEZ&#10;JjmR90I6XLlT5UmdOkyJs6bIelzJkt5yTKlypLinpEmTIeUt5+Q+8s1rWszUpRmZmZmIwciRIlyH&#10;5Up96TKkvOyJMmQ6t6RIkPLU48++84pTjrzrijUpSjNSlGZmfUBrkccW6tbrq1uOOLU4444o1rcW&#10;szUta1qM1KWpR9TM/SZj5x+ID+BLe8l73pbfHCL5KceebTuWckeKUP1Okx7MVSE2+9tGVLf1qK1S&#10;WlpJjq2bgdalRI9j2kkp8CMSU10xDEdqudkI+Wl57u1uL/sDT3J1zIN06Cj+rVdPkZvJsdq6sr0f&#10;W2G6ufOfZVm+KQkn2+zp75S4jBJTDkpaZRCcDOzjzzVybXHqOKbGVOy/B2/DjRLA1lIybGmC+KhM&#10;Z55aTuaxnr09XfX4rSOhNOElCWVdKnjlyV0Ry41Fim+ON+z8V27qjM4vrFHl2Jz/AFqMT7aWzm01&#10;xBeQxa45k1O64TU+rsGItjAfI2pDLbhGkprumd16p5C68oNraXzmh2HgGSseNV5Dj8vx2PFQlByq&#10;2xiuJan013XLWTcuBMaYmRHSNt5pCyNIDcBiWYYzndDByfEbqDfUdijvjT4LvejuIi8SPIaUSX4k&#10;yOZ9rrDqUOtK+KtJH6BzaffJOI3zM+Yrr/lDS17jGMcwtR18u5mGjtZe2zo1im15lTLHYkmkNlrq&#10;Th7x9T71yHnlH8PU4WPvInHn5tuZGI71rIi2qLkZr2HIspHb0bd2Bqxqtw++ba7UkhKCw17HHD/q&#10;lPOOKP4eoDUL5gWB/J7bNXmkdo0ws/oWlyHOnRKr3Gkx6mclPQuhJ9krr1fimtSjEQ4R3wGBoAAA&#10;AAAAAAAAAAAAAAACcV7lZzQPDd98kuCWT26WaPc+IxN76thSnHvCTsfWpR6HPKmrbQs2vaWV6+tY&#10;0941oIjjYr6FkZEhco73Znkt8m9s7p4qXliTdXsvHo+1cEjPrc8MszwkmanK6+AhKjb9dv8AEJ7M&#10;tw1J6GzQfjiMiSoNkfl27D9n5Pl+spsgkxshgIyakbWau32vT9kWzYYIj7fGnVTyHVdS/GQfh+of&#10;RuEzIBtt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H4yJEeHHfly32YsWKy7IkyZDqGI8eOwhTrz77zqktssstpNSlKMkpSRmZ9B+bzzMdl2RIdbY&#10;YYbW8++8tLTLLLSTW4664s0obbbQkzUozIiIupgP5WtLaVLWpKEISa1rWZJShKSM1KUozIkpSRdT&#10;M/QRDiQ+bPzIe58+Ynyq5RR5z07Es72dZVOrzcOQhDOocCjxcC1b4cOSls696fhGNwpktlKEF6/K&#10;fWZGtalHzCvMD5IOctOY2+96synJWP5XnE2BgvebyUta7xNljE8E7IzxJOG7LxeljSZDZJSXrb7q&#10;jLuUozCOVvPYCtobYzfNEOqcg2dy8xS9e8iTQ1aEVdJ0bWReEp2thtuLSRF9dWo/hMzGusYcALTA&#10;AAAAAAAAAAAAAAAAAAJqvu+nM/ht5MXl78hedXJu5kXG9uV2wDwTj1obEzr5+0dj600ZDlw/lHUM&#10;SHUNYdr+921ldzW2t5YqaheLjPZHTMlsoiLk0eUNyV43eWrxA3Byp3hZPWO1d/ZceK6f1Rj5w5ed&#10;5nhOrI8iN7ZrmnnEt45iNrsG/soU+0mGiN30na0mRIaTHUGxLivsPX/HrVWV7LzKQuRk2cWvszFM&#10;Yg+E7dW9PjTbjfrcdKlEmvqpN7OkMvyXjJvrD6IJxxJNnob81HzoeY3mwbDctdz5OrB9I0Vs/N1l&#10;xqwWynx9Z4UwXczBs7slnHk7Fz5MQzJ++tUG6lx59MBiviOlDRqh55+ZbyP5/Zgufsq8Vi+r6qwd&#10;k4PpTFZstnCMZaLq3Fm2hK8F7MstKOZk7az0msluOpiNQ46/VkhjJuzkNsDeNsb+QzDrccivqcps&#10;PrHnU01cn0paekkfYu2tCbP40p8upGpRNJabV4Zajhr1AWIAAAAAAAAGw/y6PNF5feV9ttO0OMGw&#10;5FbU28iCWx9RZIqZcak2vWQjcJmDm2IplxWnLCGy+6mFbQ3ItxXE64UeS2268hzMThtzq5E8F9hJ&#10;zrRmYPQq+xeilmevLpUix17n8GKaybi5PjyZDDa5kdt1aYthGWxYw/EWTL6EOOIWF19S7oz3TF6V&#10;1hlstlh9bftehmG5Iorxlvr2t2MAnEJN1tKjJt9s0SGu4+xZEpRHKk82LzMeH/n2eT5c5ngDDOpu&#10;cfC7LsV3tk3HHLbeM9lsjAJaU4DuKx1Fkjsevr9pa5g1WUM309UdqJcwGccS5MhRmzYVL30eYBzc&#10;46+bH5dFlkuJNNa/5ScaMhodq3emMhsWHMhexGQScS2PM15dOMw4ed4ZFgXrVtLU03HsojdMS5MV&#10;lHhHIDNreW4sC5PaCkWFWlNFsnXk+Dk0zEZ8hCp6qtZey792hmKQ01dVLbE1Mp00JbkNJiEbjaC7&#10;fEgmCKmA1nAAAAAAAAAAAAAAAAAAAMxfL55XXnBzmxxl5YUSpxq0ptrGcoyGDWrJude4BJfXQ7Nx&#10;WO4ZklCsu11b2lWZn6CTLPr1GR3ELf1pxb5OaQ3/AFSpRnrLYNHe3EWEokSrXEXnVVWb0LKzMiSr&#10;IcNsZ8EzP0EUgwFf6rziTrbY2HZzGN3/AIOXsObLbZPo7Jq1qOLcwkH8BHPqX32f9RwdxnG8josw&#10;x2gy3FraDfYzlNLV5Hjl7WPolVt1RXcFizqLavlNmbcmDY18pt5pxJ9FtrIy9BjqP0tzVZHT1OQ0&#10;VhFtqO9rIFzTWsF1L8KyqrSK1OrrCG+gzQ9FmRH0ONrL0KQojIBJJiS40+JFnQn2pUObHZlxJLKi&#10;WzIjSW0vMPtLL0LadaWSkmXoMjHtD0wH0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C3/AM7Oq/sl&#10;6/8A1ZY5+iQpH5wMD/47Yj+qSm/u0B5Xt2k/Nmq/7YRP+rCgV8r+LTa1NuclNAoWhSkLQvceu0rQ&#10;tJmlSVJVkZGlSTLoZH6SMUkrf2iUKUlW69SJUkzSpKtj4cSkqI+hpUR3JGRkZekgHmHnGFEZkeX4&#10;uRkfQyPIKkjIy+EjL1v0GQt+vzCOA7a1Nuc3+IKFoUpC0L5K6YStC0maVJUlWaEaVJMuhkfpIxSK&#10;uX/EtClIXyi46pWlRpUlW7NapUlST6KSpJ5MRkojL0kA8o9q6vIzI9kYERkfQyPMMeIyMvhIy9o+&#10;gyFBO+a55W7DrrD/AJk/ARl9lxbTzLvMXju26062o0ONOtr2KS23G1kZKSZEZGXQxSbnPvgk04tp&#10;3mrxKbdbWptxtzkdp1DjbiDNK0LQrMiUhaFF0Mj9JGA8tW8NKpUaVbf1clSTNKkqz/EyUlRH0MjI&#10;7bqRkYoGR503lJRZD8Z3zHOHSnI7zrDio++MBmR1LZWptamJcS5fiymTUn4rjS1trT0UlRkZGKSe&#10;8zDy+GHnWF8zeOKlsuLaWpna+JSGTU2o0KNqRHsnWH2zMvirQpSFF6SMyMjAeWvkRopC1IVtvADN&#10;ClJM0ZNVuIM0mZGaXG5CkLT1L0GkzIy9JGLfyPPx8nCLIfjO+YVx6U5HedYcVHv7WZHUtlam1qYl&#10;xKV+LKZNSfiuNLW2tPRSVGRkYpF7zZvLfYedYXzA0+pbLi2lqZt58hk1NqNCjakR611h9szL4q0K&#10;UhRekjMjIwHlr5Qcf0KUg9rYoZoUaTNEp9xJmkzIzStEdSFp6l6DIzIy+AUDL9468k6FKkw3ufOu&#10;FvRJD0Z1cTCNzT4q3GHFNLVGnQdayYM2OpSDNDzLjjTieikKUkyM6Skec55Y8WQ/Gc5aYYpyO86w&#10;4qPi+ypcdS2lqbUpiXEwl6LKZNSfiuNLW2tPQ0qMjIwHlucuOOja1tq2hUGptakKNutyF1BmkzSZ&#10;odap1tuIMy9CkmaTL0kZkKAl+9CeRZClSYb3OiOt6JIejOricceXM+KtxhxTS1Rp0HQcmFNjqUgz&#10;Q6y4404nopClJMjOkpHno+VdGffjOcp2VOR3nGHFR9MchZbCltLU2pTEqLqV6LJZNSfiuNrW2tPQ&#10;0mZGRgPLXzP40trW2rZSDUhakKNGI526gzSZpM0OtYuttxBmXoUkzSZekjMhQM33rjyRYkyTGY5N&#10;5tZssPONNWELjrv1uHMQhRkmRGRZa8r56WXS9KSeYac6fjkkfoFJSvP28sCPIeZa3hk81tpxaES4&#10;um9tIjyUpMyJ5lM3D4ktLbhekicabX0+FJH6AHlO84OOLbi0JzGyeSlRkl1rE8oJtwi+BaCeqmnS&#10;Sf1O5KT/AKAoGw97p8meHNkRY2xd6WzDDhobsa/Q2WNwpiSIj8aOi1erLBLZ9enR1hpfo/Gik5fv&#10;DPlsRpLzDOZbTsGmlmlE2JqfIERpCehH4jKJ7kKYlB9f+iNNq/oAPMd538fG3FoRbZK+lJ9Cdaxi&#10;cTbhf65BPKZdIv8AnkpMW/sPfG/KJhzZEWNV8tLZhhw0N2NfpfF24UxJER+NHRa7RrLBLZ9enR1h&#10;pfo/GikJnvH3l4xpLzDMDkFYNNL7UTYetKJEaQnoR+IyifncGYlB9en1xptXo+AB5TvmAaHbcWhD&#10;GdPpSfQnmsehE24X+uQT90y6Rf8APJSYoKy99L8qqDNkRIulueNywypKW7Ot1RodqFLJSErNcdu3&#10;5M1VklKFKNJ+LHbPuSfQjLoZ0nN95g4ExZTsdjWfK6yabMiRNhYBqhuLII0JUamkWO74E1JJM+0/&#10;EZQfUj6EZdDMPLe8w/SLbikIx3Z0hKTLo8zR4wltfoI+qSfzFh4iIz6fGQXpIUDa++x+XizPfbpO&#10;LvM+wrE+F6tMtaTR9PPe6stqe8euibnvI8fw5BrSntlO96Eko+01GhNJz/ecuHjct1FZorktMgl2&#10;eBIn1mrq6W51bQbviw4+y7RlnseNSU9H3O5JEo+0zNJB5b/mL6oS6oo2F7CdZLt7HH4+Nx3VfFI1&#10;dzLeQyUI6L6kXRaupF19HXoVv7X33XiIzPfbpOFfI+wrE+F6tMtcx1lTz3urLanvHrok68jx/DkG&#10;tKe2U73oSSj7TUaE0jP95+48Ny3UVnGbdEyCXZ4EifkeD10tzq2g3fFhx5doyz2PGpKej7nckiUf&#10;aZmkg8t7zHcDS6oo+u8udZLt7HHrCmjuq+KRq7mkOyUI6K6kXRaupF19HXoWE/OT3yHG+QnGDkLo&#10;DRXEXYersr3LqvJtZUG2cm21jc6Rh7Ob1asfyS3TilThjinLCPQ2ExuC61aIWzJU1II0mjsGMfKT&#10;3kKl2/ozcGo9VceMxwW/2TgV5g9TsC72DSynscbyiAqourFNBX40s1zGamZJRFW3PQtt9TbvUjT2&#10;gLdbJ8wKJlWGZXi2M4HbUs7IKSZTRb2Zew3FwE2TBxZj5QWK4+rqIrrhNml8jSs0q9Bl0EEwRUwG&#10;s4AAAAAAAAAAAAAAAAAAAAAH9KWtRISpSlE2k0NkpRmSEGtThpQRn0Sk1rUroXo6mZ/VH+mpSiSS&#10;lKMkJ7UEZmZJSalLNKSP8anvUZ9C+qZmA/3qZ9OpmfQuhf0C6mfQvxC6mP5H+AP8AAAAAAAAAAAA&#10;AAAAAAAAAAAAAAAAAAAAAAAAAAAAE3ry3/e9qbiFw7458WN48Tc52/d6IwVjWStq4ttqlpl2+F4v&#10;KsIOuIjGH3uITVtSsZwZusp3TXb9j3qRvoJslkwmUFwv94jreO/HLTWh9pcfsp2JZ6pxVrB1Z9Q7&#10;Bra1VjjNE/Li4ZHaxy1x2UpD9JiyINc53WHa56qbqSQSiaSGx7UXPSPgWAYlhOSYNZX0jGaxNMd5&#10;CvY8c5FdCW61UNpr5MBwyXDrSZjq6v8ARXh9xdOvaWw+t9914juzo7dxwp5Gwa1SlFKl1uZ6ztZz&#10;KCbWaFR6+VLpmJKlOkkjJUpoiSZn1My7TzEhe8/8enJTKLHjLuaLCUo/HkQslwifKbT2qNJsw35N&#10;a0+o19CMlPt9CMz6n06GF12fMdwRTiSf11lrbJmfetmwpn3El0Pp2tLcjpWfXp8K0+j+kK+r/fZP&#10;L2cmx0WvFrmXDr1OEUuVX1OkbOaw10PquPAk7hqWJThH0+KqSyX+yFWxPecuH65LKJ+iOScaGpZF&#10;IfiV+sJslpvofVTMR7Y9e0+vr/UqebL+iA9RrzF9VG4gn8K2C20Z/XFtMY484lP4qGl37CVn/QNa&#10;f9UV9C99O8q2VLjRn9Ic9a1l95tp2wm6p0E5EhoWoiVIkoruT0+eploj6qJlh1zp+NSZ+gVZG95j&#10;4FvyGWXdX8sYTbriELlycB1KuPGSo+hvPJh7yly1NoL0mTbTi+nwJMwHqN+YhpJbiEKxvZ7KVKIj&#10;dco8XNtsjP0rWTWZuumlP1e1Kj/oCv4XvjvlFS5kaM/Uctqxl95tp2wm6YxRyHDQtREqRJRW7UsJ&#10;6mWi9KiZYdc6fjUmfoFWxfeP/LykSGWHa7kJBadcQhyZK1rQLjxkqPobzyYWezJam2y9Jk204vp8&#10;CTMB6jfmAaHW4hCo+dspUokqdcx6CbbZGfpWsmbt100p+r2pUf4hCvonvdnk0yZUaO9n++IDL8hl&#10;l2dL0Pky4sJt1xKFy5KIMubOXHjJUa1kyy86aUn2IUrok6uj+8N+W09IYZcy7a0Rt15ppyVI1ReK&#10;jxkOLSlUh9MV+TKUyyk+5RNtuOGkj7UqPoRh6qOeHHxa0IVaZO0lS0pU6vGJhobJRkRrWTS3HDQg&#10;j6n2pUrp8BGfoFwInvXXkjSZUaO9yYziAy/IZZdnS+Ou+lxYTbriULlyUQdfzZy48ZKjWsmWXnTS&#10;k+xCldEnV0fz9/LBekMMubuyiI268005Kkab2wqPGQ4tKVSH0xcQkylMspPuUTbbjhpI+1Kj6EYe&#10;o3zh44rWhCswsmkqWlKnXMTyc0NkoyI3Fk1VuOGhBH1PtSpXQvQRn6BX0f3ofyK5UhiM3znZS5Ie&#10;aYbVI43cu4kdK3VpbSp+XL0CzFiskpXxnHVobQnqalERGYqxnz0/KtfeaYRynbSt5xDSFPaW5Dx2&#10;SU4okJN2RI1I0ww2Rn8Za1JQkvSZkRGYD1Ec0ONK1JQWykka1EkjXiGeNpI1GREalrxdKEJ6n6TM&#10;yIi+EV6z7x/5Jj7rTKOfGvErecQ0g3sD3ZHaJTiiQk3X39YtsMNkZ/GWtSUJL0mZEXUVY35z/liu&#10;uNtJ5Z4eSnFpbSbmJ7OZbJS1EkjcddwdDTSCM/SpSiSkvSZkQD008ueOalJSW0KojUZJLuq8jQnq&#10;Z9C7lKpiSkvxTMyIhcBnz9PJvfdaZR5hXHxK3nENIN68uI7RKcUSEm6+/SNsMNkZ/GWtSUJL0mZE&#10;XUVe35tHlvOuIbTzA1ASnFpQk3LWxZbJS1EkjW67WIaaQRn6VKMkpL0mZEA9VPKDj8pRJLauK9VG&#10;RF3SZCU9TPoXVSoxJSX9EzIiFfI86vykFrShPmN8PiNakpI17ywZtBGoyIjU45bJQhPU/SajIiL0&#10;mYqxPmaeXspSUlzM46EajJJd208WQnqZ9C7lKsCSkvxTMyIgHqFyK0SZkRbbwHqZkXpyStIvT+KZ&#10;vkRF/RMV9/OxeVl/8Es4Af8AsZHHX7Ywq37v/gf/AC2OI/8A7Ejpv9mYD1Pny0p9mDVv74GJ/ouK&#10;/wD5wrgJ/Li4f/8AsS+l/wBmoq37sHiT/Kj46fv260/ZMA9T51tXfZJwH9WOO/oiLgfdZcWP5S/H&#10;/wDfl11+yMVf90Bof7Nmo/3yMN/RkB6vy5wn/jhi36oKn+6xXyNuapcQlxvZ2vVoWlK0LRmmNqQt&#10;CiJSVJUmyMlJUR9SMvQZCrU7CwFaUrRnGHqQpJKSpOS0qkqSouqVJUU0yNJkfoMB6ZX1GZEZXNSZ&#10;GXUjKxhmRkfwGR+N6SMXAQtDiEuNqStC0pWhaFEpC0KIlJUlSTMlJUR9SMvQZCrkqStKVoUlSFJJ&#10;SVJMlJUlRdUqSoupGkyP0GA9UjIyIyMjIy6kZekjI/gMj+qRj+h/oD/QAAAAAAAAAAAAAAAAAAAA&#10;AAAAAAAAAAAAAAAAAAAAAAAAAAAAAAAAAAAAAAAAAAAAAAAAAAAAAAAAAAAAAAAAAAAAAAAAAAAA&#10;AAAAAAAAAAAAAAAAAAAAAAAAAAAAAAAAAAAAAAAAAAAAAAAAAAAAAAAAAAAAAAAAAAAAAAAAAAAA&#10;AAAAAAAAAAAAAAAAAAAAAAAAAAAAAAAAAAAAAAAAAAAAAAAAAAAAAAAAAeJeW8qojIeh49d5G8s1&#10;fkKj9jpkpQgiNbi3by3pICSIj9CfG719OiUmfoGKHMLmZp/gxq5vde+oG0GdURLNcDLs413qrN9q&#10;1et4JVs6e3lGxomA1F7c4rhjkiGiEdq7FVCYmymEPuNJcJZWY3nvzXfHLDi2JtZ3KKrA48w41/le&#10;P4PmGc12IR/U5Mpu5y2NhFLkFvSY849HTGOeuMcVmQ80l1baV9xeFkGQRcchlPmxbF+KSzS85AiH&#10;KKKkkmrxpXRaPBYMy7e4/R3GRC3dvszMK6NGkVvH7cGSnIcWhceotdFwZMVKS6k7JRlW6cbSTa1F&#10;0IkKWvr6TSRekatWfeX/ACprV92Lh2ecgdhTIpMLnRMG4k8i7t2vYlsRpMOTKUrXcVgo8tmY0ptS&#10;Fr7ycSZF0URniPA82zgLbSJESn3JlF1IipZXIRScfeSdx4KJDbLzDi11moZTZNvNSG1JV16KJZdP&#10;hIUK5uDHSIji1OT2KjP4yIdZG7myMiMlL9asIye1XUunQzP0izGX8rM+xJRNtcG+Y2WPpe8F9rEI&#10;HGqzTHI2kuoeOXL5L1tfKZV3dvWM8+aVdSURdDFqsi9688oHGzJmVn+63p6HfCl06tKX9NdVxmgn&#10;EKsKrKpuPzYxOIURpI0Gs0qJXTtMjP8AD+d78uZPxZPJanrny/rkK4wDbdLZMH9RMqrtsAhWMRak&#10;9FETrSDNJkovQZGdOz+QWOQPi/JPO5ayV2rbiV1Ca2/i9xKV6xkkdJpPr/UmoxjVmfmh5hhsaa+X&#10;lXea3ljldIlMTYmGaI0XdyUpiE6TsmEa+TUONdx1La7WjgOSlv8AclTaVoPuFLTPe3/KQYajOQbX&#10;fVyuS4hBR4eB4NAdYQtBrJ6SrItp0cdlsjIkmRr70qP0pIuplVdf5pXl72Zwyjcr9VN+vEwbPtCx&#10;sakkFISlTfrh2tZCKuNJKLvKR4RtH1JfaZH0pebyoxuGhSk612/NNClJWiFjuOuLIkkfVafFy5lD&#10;qepdC7DUZ9fQRl6RjBm/ntZfi7URFX5JnnlXthJcJRsFwnp369qElLpOurtMM2xnZNTCfJsksPNN&#10;d6FKX3l2kSvOl+9s+WI5GJyiqd0TZKX0odZu3dE46ylg23FKdaf+fC1eedS4SSJBMkkyUZmsjIkq&#10;uDW8/wDg1bIdci8wONLSWlkhRWW69eUyzNRdxG01cZBBceR0+FSCUkj9Bn1FMTuZdDGSj1bTO9pD&#10;qlelLmHVaGyb6K6q8WHkVgfeSuhEk0l1IzPr6Oh4ibD96Qja/ixl2XlBeaPSTpHiSSj7D0s3gEVd&#10;VGbdOZYRpkhd09I9VeJtKk+AlskqUpTiTSSV/jP96v4Xm0lNBqHaVpN8ZtLkafluqaxpDDiXSJxL&#10;8LLbx1bynUJSlBspJRGo+8jT2qurU8jOPd+paaLe+mrpTbjTS01Oz8IslIdfMyYaWUO8eNLjxpPs&#10;SfpV09ApSx530UFCT+ZvarbijNXZY1sOuR4KSV3uJc8aSpRpURF07SLoZn19HQ8Oc099e0riZNRF&#10;eXjyBh3ryWZLdVmmy8TwwnK1xchk5zTp4leTHEnIjqQjpG8NZpX9cI0dD+KX70fpN2J42O8WNi27&#10;5PpbUiXsnEq+IlHaanD9cg0t4vx0dU9EG0RGSupqL0dbq1ttVXDC5VRZ19rGbdUwuRWzI05hD6UI&#10;cUyt2K462l1LbqVGkz6kSiP4DIUhN8xrGYySS3qzJjfM0q8Kbd18FJtH3EayWmDKWZ9yehF2dD9P&#10;p9AtPc+/I4SxEJePeW3lNpP8ZCVRrnlRU0UQo5pWbjpTYWgMjeN5KiSSW/VySojMzWXQiOmLL3pP&#10;GGo5KqOFl9Ol+IkjZst9V9VHJkyV3rKVF1HcuG4lRF0T4JEZGfxi6dD9AeNI8yauS31i6hmvO9xF&#10;2SM2YjN9vQ+p+I3i0tXcR9PR29D/ABRQVx78vdPwlIoPLKq6yw8Rs0yrjmDLvIRNEZ+KhUCFxjx5&#10;9Tiy/Gq9ZIk/VSoUnY+9L2bsY0VPCCDCmd6DS/Y8jJFpGJsj+Ok4kbR1O6a1F8CvGIk/iGA8yR5k&#10;8hTZlF04wy71LouRnzklvt/qiNpvDYijM/qH3+j8QxQNt78Nut6C43ReX3q2usjU2bMu23xll1BQ&#10;gnEm8lyvh65oH3VLa6kkylIJCjIzJRF2nSVh70Xs1yKtFVxDwSFNNSPDkWG18gs4qUkojcJcONhl&#10;S64pSOpJMn09p+kyP4DDyn/MiyNTZlG1ZSNPdS7Vv5NOkNkXUu7q03UxVKMy+D45dD/F+AW/tvfd&#10;OX70Fxui4W8ba6yNTZsy7bLdn3UFCCcSbyXK+HZUD7qltdSSZSkEhRkZkoi7TpGw95+5FORVoquN&#10;GloU01I8ORYZDnNnFQklkbhLhxptQ64pSOpJMn09p+kyP4DDy3/Mcz1TRlG13iDL3Uu1x+fcyGiL&#10;qXd1abeiqUZp+D45dD/F+AUDae+x+Ye9AfbpeL3C+vs1eF6tLtKTeFxAZ6PNqe8euiboo5EjxI5L&#10;SntlNdi1Eo+4kmhVJTveceYjkV1FZovjTEnH2eBInVe0bGK30cQbniw4+zKt57vZJSU9H2+1Rko+&#10;4iNJh5b3mL7YU0oo+F68aePt7HHo2SSGk/GI1dzSMijLX1T1Iui09DPr6enQ6CsvfS/NVnQZESLp&#10;bgdTPvJSluzrdUb4dnRDS4hZrjt3HJm1rVKWlJpPxY7pdqj6ESuhlSc33mDntKivR2NZ8Ua11wkk&#10;idCwDazkqOZLSo1Mosd3T4SjURGk/EZWXQz6ER9DIPMe8w/dzra0Ix3WMdSiIieZo8nU436SPqgp&#10;GYvsmZkXT4yFegxb+y98Z83edBkRItfxOpn3kpS3Z1ul8kdnRDS4hZrjt3GzrWtUpaUmk/Fjul2q&#10;PoRK6GVIzfePPMPlRXo7EPj/AFrrhJJE6FrS6clRzJaVGplFjnE+Eo1ERpPxGVl0M+hEfQyDynuf&#10;++XG1IQ1g0dSiLo8zjstTiPSR9Uk/cvsmZkXT4yD9BigbD3ujzmZkKRFjbG0ZUvvtmhuxr9C4k5N&#10;hqMyPxo6LV2zr1OF06dHWHUen8aKSme8M+ZPJjPMM5lqyvddQaUTYep8fXJjq6l9cZRPcnQ1LLp/&#10;0RpxP9AB5bvO/kG42tCLbGmFKLoTzWMQTcbP/XIJ9TzRn/zyVF/QFv7D3rbzu5kORFj8n8MqX3mz&#10;Q3Y1/HTj+5MiKMyPxY6LTXNlXqcIi6dHWHUen8aKQl+fp5oEmM8wzvPGq911HaiZE01qJcmOfUj8&#10;RlM/DJsNSy6f9EaWn+gA8p3m/wAj3G1oRmdewpRdCdaxLFTcbP8A1yCeqHmjP/nkqIUFN96C89Kw&#10;hyYL/OiU2zKZcYdXC46cSayYlDiTSpUawrdCxJ8N4iP4rjLqHEn6UqIxSkrzz/NQlx3orvKh9DT7&#10;amlqi6a4+QZCUrLoZszIWp48uM4RfAttaVpP0kZGA8xzmdyWdbW2rZayStJpUbeJYKy4RGXQzQ6z&#10;jCHW1fiGkyMvqGKBl+8c+dhNiyYb3PnZCGZcd6M6uJhWmoEpDb7amlqjToOtY06FISlZmh5lxt1t&#10;XRSFJURGVJSPOb8ziTHfjOctM0S3IZdYcVHxjW0SQlDqFNqUxKi4UzKjPElXxXG1ocQroaVEZEYD&#10;y18t+RbiFtq2hcElaFIUaK7H2lkSiNJmh1qoQ42siP0KSZKI/SRkYt/L8+7zjpsWTDe8wvkQhmXH&#10;ejOriZHXQJSG321NLVGnQaiNOhSEpWZoeZcbdbV0UhSVERlSMjzZPMflR34znMHcSW5DLrDio9zC&#10;iSEodQptSmJcSuZlRXiSr4rjS0OIV0NKiMiMB5TnJ/kA4hbatrZYSXEKQo25bLSyJRGkzQ61HQ42&#10;siP0KSZKI/SRkYoGR50vm2So78Z3zHOYyW5DLrDio++dgQ5CUPIU2tTEuJcsSorxJV8VxpaHEK6K&#10;SojIjFJPeZf5gz7LrC+ZvI9KHm1tLUztjLo7xJcSaFG1Ij2bT7DhEfxVoUlaT9JGRkRgPLXyH3qt&#10;KkHtvYBEtJpM0ZPatqIlEZGaVokJWhXQ/QZGRkfwCgnvNc80iQ06w/5k/Pt9h9tbLzL3MXkQ4080&#10;4k0ONOtr2KpDjbiFGSkmRkZH0MUm5z752vNrad5q8tXWnUKbcbc5HbiW242tJpWhaFZkaVoWkzIy&#10;MuhkA8xW8N1KSaVbf2ipKiNKkqz/ACw0qSZdDIyO26GRkLfveYHz0kNOsP8ANzl2+w+2tl5l7knu&#10;Vxp5pxJocadbXmikONuIUZKSZGRkfQxSLnLvli82tp3k/wAh3WnUKbcbc3Vslbbja0mlaFoVkppW&#10;haTMjIy6GQDylbT2cpJpVsbPFJURpUlWX5AaVJMuhkZHYdDIyFAr5W8o3EKbc5J79WhaVIWhe4ti&#10;KQtCiNKkqSrIjJSVEfQyP0GQpJW/t7LSpC91bbUhSTSpKtj5ipKkqLopKkncmRpMj9JAPLPOM1Mj&#10;I8vygyMuhkeQWxkZH8JGXrfpIxb9e1doOIU25sjPVoWlSFoXmGQqQtCiNKkqSqxMlJUR9DI/QZCk&#10;VZ7nK0qSrM8sUlRGlSVZFcGlSTLoaVEcwyMjI/SQDyju7kyMjt7MyMuhkc+UZGR/CRl4vpIxQQpM&#10;B5gAAAAAAAAAAAAAAAAAAAAAAAAAAAAAAAAAAAAAAAAAAAAAAAAAAAAAAAAAAAAAAAAAAAAAAAAA&#10;AAAAAAAAAAAAAAAAAAAAAAAAAAAAAAAAAAAAAAAAAAAAAAAAAAAAAAAAAAAAAAAAAAAAAAAAAAAA&#10;AAArtnaWzY7TTDGxc7YYYbQyyyzl2QNtMtNpJDbTTaLBKG220JIkpIiIiLoQqpvOs3ZbQ01mWVNN&#10;NIS2223kNuhtttCSShCEJmElCEJIiIiLoRAPTTdXCUklNtZpSkiSlKZ8okpSRdCIiJ3oREQr6Pyo&#10;5PQ47ESJyO3zFixWWo8aNH2/sJiPHjsIS0ywwy1kKW2WWW0klKUkSUpIiIugq5nfW8o7LUePufbD&#10;DDDaGWGGdi5e0yyy0kkNtNNouEobbbQkiSkiIiIuhAPURm2ZtoS23l2ToQhKUIQi/tUoQhJElKUp&#10;TLIkpSRdCIvQRC4EfzAeeUOOxEic2uXMWLFZajxo0fkjuRiPHjsIS0ywwy1maW2WWW0klKUkSUpI&#10;iIugq5nlzyvjstR4/J3kMwww2hlhhndOyGmWWWkkhtpptGSpQ222hJElJERERdCAeojaWzW0pQjY&#10;2doQhJIQhGXZAlKEpIiSlKSsCJKUkXQiL0EQr6J5q/mhwIsaDB8yLnvCgwo7MSHDicwuQ0aLEixm&#10;0sx40aOzsRDLEdhlBIQhBElKSIiIiIVZH5786YkdiLF5pcso0WMy1HjRo/IzcDMePHZQltlhhlvM&#10;UttMtNpJKUpIkpSRERdAHqN7u3Q0hDTW3dntttoS2223n2VoQ2hBElCEITbElKEpLoRF6CIV7C86&#10;Dzaq+JGhMeY7zKcZisoYaXN3/sWylqQ2kkpVJsLG9lT5jxkXxnHnFuKP0mozFWRvMs8wWJHZitcz&#10;uSS22G0NIVJ25mU2QpKC6Eb0uZavy5LhkXpW4tS1H6TMzAeo3yG3o02htO3NgmlCSSRuZTbPOGRF&#10;0I1uuyVuuK/FNRmZi4ELz6/OMr4caCx5hnIpxmKy2w0ubk0CzmKQ2kkpVJsLKplz5jxkXxnHnVuK&#10;P0qUZir4vmx+Y9DjsxWuYO41tR20NNqlXcSdIUlBdCN6ZNr5EuS4ZF6VuLWtR+kzMwHqt8nuQDTa&#10;G07Wyw0oSSUm5MaecMiLoRrdeYW64r8U1GZn9UxX1f7xp511ZCjwI3PrZjjEVsmm12GH6ftpqkkZ&#10;n1kWNrrmZYTHPT+PddWs/wAUVZE85fzNoUZmIzy1zdbTCCQhcvHNdWElSSMz6vTZ+GSZkhfp/HOO&#10;KV/RAem1y15FMtoaRtG5NKC6EbsChfcMv9m69UuOuH/RUozFwK/3n/z0ayFHgRudMxxiK2TTa7Dj&#10;txMtpqkkZn1kWNroaZYTHPT+PddWs/xRV0TzzfNPhRmYjPKiStphBIQuXpzj7YSVJIzPq9Nn6okz&#10;JC/T+OccUr+iA9VrmdyVZbQ0jZbhpQXaRu4ngr7hl/s3n8YcdcP+ipRmK9rfetPO9gwY8SVyhw65&#10;fZSonLOy458fGp0s1OLWS5DdRreqrUqQlRJLwo7ZdqS6kaupnVkLz8/NBixWo7+9ccsnWyMlzZum&#10;tQNypBmtSiU6iuwqBCSaSPtLw2UF0IupGfUzD1Geb3I9ttKF5pXyFJI+rz2JYqlxfpM+qiYqGGSM&#10;iPp8VBeghX1V73L5zdfAYhy9maQvJDPi+Ja2uhMNZnyvEecdR47dJ7HrE+AhZNp8KM31QgjV3L7l&#10;Kq2B7wv5lMOI1GkZtq+1eb8Tvnz9T423Lf73FuJ8VFX7Ngl4SVEhPYyj4qS7uquqjD1GOd3IRppL&#10;blxjclae7q+/jFel1fVRqLuKN6uyXaR9C7UF6C9PU+pncCq98X83ivgMQ5cLiheSGfF8S1tdLZEz&#10;PleI846jx26TZlPWJ8BCybT4UZvqhBGruX3KVV8D3jvzEIcRqPIi6AtHm+/vnz9Z3Dct/vcWtPio&#10;rM3roJeElRIT2Mo+Kku7qrqow9Rnn9vlppLa28HkqT3dXnsdlJdX1Uai7ij3Edku0j6F0QXoL09T&#10;6mdfVPvpHmr10FuJM05wSv30KcUqzttT7zZnPEtxS0ocbouSlLWkllJ9qeyOgzSRdxqV1M6sr/eX&#10;ue8KKiPJ1vxUtnUqWap1hgG025ThKUakpWiq3XWQiS2R9qe1lJ9C9JmfUwHqMeYdu5lom3Mf1nKU&#10;Rn1efo8lS6rqZmRGUbMI7PRJeguiC9Hw9TFf1PvsXmJMwm27zi/wtsbIlOG9LqaHeVLCWg1qNpLd&#10;fM3XfPtKQ30JRnJWSlEZkSSPtKrYHvOPMZuKhFpozjPMmka/EkQKnaVbFUk1mbZIiSNm2rrZpR0J&#10;Rm+ruP0kRfAQeox5i+2EtkUnDNduvdT7lsRcljtmXU+3o05kcpSTIvh+OfU/xPgFfU/vufMFiElF&#10;/wAL+NdnYeI4apVPle0KOEbRmXhITAm2uQvpcQX45XrJkr6iUira73n3kW1GJFvxp0pOmd6zU/XX&#10;+dVcY2zP62kokmfcOpWkvhV4xkr8QgHqx/Mcz5LZFK15h7zvU+q4866jN9v9SRNOPy1EZfVPv9P4&#10;hCvqb34XeDEM0ZD5f2qbSf4y1FJpt6ZfQwyjmlHhtHBna+yN43kqJRqc9YJKiMiJBdDM6trfeito&#10;tRzTccRcBnS/EUZPVu1Mhqo5MmSexBxZWIXLhuJURma/GIjIyLtLp1MPTj+ZFkiW+krVtG873Gff&#10;HyWfGb7ehdC8Nyqlq7iPr6e7of4guBTe/LXrEM0ZD5ZlTaT/ABlqKTTcv5lDDKOaUeG0cGdxlyN4&#10;3kqJRqc9YJKiMiJBdDM6urfel7VqOabjhDXzpfiKMnq3kVJqo5MmSexBxZWkLlw3EqIzNfjERkZF&#10;2l06mHqx/Mnkpb6S9OMPO9xn3x89cit9vo6F4TmHS1dxH16n39D/ABBXtL78jhj8VxeReWzk9VNK&#10;QtLUel5V1V/FXFJto0POTJ3H3GnmpCnjWk2iYWlKUpV4hmo0pqys96Txp1harnhXeQJRPKS2zWb7&#10;gWzCmCQ2aXFyZWoaVxDxuGojQTSkkkiPvMzMkh6kfzJq9SDOXqCaw53mSUR83YlINHRPRRuO4rDU&#10;SzV1Lp2mXQiPr6ehV9Se/Ace5Ed1WScCty1UpL3awzSbiwjII7kfsQfiuyZ+J4y4y94hqLwyacT2&#10;kR9/U+0qtq/eh9QPMuKuuJ2ya98nOjTdXsfGLhlbPak+9x+Xj9GtpzvMy7CbWXQiPu9PQg9SN5kG&#10;KqQo5msMhYX3dEpjZBWy0GjoXxlLdgwzSrr19HaZdPq/UFwKT32/hPIjuqyTh5ylqpSXu1hmkt9T&#10;ZBHcj9iD8V2TPy3GXGXvENReGTTie0iPv6n2lV1X7z1xjdZcVdcc97wHyc6NN1dhr63ZWz2pPvcf&#10;l5DSLac7+pdpNrLoRH3enoQepG8xvXSkqOXgGasL7uiUxpFFKSaehelS3Z0M0q69fR2mXT6or6j9&#10;9e8taQ0+eScbecdS+lxJRm6PDdCZC080aeq1vvT+QeMLjuJX6CSlt0jL09xfAKtq/ebuFLzbp3Wl&#10;uUle6S0kwirxvU1w2432/GU65L29RqZWSvQSSQ4Rl6epfAA9SN5iuoFpV65iGyWFEZdhRq/GJaVJ&#10;6ek1KdyqEaD6/UIlf6or+k9868p+2afcn605uYytpxKG2LvUWo5DspKk9xusHjfIDIGEtoP0GTq2&#10;19fgSZekVbV+8qcAZ7bq5eEcn6RTa0pQ1aa81464+Rl1Nxo6Xbtu0SEn6D71IV1+AjL0gPUjeYVo&#10;59Kjdp9jwzSZESZNDQqUsjLr3J9UymUkiL+iZGK+o/fCvJ9tkSVT5XJ7GDYU2lpu80jEkLmEslmp&#10;cY8azjIUJSyaSJXjKaMzUXaSvT0q2q94x8umwS8qW/vKiNpSCQi11hHeVJJZKNSmTpMouUJS32kS&#10;vENs/SXQj9PQPUjc+tBvks3V5nC7TLtKTjjazc69epo9TspZESenp7u34fR1FfUXvbPkuW/rXtDc&#10;G4MX9X8DwfbugNjSPXvF8bxPVfkzXZF2ereEnv8AH8Hr4iezv6L7atqveDvLQsPH9b2NsWi8HwvD&#10;9q6jzN71rxPE7/A9iQrnt8DsLu8Xw+veXb3fG7Q9SNzr48P9/i39/C7e3t9Zxa2X4nd3dez1NqX0&#10;7Onp7u34S6dfT03PcK+cWiuf+pvn044Hsi11RJtH6mhzTPNU57q6rzJ6Etxmxm4QWfUdDJy6jrZr&#10;K4r9jBbegpmtuxydN9l5tvZXxm5R6q5ca/8AnT0weaT8Aenu19TkuV4DlmCQckcjKW1MlYuWW1dS&#10;/kNXCktqYdmRUORUyULZJw3WnUIDIXXeycZ2lRfKXEfa71Gt9TEWws6O0pWbBTZml1yt9qRoy58Z&#10;lxJoU60SmycSpHd3JURZgDIoBXwAAAAAAAAAAAAAAAAAAAAAAAAAAAAAAAAAAAAAAAAAAAAAAAAA&#10;AAAAAAAAAAAAAAAAAAAAAAAAAAAAAAAAAAAAAAAAAAAAAAAAAAAAAAAAAAAAAAAAAAAAAAAAAAAA&#10;AAAAAAAAAAAAAAAAAAAAAAAAAAAAAAAAAAAAAAAAA+WdBhWcKZW2UOLYV1hFkQZ8CdHalwp0KW0u&#10;PKhzIshDjEmLJYcUhxtaVIWhRkZGRj8JMaNNjSIcyOxLiS2HY0qLJabfjSYz7amn48hh1K2nmHml&#10;mlaFEaVJMyMug/xSUqSaVESkqI0qSoiNKkmXQyMj9BkZAIXPm0+7f5HjSst5K+VRh2vbqDKlWOUb&#10;V8ubaWM47mOjM0cloQ9kWQcdabLGzjaqzmyaYNCoNPNo5qGHXG6GzrFIYr346/O7yhLenO93Fwdx&#10;7FLGM8/Lus44jZtTVOQazyJb6UuW1rqSuvUGzg+TTENGk41fJrJKWlrRVzYRpaiu2Sy/WrjXjWeJ&#10;sRnEmanZeNy2mnoD/d0NxytQ8XSI+oi/GoU2roZk2tHoSYR4eP3JzQG3JMnSeQcyOUPlEch8XspW&#10;IO6Y5NTsq5leW+9ktQ/7Nm4tOwPkKWT7N42TvazLkOexmBZhArmY5lIsFGpbCNTWqtz6sz157XFr&#10;yE3VwI2zSzH8fc13uaTecheILtzAcKHJpZWL7XK6zPT0r15tUeU1kBZBFiNs9HZZmamk25rrSumG&#10;cFy6tcOsmlGycG0U7dYybqD7VNKj2PiyqxXeRkonvGSgi9KvqAMrd98aPMG4xY4xsDlP5K3lmeZf&#10;x4ua9jKk8pOEumYWHO5dj8o3rlWZM5RwvXquypMfsq1RzHru318iE6h5tZSlJJxCr57R05yt0xUN&#10;ZVu7y5+GvMfU9hEbvC3Zxv13Gx9y/qnjcsTyFF3x2VhEytqpkMzkOWU/FEx1pcQonzIlpP17CryK&#10;raKRbYRi+T1q0k97Vo4SWDebPqvxidpPVFNtKR8Y3Fx+0+pekBgvhm1Pdhd/uM0u7uIfmA+XjkD7&#10;yGZtnoHfLHIrA6J1l1SZaJlnuapyjPkpSo+3sbxea52pMjNKi6qxlx3N/Jd2mtuu2RoPlTxOtXXE&#10;tyJurNoNbbxiscbWZPpkTdhwbvKUpIz6dqKWQvok+vRRdVeCxL1bYGSJ1PkOOOGfRS6+wKyjt9D9&#10;Pcuah2R6P6DSjAZb4P5Avk/cyjaLgN562vXcinMtKpNV8hNd0dHsK3fceJCmU02QZho7OGksodSS&#10;lx8VndHSJJkROJNN+ca8rHgFyFNBcW/M1xRdtJbQqtwja+JVtblk9xbhJNsq+1v9aZKgm0uESlNU&#10;knosiIyIlkZeuxr3Dbrp8n89jeIrp4cSxjNtyVmZ/B2OPQH/AEdfqNK9P+qPlmwYVlFeg2MOLYQp&#10;CSS/Dmx2ZUV9KVpcSl6O+hxpxKVoIyJRH0MiMUZuD3OTzXdYuPWupcy4zb0YYdd9mR8L2hkeA5mp&#10;tLSzS5Kg7Mw3EMZr3X/xhJavZJEavjKJPUy8LOPd+uduByDtNd5Pp/Ypx3HDrzxbObrEcmSnwll4&#10;jjWXY/j1RCcdIzQRN2jv470mRdTHzT9K5UylXq7lTZtn6CbbkrZcUReku9ExhlkvSX+vMY2Z3wl4&#10;ZbRXKc2bxG4xbFXOVPXNXnehNVZcuYu1NtVoqUrIMUsDkKsjaQcg19TeNJd/XoQ1Vbh8oDzqeMxy&#10;H864bcu6+LCfNuZdatrrvcNDCVHW6hMmXkmjrfPaOLCJwjJuS5JSwo1p7Fn3p7sZMk41+bzxzI1q&#10;xPmNikaA4w2qfq3MM6yqqg+oKdTEdXbamyTIKyLGjKUomXjdS0RrLsV8cutsrrTkgjWq513DndTc&#10;8RxdDX26DNw/rilusMTEdHDT6TM+ivQMQ9geRp5QOzEKbyPy7OLValSZKTPX+s6rUy+kv1Yne1zV&#10;fyMcSpPqiPCMjI2eq/D7fEc7sALPcfI/AbaTjeR5bsLHL6md9Vn0eXszWbqA+0Zkpizr8kiKsG30&#10;mZ9yX0d3X4fgFsa3zG/MU1lYO1L/ACg31Ata1xtqVWZ9f2WTWEV2ObvRqbD2BHuZJOdXld6XU9V9&#10;E9/XtT0tnY6j11JUpqZg1FHWjuSpEatRVOJNXb1JRQCiLIy7S6dfSXp6fCfXCnP/AHU3ySc1jS26&#10;bjJmOsZstTjirXAOQW9FyWHXXlvLciV+eZ7nOPxk/H7UtJheChBESEJ6Co6zmLvevb8ORkVXcdFE&#10;aV2eO05OJQkmyJvurItb3p+IfVSu5Z9x9VfB0v7innleY9jZtFY7gxrNWWexKY+V6r1yglNoQ22l&#10;t2Ti2OYxYPfjOprW8p1SlGaln6OlJTOPeqpSFJaoJMBajM/Fh3Nua0mZ9T7US5sthJf0OzoQwQ2J&#10;7lP5c941Ld1ryN5ha/sn+047d/kGoM/x6EZeAkyarEanxC8ebUhCzMnLVSvEWRkokp7DuHU88Nix&#10;m1IucSxC1UXTw3YZW9S5/VdfGJc+yacPqZdOxLZERfAZn1GTuIe8a8sqzw2s009oPLGG/QbtRX55&#10;idk8R+KZm9IXmmRV3eSlJIjbhtl2p6GRmfcVJTOLeEOpWcG7yaG4f43xn6yYwj4P+h+zY7yiMiP4&#10;XPhP/mDX1sv3HXM4kWbK055iGMX80yM66h2Xx1tcRipUSGyJublmLbbzZ5ZOOd6u9ulT2F0T2qPq&#10;oXIp+fVQ4gyv9cWMRxJoJK6e/jWCHSNf1xRtTa6sUwaG/gLvc7jL0mnr6MrML95UxiQtpnYfE++q&#10;WyNJP2GF7Wr8gW4k1q71tU95hOMkybbfQiSc5zvV1PuSXoKjJ3FGSlC1VuasPOf9DZnUbkZH1PQu&#10;THs5SvSfX0kyNce0vc4vNswRmTKwq54qbraTIWmHBwPb2R49dvxTfUhh6VH2vrrXdJEkGwSVutIs&#10;X0oMzSlxzp1O6NRzY0tYMIcnuZRQvGokrj2NGck0n2EanEO08qzbWz3egjPtWfwmghl5hPvBPA3J&#10;0spyOLuzXDxoSUg8n1/X2sNt3wkqc8B/Bsoy2U/HJ0zQhao7a1dOqm0dehUTYcZdixEqXFex21+M&#10;ZJah2Uhl409ehKUVjAhMJPp6TInD6f0RrO277v55y+kmku5l5fO9rpKkKWRaii4tyBdIkp7jJTOh&#10;sl2S8hfT4EmklGfoIuoupVch9JXLbDsPZeLspkd/hlazVULiew0pV47N41XOxupq9HiJR3F1MupE&#10;YzJwXzTvL12ISDx/ldqyv8QzJPy6m2urjIyUST7y2ZVYibRdT9Bq6EZekvQKEs9N7PqUkqVhts6S&#10;iMy9mFGulej8VNPInqSf+qRDWPtDSG6dIW6cf3TqHaGob5ZEpFJtDAMrwC3Uk1OpJSa3K6mpmKI1&#10;MLLqSPhQr8QxdiFaVlkRqrrGDPSkiNSoUuPKIiPp0MzYccIiPqMzsR2FgOwIarDA84xDNoCfx07E&#10;clpckhp9CD+NJpps1kvQ4n+q/qi/FFCWNRbVDvgW1ZY1b/w+DYwpMJ3p1MuvhyWml/Ck/qfUFrx9&#10;wq8ecAAAAAAAAAAAAAAAAAAAAAAAAAAAAAAAAAAAAAAAAAAAAAAAAAAAAAAAAAAAAAAAAAAAAAAA&#10;AAAAAAAAAAAAAAAAAAAAAAAAAAAAAAAAAAAAAAAAAAAAAAAAAAAAAAAAAAAAAAAAAAAAAAAAAAAA&#10;AAAAAAAAAAAAAAAAAAAAAAAAAAAAAAAAAAAAAAAAAAAAAAAAAAAAAAAAAAAAAAAAAAAAAAAAAAAA&#10;AAAAAAAAAPQqam1v7WsoqKssLq7urCHU09PUw5Nja21rYyW4dfWVlfDbelz7CfLeQ0yy0hbjriyS&#10;kjUZEPrr6+fbT4NVVQZlnaWcyNX1tbXxnps+wnzXkRocGDDjIckS5kuQ4ltpptKluLUSUkZmRAP1&#10;YYflPsxozLsiTIdbYjx2G1vPvvvLJtpllpslOOuuuKJKUpIzUZ9C9Inw+R57qA9ILEOVfmpYsqM0&#10;aq/JNdcMpq/yS6hKylVttyRWyfSMl0koeLDGFm52KS3dONrKVUlLN8rryBHXix3ffPSiUw2aol1h&#10;vGuSr6+tBKJ+FYboU2fRhLhElwsaaWa+1SUWS0K8evINoHG7g6pZQM33bCNCerUyp164fxzLr3sv&#10;5eafxnd0JXs9J9ehkUgyPvYE/WmpqfHKeqx7HqqtoqCirYNNR0dNBi1dPTU9XFag1tVVVsFpiFXV&#10;tdCYQywwyhDTLSEoQkkkRCW3W1tdTV0Cnp4EKqqaqFFraurrYrEGura6Cw3FhQIEKK21GhwocZpL&#10;bTTaUtttpJKSIiIgG0WPHjxI7EWKwzGixmWo8aNHaQzHjx2UJbZYYZbSltplptJJSlJElKSIiLoP&#10;SH2gP2AAAAAAAAAAAAAAAAAAAAAAAAAAAAAAAAAAAAAAAAAAAAAAAAAAAAAAAAAAAAAAAAAAAAAA&#10;AAAAAAAAAAAAAAAAAAAAAAAAAAAAAAAAAAAAAAAAAAAAAAAAAAAAAAAAAAAAAAAAAAAAAAAAAAAA&#10;AAAAAAAAAAAAAAAAAAAAAAAAABH185z3fPjJ5rNBZ7Jx9FPofmZW1bbOO73pqjrWZ8mshFEqsV3j&#10;R1xNLy6nRGYZixrhCVXtQw00llyREZ9Qd1T+Yf5U2mecdXMzCqTX6w5DQ4SG6nZ1dA/IWUphxyYg&#10;0myq2ITar+AllttlmwSR2cBpCEtrdYb9VXbvNdd1eWtrlNkivu0oImp6EfEkdieiGp7aenjI6ERE&#10;v+uIIi6GZF2mEATAuU/nJe7jckbXRdlbZVrmLVznbmVozZR2OweL24cely19uc4JCTYRKeZU5E41&#10;0Xe4xMqrlt5pcOY8xJYkRG4sGL7u8wnyiNvztZTJ95iLEKSuwf1nmJy8r0rsCpffV0yXGIxSmK+R&#10;Atlo+NZ0siDYIcQqPIcbeadYRj5Htc01rZrgKW7GJCjWcCT3SKqa2av6/HT3EhSHen9caNCyMu1R&#10;kZGRBIm1L5ifu93ntswsF8yDjVr3htzEv2UMubjO1h61qstyR7tisyse5M4yePSZspbrq3mabYsV&#10;dcyt0mmHbB4zUe2rA+WvlR+Zy3Gxnl9p3FOPXIG0bS2vYJzo+HQb63cMmG36nctMdS9JfUtanG6/&#10;LWFRG1OEhpcpz4x3Hh5JrvPSTHyWsjUt04REc3vTFQ86foJTdo14ZqP6pIkl2l16EajAY8c4/cut&#10;x4q3aZv5ePIWh3VjamXrCu1BvdyuwfYxxfCJyJAx3aNFGLW+Zzpxq+I5YwsTito6dXl/jhabkt7u&#10;vsGjRNyTibtir2NTm25LiYBs5cTGsu8DsJbEWpzWsZLEMhkyTP4qpcaiZQnp1cV8I8290nNa738c&#10;sW5zXQ1Jh2BpYk9OnUktymy9WfUr/ZJZIvxQEftO/vO68mXNK/W9nsXmHw/lVrhIx7Ac2lXlnpu9&#10;aqfDSUrEcVzNrK9H57TxO8mjk1rFhD6dWjWZdyRqrLafmR+XjkcTD5uXcgNAvw1EmqxbJH7Kbr2z&#10;bgdhePQ0eQovda5RXx+4keNDalx+nVHd8JC3vtDOcKfTGXJuaY0H0bjvm4uE4SPqssvk9AkILr06&#10;pJSQG57i376Nzp1v7Np+VGhdJ8maKN4LczI8VctNEbNmEfhNyJcywp4+Ya4kuJQlTiGY2M16VOKM&#10;jcSk09mxHSfvFHJrEPU6/d2r9cblrGfDRIt6Nc3WOZSC+Il1+RLr2sgxB5ZJSakts00QjUZkayLp&#10;21rVbsvo3ai2r4No2XQjdaNcCUr4OpqUgnox/wCoTSf9UBv+1X7y55EvmA09fgPL/BYesp05soLm&#10;I8ytCYttPWUiW+wtUpivzCjgbQxWNTmla0etXsehS4fVJtpNSSVtQwjzjvLH5U18TFt/YzHwyTJR&#10;6suh5C6upM2wx191pRvtRcgrYua0bNeaVKT41m1WEo+pGkupEq4UTZ2BZChMe5YTFUr4ps3Ve1Li&#10;moyPqSXm0ymSR/RcJsBkdf8AkI+77+YJiD2xNHam09IrLBSGo+0eFe7ZVVRQHH2/WvVGKTAMsvtQ&#10;NSlodSo25NG4+0RElPYnuSd3bTyufKo5V0DmWa1wXX7sOUaUNZrxz2Q/BrIqnUeN4DVbi17Z4Ah9&#10;SVkrterVuoIiIu0upH6Tmv8AXmRMnJgRIRpV0IpdHONDaTMuvQm47zkIj6H9VszIBqU5C+5EaYti&#10;nWHFXm7srBXUJeegYrvvXeNbOiTHlLM2YTubYDP1XKpYraVf172HZuGSehoMzNRYI7Y92313PKTL&#10;0fySzHGVpS45FpNo4lT5mxIcUr63GcyPFpWEPVzCCP8Arns2YvoXTtMz6lSNjoyEvuVU3sqOfpNL&#10;VhGalEo/qJN+OqIbaf6PhrMBoj5Ee6RecBpP16bgeC6f5O0cRtyT67pLa1VBtyiI6GXiYvuGJqu6&#10;lWBIP40avRYKNRGTZuegz1i7Z8hzn7rj1mRi+M4BuesYQp71nW+cwY0/wE+n49LsBjCLF6WSfhZi&#10;JlqM/Qg1+gzoGx1BmUHuVHYhWjZdT7oMtCV9P6LU1MRZq/oJ7gGh3fnDzlfxYslVXJLjdvDRkr1g&#10;4zDu0tY5hhddYOdTJKqe4vKiHUXUd0yPw3oj77ThelKjIawdpcft56RmHB3Bp/ZWs3vGNlpebYXk&#10;GOw5a+pkR19hZwI8CyaX0+K5HdcQsvSkzFA2FNb1KuyzrJ8A+vQjlxXmEqP/AGC3EJQsv6JGZAMc&#10;BaEeYPisa2uuIMmstoEK0rZrSmJlfYxWJ0GWwrp3MyYklt2O+0rp6UrSZGPqhTp1bKam10yVXzWO&#10;82ZcKQ9FlM+I2ppzwpDC23W+9pakn0MuqTMvgMfbXWVjTzY9lUz5tXYxFm5Fn10p+FNjLUhTZrjy&#10;ozjT7KzQs0maVEfQzL6o/lSUrSpC0pWhRGlSVESkqI/QZKSfUjIyGurdPk9eVpyEbtfnU4C8W7ey&#10;vZLky4yjHdSYvrrOrGW6alOyZewNbwsSzd19xSjNSzsO4zPr16i6NBvnceNNrZqdi5Ollfh/WbCe&#10;d0y34bhOEUdq6TYNxSUovjeGSO8upK6kZkMudc+YTzf1QUdvCOUm6IcOI22zEqLvNbTMqCI00pKk&#10;NRcezN3IKOM2XaRGSI6SMvQfUvQKLtNbYBcpeKxw/H3Vvq73pDNZGhzXFmfU1HOhIjzO4z+E/E9I&#10;1F7s9z+8oDZ6/H15UcieN7qEL8KNqjdEvJ6px0yPwznMb5otyWjzKD+FLM2MpRf1ZC9lBzf29WKi&#10;IuYuLZJHZSSJSpVW7Wz5hEXpd9YqpUaFHkGZfCmKbfw/E+Dpnxrf3gDnphvgNZg5qPbjCe1Ml7MM&#10;ATQWjyC/HqZk64tMKrY8hX+uVCdbL/WC3Frxs1pYGRw2Lqj7SMu2stVvoWfT0Gsrlq2X8P8ArVJG&#10;mve3uP8AnkNi4seMvPPEcikrkOLx/Dt7agucLYjxTd+tR7jZOv8AKM9cmSG2T+M8xijCVqL0NJI/&#10;Re3H+fGPuoUWU4BcQHScIkuY/aQrZDjRn8ZSmrFFKppxBfAnvWSjL4U9fRsI1l7ybh0k4sbcnGLJ&#10;qUkpQmbdayzqryc3ldvx3YuM5VVYj6snu+Btdu96P6sWxt+KcpKXnKHL2HlmozYiW9Y5GSSOvoJ6&#10;whyZZqUSfqpikRn9Qhph357qt5zmj3pjtLoDDeQWPwI7siRk2g9tYXesqJpRElmHiOfzdb7NtJDy&#10;eqkIi0Lx9C6H0UZEd/Md5V6MyN5uM3mjNPJcjpkG1kUGfSstn0M3GHLGVHKpKQz6CNJSDJZn8Q19&#10;D6bFtW+dp5eGzTjR5W3rTWNrKJs0VW0sLyKgJs1JM1pk5DURMhwyKbB9CV4lmklGfxDURGZWwuOP&#10;Oz6pSvAqYd2yhBrVIp7OKtPo/qUx7BVdPcWf4iWVDSRu7ixyb4zzYddyM47bx0LNsnno9XH3HqjO&#10;taLtXY6fEdTUnmVFTItEoaMl90c3EmgyURmkyMXwpshoMiiszqC7qbuHIbU6xKqbGJYMOtoUSHFI&#10;diOuoUTbiiSr0/FUfQ+hjY1rrc2odvwlWOqNp672ZAQ0T7srAc0xzLmWGjWTfdIXQWU8o/Rw+wyX&#10;2mlfxT6H6Baq2x2/oVNpvKO3pzdNRNe1K2ZA8Y0/jvCOUy0TvT/Y9RYYewLlDxgAAAAAAAAAAAAA&#10;AAAAAAAAAAAAAAAAAAAAAAAAAAAAAAAAAAAAAAAAAAAAAAAAAAAAAAAAAAAAAAAAAAAAAAAAAAAA&#10;AAAAAAAAAAAAAAAAAAAAAAAAAAAAAAAAAAAAAAAAAAAAAAAAAAAAAAAAAAAAAAAAAAAAAAAAAAAA&#10;AAAAAAAAAAAAAAAAAAAAAAAAAAAAAAAAAAAAAAAAAAAAAAAAAABknxN4h8iecO68Y4+8YNY5BtLZ&#10;uUOeI3WU7BN1eP0zUiPHsMszPIJRs02IYfTrlt+t2Vg8xFaU4hvuN1xttd6uP/HfcfKLZtHqLRuD&#10;W+d5xer70Qa1okQaitQ6yzMyDJbd8263HccrlSEesTZbjTDZrSjuNxaEKCr8GwPLNkZFDxXDKaVd&#10;3M0+pMx09GYsdKkJdnWEpfbHgQI5rLvedUlCTMi69xkR9RvyU/dy+OvlfVlDujbasf5Cc2ZFeTkz&#10;ZkusN/A9PSJrXSbR6NpLeMmXEmMtOHFfyiY23cT2vEJhqtjSHoap1/lleTRpzgxBqdl7COo2/wAn&#10;XoZLk5vIgm7ieuXpLf5Jq9W1liwmRHktNqNh29koRZS0d/hIhMvORjDdLx14lYnphmLkN6cXKtjK&#10;a6uXLjPdWUCnE/XI2NRpCCW24kj7FTXCKQ6nr2kyhamzklDdOAy8AAAAAAAAAAAAAAAAAAAAAAAA&#10;AAAAAAAAAAAAAAAAAAAAAAAAAAAAAAAAAAAAAAAAAAAAAAAAAAAAAAAAAAAAAAAAAAAAAAAAAAAA&#10;AAAAAAAAAAAAAAAAAAAAAAAAAAAAAAAAAAAAAAAAAAAAAAAAAAAAAAAAAAAAAAAAAAAAAAAAAAAA&#10;AAABhRzy8vjiz5kWj7PQ/KfXcPMMeX63OxDKoJtVmwdX5RIinGYzHXGVpYemY/eR+1HiNml6BYNI&#10;9XnR5MZS2VY48oOKOkuX+tZusN3YlHv6pXjyaC8jGiFleFXTrPgt5BiN4ltyRVWTXRPekyciykJ8&#10;KS08yamz8O/x2pyWCqBbRkvN/GUy8nomTFdMuhPRnuhqbcL6vwpUXoURl6AHKw84ryG+U/lM5lJy&#10;WzjzNz8S8huPU9f8jcZppDMGudlupRX4fuClYVMTrrOFKWSI5uPO1dyRd8GSt5MmJEhAeYJ5YG7u&#10;CeQv3MxmRsTRFrYer4rt2mrnW4sRchwkxaDP65o5BYlkpmoktGtxcKwL40Z5ThPMMYn5ngFtiDxu&#10;qJU2ocX2x7JpBklJmfxWZiC7vVn/AMTqZoX/AFJ9epEHw+WR7wL5gfljyKHEMJztO7OOVc823M44&#10;bkl2F5iECsUtJSGtbZIh1WVarnNsm4qOitfXTFJc8aVWzDLtP5eGXmq8q+GTtXQY3k5bH1FDcSiR&#10;qHYT8qzoIsM1J8VGH3CVneYRJQ2azZTDdVXE8vxH4cjp2j/MX2HkOLm2yw/69WpMiVWTVKcZSnr6&#10;Siu9fFiK6denafZ1PqaVAOg9wT87PyrfOswRnQGwKfA6LaeXR24uRcOuVNLiOQs5XYGzKQprXM3I&#10;4D+DbfbS0h9bLcFDV6ywlTz9dFSZGcrfjH5j3CDzGsZb1ZlVfi9Zm9+0hi24+7vraG2bvJRtvpNG&#10;IybeK7jWfoJCXVNpjJRZttEbjsRhJkZ5EUGcYnnEcq6QiO3LeIicpbZtlwnldD9EZTiTYmF8PTt6&#10;OEXpNJAMEue/ud3BzfZXOZcMM0ybhvsSSlyUzhrx2e09D2c41k86j5P5DblnuGqsHTWk3K+6kV0J&#10;Ki8Cr7EE0eMfKP3frjTtErDIeO+RXPHvLXiW83jzhzM31hMkmonFp9k208sox45a+4u+JYuxIxKL&#10;woXakkH4GQaZorDvepH3aWSfUyZPvl161fCf1txfrDHcf1UrNKfqI+oAhHc/PIk8yzy5lXd7uvQt&#10;lmWoad5ZfP8A6Rcl7N1EuCk0ITaXVjXV8TKtewXHlk0g8pqaNTrvRLZL7kmqN3ym8sbmNxGVZWex&#10;9XTMhwGvcV/4VNbLkZngSoyTSkptjLiRGLzFIy3FEhJ3cCtNa/QgldUmdjchwHJ8b73J1ep+Gg/9&#10;0YJqlQ+30fHWpKUuxkmZ9PrqG+p/AA1iaq3Lt7RWVxM80ntTY2n83gKaVCy/WGbZJgWTRTZeRIaJ&#10;i9xayqrNtKH20rIid6dxEYwvwfYefayvY+T64zfLsAySKaDjX+F5HcYvcsG24l1HhWdJMhTEElxB&#10;KIiX06l1FLxJsyA8mRBlyYb6ena9Ffdjul0PqXRxpSFF6f6ICRhxE97T813ji5VU22Mr1/y/wOD4&#10;UZ2q3ZikSqztitQXVTVXtLXaMWvZVot0u713IWMjc6KUk0mRN+Htx0J57vObUKoNdnV7iu/sXjdj&#10;K4Ox6NiDk7cNJdTRBzbEk0lm/NUv0+sWrVuroZl0Mu3tuRT7ey2t7ES3o9zHT0I0TmiRIJBfURLj&#10;eE4az/1zhOmAlRcPffFfLh3l7KoeTWI7U4b5lM9VZl2V7XPbj1CiZJ6NJYi51r6pRmrTaZPoW/YY&#10;nXxGW1JWt8kk4be7zj/7wRxD2X6jV7loM3495DI8Bt+ZZxHNg4CmQ90QTbGTYpBTkaEE9+OclUUV&#10;htBkpThESzTdem3NjU/sbtGZdK8fQjU4k5sPuP0dCfjI8cvT9VTKSIvqgJMOnd+caOX+uXss0dtj&#10;T/IrWNxHKFZ2GB5Vi2xcbWiWTqXKfIYtbKs2IMwzYcQ9BnNtvtrbWhxtKkqItyWv9pac39iLl7rT&#10;OsA23hlg0UaZKxi7pMtp1JfJaV19szDfmNxpHVpaXI0lCHUqQpK0EaTIrnwrCsuIxvQJcOyirLtU&#10;qO81Ja9PXqhwkmokq9HpSoiP8UgGu7kz5AXlE8rTs52w+FWrcTyizS6tWaaQZs9E5EzYOoNJ276N&#10;VT8Wx++sup9xqtoFg24v4ziFn6RiVuXysOBG8jmyss45YTRXcwlqPItbNzdY2zctaehz3E4PKpKq&#10;0menqZzostC1elaVGKctNe4fbdypNHEZdV1+vwSVAcJR/wBWfqimm3Ff8+lRAI7fKD3JDUdumyt+&#10;G/MnPMGlfXH67BuRWI0uwql95balFB+cPXrWBWlJXtyD6Nrcx+3fSz0Ss3VkbitS+6fdvMCnlMn8&#10;e+QmT4y98d2JjO26GuyuA44pJmUb5WYmjF5tbEQ6fRClVU91LfQlGtRGs7cWujYa+5dLdSGD9JpY&#10;smUSUGf+t9ZjFHW2nr/7bWfT8UBG/wCUvuw3nD8YFWc9jjizyNxGuU6Scu4v5JG2kqcls09hwddv&#10;xsc3NJU6lXUiTjRl1Iy69enXUHu3yXvMC0sqZKa1C3t2hiGvpfaVuGc2VJSky7TjYk6zUbDeNaT6&#10;kRU5/AZdfxbaWurczqu9RVpWTKev16qdKX3f87GMmpp9f/vQDRFmmC5trbJbPDNi4dlWA5hSvHHu&#10;cUzTHrfFslqZBfCxZ0V5Eg2kB4v9a60hX9AaxMjxnJMPuJuO5bj93i2QVzng2FHkdTPpLiA6XwtT&#10;ayzjxZsVz/YrQkxQL7D8Z1TEll2O8g+i2X21tOoP8RTbhJWk/wDVIBSo8QfkAAA+Owrq+3gy6y1g&#10;w7OtnsORZ1fYRWJsGZGdSaXY8uJJQ7HkMOpPopC0mlRfCQ+uDPnVctiwrJsuunxV+JGmwZL0SXHc&#10;6GnxGJMdbbzK+1Rl1Soj6GPtrrKxp50WzqZ82rsoTqX4VhXSn4M6I+nr2vRZcZxqRHdT19CkKIyH&#10;+KSlaTSpJKSojSpKiI0qIy6GRkfUjIyGqTkN5FPlG8n0SF7Q4H6Jg2smQ/NkZJqWgmaDyiXYP9VL&#10;sLTINH2OvrK+km58Y/aDkttZ/j0qIzI72YxyY3biqY7MPO7OyhsSjlKiZEiNkBSDX18Rh+baMyLY&#10;ozncfxG5DfaZ9U9p+kZ2am80Pnxpf1ZnEeTOxbKtjLT202wZkPaFX4CfQcNpjYcPJXYERSTMu2K4&#10;waOvVBpV0MrfXWp9c35H7RxCmJZrU4p+vYOnkuOK+FbsmoXBffMz/wBepRDQfyQ9yg4dZp67ZcXO&#10;Ve9dDWsqwfmlSbPx/E99YRCiL71NUlJGrVafzKujNq7Uokz7m5fSkjNROmMjMW5637Hgs5pg1XZE&#10;qX1fn45Pk1TjMFfXqlqssU2qJUpkz6kZymUrSXafQ/jjaRp/3jzeVD6rD3hojXWxYjfYy9b4Fc3e&#10;t7xTfoJcuVGs053Szpaepn4bLNe0voSS7PxwtBd8WsWl9y6HILimdW6pZtzWo1zDbaPqZMMNJ9mS&#10;0Ek/gU4+6fT4eoj+8lfdA/Nl0smZZ6hh6P5X0KbGQ1Cj6r2VGwvOG6dpDrjVteYvuqHrmjjSHEtk&#10;SodVd3T5LWlKPELqZZI4nzC0pk6mWZlxY4lMflKjNRsmrXGGjT0NTcl2zrV2dRFjrIiI1PPt9qvQ&#10;ZdPjHtU0359fA/Zao0LNbXYOjrd4kNrTsHEH7ShVLUaS8KLkGAyMuSiN8b+vzo8BBdD7u0unWzl5&#10;xq2JWdzlX7HyJo3VJbRBnlCmEyRGaXn2LZMGKgzIvSht95RGfo6/CI+fIThvyy4m2SKvk1xs3hod&#10;+RaS6aulbU1ll+GU17PhG/46MZyG7qYlDlMc0RluNv10mUw80nxG1qR8YZFUeR49k8NNjjl5UX8B&#10;anEJm01lDs4praV2OoJ+G8833tr9Ci69SP4RtU1dvfSu7q/2pp7bOu9mwkx0Sn14PmFDkr0JpZoT&#10;/fKJVTpMysdQ44lC25DbTjaz7VJJXoFmbrFskxtRJv6G2qO51bLblhAkxmH3G+vcUaQ62liSXxTM&#10;jbUpJl6SMyGNg9oXXHggAAAAAAAAAAAAAAAAAAAAAAAAAAAAAAAAAAAAAAAAAAAAAAAAAAAAAAAA&#10;AAAAAAAAAAAAAAAAAAAAAAAAAAAAAAADb7tvyscx1j5OPF3zQZKLoy3jyV2rre9qHmyTBqtYJrY9&#10;Np3Iyr1NpmwlWOc6szcpE1xRxpkazp0tpR8VyVsT2FwOyPB/Lg0VznfTZ9No7sz3C7WvcSSYsDBi&#10;hNVuuLkohoKVGVNynA8oJ6UszZkMTq4kEn4q3wv3e6UsKbj/AIXudZSP+EmYXdRJYUXRtim8FMfH&#10;5fhdPEb8WypLLvcP4jiHo5EReg16ghrsAWEAAAAAAAAAAAAAAAAAAAAAAAAAAAAAAAAAAAAAAAAA&#10;AAAABtfqPLAzmz8nPMPNQSm49m47y7x/SKKJSWEVRajdxhyrudn9xMqfdbXuvIKjGmurpETyH/iE&#10;REpWf1dwZymd5cOR880lY+pU3Ieo1gmqMmkwC165RrgWWc9SbN1aFbNt66kb6rL66l34pdCUoL4s&#10;aZs3tAT92EUjwYmeRcbKN8UmPYSoRsyLn8aajI8ilR4afjfjiV6PqnqgGAICxwAAAAAAAAAAAAAA&#10;AAAAAAAAAAAAAAAAAAAAAAAAAAAAAAAAAAAAAAAAAAAADc55Rfkicr/Nr2GXyArHtY8bsWuma/af&#10;JXLamYvEKRxr1aTPxPBIfWKvY2yvZ0hLqauI63HhJdZcsZUJp+Op7ZT5eXlgb+8wbMC+SMJzB9LU&#10;Nm3EzzdeQV8hWO1i0eC9LoMUjdWFZlmvqbyVlBjuIZipcbXMfjIdZNwMhND8cc43rbF7LZVTYhCk&#10;Jau8wnMOHAjGnsW7BrG/iHbXHgrJRMoUSGyUk3ltpUk1dVvy7fLM4meWFpdjTvGDAWal6xTClbF2&#10;hkBRbXae2b+GwppF1neVpix3pTMZTrpwqyMiNUVhPOlEjMm68pye7w54Q8fuDWtGtcaMxJuvcmJi&#10;v5lnVuTE/PNgW0Zo0Js8qvyYZcfbZU44cWCwlmvgk6so7DZuOGsN3Op9OYLpnHk4/hlWlhTxNrtr&#10;qV2P3d7KbSZFIs5xIQpaUGpXhsoJDDPcfhoT3KM9gIy6AXTAAAAAAAAAAAAAAAAAAAAAAAAAAAAA&#10;AAAAAAAAAAAAAAAAAAAAAAAAAAAAAAAAAAAAAAAAAAAAAAAAAAAAAAAAAAAAAAAAAAAAAAAAAAAA&#10;AAAAAAAAAAAAAAAAAAAAAAAAAAAAAAAAAAAAAAAAAAAAAAAAAAAAAAAAAAAAAAAAAAAAAAAAAAAA&#10;AAAAUrnODYXs3Dsm15sbE8dzrA8zpbDHMuw3LaeBkGM5NQWsdcSypryktGJVdZ1s6M4pDrLza0LS&#10;fQyHh5LjOO5nj9zieXUVTk2MZFXSqi+x6+r4trTXNXOaUxMr7OtmtPRJsOSys0rbcQpKiP0kPyfY&#10;YlMuxpLLciO+hTTzLyEuNOtrLopDiFkaVpUR+kjIBzpfPA91NzHRvyw5TeWVj+QbH00z7SyPPeLT&#10;T87I9mauhp75kqfqB2QqVd7OweE0SyOodck5LAQlHhKtG1OKixIfMn8jnIdae3928M6q1y7Xjfrl&#10;vlGkkOybfMsJjl3SHpWALdN+yzPGo6O4jgLU9cRUknsOalSzYxvzrUz0DxrXF23JMIu9yRVEanZU&#10;VPpUaoZn1clMJL+oPq6n6nf6egQkULkRJCXG1PRpUZ5K0LQpbMiPIZWSkqSpJpcaeacT1Iy6KSov&#10;xRG9Sp1h0lJNxl5lwlJUk1NutOtq6kZGXRaHELL+gZGQsb6SP6pGR/6hkZf/AGSMjASr/Kz9655o&#10;cL1Y3qrlp7Y5ocdYLkavRNyq7NHIrAafxEoUvFdmWhvlsCHWtOLdRV5Qch97saix7atjpIk7xOEv&#10;nl8ieOx0+D729ocidSRlsxEybuy7dt4tX95JNVJmU03flVHhoWpaYV2brrnahlqdDZSXS7OKbau6&#10;Twolv33dakyT3Ouf3yjo6/C1KX19ZSkj69jvUz9BEtJAOidwR8y7hb5lOuDz7ijuOhzs4sFl7M9b&#10;2xJx/a+vXJJlHcg55ruzWm6q2SlGphue0mTTzlpM4cuS30WctbjFzH468xMRPKdG7Bq8nNiK25kO&#10;ITiKqznFFvH4S42UYlNUVjCbJ8zaTKQl6vkqSZx33kdFHkdQZPSZPG9YqJrcjokjfjL+ty4xn6O2&#10;RGV8dBdfR3F1Qr+pMyAa5PMH92e8sfngV3ltZrFPFXd9opUo9r8c4VXiVfaWKluvOSM01OTBa1yd&#10;U+U8t6bMYg1t5McPq5Y/i4i8rfJu4Y8nisr2HhhaP2TNM3jznUcaFQxJss1LcU7kWCk0WHXSpTzi&#10;nJMhuNDspCz6qlim8i1hi9/3vIi+yZyvT63WpQylavSfV+J09Vd7jPqoySlxR/1QCCl5hvuvfmW8&#10;GjuswwbDGeY2j69U2U3sPj7UXFpmtNTREuPJm57pR1uXmtA8URhx+Q5TqyOphMo6vWCTMkiMnyx8&#10;lfmNxoOxyDGcdb5Ba1iHJeRlmqYFhNyOvr2EqcKRlGuVpkZHVuEw2t11deq3gx209XJSTPoLC5Hq&#10;zJ6HveYYK6gp7jKTXIWt9CC6n3SIJ9X2z7SMzNHiISXwqARyHWnWHXWH2nGX2XFtPMuoU26062o0&#10;ONOtrIltuNrIyUkyIyMuhjUStC2lradQttxtakONrSaFoWgzStC0KIlJWlRdDI/SRi2xkZGZGRkZ&#10;H0Mj9BkZfCRl+KAuHqrcW2tFZlW7E0ps7YGo89p3EO1eZ61zC/wjKICm3W30lGvMbsK2ybbN1pKj&#10;QTnYo0l1IxVuD7BzvWWQw8t1xmmVYFlFetK4WRYdf2uN3UU0OIdImbOnlQ5iEeI2Rmnv7T6ekh9E&#10;SbMgPJkwZUiHIQfVD8V5xh1Pp6+hxpSVF6S/FASauF3vefmYcciq8c5CxNf81MAg+Gy584cNrXe3&#10;WoDDbTbUOu2rglUVfKcPsUpyXfY9fznVL6qePoRDcvx18/LmRqIoVRthjFeRmLRuxtXytjoxLPUR&#10;m0IQ3HiZxjEEor6/ima37SptZK1K6m56CF0KTcWT1vY1Ypj3kdPoP1kijTCSRERJTLjo7TP8U3G3&#10;FH+KAl48J/ervKr5Y+ysd2RsC84cbLneGw5j3ImLFq8AfmK8ZTyqvdVG9Y4BEq47aE/kjIXcccWp&#10;fahlXQzG/Djh54nB/evqNRmGVWfHzMZPY2uq22yxCxV2QfiG4cHY1Y5LxViE0hJfXbZdQtSldEtn&#10;0F4qPbOJ2/Y1JkOUspXQjbsiJEc1enr2TmzVHJBdPhcNoz/EASOsayfGs0oarKsOyGjyzF76G1Y0&#10;eSY1bQL2hua97qbM6quKuRKr7GG70PtdZcWhX1DG3inuafIquDeY/bVt7S2cdEutuKedFs6uwiud&#10;fDkwbCE6/Elx3OnxVtrUk/qGLktOtPtoeZcbeacSSm3WlpcbWk/gUhaDNKkn+KRgLR764ucbeU2M&#10;HhnJHQ+o96YyTbyI1TtTX+MZuzWqfLouVSvX9bOlUVghREpuTDcYkNLIloWlREZUFtHSmn920p49&#10;uDWGB7NpiQ4lmDm+K0uSNw1OF8Z6uctIcl6slJMiNL0dTTqFESkqIyIx8lhVVlq14FnXw57Xp6Il&#10;x2nyT1+qg3EqNtX9FPQyARu+XPufnli74RcXXH6y2tw6zScpx+E3g9+/s7VjM14km89Ya82TNn5C&#10;qKbhGtEWryWnjsms0oSlskITqB315AfDHZ6bCx1VMznj7kck1uxkY1aO5phDclwi8RyVieYSZVsb&#10;BrI1JYhXNe02ajJKSQSUptncabxaf3rrlS6V9XpSTDhyohKP4TVGlKU50/oIdQRf6gCLtzB90F8z&#10;rj8dpe8f5WseZeDw1OORi19dsa42qUBlCluzLTW2x58CnU90L4kWmyK9lumfRLZn6BpT3/5BPM/V&#10;RzbPVb+GchsajmtbJYpZNYhnBRW0mpcibh+Xyotepz0fFYrrezfWfoJBn6Bay505lNd3uVyot0wX&#10;weruFGl9pfCpcaSpKOv9BDrhn+IAjS7l0JvDjrl7+v8AfuntnaUziMlbjmJ7VwbJsCyA2EOG162x&#10;V5RW1kuTBWtPxH20rZcLoaVGRkY057C1dsrUl+7iu09f5nrnJWSUtdFnGM3OLWptJWaPHbhXUOE+&#10;9GUoviuoSptZelJmRkLYza+fWvHHsIUqC+Xp8GXHdjudOvTuJDqUGaf6JegwFphQg+MAAAAAHnW1&#10;RU39ZNpb2rrrqns47kSxqbaFGsqywiul0djTYExp6LKjuF6FIcQpJ/VIehV21rRz41rSWdhT2kNS&#10;lxLKrmSa+fFWttbS1xpkRxmQwpbTikmaVEZpUZfAZj0qe5uMes4d1QWtlR3Nc749fbU86VWWcF/t&#10;Ujxoc+E6xKjO9izLuQtJ9DMh/KkpWlSFpStC0mlSFESkqSouhpUk+pGky+EjGljlH7ur5PvK1qbK&#10;yfh3gupsrkRJceLm3G1cvQlrXSJq/FetjxrXy6vWmQ25u/GJ+6obM+4z6kfcrrkHh3LLdeHojx/l&#10;HHyiuixXIzNflsFFmku/s7H3LSK5X5DIejkjojxJi2yIz6pP0dNj+kfN85/aNOJFrN6W+xMfiElP&#10;yb3HEY2PEfbbJKWmlX9yZZzFYZQntSiNbMIIvqegulsL/S+tchSo5OLwYEjw1oRKoyVSutqWfU3j&#10;ZrzZhSHiP0kbzToja8rvcjX0ItLrg7zNQ+pLccqfW3KnFfCU44TqfXHZ+6NS1akJ7o6jNplGBkXi&#10;JJKnSSs1IymxDnnjsrtYzjC7Snc6Qm02GOzGLmG6646pE6TJhTiqpddFjtGlaENuTnF+kvQZF13C&#10;6N95DpZColdyR49zqxRm0mVlumLtqzjmazUlxacFzSTAkRWGT7TMyv5K1JM+iOqSJdjsi4qoMnHc&#10;TyhSTImyZgZFHJRKV3fXVO21Y2k0JJHpSkoSvSXQz9PUozfLLyAfNr4cuWM7Y3DzYud4VBlzmmtk&#10;aBjs74w+RXQGXZD2RT2tbLvcuwrH1MsKMpGSVVKZH0JSEqUglZWYZu3VOfuMR8VzmjnT5Lyo8aol&#10;PuU93JfQwclxuJS3LVfaTEtNJUZrZacb+KrooyIxuU0T5nXBrkQcKHgXILDKzI5pMobw7YUh3W2U&#10;qmupSr2ZBgZm1Txshntkr0pqn56DIlGlRklRlYrItM7Ixo1ql41MnxUrWlM2jIrhhaG0mtT6moXi&#10;TYsftSfxn2WhpvWhba1NuJUhaFKQtC0mlaFpM0qSpKiI0qSZdDI/SRi6RGRkRkfUj9JGXpIyP4DI&#10;xnqlSVpSpKiUlREpKkmRpUky6kpJl1IyMj9Bi1xl09B+gy9Bkf1B/I/0f6AAAAAAAAAAAAAAAAAA&#10;AAAAAAAAAAAAAAAAAAAAAAAAAAAAAAAAAAAAAAAAAAAAAAAAAAAAAAAAACutX65yrcOzNd6jwWCm&#10;zzfaedYjrnDq1a1NosMqze/r8Zx6CpxDbq20y7ezZbMySoyJXUiP4BVWC4ZfbGzfDte4rFKdlGeZ&#10;Vj2GY3CUpSEzL7KLeHSU8VS0ocUkpFhObQZklRl1+A/gAenS1E2/uKmirGyesrqzgVFeyZmROzbK&#10;U1DiNmZEoyJb7yS+A/hHYs5u+WPh+yvJV2J5bWuKhuy+b3ipjeF6SQmCk59hs/QlDTZJrCeakqcl&#10;MWmYZ1hcZuxkIWt95FlJ7/F8VaXOjpyf4PY5mvlmZjwswyvRN+R+g6XGtYJTFI5czOdT1NbdYPL6&#10;kpb7U7I8qxphEx5KlOuJmv8Ad4nepKw3+bH03AuOO1tqGoYJ72VhEOuxwib+uO3WMRY8ymd69VLS&#10;9Ps65BPLIzUonl9e7uMj4za0LbWptxKkLQpSFoWk0rQtJmlSVJURGlSTLoZH6SMc2JSVIUpC0qSt&#10;KjSpKiNKkqSfRSVJPoZKIy9JAI+JkZGZGRkZH0Mj9BkZfCRl9QyH8j/AH+AAAAAAAAAAAAAAAAAA&#10;AAAAAAAAAAAAAAAAAAAAAAD9o8eRMkMRIjD0qVKeajxo0dpb8iRIfWlplhhlpKnHnnnFElKUkalK&#10;MiIuo/Rll6Q81HjtOPvvuIZYYZQp15551RIbaabQSluOOLURJSRGZmfQgH9IQpxSUISpa1qJCEII&#10;1KWpRkSUpSRGalKM+hEXpMx2R9Y+VXQQfIspPKxyGFUwLm84fTcDyOUqOw5WVHIbL6uXsS3zRtCE&#10;JTITj3IG2XcR1q6rUcZBqM1dTHSIwbgVURfKvq+B1xGr4llacc5OJ3T6mmlwa7cORQJGYWOTISlB&#10;JdTT7dsFWLSldVKNlJqMz6mAkCU2korfGmNpSW2w1Ik4C5WS1mlJsx8rnsrtn7EiIiJZRMqfOQkz&#10;9J9hGfpHHKyHH7vE7+8xXJauZSZHjNxZ4/f01iyqPYVF3TTX661q50dfxmJkCdGcadQfpStBl9Qc&#10;4S4qLPH7e0obuDJq7mksZ1Rb1sxs2ZddZ1sl2FPgymlfGakxJTK21pP0pUkyAaAZcWTBlSYUxlyN&#10;LhyHosqO6k0OsSY7imX2XUH6UuNOoNKi+oZDxx5wD5wAAAAAAAAAAAAAAAAAAAAAAAAAAAAAAAAA&#10;AAAAAAAAAAAAAAAAAAAATKvI791l2RyvRiPKTzDanJtPcaJiYOQYHo43JeObf3nWrJiXBtcl6JZs&#10;9W6tt2ll4TivCyG4j9zkZuDFdiWL8kjyufIezTf6ce3tzCr7zXOkpBRbfFNWmqRTbF2nCUTUiLPu&#10;/Q3OwTBLBtX1tavDuLFnqthEVhceY6GwXjdwpt84KBmu12JlBh7nhyqzGurkS/yVk+1xt+Z6EvUt&#10;I+k/imfbLkI6mgm0KQ6rpIat1ZrfSOvMQ1LqHCMZ1vrPAaWLj2G4Ph1REo8bx2midxtQq2sgttMM&#10;pW64t11fQ3H3nFuuKU4tSjml4JgeF6vw/Hdfa7xekwvCMTrGKfG8Xxyvj1dLTVsfuNuNCgxUNtNk&#10;pa1LWroa3XVqWs1LUpRht3paSoxypgUVDWw6inq46IlfW17DcaJEjt9e1tllskpSRmZmZ/CpRmZm&#10;ZmZivhVoD1AAAAAAAAAAAAAAAAAAAAAAAAAAAAAAAAAAAAAAAAAAAAAAAAAAAAAAAAAAAAAAAAAA&#10;AAAAAAAAAAAAAAAAAAAAAAAAAAAAAAAAAAAAAAAAAAAAAAAAAAAAAAAAAAAAAAAAAAAAAAAAAAAA&#10;AAAAAAAAAAAAAAAAAAAAAAAAAAAAAAAAAAAAAAAAAAAAAAAAAAAEUXzvfdktLeYF8r+SnEdrF9B8&#10;yZTc+8yKrTFbp9R8hbhXiy5K82h10c0Yfsi5kqNR5LFZUifIWo7Rl9bnrsfRn5kvkza65Ve39w6G&#10;RS6t5CPIlWdtCSyivwLbFgfe+8rJI8Ro04/l9g8Zmdww2pMp1RnNbcUv1lq0udavg5D41nTk1X3R&#10;9zjienZDsV+kz8dKS+syVn/0Ui+Mf48j69xBzIt+cft1cXNsZhozkJrXKtS7ZwKycq8owrL684Nn&#10;CdL40adDeQt6uu6G2jGmRX2cB6TXWUNxuRFfeYcQ4qGXtHVWxtJ51kGs9r4deYJnWLzFQrrHL+Ic&#10;WZGWXpZkx3EqciWVXOZ6OxZkVx6JMYWl1hxxpaVni9YV06qlvQLGK7DmR1djrDye1ST+opJl1S42&#10;svSlSTNKkn1IzI+oDzdN7r27x42Nje3dF7JzTUuzcRmJnY7m+A5BY41kNa6Rp8VlE+sfYcfr5rZe&#10;FKiu+JFlsKU08242pSD+PXux891Nl1Rnus8wyLBMzoZCZNTkmLWsuntoayMu9tMqG60t2LJQXY8w&#10;53MvtmaHEKQo0n/EKdMrpLUyBKfhymVdzb8dxTTiT+qXckyM0qL0GR+gy9B+gBPA8qP3xCHOPHNL&#10;eapQt10pXqdVW8utZYyfs99xS0t+u7q1VjsfuruiTNTtvicVbRn2IOlaSTkoSeeDPvAkeSdRrrnB&#10;VpiPn6vBh76wym/Irq1KJHrOxsHqWesToXU3J9EwpBn2p9nIIlvC/uJblSrwoOWNkk/QhNxFa+KZ&#10;/B3TojZfF/orZLp/sC9JgJ1er9qa03bgOMbU09nuI7O1tmla3b4pnWC39Zk+LZBXOKU2UmruqiTK&#10;gyktvNqbcSlfe06hTayStKklJqwrN8O2Ri1Nm+v8ooc0w/IoaJ9Hk2M2sO6pLWIszST0KxgPPxni&#10;Q4lSFkSu5C0mlREojIr8xZcWdHalwpDMqM+nvZfjuJdacT8HVC0GaT6GXQ/xDAarPMP8h7y4fMlj&#10;3t/t/S8HX27LhLr6ORGk263ANruWikGluwyuVGrpWN7KV6EoV8o6+zeSynsYdYMkrThByy8sLiHz&#10;Bas7TP8AXUbFNj2BLcTtrXCIeK50uaaTSmXePMxHqfMVehKVe14k1wmy7W1tH0UVJ5HgONZMTjky&#10;EmPOX1P2lB7Y8vu/1zpkk2pX4n11Kz6fAZAICvmRe6qeYRwp9vZ9oeu+7Y0PXeszfb2pqGZF3Jjd&#10;U13Od+X6S9atruf4DRH3SMak3zZNoU8+iIn4pRa+X/ke8ruOXtTKdYRPujtYRPGk+1MEq5DOwqeC&#10;jqvuv9ceNOspXhIL0u071ojtSbjqWE/FLH7JtT5FR+JIr0+3ICeqvEhtqKa0gv8A2tB6rcV0/FaN&#10;wunpPoAjFS4kqBKkwZ0aRCmwpD0SZDlsuRpUSVGcUzIjSY7yUPMSGHkGhaFkSkqIyMiMhpgfYfiv&#10;vRZTLsaTGdcYkR321svsPsrNt1l5pwkuNOtOJNKkqIjSZdD9ItaZGkzSojSpJmSkmRkZGR9DIyP0&#10;kZGA+cfkP8AZn8RvMR5t8EMgLIeJnJXaGmjcmNz7HGqK8K015fy2nGnEPZRrHJWLvXeUOF4JJ7rC&#10;skqJBqSRklSiPIjQvLTkjxhtSttE7izXXhrkIlS6assvXcTtX0KbUly6wu4bssSull4ZF1lQnjJJ&#10;mRGRGZH7dPkd5QOeJUWcqF1USlNNud8Zwy6el2K6S4zp+j+qQYCYPwW99UyesOnw3zEeN0XJoSUx&#10;ocnd3GdbVRkCEto8H1/ItN5ncFRXEqWtSXZUmryCpaZJK/V61fcltO//AIze8ZXUM6/HuWmn2LmM&#10;RMx3tk6bUiBapJCfD9at9e5DYezLB99Rk4+9BtYCGySrwoauqUJvJQ7udR2M5HWE6n0JOdV9EOeg&#10;unc5CfX4a1GfpM0OIIvqJ+oAmW8L/M94HeYNSpsuJ3JPXuzrhqC1PttenOfxba2OsrbUt1V9q/LI&#10;9Jm8GLHcbcbOYUJcB1bSjZfcQXcchfjtzR4wcrK5MzRW4cUzOeiMiVPxQ5LtJnNS2pBqWq0wq9ar&#10;sljMNLQtByCjKirUhXhurSXcL00mU0GRI7qizjSlkklLj9xtS2y6enxIrxNvpSR+ju7e0+noMwGe&#10;oyiFQALX7c0jprf+HzNe711PrfcuCWHU5uHbRwnG89xmQvt7UvLpcorbSv8AWG/hQ4TZOIMiNJkZ&#10;EYorPdb682pj8jFNm4LiGwsYl+mRj+bY3T5RTOq6dCcVXXUObE8VP9SskEpJ+kjIx8syDCsGVRp8&#10;SNNjq/HMy2GpDR/0TbdStPUvxegCNHzL90N8sfkW5a5JoJ/Y3DDO5yXXWU62s1Z7qVyxfdccdnWW&#10;rc+mSrCMyRLJLcOhyDH4TSUl2tF6eunHkN5B3DLba51vqx3LuO2TyUrW2WHzDynA1y3FqWuTMwnK&#10;ZD8plsiURJj1drVRkEXoQXpFsbrTuL2Rrdrzk0khXUy9VV6xD7jMzNSokhRqIvxEtuNpL8QBEk5o&#10;+6deadxcTaZFqfFMT5k67g+I+i10TYOM7GYgIbdWTlnp/K/ZeTTLBamu0ouPPZEszWnoo/jduh7k&#10;V5FnNzShTbbBaOi5CYlG73UztYy1t5c1FShaiXNwC99SuZEtRo6ExVOWyvjF6fh6Wgu9R5XVd7kR&#10;pm6jJ6n3wFdJJJLr6Vw3ux1Sj6fA2boCNxm2C5trXKLjB9jYdlWAZrj0pUG/xDNset8VyijmpSlS&#10;odxj97EgW1ZKSlRGbbzKFkRl6Bp+yPGckw66sMay7H7vFsjqXzjWtBkdTPo7qskkRKOPYVVnHizo&#10;b5EZGaHG0q6H8Atm+w/FdWxJZdjvtn2uMvtradbV/rVtuElaT/oGQClR4g/IAAAAAAAAYFctfK88&#10;vnnPGnlyn4mad2ne2MWPCd2C/jacU22xDiPLkRodfuHB38a2jWwWn3VK8Bi3bYWalEtCiUZHeDCt&#10;+bdwHwmseze39QZiw4DdRcLbv6lmuguEtiBCg3Tc5qpjkkuzrD9XcJszSlREMs9Dc6+XPGhyIjTW&#10;+c+xinhk2hrEZloWU4L4TfanwywfK2rvFWlKaQSPEbiIeSj0JWnoXSlMiwXD8tSssix2rs3VtoaO&#10;Y7HJmyQ02o1IaatIxsWTDZGZ/FQ6kvSIsfMT3KPQ+WFb5Lwa5R5tqC4cTazoWsN+1MbZ2BSJz6vE&#10;qqOp2BizOMZxhePwv62qRPgZhOUjoZqWoj7sv8L57NqNDGxcGNHU5bjtthEnuSRdEnBitY5fzCUR&#10;ErqTr6rYz6GRpa9HQ93mgPeO83qzhVPJrRlNlcRJoak5pp+wdxu8bYQkiN9/CsolWVNcT3j6mo2b&#10;WpZI/wAa2RegY/5Nxbo5Xiv4pfTal4/GcTAtW02UE1q9LMdmU16tNhsI+A1uetr6fiiKzzD93S82&#10;7hiq1s8s4uZDufAKx5bZbO4xvO7vxqTGZiqmS7V/GcchM7YxmjgtNq8abeY3VRkGk/j9OhnmBg+8&#10;9UbFcjxcWzWok2sp6JEYorBbtLeyJ0tnxkwYFTcNwplu+10NC1Q0yGiWXQln1Iz3g8ffNU4Mcj1V&#10;9fh+8KHE8ssDjtN4PtQj1zkpzZRklishOZAtnHMhsVrPtJqqsJ5mr0F1GPuS6P2RjJuLdoXLmGhR&#10;JKdjqlWzS/iGtS/U2m0WzTTZEfct2MhBGXwjSAtC21qbcSpC0KUhaFpNK0LSZpUlSVERpUky6GR+&#10;kjF2CMjIjI+pH6SMvSRkfwGRjYelSVpSpKiUlREpKkmRpUky6kpJl1IyMj9Bi0hl09B+gy9Bkf1B&#10;/I/0f6AAAAAAAAAAAAAAAAAAAAAAAAAAAAAAAAAAAAAAAAAAAAAAAAAAAAAAAAAAAAAAAAAAACS9&#10;7qHw9+6e82LAdjXtV6/gHELD8h5BXa5MTxq17No3gYbqatVIMjRGuIea5M3kEP8AqlFjzpl+NMbt&#10;vIG45/Plz/xLM7WB63iXHfHLjb1op+P4kJzJ2PCxvX8I3jI0s2MbJrtFvG+qr2O4ZfjTAZh8HsB+&#10;We8qu2kseLV4FAl5VJNaO5lVijtr6Jnv+BEhuxmFKb+qfqivxB1mh0CgG80cZDz7+HxcJfNa5Z6q&#10;qqtNXgWYZ05vPVjTDamq5GA7qQedxaqoS4lLns3DchtLHH0d3U+6oUXcsui1c1rzZuOhcYufXIHA&#10;oEFMHE8iype08DbZQpEJOJ7NSeVsV9elZEv1LG7edMqE9ep91er0qL4xhHu5QYD83O785pGGfBq7&#10;CzPJaRKSNLJVeRF7TQwwRkR+DXy3nopdfqsH6T+E9Ow1yALAAAAAAAAAAAAAAAAAAAAAAAAAAAAA&#10;AAAAAAAAAAAADdr7u/w+Pmf5tXFnCrSrVZ4FqTJnOSWziNtD0RrFdJORcnpYlpHcSpEipybZXsCk&#10;ktn6FNWhkfoGzvyd+Oh8lfMF0PjM6Cqdievbte6c4I0Jdjt0OsVx7ysjzmVkaXq+8zX2TWPoP0Kb&#10;nH19ADIzihgPzh70wmueZN6roph5fc+glNpg44aJsdDyDIyWxNuPVYyy+ql4dkMdIUBIEHIP95z4&#10;fFxG83Tfr9NVprcC5Ms1XKbCCabWTK39oSLJjZiDWSSYQ8W5aDInkso/rUR9jqREouvO388XjoXH&#10;rzDNtO1sEoWJ7var98YwTaFE0p3OnprWboNRETSXfnJqbhwm0/1uO616CIy6hoW5k4D8hN8ZQqOy&#10;TNXmKWM1re0j7TVdLeTcF16dpK+UEWWokl+NQpP4oj7jUOAxYAAAAAAAAAAAAAAAAAAAAAAAAAAA&#10;AAAAAAAAAAAAAAAAAAAAAFydP6c2pyA2ViGnNJ4BlW0do57bNUmIYNhdRKu8hvLFxC3loiwoiFqb&#10;iw4rLkiVJdNEaHFacffcbZbWtNa661xnu3c2x3XGscRvs6zvLLBurx3FsarpFpcWkxaVOKSxFjpU&#10;aGIzDa3n3lmhmOw2t11aG0KUQexQY/d5TcQMfxyrm3V1aPpjQK2uYXJlSXTI1GSG2yMyQ2hJqWs+&#10;iG0JNSjJJGZdK3yPfdc9WcMU4dye55V+L7r5XRvUsixHVZphZFp3j9ZeG3IhOvJdTJrdnbUpXvj+&#10;1FkqmqZhEda3IejsWrk2DyuvIpwPjUWOby5Xw6LZu/mfVrjHsCMotzrjUU3sQ9FW4laXoWc57WO/&#10;G9fUSq2vkl1hIecZanrDcDxu4W0mvSr8z2c1CyPOEeHLgUhk3Lx/FXuhKbNRH3s3N3HV6fHPrHYc&#10;/rJLUhL5zAhIrAZ7gAAAAAAAAAAAAAAAAAAAAAAAAAAAAAAAAAAAAAAAAAAAAAAAAAAAAAAAAAAA&#10;AAAAAAAAAAAAAAAAAAAAAAAAAAAAAAAAAAAAAAAAAAAAAAAAAAAAAAAAAAAAAAAAAAAAAAAAAAAA&#10;AAAAAAAAAAAAAAAAAAAAAAAAAAAAAAAAAAAAAAAAAAAAAAAAAAAAAAAAAAAAAAAAANWXmj+UJxH8&#10;17VB4XvnGE4/s/HK2VH1NyDxKFDZ2frGY645JRFYmuE03lWEypjilTsfsFLgyPEW6ycWYTMxnCTm&#10;vwG0Nznwb5O7QpSqs0qIbzWCbXoY0dvNMMkLWt5LDUhfYi8xt+Qszk1Us1Rne5S2/BkE3IbpTKsO&#10;p8tieBYNeHKbSZQ7FlKSlRVH1MiJR9PFYNR/GbV8U+vUuiuiiDlNeaJ5RfLfyottngm/cX9ua3yO&#10;wmo1JyAxGHPkau2jWsm680zEsH2jVjGcQ4TffZY9PUmfDURuNHKhKjzX4OPNXgVvngznh4ztKl9p&#10;4fby5CcD2pQx5TuFZrDbNbiG2JTiDVTZLHjJ7plTKMpUcyNaDejKaku4mZVh9xiUz1ewa8SM6pXq&#10;diylRxZaC6mREoy+tPpT+ObV8ZP1OqeijDVyMKBSoDZN5dfmy82/K/zv5U8X9qzIGH2tpHsc70jm&#10;BSMl0xsbwkNsuHkmGuy46YFw5FaS0m4qX666ZaSTaJZNGptWYXEnnXyQ4WZP7b0tnEiLj86a1Myf&#10;W+QE9ca7y7w0pbUdvjy32Si2CmUJQmwguRLFtCSQl8kdUHU2N5deYtI8WqlqSytZKkQXursKT06E&#10;fisGZdqzIuneg0rIvR16AOlh5TPvIXCjzMGse1hlNjD4wcsp7ceGrSexL+Kqgz62NKUunpbYclir&#10;q8zckOGSm6aU3AyAvjk1ElMsrlHMW4J+b7xx5kIqcLu5kfS29ZSGo564y20YOrymeZESz11ljzcK&#10;FkK3VH1TXvIi2pfG7GHm21Pnk3iOy6PJybiuqTVW6uifUZLheHIX/wDGMkyQh8z+ogyS5+IRkXUB&#10;IiG2gXHAadvMa8ivy8PMxhW93ubUUXBd3TYriIHIvTqIGE7Xamk14cWRlEpiDIx/ZUVjtSjwchg2&#10;K22SNEZ2Mo/ELX5y68sviZzJjT7LYeAsYzsiSwtMXbmv0xcbzpuSTfaw7dPtRnarMWGuiU+HbRpa&#10;kNkaWVsmfcVGZJgWOZQla5sMmJyiPtsoXaxLJXToRumSTblEX4jiVdC+AyAc9/zMPdfPMG4Dou9g&#10;ayp1cyuPdeqVKPP9MY1bq2LitQwSnDmbI0w25dZDTMssNrdem00q/q4zDfiSZUbr2FFH5keSxyt4&#10;tpssqwyvPkLqiKb755Vrunnnl1JAaI1HIy/XaV2NtXNttpUtyRXP2sJlpPe88z17Sx3yjVmRY/3y&#10;IqPbVcnqfrEJpfrLKC9PdJhfHcQRERmakG4giLqZkAjZLQptSkLSpC0KNC0LI0qQpJmSkqSZEaVJ&#10;MuhkfpIxp7UlSVGlRGlSTNKkqIyUlRH0MjI/SRkYtkA/kf4AD2MfyG/xK8qcnxW8uMZyWgsIttRZ&#10;Dj9nNpryltYLyZEKzqbaufjT62whvoStp5lxDjayI0mRl1HoVVtaUVnAuqOysKa4q5bE+stqqZIr&#10;rOunRnEuxpkCfEcZlQ5cd1JKQ42tK0KIjIyMf2244y4h1lxbTraiW242pSHELSfVKkLSZKSpJ/AZ&#10;H1IBJp4C+9heZVxFTSYfvG1p+bmoq3wYrlTuedLrdwwK1psyJmg3nUxZl7OmLd6KXIyiBlDhoI20&#10;G0XapG5bi156PMTQhVuP7KnV/JDAofhsqgbEkvw9gRYbaDIm6vZkFl+zkyFOdDU7dRbtRp6pT2F0&#10;NN0Mf23k1P2Mz1ovYaehdk1RpmpSX1G56CU4pXX6rqXfxC6AJvvl++8n+WJz3docPY2o5xq3ZdOR&#10;oLOouRjlVhLtrcSFOMtwMN2IifK1xljk6S2SIUYrGLbyzcbSUBDi/DKSbxV84XhhyjXV0DWbr07s&#10;exWzGbwLbi4OOLnWDqltoi49lqZT+IXq5LyCTGZKWxPfNaC9VStXYV9Md2Zi2QG2yUs6ycsySUOy&#10;NDBrWfoJLEnuOM8aj/Gl3Es/9aA38IWhxCXG1JWhaUrQtCiUhaFESkqSpJmSkqI+pGXoMhtMSpK0&#10;pUlRKSoiUlSTI0qSZdSUky6kZGR+gxcEB/Q/0AGKvKTg7xC5sYuWIcreOuqd5VLMV2HVy84xWDLy&#10;nG2X1LU8vDs4iJh5rhUpw3V9X6mwhPdFqLv6KPrY/dnGrQXI+lKg3lqTB9lwW2Fx4UjJaOM/d07b&#10;pqNxWP5KwUfI8ceWa1dXIEqO58Y/jek+vk2tFT3jXg21bEnoIjSg32UqdaI/h8F8u19gz6/ChSTA&#10;RHOcfuWWjM1TcZb5fvITINK5C96xLhag3767sLVzsl11ZsVdNsijhFsrC6eMypJeJYQsxlrUk+q/&#10;jF2aGOS3u6es8jTYX3FXa9rrm2c8V+NgG0vWcswpby1q8OFX5fWRyzHHa9lsy+PLjZA+oyPqr43x&#10;bP3ukoD/AHvY9YuQXD6mmHYd0mIZmfoQiS2n1phBF9VSXjAQ3uc/kweZB5d7llZ8juN2WRtbwJBs&#10;t7t14SNkablMmSjYlS81xYpjWJ+tk2vwY2QM1E5ZNqMmOhdRHw5MeXby+4mKmTNvafvWcQium2jY&#10;+JknMNevN9DNt5/I6QpDdF45IV4bNq3AkqJJn4XQuosxfYTkuOGpVlWPFGSfT16N+SYRl9Qzfa7i&#10;Z7unoJwkK/oANWowlFKAAAAAAAAAAANeXMfyoPLv59MS3eU/FPV2xMolMRY5bNgVkrA9wR2YDjr1&#10;fGa23r+ZjGw3a2FIeU4mC9Yu17hqUTrDiFrSq9mCciNva8KHGpMvnTaeGUFlvH8g6XtOmBXmvwKq&#10;I3PNyXTVykOKSpFe9EUaT9CiMkmWY/HnzAOX/FxUKPp7eGX0+OQltduDXklrMMCUwguxcZrEcoat&#10;aetQ+z8RTsJuLJJPQ0OJUlKk0hk2A4bmCT+UePV1i8aW0lNNtUWzShkzNppNpCXHsUsINR/Wyd7D&#10;6+kjERzmp7k7CeTaZP5fPKt2I/8AWXIWoOVkL1iGtbkvxLH1HdmscdKXDjxoajTBhSsOluOLQhMi&#10;xIlKfTmhgHO3HJ6WIWycYmUEw/Vml3mMmq1pXHXZDxSZUqplut3FPBhxjbMksu2rzqiV0JPoI99H&#10;HD3jevf9RpOVulHYDh9jUjP9KPHKhmpXiIS9N17llomXFab6IU87Gu5Kj6rNuN6EtnjjlHFiOslv&#10;4bkS2F/F7a3IkeIyZqWZumm2ro5PMobbP4iFRHVKMvjOF8IiFc0PKa8w/wAv16dI5UcWtk4Dh8J6&#10;M0W1qqBFzzTUj2hYHW1CfnYwOVkeCV0+4kmjwK+dOiWn11CXIza1dgzOw/P8J2BDVPwrKabJY7TL&#10;ciQmtlEc6Cw9IkRo7lrUSEsXFKcp2MvwkTI7Di0l1JPQyMb7+PvNPi1yliNPaM3ThmbWK2FPvYom&#10;a5R5zCbbS6t1c7BsiZqcsjMNEw59eOH4CiQakLUn4wxtynW2b4Z3uX+PzY0NBp62bCUTqro46bTP&#10;fYwlPxWHH1l8Vt1SHfSXVJGY12CrhlEKGAAAAAAAAAAAAAAAAAAAAAAAAAAAAAAAAAAAAAAAAAAA&#10;AAAAAAAAAAAAAAAAAAB1Bvc3uHxaW8u/PuU19VpjZdzD2tOk0k1ba0Pu6g0i/cYFiTS0OpJbSnth&#10;ysukEaeiH4zsdfpIkmJ0Hu3vHQtZ8O8t3xawSYyHkbn0p+skqQpLq9dawdscTx5taXCJTanMwfyF&#10;4jLol1hxlXpLoYDc75fuA/J3VFpm0lkkT8/vHFxnDIyUqgxxUirgpMlF1SarZc9Xo9CkKQf4gl5C&#10;RAAzzEDn32Xh8dvgfEvndj1WpyZh11dcZNo2DLaXXTx7KEWmxtSPyOxJPRq2lvq3KWFur7mjk3Ud&#10;HVC1pJ2KN7znx0OxxTj7ysp4JrkY3Z2Wj86ltoS44dRepn5lr513tInGIVZbQr1pS1dzZvWTSfiq&#10;URLDWT5jGA+PWYLs2IyZuV8mRht06kiUo4k0n7aiUvoXchmNKZmpMz6p75CS9BmXXnmiHwA1SgAA&#10;AAAAAAAAAAAAAAAAAAAAAAAAAAAAAAAAAAAAADoue5RcPfkxpTlNzlyOq8O12rmFRx91jNlxPCkt&#10;YTrmPGy7YllVyVF1kU+V5jkVXDc6H2lLxdafhSYmTe7I8c/YWsd8cpbmB2T8+yOv1Dg8mRH7H28Y&#10;w1lnIcxmwXzLq9XX+SXMGMvp6CkUSi+EgG2fy6sB9Sx3NtlS2Oj93PYxWmcWjtWmuqUon2zzKz/H&#10;x51hLYbP6niQjL6gnOCU0A2UiFz76Nw+PZPDnQvMvHqtT9/xm2dI1/ncuO2hHZqreKa+BFs7R7t7&#10;3maHZ+N0sKIgz6NryF9RfjjEaP3lzjoea8cNT8kqeCp230hnD2I5VIZQlPbgW0kw4jE6c707nW6n&#10;OaWsjR0mfRCrd0y/HGA14+YbgPtfAMX2DEZNUrDrldVZrQRF0pMkJppDz6unVSYtzDjttl9Q5avx&#10;RzTRCbAafQAAAAAAAAAAAAAAAAAAAAAAAAAAAAAAAAAAAAAAAAAAAAAbFvLc8rflr5pO5m9UcaMH&#10;cfpKaRWu7R3Fkrcut1TqGjsXnEM2eZZG3HfJy0nNR3lV9NCRJt7PwHTjx1NMSHmcyeFvBPkHzu2S&#10;jANJYut2rrXoTmd7Gu0SIWA67qpji0tzskuUMukudKQy4cOtjJfsZ3hOG0ybbTzjYXa1FpbOt1ZC&#10;VHh1aao0dbKrq/mE4zR0MZ5Rkl6wlkhXV5xKFG1HbJb73artQaUrUnqx+U55LXEryl9bezNUUrew&#10;N9ZPTxIO1+SeX1UROe5i4nwpEykxmP4s9vXWu/aDaXGqSvfUT3hMrnyJ8llEgp8fl/8Aln8fPL7w&#10;r1HAaxGXbYvK6PFz/dWRV8dOWZGsux6RV0jPiS0Ybh3raCW3VxHVeJ4bS5b0t5tLxBu70bx4wXRd&#10;P4NHHK1yebHQ1eZfPYbK0sDLtW5Ghp7nSqanxUkaYzSj7u1JurdWkljb+NigC/YAAAAAAAAAAAAA&#10;AAAAAAAAAAAAAAAAAAAAAAAAAAAAAAAAAAAAAAAAAAAAAAAAAAAAAAAAAAAAAAAAAAAAAAAAAAAA&#10;AAAAAAAAAAAAAAAAAAAAAAAAAAAAAAAAAAAAAAAAAAAAAAAAAAAAAAAAAAAAAAAAAAAAAAAAAAAA&#10;AAAAAAAAAAAAAAAAAAAAAAAAAAAAAAAAAAAAAAAAAszyA48aR5U6my3RnIjWeK7b1PnEE4GSYXl8&#10;D1yvlEnqqLYQZLLkezor6rfMnoNlAfjWNfJSl6M+06hKyt5tTU2tt34Le6z21htHnmC5LGOLcY7f&#10;xfWIjxF1NiVGebU1MrLSE50cjTIrrMuK8lLjLiHEpUXxWNdBtoj0CyitTIj6e11h5Pck/wARSTLo&#10;ptxB+lKkmSkn6SMjAcxzzvvdmN1eXqvKeR/E5vKt/cMWFS7i/j+rncbd4+QCN2TJLP4FVDa+VWua&#10;2OnuTk8NhHqbSVFaMRktomS4Y3mTeTVsbigq829opF3tPju0b9haNeEdhnuqYpG4898qYsKO37cx&#10;GG0XVN1HbT6u2kymtMklMh/F3OtXzsd8WyqCesKQuq3C6d8yuT6TP1hKEl4sZJf9FSXxS/HkX44w&#10;ioDR2LTAP0addYdafYdcZfZcQ6y80tTbrTraiW2604gyW242siNKiMjIy6kP6QtbS0OtLW242tK2&#10;3EKNC0LQZKQtC0mSkrSoupGXpIx/pGZGRkZkZH1Iy9BkZfAZH+KAlyeUZ713yZ4eKxfSPONvKOWP&#10;G2H6jTVucvWDErkZqinbc7SdrsiuHWGdw0cJlRpTW38xmybR2Jj2zTDCIa99PArzzdycfzpdb8lU&#10;3e9dPx/Vq6Hkrktp/bmC16FdCXEtrBxtvYFZGbUZFDtJDcxKe0mpyGmkx1Xfw/bdpTeFBvSdt6xP&#10;ahL5qI7KIjr8KXVmRTW0l/UuGSvxFkRdoDo7cTuY/GbnJqSn3fxX3BiO4Ne2yWW352OTjTc4zauM&#10;IkuY3nOLTkRMlwbKorDqVu1trEiTEtrQ54ZtrQtUvDRXIPTXJbA6/ZOkM/oc/wATnE2h2TUSelhT&#10;TltJeVT5LSSUsXONXjLayUuHOYYkEhSV9poUlR5KVF1V3sNE6pmMzIy+hGptXx2l9OptPtK6OsOk&#10;R+lKyJXT0/AAyaF5R6gDQT5nHu5Xl8eZK3f5w7h7fGnknaNy5LW/NK0lVWu390+pTqbDbGu21VuL&#10;bQ8R9XWRKcVX37yEpbTatNpJI1aczvKL4pcwUWuSrx9GnNwzUPvI2lrqthQ3LSxdM1lKzrEknDpM&#10;173T6uvrOJauJIkFOQkiIW+yjW2O5N4j5s+zLNfUysIKEJNxZ+nulxvitSup/CZ9rh/B3kQDnV+Z&#10;t5B/P7ywZlvk+yMB+dvj1GmOprOSGnolpkOBR4C5Bt16tiVhxSyDVVo+2tpLiLZlNaqU54ESfNMu&#10;84kvMzyuOU/C2RPusvxb5eanZkLTD29r+PNtsXaiqdNEU8thmwVrg81xCkEtM5soZvr8NiVI6dx4&#10;4ZRr/IcWUt2TH9criUfZZw0rcjknr0T6ynp4kRZ9S/Hl29T6JUoBpRGuQUOAAAAAANz3l6+fj5k/&#10;lxOU+O6p3XM2ZpatchtuaA3qdhsXWrNbEShpFbiTkywjZfrWOiOSiQ1jtpWxFOKJb7D5pIhsR4oe&#10;aRzD4hqr6nB9jSMy1zDXHQrVezfWsuw5uGwSW0w6FciWzf4c0loj7UVM2Gwaz7nGnehEK2x3YGTY&#10;12NxJypUFJl/e6f3SYpJL0drPconopdPqNrSXX4SMBOy8u33tDy+uWyKHBuTRyuEG6bF6NXGjYls&#10;nINEXs94jQl+n3PFrquLijLqmlOPJymBSRIviIaROlq6rEm/iV57XFPfCavGdym/xs2LLcZiGnLZ&#10;xWusLOU4RpJ2v2IzEhM0bazQa3E3cWuYY70oTJfPqoX6xzbuO3HhsWnWinKMk9JK/EgOKP6qJpJQ&#10;TRejqfipbIuvTuMBKWprmnyKprb7H7WtvaK5gxbOnuqadFs6m1rZzKJEKwrbGE6/DnQZkdxLjTrS&#10;1tuIUSkmZGRjdpX2FfbQYdpVTodnWWMZmbX2NfJZmwZ0OS2l2PLhy4y3I8mM+0slIcQpSVJMjIzI&#10;XWQtDiEuNrS42tJLQtCiWhaVF1SpKkmaVJUR+gy9BgPSH2D+gH5vMtSGnWH2m32H21svMvIS4080&#10;4k0ONOtrJSHG3EKMlJMjIyPoY/hxtDqFtOoQ424hTbjbiSWhxCyNK0LQojSpCkn0Mj9BkBkRkZGX&#10;Uj9BkfpIyP4SMgGgXnj7tN5WXOb2xkvzOfcxbes++R86XGRNTrz1ywPud9YyfWnsydqrI/XpavEn&#10;yfZEW5mdVf3wbWrxC1Zcn/Jz4ScmPaFx833zMZ9N7nfltpkoOJ+sS/SvxbrDvUpOD2/rL598p71B&#10;mwkdVfkpKj7it7f6xxS+73fUvZcxXp9bq+yN3K+Hq7F7FRHO4/So+wln/rgEKLnx7pT5j/FL21l/&#10;Hhmj5v6ngetymn9VQnsc3bX1sftUly40lczp0y5mP+ISWY+LWmSSnTSpSmWi6EccjlH5EPL3RvtG&#10;/wBTN1vJPBYvjvIdweM5UbIixGuhpVYa3sJMmRYSHe7tbapJtw+s0mZtoLp1shkGoclqe96tJu9i&#10;J6mRxEm1OSkv9fBWpSlqPr6CaW6Z/iEAi/ZLjOSYZfWuK5hj15imT0Ux2uvMbyWpn0V9TWDHQnoN&#10;rT2keLYV0xkz+M082hafqkNLFxTXGO2k6jyCpsqK6rJC4llT3EGVWWlfKb6eJGnV81piXEkN9fjI&#10;cQlRfVIWsdadYcWy824y62o0uNOoU24hRfClaFkSkqL8QyAeGPNH5gAAAAAAAD8ZMaPMjvxJbDMq&#10;JKZcjyYslpD8eRHeQbbzD7LqVNvMutqNKkqI0qI+hl0H1wLCfVTYlnVzZdbYwJDUuDYQJL0ObClM&#10;LJxiTElR1tvx5DLiSUhaFEpJl1I+o+qDOnVc2LY1syVXWEGQ1Lgz4Mh6JNhyo60usSYsqOtt+PIZ&#10;cSSkLQolJURGR9QEfrnB7sn5UPNJFnfQtJ/csbRmtoNrYnFhVVrSG6+z62837b1SdVZ6etm5s2Ub&#10;k+S1Rw7qaREn2g2ZJUnK/XfM3auHqiw8nXF2JSMkwy43erXEyNMZp15531XKIra3358pb3RcmzYt&#10;F9hEkiLoXTbTxo863m9x8XX1OQZqzv3B4pobdxzcRzL29bi95G97M2Gw+xmbMzwy7GlT5NlFZLp0&#10;jmRdBaDKtGa6yrvdVTlRT1EX5Px026xR9prV9dgk07VPG4tfVxZseMsi6eIXo6Qzed3uiHmM8ZEX&#10;eYcZ7HEub+sK1DstLGBMlr7ekOuiVzs6fKsNPZPbTq+8Np9v1aLFxrIcgt57ikqTAb7jQnOLXvLb&#10;T+d+BEnW6sEunPDSqvzFyPX1ynCiOypbkXJycOi9SjLaNpC5jsF99ak9jHU+hSGuMXnu8Ot4KrqH&#10;aL9txvzeYbTC2M9datNePy3TP4sHZFYwzDgxmyLqt+6h0zKOvQlq+EYxZdxrzSjJ6Vjz8XK4DZGr&#10;w2CTXXCW0tKddWqukvLjvElSexCWJDrzhmXRsuvQouee6+z3VWYX+vNoYRl+t8/xWb7NyjBs9xq5&#10;w/MMbsfBakeoX+M5DCrrqnm+A+hfhSGG3OxaT6dDIxk4XpShZelDrTTzai9KXGX20vMuoV8C2nml&#10;pUlRehSTIy9Bjc7Q39FlNPXZFjF1U5Hj9vGRNqbyhsodvT2kNzr4cuus696RCmxnOh9rjS1JPp6D&#10;GP06BOrJb8Cyhy6+dGUSJEKdHeiS46zSSyQ/HkIbeaUaVEfRREfQxSAD1h8gAAAAAAAAAAAAAAAA&#10;AAAAAAAAAAAAAAAAAAAAAAAA2J8KPKj52+YpU5RbcNtR4nub5FSEMZXRR+QXG3B81oWnvCTHs7DX&#10;+y9vYZnLOPy3XiaYs/Zx177xKabeU4haU5j8ZOAnKvmPX3thxu17j+yvky8lq/q2tvaWxbJqpDnh&#10;kzOmYjm2w8ayluokOOEhqb6mcN10lIQ6paVJILsa60fszbLE1/X1DByH2cskzoycqxCtsYqVdvY8&#10;7VXF9X2SYrildqXvC8JSuqSUZkZFnvX+60eejMmx4snhVDqWH3CQ5Y2HJbiY5ChpMjPxpCKrelnY&#10;KbLp06NMOr9P40ZZRPIh80+TJZYe4yxq9p1ZJXNl7s4+rjR09DPxHkQNqTZikF0/6G04r+gAug1w&#10;q5KuOIQvXbbCVH0N53MMFNtsv9csmMledMv+dSo/6ArT6J/52v8AJy1//wCxEaQ/ZuKl/mA/M7+w&#10;ziP78Wrv2UAPR+4c5Gf8Uqr9VmOfoiH0T/ztf5OWv/8A2IjSH7Nw/mA/M7+wziP78Wrv2UAH3DnI&#10;z/ilVfqsxz9ER+jPunnnZOOtNr48a7joccQhb73IfSqmmEqUSVPOkxmT75ttkfcokIWvoXoSZ+gf&#10;235APmdLcQhWncOZStaUqdc3DrI22kqURG4smskddNCCPqfalSuhegjP0AP9Twb5FmoiPFKlJGZE&#10;alZXjvakjPoaj7bBSuhf0CMx1OeKvH7FeKXGnQ3GnCe1eMaK1LgerquX4SWXbYsOxyvpZd9MQgiJ&#10;VlkM+K7OlL+FyTIWo/SZieLoXUVDoLSeqNJ4x0VR6r19imCwJHhpacsCxumiVki2kpSREc24lMOS&#10;n1fCt55Sj9JgN12EYtCwfD8Yw+u6HCxmirKVlztJKn/Z8RqO5KcIvheluoU6s/qrWZi/ou0Aqga7&#10;PNk4Yn5gPl4cpeK1fFr5OZ7C1vMsdWLsnI0WNG2/g02FnWrjdtJK200sOwzbHIcKZKJReHAlPkol&#10;tqWhWHPmA8avuueHm99CxI8R7JcvwuTMwNU1bDDLOxMWkxsqwTvnPqQmtjS8npo0aTIJRdkR90ld&#10;yDUlQWn3lr3509UZrhLSGl2FrUOO0hvGhCEX1a43Z0vc8syKO27YxG23F9fQ0tXXqRmR81j6J/52&#10;v8nLX/8A7ERpD9m4hR/zAfmd/YZxH9+LV37KAGoD7hzkZ/xSqv1WY5+iIfRP/O1/k5a//wDYiNIf&#10;s3D+YD8zv7DOI/vxau/ZQAfcOcjP+KVV+qzHP0RD6J/52v8AJy1//wCxEaQ/ZuH8wH5nf2GcR/fi&#10;1d+ygA+4c5Gf8Uqr9VmOfoiPjsPdSfO7hwpEqNxiwu2fYbNbddX8i9ANzZiiMi8GOu12LWV6XD69&#10;err7SPR+OHzS/IK80CNGefZ0bjVg60g1IhRNyajRJkK6kXhsrn5lChpWfX/ojraf6ID83eD/ACOb&#10;bWtGG1z6kl1JlrLcWJxw/wDWoN+2ZaI/+eUkhqm5qeXby58vDKsbwXl/rzFdU5xlda7c1OFQt36F&#10;2dl7VMhSEM3F7jGotnZ7eYpU2LilJhSbViGxPU06UZTpsukjAfkzw55C8PL6lxXkVh1DgOU38Jdl&#10;X4zF2hqfOMibrUmlLdja0evM4yy0oK+YszKM/PajNS1NuEypw23O0LIbE1PneqJsOsz2phUdlOZV&#10;IYrm8kxi5npjkZEmRJh0NzaSYLDp9SbW+ltLppV2GrtV0wmGMQC3IAAAAAAAAAAAAAM9+Enljc1f&#10;MYk5jX8NtW4vuC7wFuNJyrFl724+a6zKurpZtoZvGML2vtTBcrt8bKQ8hhyzhQ5Fe1JWllbyXVEg&#10;8suMPB3k1zKeyOHxuwSi2NaYkhh6/olbV1BhuSQ4Ug0JbtGsZz/PcVv7ClJ1xLS50aM9EbeUTS3E&#10;uGSTC6GudNbF20uwa19SQr+TVkhc6EeTYrU2DTLnQkyU115d1k5+H3KJJvNtraSsySaiUfQbB/ou&#10;Pnr/AMhn/KZ4ef6QQy+/mJ/NU/ks/wDlv45fbeAXU+4t5MfY1/8AexwD9lQfRcfPX/kM/wCUzw8/&#10;0gg/mJ/NU/ks/wDlv45fbeAPuLeTH2Nf/exwD9lQfRcfPX/kM/5TPDz/AEgg/mJ/NU/ks/8Alv45&#10;fbeAPuLeTH2Nf/exwD9lQfRcfPX/AJDP+Uzw8/0gg/mJ/NU/ks/+W/jl9t4A+4t5MfY1/wDexwD9&#10;lQ6gfld8QmOB3l/cVeKi4cOHkOrNT0bOwygPsyokrbOVLk5rtudFmMLdbmQ5eyMjtFx3CWsjjm2S&#10;TNJEJz3Bbjs1xR4i6E0GqPGj3GB6/q28x9Udbfjv7AvlPZNsKUxJaUtEmNIzS5nKZWSlF4JoIj6E&#10;QDc7pfAk6x1ZhGEG223LpKOMm28JSXG13s412N64hxJmTja7eW8aD6n8Tp09Az3GWQC54xI56cXa&#10;Tmrwx5McVb1MNLW79P5jhdNOntJei0WaP1rk7X+UqaURpW5iWdQa6zb/APbkRIx75YaKrOTXGvdu&#10;hbUoyW9oa6yPGq2VLQTjFVkr0JcrEb1SDIyUvH8qiw5yP9nHIBQmz8LjbF17mOESSbJOSUFhXR3X&#10;U9yI1ipk3aqaaT+E4Nm0y8X9FshyyLD3Wjz0Yc2RFjcKodsww4aG7Gv5LcTG4UxJER+NHRa70rLB&#10;LZ9enR1hpfo/GiB5L8iHzT40l5hnjLGsGmlmlE2Juzj6iNIT0I/EZRP2pCmJQfX/AKI02r+gA0pO&#10;8KuSrbi0I122+lJ9CeazDBSbcL/XIJ/JWXSL/nkpP+gPj+i4+ev/ACGf8pnh5/pBD5v5ifzVP5LP&#10;/lv45fbeAfn9xbyY+xr/AO9jgH7Kg+i4+ev/ACGf8pnh5/pBB/MT+ap/JZ/8t/HL7bwB9xbyY+xr&#10;/wC9jgH7Kg+i4+ev/IZ/ymeHn+kEH8xP5qn8ln/y38cvtvAH3FvJj7Gv/vY4B+yoYHc2vKr50+XN&#10;XYhYczNSYrpl3PpT8bD6B3f3HHPM1vmorb65lvDwDWG281zgsZguMeC/bLr0VjElxphyQl55pteK&#10;PJ7gTyo4aw8dmck9fUOtV5Y+6zjlS5tvTOV5NbNsIdVJsY2JYNsLJso9iRVteG7YKhpgtPrQ0t0n&#10;XG0KC2WxtJbL1K1Ad2FRQceVaLUiBFVlOI2djKSglG4+3V017Y2XqbZp7VPm0TKVmlJqJSkkevIY&#10;egLUAAAAAAAAAAAAAAAAAAAAAAAAAAAAAAk2+SV7txyB8zCZjm+98fKDj7wjTMjzGMxkQUxdkb4i&#10;x5B+uVWmaayYW1ExtZMqYkZZPaVWtOL7IDFm81Kbi7wPLE8lvbvNuTTbY2t7X1DxgTJZkNZI9FJj&#10;NNrMMvH6xA1rWzWlNx6VZNm09kEttUJtau2I1OcbfQwGZHHPiJlO4nImT5P61iuuCcQ4mwW32W+T&#10;oQv64xj0d5JpRDPt7VznUmylR9GkvKSskdQni/xY0Dwy0xinH/jRrPHdU6qw9lZVuO4/HX4k6xkI&#10;aTY5FkdvKXIt8nyq5Wwlc2znvyJspSS8RwySkinRaM0NqTjXrWg1HpLCKfAcCxxtRQqaoZV3ypjy&#10;W0zbm6sH1O2F5fWSmkqkzpbr0l9RF3rMiSRBuewzCcW17j0HFsOpolHSV6T8GJFSfVx1ZJJ6XLfW&#10;a35s2QaSNx51S3FmXpP0EMghd4BVQAAAAAAAAAAAAAAAAAAAAAAAAAAAAAAAAAAAAAAAAAAAAAAA&#10;AAAAAAAAAAAAAAAAAAAAAAAAAAAAAAAAAAAAAAAAAAAAAAAAAAAAAAAAAAAAAAAAAAAAAAAAAAAA&#10;AAAAAAAAAAAAAAAAAAAAAAAAAAAAAAAAAAAAAAAAAAAAAAAAAAAAAAAAAAAAAAAAAAAAAAAAAAAA&#10;AAAAAAAAAAAAP5WhDiFNuJStC0qQtC0kpC0KI0qSpKiMlJUR9DI/QZD/ABSUrSpKkkpKiNKkqIjS&#10;pJl0NKiPqRkZH6SABCC87/3UrE90nl3KXyxMdx3Xu3HlTL/OuKTDtbi2tdjSDQ5ImWGmXnzhUOtc&#10;ylOl1Oleci45NNXVhytcSaZUbLzJ/I3otinfbs4YVFTieeOHItMm0a0uHSYdlzppU7Il68cdOPV4&#10;fkL6/hrnFMVEgz6tqhqSZPWLzrUrM7xrXFm2o0w+5yRUkaWosk/SZqhGfRuK+Z/1B9GlfU7fqhzr&#10;s1wjMtbZdkeAbExPJMEzrD7idj2WYbmFJZY3lOM31Y+uNY01/QXEaHaVFpBkINDzD7TbraiMlJIx&#10;EnyPG8hw++t8Wy2iuMYybH7CTVXuPZBWzKe7prOG4pmXXWlXYMx5sCbGdSaXGnUJWhRdDIY4PsPx&#10;nnY8ll2O+ytTbzLyFNOtOIPopDjayStC0n8JGXUgFLjxR+QDLXhnzm5S8ANv1u7uKW28i1dmcVUZ&#10;m6iQXkzsRzmljvKdXjGwcPnE/j+Y46/4i+jExhxUdxXjxlsSENvIvvx55L7t4r5/D2To3PLbCsiY&#10;NluxYjOFJocmrmnDWqlyvH5JOVWQ1Lvero1IbUbKz8RlTbyUOJ9elvrXHpiZ1TMciPl0JZJPuZfQ&#10;R9fCkMq6tvNn+Ioj6H6S6H0MB0r/ACe/egeLXmBFi2keTPyd4q8t56YFTCrLe2VG0puK8fWiI2Ws&#10;MwupBrxvIrWWafCxq7f9aU4+2xBm2jnf2TFuAHnT6S5VFSa23L7J0fvmUUWBGhz5xs642DZuqTHQ&#10;WF39i6aqe2nSDLsp7JzxzW4huLImr7u3JzDdp1WQ+FBtPDqbhXahKFr6QZrh+j8ivLP604tXwNOH&#10;19JElSzASlBuzF1QHyzoMKzhTK2yhxbCusIsiDPgTo7UuFOhS2lx5UOZFkIcYkxZLDikONrSpC0K&#10;MjIyMfhJjRpsaRDmR2JcSWw7GlRZLTb8aTGfbU0/HkMOpW08w80s0rQojSpJmRl0H+KSlSTSoiUl&#10;RGlSVERpUky6GRkfoMjIBEn80v3SziLy3PItr8J5tHw133O9csn8PgVkh7jRnds+t2QaLHC6ll+x&#10;1JIkurQ361jDS6uM0kz9iPurNwaIObXkR6E3wdtnPHCRWcetoyfWJjmPxYTq9N5NPdUt3tl47Abd&#10;l4G68tSU+PStqhMoIz9muuKNYtDleoae48SXRqbpbBXco2UpM6uQs+p/GYQRqhmZ+jq0XYRf9DM/&#10;SA533N3y8eYHl27Md1dyz0vk2tbSQ9KLF8pWx7X1zsCDFNJrtNf5/WE/jWUxUtOtreaYf9chG4lu&#10;WxHe6tlEx5I8Td/cS8yXhO9td3OHTXXHipbtTXr+I5XGYNJqm4rlUMnae7YJC0qcQ276xG7yS+00&#10;51QWOV7jlzjko4tvBdirMz8J3p3xpCS/q48hPVp0uhl1Ij7k9ehkR+gBhUMcx4YAAAAAA2ecAvOJ&#10;8wXy17uC9xo3xfMa+ZlesWuiNhLlZ7oy/bXIXLlsvYDaTW2sZlWL6zORY49Iprhwvi+tkkzI80eL&#10;HmB8rOHllGc05s+0bxRt/wAWdrHLFP5RrO0Qp1T77bmLTZKUUz8t1XV2XUu11gsvR4/TqR1Tj2Z5&#10;FjLiTq7Bwo5H1XAk9ZEBwuvVRHHWro0aj+FTZoX/ALIBPf8ALd97n4Q8pPYOuuZFX9xRuWb6tA+V&#10;F7ZvZFxxyaxX2s+PF2L6sxaa09acSt5bOSxWaqA12oVcyHPhlGcQPPq427s9l4lyEhfc5bCkeDF9&#10;tWcxy21Dcy1dG/FYy3wWpuHeOolOKbuWG4MVHRJ2LyvhyAxncFFa+HGukew5quifFcUbla6r0F1K&#10;T0JcXqfp6OkSEl/VmAli4/kNBltHU5Pit5T5NjV/XxbaiyHH7OFc0d1VTmUyIVnU21a/JgWVfMYW&#10;lbTzLi23EGRpMyPqN6dVbVV9WQLqjs6+5p7SIxPrLaqmRrGssYMltLsaZAnw3HosyJIaUSkONrUh&#10;aTIyMyF3G3G3m0OsuIdacSS23G1JW2tCi6pUhaTNKkqL4DI+hgPYHoD+wAAAYCc3PK94J+Yjjq6X&#10;lhx3wfYlyzXrrqPZUWIvF9u4oz1S4yjG9n42uszCDDYkIQ6cFcp6tfUgifjOo6oPFnkjwr4x8tKh&#10;VdvTU2NZbYNxVRK3MWY6qTPaNvqS200+aU6oeQRo7TqUr9WU+5DdNJE6y4nqk6fvMVoMjb7LetYk&#10;rJPa3JIjamNF8JE1KaNDyUkfp7eppP6pGAhBeYX7mVvPXab3P/Ln27D31i0ZubPa0XuedS4TuNhp&#10;Lpqi1WKbAjxqrWOdTDZV8Y7NGJEkkdEqfWokiNpyw93i2XiSbPKeI+fR9oUjKJEpGs9iSa7G9gto&#10;SszZg0eVtMwcLyaQbZ+k5qaEkkn0G4oyIWLyPSs+N4kjG5ibBou5RQJqkMTSLr6EMyCJEWQrp/rv&#10;B/5oCG9vLj9vDjNsK21RyE1NsDTGx6TtXYYbsfFrbFLxMZxbiI9jFi20WN7Rp53hKVGmxjdiSm/j&#10;tOLQZKEe/Zeqtlaayudg218EyrXeX13RUvHsvpJ9HZJZUpaWpbDE5ln1uvk9hmzJZNxh5Pxm1qT6&#10;RZefXTquQuJYw5EKSj8czJaWy50P4FESyLuQr6ii6kf1DAWgFAD4wAAAAAAAAAAGIHLvgHw055Yg&#10;jCuXHHXW27ayJDlwaS4yWmVDzrEmLB2M/PLBdlY+/T7DwRye7CZN9dPaQlPk2lLhqSXQXT19urZ2&#10;r1pTh+WWMKtJTynKCYpFrjjxyXI65bvsOyRJro82SmMlBy2ENTEI6kh1HUxkjx75fclOK9x7Y0Pt&#10;7LsCQ6+Uiwx+LNRaYZcuF0LvvMJu2rLFLZ8myNKHn4a32kqPw1oMzMU9kWJ43lsUoWSUsG3YQlaG&#10;TlNfkmKTqkKdOFNaNubAW4bae5TLjajIuhn0EMnnv7le08/c5x5cHIhERDzz01rQfJp11yNGJ6XY&#10;TZMLD924fSvSyhw4zkeHWV13j775k2bk29WpRrLPPW3OfFrhbNftCicxGY4pKTyLHm5tvjJqcflO&#10;OLl06zl5JTRIkUmW0eCu5dfdNSlE0kSKOLPvFdPNTX4zy91Y5TSujcde0dQNPTqp1XQm0yL/AF5c&#10;TnLOvJKUd78iusZviOLMmoLSSJIxjy/i2y6p2XhF36salGsqe/NbjCe5brikxbaIyt9DbaDQhpt1&#10;h1R9Oq3vqiFry44Fcx+B+Yt4Ny5477I0hcy3341NYZRUtTMLyp2KxHkzPkRsjHZN1rzO2oLUtv1h&#10;ymtJyI61djhpWRpLNjHsjx/Lapq8xe6q8gqHjbQVhTzo1hGafcjtSvUpS4zjnqVi0w8k3Yz3ZIZ6&#10;9FoSfoEh7SPIzRnJDGU5do3aWIbKpEoZVLXjtohyzqFyEmpmPkOPykxcgxua4kupR7CLGf6ensGL&#10;eTYXlWHSExslo51UtajSy88hLsKSpKELWmJYxlvwJhtpWXd4Tq+0z6H0MYjD2hekUwAAAAAAAAAA&#10;AAAAAAAAAAAAAAAAAAAAAAAAAvNx/wCQ+7uK22cS3nx32ZlWpNsYPOKfjeaYhP8AU7CKauiZVfOj&#10;PNyKy9obRgjZnVs9iTXWEZSmZLDrS1IO5Oo9w7P0LsDH9p6dze+17sDF5RS6XJcdl+rTGDPoT8SU&#10;y4h6Da1M9rq1KhS2n4ctlSmnmnG1KSYVDi2V5HhN5ByXE7mdRXla74sOxgO+G6j/AF7TqFEtmTFf&#10;T8V1l1K2nUGaVpUkzIdLTyU/ejtI84SxXjpzbexHjryykqhUWNZl6z7G0hvuzeW3GgtUc6zkOp1r&#10;sazdUTZ0lhIXX2MntOtlm9Jbq482XyyvPY1hyjKh01yecx7TfIF841VSZJ4/s3V+2ZzikMxW6uVO&#10;ecThWZTnFEg6yW8qJMf6epSDceRBZDcHx15pY5sj1LEtjKgYnnKzbjQ7Dv8AV8byh5RkhpMZx5Zl&#10;T27yj6erOrNp1fTwXO5ZMplvCQkAzsAAAAAAAAAAAAAAAAAAAfPLlxYEWTOnSY8KFCjvS5kyW83G&#10;ixIsZtT0iTJkPKQyxHYZQa1rWZJSkjMzIiH4yJDERh+VKfZjRYzLkiTJkOIZYjsMoU48++84pLbT&#10;LTaTUpSjJKUkZmfQB/K1oaQt11aG220KW44tRIQhCCNS1rWoySlCUl1Mz9BEIP8A51/vYuH6fcyz&#10;jH5YFtj+ydoM+v0Ob8sHWIl/rHApJJciSoGlYTpu1uyssiPdx+3ZCHcaimhJxW7bxTXFi8+Zv7wB&#10;juuV3+juDNhUZpnTXrdVlG/3Go9vg+JvES478TWUZw3IWbZBHc6n7VeS5SsGlJsIn+Ia2A1vciuc&#10;kCgOdhumH4tvdJ8WLZZyaW5VNWL9KFtY62ruZuJyFdfySslQ0dC7Cf7uqOd/sDYOdbXzbJ9k7NzD&#10;JM/2BmtxMyDLs0y+5n5Bk2SXc9zxZlpc3Nm/JnT5j6vhW4tRkRERdCIiKHdl2X5Vn+T3maZxkV1l&#10;2XZNYyLfIclyKyl293dWctffInWVlOdelS5LqvhUtRn0IiL0ERANUNra2d5YzLe5nzLS0sZDkqfY&#10;z5DsqZLkun1cekSHlLddcUf1TMxR4pwB8AAAAAAAAAAAAAALoaY3Xtvjts3EdzaM2Jlmqtp4JaN3&#10;GJ5xhVxKpL6omISpt1DcmKtKZVfYRXFx5kN9LsSdEdcjyGnWXFtqrrWuzdg6czjHtlaszHIMCzzF&#10;JyLHH8pxmxfrLaukpI0OJQ+woifhy2FqZkx3Scjyo61tPIW0tSDD2seyK9xO5gZDjVtOpLuseKRB&#10;sq6QuNKjuERpURLQZd7TqDNDjaiU24hRpWRpMyPpDeSl71VqflcjEONfmG2GK6M5KyVQcexPdqEx&#10;sc0ju2xMkxobeQqdcbrtRbGtl9pKZcUjHLKWavVHYDj0arE0PyyfPs1/v1OO6U5hS6HVm63ji09B&#10;s9JM02sNnzDJLEdFwbi0Q9eZnYK7SNpak002QavV1xFuMQQG3Tjrzbo84KBiG13YONZgs24kHIyJ&#10;ETHMjd/GNlKNRkzQ2z59OqTMojznXwzaNSGRMiEkMBsCAAAAAAAAAAAAAAAAAAAAABEZ8633pHSv&#10;CJeX8beELmK8huV8RM6gyfO/WSt9I6CuUGqPLZtJcFwmtobGqFdUHTwX01lbL6lYylPxn6p2PP5m&#10;3ntay4wKyLS3F9dDuDf8dMqpvMr8YrHWGpbJJmzIanSIqybznMq9XVPs2K6mDCkeiY+brLsBwMEO&#10;RXNPHdcHPxDXBwsrzlvxYs2z7/HxzF5BdUOJecbPtureOfo9XaUTLLn9eWakKYVzTd87/wB08odr&#10;ZdvDkHsvLNt7YzqwVY5Pm2ZWbllaznCLw4sKKjo3Cp6OqjJTHgVsJqPX10RtEeKyyw2htMJzbG3N&#10;mb0z7Ido7fzbINhZ/lUw5t5k+STVzZ8pZF2MRWE9ERa6rgMElmJCitsw4cdCGWGm2kJQQafcnynI&#10;s0vJ+SZVcTr28snTemWNg8bz7h/AhtBehuPGYR0Q0y2lDTSCJCEpSREVnxboB4AAAAAAAAAAAAAA&#10;AAAAAAAAAAA9jHsev8tvqbFsUo7jJsnyO0gUePY5j1ZNur6+urSS1CrKemqK1iTYWlpYzHkMsR2G&#10;1uvOrSlCTUZEPRqKe2yG1raGgq7G8vLmdFq6emqIUmytbWznvojQa6troTT0ydOmSXUttMtIW44t&#10;RJSRmZEA+iLElTpMeFBjSJkyW81GiRIrLkiTJkPLJtliOwylbrzzriiSlCSNSjPoRdR0F/I/91Aq&#10;sWbxLlR5p2Nw7zJ1eo5BrzhxIdjTsfx3tMpMC55CS4j0iHkdw58R1GJRlnAipIk2rspxx+tiy9PK&#10;88gSBQox/fPPGljWl6fqtvh/HB1xmVUU/aZPxLLb8iO49HubFfxVpx9lZxGEkSZ631rdhMBtR438&#10;HWIRQc23XDbkzfrcqq1+tSHYsTofe1IypxtS25kg/QooKD8JBeh9SzNTKJ38GDCrIUOtrYcWvrq+&#10;LHgwIEGO1EhQYURpEeLDhxY6G2I0WMw2lDbaEpQhCSIiIiErSLFjQY0aFCjMQ4cNhmLEiRWW48aL&#10;GjtpaYjRmGkoaYYYaQSUISRJSkiIiIiAbNGmm2W22WW0NMtIQ0000hLbbbbaSShttCSJKEISRERE&#10;REREPqH7gP7AAAAAAAAAAAAAAAAAAAAAAAAAAAAAAAAAAAAAAAAAAAAAAAAAAAAAAAAAAAAAAAAA&#10;AAAAAAAAAAAAAAAAAAAAAAAAAAAAAAAAAAAAAAAAAAAAAAAAAAAAAAAAAAAAAAAAAAAAAAAAAAAA&#10;AAAAAAAAAAAAAAAAAAAAAAAAAAAAAAAAAAAAAAAAAAAAAAAAAAAAAAAAAAAAAAAAAAAAAAAAAAAA&#10;AABok84vyE+LHmyYrJy2a1D0py1oqf1LCORONUkeRLuWoUdLVXim4KRhcFWwcPZS0hqO4t5u1qE+&#10;mHIJnxosjWN5gnld6R510b19Jbj643vWV/q+N7apq1p1+wRHZJEKiz+uaVGPK6BskJQ0tTiJ0BP+&#10;13Sb8Rh2gsz1/U5c0byiTBt20dGLJpsjUskl0SzMQRp9ZZLp0I+pLR/Un06kYcrXnb5ffKfy4d3W&#10;mh+VWuJmGZKz6zMxTKIByLTXWz8bYeSy1mGs8wOJEh5Pj7/iI8QuxmdAeX6vOjRZSHGEQg+TnFTd&#10;3ELZE3WG8MQkY7cN+NIo7qL4s3Es0p2nCbRf4bkBsMR7qqd709xdrcmK4rwpLLD6VtJxPv8AHbbG&#10;py6+2jKYdLqpp1PVcaU0R9CeivdCJ1s/+YpJ+hREfUgGFgx0HiAAAAlseTj71DyI4TfJfQnNdWWc&#10;ouLMFuvo6HKXZjVlv7StRG8CLFax69uJcZrZuF1cNKkIpbmSibGaJpEGxYjx0wXd8Hl8ed3trjh7&#10;F1dyOO93VpGMiLW1d2uQiZtPXMBnwmGG6mzsH2UZljsGOk0prrB5MllBITGltMtJjLu9he17Kj8K&#10;vvPGtalJJbbd6kqwgoLoRE24syKUwhP9Qs+4i6dqiIu0w6UHGXlRx65k6ix3e3GTa+J7h1bk7f8A&#10;e/JsVmLcVCnIaadlUWR001qHfYllFal9BS6q0ixLGIpRE8ygzLrMM0zu7VHITAqjZumc5otgYTdI&#10;/ItzSSFKONJShC36y3rpLce0obqGTiSfgzWY8tgzInG0mZDJqrtq66htz6uWzNiO/jXWVde1XQjN&#10;t1CiJxl1PX0oWSVF9UgGQAuoPQAWd3zx80hyh1jkOmeQ+rMJ3Fq/KWfDucLzyih3tQ68lp5qLZwk&#10;ymzkU99WeOpcKxhuR58F7o7HeacIlFb/AGfqnW26sMtdebZwjG9g4Vdt9ljjuUVkezgLcShxDM2M&#10;TyTdr7SH4pqjy46mpUZz47TiFkSi+KwroNrFchWMRibFdLotiQ2lxBn0MiUnr6UOJ6/FUkyUk/SR&#10;kYCAb5sXufWc6/ayXdvlc3dps7EWPWre14pZ9cRT2TQQm0nIko1JsG0fhwNhQ4yDX4NPcnFu0ssk&#10;hmbby3UtHFl50+QFkuKouNkcKLKbmlC148+do3KbBj5YVcdJG68nA8rmux4uVx2Umrw6+wNixJts&#10;ktyZ760oPH3LtNvxydnYqtcpkuq11MhZestp+EyhyFGSZKSL4EL6OdC9ClmfQBCBzPC8w1zleQ4J&#10;sDFciwfNsStplDlOIZbTWOO5Njl3XPKjz6i8orePEs6qyhPoNDrD7SHEKLoZEI2WQ47kGI3ltjGV&#10;UltjWSUM6RV3dBfV0upuaiyiOG1KgWdZPZYmQZkdxJpW24hK0mXpIWLfYejPOR5DTjD7K1NusvIU&#10;2604k+ikONrIlIUk/hIy6gKZHjD8gAAAAABtM8vHzlvMA8si2jN8a9zznNYKsl2V5oDZDUjN9I5A&#10;7Ie8ee58j5c2LJxKys3SJUmxx2ZTWj/YlLklSC7Tzb4m+YZyo4ZT2Uad2JJXhapiplnqzL0O5Jre&#10;1cdc8WUv2A/JZeopk1fQ3pdTIr5rvaRLeUku0VXjmaZDi6y9mTVeq93c5XySN+C4Zn1V9ZNRGypZ&#10;/Cps0LP8UB0FvLK96y4I81fk9rXkk9H4U8gJseJEcY2NkEJ7QuY3KvBjqTh23ZXs6PjkifI7nUV+&#10;TR6wmSWiOxOsHSNapWPDPzxuMXIz2Th24HGuOW1JDTDCm8utYzmr8gsD8Nkyx7PX/U2qh6U71WmJ&#10;cswib7ktNSZa+qjyHxfbNBd+HGszKjsVERGUlxJ17y/QX1iYfaTRqP09rpI6dehKUYCUhHkR5kdi&#10;XEfZlRZTLUiNJjuofjyI76EusvsPNKU28y82olJUkzSpJkZH0G7Bl5qQ00+w62+w+2h5l5laXGnm&#10;nEktt1pxBqQ424hRGlRGZGR9SF1SMjIjIyMjIjIyPqRkfpIyMvQZGQD9h+g/0AAAGNvJ/h7xf5pa&#10;6map5UaO17u/BpSXjYrc2o2pVlRSn2zZXa4flENUPKsIviZUaEWNPNgzm0KMkukSjI7P7p4/6W5F&#10;YlIwbd+tMU2TjT5OeFDyOtQ/MrHnEG2qdQXUdUe8xu0JtRpTLr5MaSlJmSXCIzHmWtNVXcZUS2gR&#10;pzB9eiX2yNTZmXTvZdLtdYc6f1SFJUX4oCEd5jfuYrjLN1sfyydvPTFoTJnq428gLiOl94/jvez9&#10;dbmiwo0YlH6GYkDJYiC/q5F2I3fLr3d9Tbdjl3DPPnH1JJ6Uen9q2DROOH8Zz1TEdhsRmWiP4G2I&#10;twwkv6p2xFjcl0p0JcnF5hn8KvZlisup/CfbGmkki/oEl0v9VwBCJ5I8VeR3D/Y8/UnJ3S+wNJbC&#10;r/FX8n88oJVT7UhtOmx7Xxq16O0mWY+86kyZsauTMgP/AAtvKIRt9waP29oDL5WB7o13lWt8ri96&#10;vZWUVb8H12OhZt+v087outvapxZdG5cJ6RFc/qHFCxtnU2VNJVDtIUiDJT1+tyGzR3pI+ne0v0tv&#10;NmfwKQakn9QwFgBasecAAAAAAAAAAAofZGsdb7jwu91xtzAML2hr7J4i4GSYNsLF6TMsRvoThdFx&#10;bjHMihWNRYsH1/GvMrIj9Pwio8Wy/KcItUXmIZBbY5aobNhU2omvwnH4qnWX3YMxLS0tzq6Q5HQb&#10;sZ5LjDxJIloUXoFZYFsTPdWZPX5prXM8nwLLatZLr8jxC8scfuYxeI26ppE+rkRpBx3VtJ8Ro1G2&#10;4RdFJMvQPnlw4lhGehT4sadDkoNuREmMNSoshszIzbfjvocZebMy9KVJMjERrzDPc6+HW+TyDYHB&#10;bO7jiDsub489vWl6qz2Lx0urBSbOW7HiQZ8l/Y+snbi0mNE5Ig2VvT1sRgmoVEgvgzo1rzssYiWq&#10;/bWPLumkpd78pxGPAhXCldsp5KpuMvO11DNdfkraa7or9W1HYT3Ey6sjJW/nid7wlunXyazFuVWH&#10;Rt14wwRMOZ9ibNZi20ojJEkkOzq1HqGE5cbDaCQlPh08hZqNx6U6v8djpmfGrFLrx5uLSXsXsV9y&#10;yh9FTqN5z68syKO6splep95aSNTTq2Wm09EMCC5z78nrzBvLWs5a+T+g7+s12m2cqqbeuCr+Xuj8&#10;hUqYcOsdYz2kaWxjEq/UXfBrMiYpbt9vqZwkmlRJz7wnYeD7HrlWeD5PVZFHabN2WxDeU1a1rfrC&#10;oiXLejmIjXdQ09JQaGVyY7SJHTuaNaDJRyYOMnOXi9y8q25ej9q0WQXaYSZ1ngdms8f2HRtl1KR7&#10;Sw+19XtVx4jpGhcuKmTAUrobb60mlR4l5lq/NMEUtd7UOezicNtu6gH67UO/XDbaUcppJKhqkKL6&#10;23JQw8ovSSBrHFZDLUW+AAAAAAAAAAAAAAAAAAAAAAAAAAAAAAAAAAATAvJV96e3Lw6+SfHDnrNy&#10;zkBxdhNwqDFdnmt3IN4aPrGujEKMuZNfKXtLXdU10QmvluncVkVJIgyHWGGK05Fnll+fHsnjj8n9&#10;McsZWQbc0VGRGqaHOe5y32jq6C30aisqkyXSkZ3h0Bvogokhw7GEwRJivONNNQjDPfjtzXyHX/qO&#10;I7PcnZThbZNxYNz1VKyTG2U/FbQbjivEuqlgvQTTivWGUF0aWpKUsjpO6N3vpzkvqzEN26D2Piu1&#10;9U55WotcVzfDrNuzp7KOalNSI7hpJEqttq2UhcebAltsToEptxiS0082ttM1TVu1tcbtwPHdn6lz&#10;Ohz/AAHK4SZ9DlGOTUTq6az3G28ysy7X4VhCfSpmVEkIalRJCFtPNtuIUgg2+Y1k2P5jSQMjxe3g&#10;3lHZsk/Csq94no7yOppWk+nRbL7KyNDjSyS40sjStKVEZFdkXAAe6AAAAAAAAAAAxk5b8x+NvBjT&#10;WQb65R7VxvVWuqBtbbcy5k+Ld5PcG0t6Ji2D4zEJ++zPLLFLajYr65iRINCVuqShlt1xFj+QnI/S&#10;vFjW1vtje2e0uBYbUoUlEiye8SzvLHw1OR6HF6OOTttkuQTCQZtQ4bTrxpSpxRJbQtaQo3O9gYhr&#10;XHpWT5rdw6SpikZE5IX3SZsjtNSIVbDb7pVjOdIj7WmkqX0I1GRJIzLmBedF7yZyT8zGRkujdKJv&#10;uOHCl2VIhuYBAskNbK3XXNL8ONO3dklS+pkqWUlHjoxOtdOoYW70mvWzrEaS1Bm8y7zqN1c3HrvV&#10;usk22mOMrkh6MrEok1LebbNhNq7GZWz7qvdU0VY+lPipx+E4dc0pfSS7YLaYebDTLyG5e5fuJUzG&#10;sdKViOulLW2dW08SbjImUn0Q7kcxhRpKOsi7igsq8BJq6OKfNKFpjPjSQAw7AAAAAAAAAAAAAAAA&#10;AAAAAAAAEr7yVveft8cCPkrx45fLyzkdxCh+z6PH7NcxNrufQ1Oz4USO3hdpbSWvlvgdTDSSUY7Y&#10;yW1w2W0JrpUZpv1R7f35ZnnmbW4m+wdPcil5BubjvH9Tq6icqSmfsrU9c14cdlGMzrB5v5UYpXxk&#10;klNNMfQqM2hKYb7KEeruBnFx25m5Nq/1HFM9OdluBN+FGivG4T+Q4xHT2toKuefWn2lVsNl0KI6s&#10;jbSREytCS8NXTH448mNDcutR4vvbjbtLE9v6pzCP4tPluI2BS47cpDTLk2ku4DqWLXGsoqDfS3Pq&#10;rFiLYwHj8OQy2sjSJuWmN26n5Da8otq6VzvH9iYDkTPiVuQY9MKQyh9Lba5NXZxHEtT6S9rjdSiX&#10;AmNMTYjnxHmkKLoA3E4jmOMZ5QwsmxC6g31HPR3R50B3xEEskpU5GktKJL8Oax3ETrDyUPNK9C0k&#10;foF8xdMBUoAAAAAAAAAAC028t76c40asy/du/Nj4rqjVOB1q7XKs3zGzbrKetjkpLUeO2aiXKsra&#10;ylLRHhQIjb86fKcbYjNOvOIbVb/aW1tcaSwPItn7azOhwDAcUhKn32UZHNRBroTPcTbLKDPufm2E&#10;19SWYsSOh2VLkLQ0y244tKDDwslybH8OpJ+R5RbwaOjrGTfm2Vg8TMdlHUkoSXXqt595ZkhtpBKc&#10;dWZJQlSjIj5rXnVe9N7l5m/KzjhwRfyzj7xckOTaPJNmm+7Q7w3nWfGjyUKkV8g39W67tS7iTWxX&#10;juLGKZevyGG3n6xuFL5mfnw7J5KfKDTHFR3INQ6JdXJq7rODdcqto7Tg+ll9JvRHjdwTDp5dSKEw&#10;4djMjmXrbzSHXYKA1A8iea2Q7C9exHWap2K4Uo3I0y57lRckyVn8asjW0vupal/09GUK9YeR/XVJ&#10;JSmSiCiOyAwKAAAAAAAAAAAAAAAAAAAAAAAAAAAZV8NuFHJbn1u7H+P3FrWVxsnYN5+S5xxiTBxn&#10;DMdaeaZscyz7KJfZUYjidUbySdlynE+K8tuPHQ9KeYYdv3xu4x7s5abQqNRaIwixzTL7T8kSjYIo&#10;tHjVM2423MyTLL2R212PY/A8RJLkPrT4jikMspdfcaaWFb6+11mG0Mji4rhVNIt7WT9cd7PrcOvi&#10;JUlLthaTV9GIEFjuLuWsy7lGSEEpakpPqb+TF7vVxl8quhp9n5Wmn33zQn1a28h3ha1ayodenZRl&#10;sWeL6OoLIlrxqrTGfXFkXb6CvLZo3DWcOK+de1PD8tXyftIcCqquzm/Kt2zyWlQVpt9oz4KyqcQO&#10;awpqbRauqZpKVSQSYdUw9aOpK0sEGvuOOw6cNAbrePXFTDtJRY9zOKPk+w3WDKXkj7J+q1RvINL0&#10;LG4r3U4bHYo0LkqL1l9PXr4aFeEmQsNwQDKwAAAAAAAAAAAAAAAAAAAAAAAAAAAAAAAAAAAAAAAA&#10;AAAAAAAAAAAAAAAAAAAAAAAAAAAAAAAAAAAAAAAAAAAAAAAAAAAAAAAAAAAAAAAAAAAAAAAAAAAA&#10;AAAAAAAAAAAAAAAAAAAAAAAAAAAAAAAAAAAAAAAAAAAAAAAAAAAAAAAAAAAAAAAAAAAAAAAAAAAA&#10;AAAAAAAAAAAAAAAAAAAAAAAAAAAAAAAAAAAGIfNjgrxi8wnSN3oLlPrWr2BhVl4kulsu1uBmeAZH&#10;4KmYmY66yxtlyyxPKIKVdCfYM2pLJrjSmpEV15hywfI7jLpflfray1Zu7DoWVY5M7pFdM6Ii5Fi1&#10;v4ZtsZBiV6htcyiuoxH0JxozQ82amX0OsLcaX495Q1eRQXK+2iokMK9KFehL8d3p0S9Ge6Gpl1P4&#10;pegy9BkZGZGHLG85z3fnk35UeSWOxKRFtvXhpb2yWMU3vS1KzssHOwktx6zFN50te0tjDb5UmQiN&#10;FtUf3kuXFN+A4xKdVXsQj/MP8qrc3Bq4mZbXJnbN48z55NUez66Co5mNHKeQ1Do9l10RCm8etDed&#10;SyxOT/e2wWaPDW0+s4jeKWa68tMSdVJbJc+lWvozPQj4zHcZElmehJdGXOp9CX/W1+joZGfaQR/B&#10;qrFvAAAAZ38APMk5ceWhuKNuLirsuZi0qU5BYznX9yl671btSjhvm78n9h4W5IYh28c23HW485hc&#10;W3rfHcXAmRXVG4MneK/MDfPDfYDOwdH5jIpHn1xm8mxWwJyywnN6yO73+yssx1bzUeez2LWlqS0p&#10;ifD8RaoshlajUPfx7JrjGJpTamUpozNJPx19VxJbaT6+HJY6klZdDMiUXRaevxTIwHUb8nn3gPib&#10;5rdDW4F6xD0Ry+gVb0nJ+O+V3Lb/AMpk10Y5Nlkml8okx6+PsLH0xmnJD8FLbV7VttOqkxTittzn&#10;5rvl/eanornLWQ8X8WPrDfsWE49damvLFDvtlMRnxZdxru6eaiNZZVE0hbrsYkt2cJCFm8wbCEyX&#10;cqcN2HUZa2mP1TX3KUGbta8vr4vaXVTsJ0ySUlvoRmafQ4giPqXQu4w33DaMLgAAAA1LeZz5LfCD&#10;zUsQkMb3wFOLbmrqlcDBeR+umYVHtnFHGW1+zYdpPOOuDn+IxnlGSqa6blR0NOOnDXDkrTJRgjzO&#10;8urjZzfoHW9nYsVJsOJAVFxnb2JNxq3O6NTaFepx5so2lRsqoWXFH3V9ih9pKFrOOqO8onk0hlOE&#10;0WWMmU+P4U1KO2PZxiSiWz0/GpWrp2yGSP8AqFkZdDPt7T9IDmWea15CfNzyrLuxyXNccVubjK/Z&#10;LjYxyX1pVT5OJtMPSEtV1ftCg7pttqbJpCXmk+FYLdqpMhZtQLGapDnZDR5yeV3yQ4P2Uu4yOoPY&#10;emnZimaXceHQZT1E2248SIkTNarrInYJcuk4hPZKU5BedUaIsuSaV9uMGW6/vMTWp19r12rNXRq0&#10;ioUbJEZ9Eplt/GXDdPqXoV1QZn0SpXpAaQxrbFCgAAAAAAAAN33ll+8A+YN5Y79JiOCZ/wDPRx1r&#10;5CSmccNzS7HIsLg16kJZdZ1zkHjnlmqpDLZrcjtVMlNMctXjSq6WfclWybhp5qXKzhk7W0OMZV84&#10;mpIrqSkah2G/LtsdjRDSTbjeI2vie3cHebR3LaRBeKv8dXiPxJB9SOusX2FkWLm2zHkeu1qT+NWT&#10;TU4wlPwGUZzr40Qy+EiQfZ19JpUA6Mflge8K8AfM4apcKxvMfmD5Jz/V4r3HTclpV1ORXtm8lX1n&#10;VOWEuNjW2I7i2nPCjwVMXqWmzdkVkZs0KVLk4W+a/wAV+ZqK7HKfIfmt3DK8JhzUewpsKDb2c1xJ&#10;/W8GvSUzT500tSF9jUY2rMkINbsJlJpM8kcW2Lj2UEhhp72fZq6EdbNWhDjij+pEe9DUsvQfQk9H&#10;OhdTQRAN642bCvQAAAAABj/yR4q8ceYOuJ+pOTul9f7t17P8Vfyfzygi23suY60bHtfGrbo1d4lk&#10;DLSjJqxq5MOex/0N5Ji1e4NH6h3/AIhKwPdGu8V2RikrvV7KyirYnepSFoNv1+nndEWVFatoPo3L&#10;hPR5Tf8AUOJHn2dTW3MZUO0hR50ZXX63IbJfYoy6d7S/Q4y4RfApBpUX1DAQevMt9zQdjsZFtHyv&#10;9lyJ7iPHsE8Wt3XkREh3uX3nWay3TNXDil2JUTcWDlSE/FI1P3Zn0Sca7mN7vMtpq3zbhZmLspaf&#10;EllpLZFkwl1fVXccLDNiyVR2C7SPtZjXiS9BGbtkZ9COxWT6VMicl4tKNXwq9lTnC6n9Xsizldpf&#10;0CS7/wA1wBB55BcbN+8UtlW2n+SOoc+0rsulST0zEdhY7Px+yfgOPPsRrqoXLaTDv8dsHIznqllA&#10;dkwJiEmph5xPpEaza2ntpaNzGdgG4MBynXOY1xE5IocrqJVVMciqcdaZsYCn0FHtaiWtlXgTIq3o&#10;shKe5txSfSLFWNZYVEpcOzhyIMpHpNmQ2ptRp6mRLQZl2uNKMj6KSZpV9QwFkhbcfCAAAAAAAAAA&#10;A825pafI6izoMhqay+obqBKq7mkuYEW0qLasnMrjTa6zrZzT8OfAmR3FNusuoW24hRpURkZkPSp7&#10;q4x2zh3eP21nRXNc96xX29PPlVlnBfJKkE9DnwnWJUV7sWZdyFpPoZl1Hq0d7d4xb12QY1c2uPX9&#10;PLan1N5R2Eupt6ucwruYmV1lAejzYUtlXpQ40tK0n8Bj+VoS4hbbiUrbcQptxCyJSFoWk0rQtJkZ&#10;KQtJmRkfoMjEV/zH/dLeAnLr23sDiur7hjdkzxJfquu6Fm6475JN/IZeFcaU9eqI+D98SCUaO5iE&#10;6kr4in3ZT9ZYvfFVm3q/nBldIqNV7QrE5hUkppo7+oZh1mVQmCOI0a3YaCiUd+mNEYX2NqKDIeed&#10;Nx6Wv4BvP4g+fXyT0qqtxTkLCLkbr1g2o53NlLaptuUsQjSg3Y+WJYcgZeTCVKcU1cMOTZK+ifaD&#10;KC9Fg83474Xk/izKNPyQtl/G7qyOhdM+r62XR6l72GY/RtvtScVcdKTUa1ocP0CAh5h3ks+YX5ZF&#10;jMl8kNJzZ+qWpjUOs5E6pdm7B0PbrkPQIcMpOYxayBZYJMsrOwKLCgZXXY/Zz3W3DjRnWkk4ewzX&#10;+0cD2hXnPwnI4NwplhD8+rJSot5UpMoiXfadNKSzYRmGZMxDHrPhqhvPEaWXnSLqJR/FXn9xY5kV&#10;jTul9lV8jK0xDl2escpJrGtl0yW2/FknIxeXIWq2iQkGXjTap6wrkKMk+sd3oGHma6pzXAlLduqs&#10;36tKkpTe1ZrnU6u42kJ8WQTTb0BS3nSQhMpthbiiPsJRF1GqgV+MzRbgAAAAAAAAAAAAAAAAAAAA&#10;AAAAAAAAAAAAbX/Kb80znB5b2+saPidezMxo9nZhj1BmHGXI3pdlrTdFndzoFFWQXaUpDR47nkh1&#10;xiPW5BXLjWUZZIacW/CU/Dfz98v7nhyi4XbYpT4/2sjI6vOcip6jItIXLsibhGy51pKiVUGK5WE8&#10;2dPlbzi2mYVvDUzNZUSW1qdiqdjuhfHRu69kaiyeGeDSXJ8a5nxIs/DpalvU+QvSXGozLSo/en1S&#10;zUo0oZlMmh5B9EmamzU2rtHwXJbsKI7YRmYc9yLHcmxI8pU6PFlraQqTGYmrjQ1S2WHjUlLpstG4&#10;kiV2J69pdLyKuQ5Gjrlstxpa2Glyo7L5ymWJCm0m8y1JUzGVIbacM0pWbbZrIuvanr0IJDjZuKbb&#10;U6hLbpoSbjaFm4lDhpI1oS4aGzcSlXoJXanqXp6EPqH7gP7AAAAABZjkdnWwdX8fd47K1NhEPZmz&#10;9faj2Jm2vddT7CZVxM6zLFcStrzHMRdn18Kwmx/lFawWoiTaaUs1OkRGjr3ptrubKsvwbUO0c11/&#10;i8bN85xDXuY5PiGGy5ciBHyrJKHH7C0pseclxI0ySz7YnxW45Ghs1GpwiI09e4gp7LrO1pcVyS4o&#10;q1u4uqqhtrKqqXXXGUWdhCgPyYkBTrTbriPW32koLonr1V9T4S4pvPTzE+WHmS7mmbs5V7KmZfct&#10;+tRcPwyrKTT6z1jRSXUu/JrXGGHMmQ8eq/raPGeWuRYz1tpdmypL3V0+ZVyw5j7/AOamyZOzt95r&#10;JyKyT47GO41AJ+uwjB6p5wnPYuGY0cmRHp4PxE+I4pT0yWpBOSX33eqzCOxs7bGc7eyFzI83uHJ8&#10;gu9ECvZ749PTRVqJXqdRX+I43FY9BdyjNbrpkSnFrV6RhAMXgFtwAAAAAAAAAAAAAAAAAAAAAAAA&#10;AAAAAbFfLi80rl75XG3S2jxiz1USnuXoSNk6eys51xqHbFXCUrwIWa4oxOgn7ShIdcTBt4D0O5ry&#10;dcRHlIaekNPZkcMed3IngnsMs70dlhx62ycjJzXXN/61Za82BAiqV4UXJqBqVFP12Klayi2MRyNZ&#10;QyWtLT6W3XUOBdnUe6s90tfe2sMtDbjyFNlb0E7xZFDeMtmfa3YwUutfXmyMybkNKbkNdTJKySpS&#10;Vdp7T+U5fnOpNW5rsHC063z3MNdYRlOb67RbOXycCy/IMZrLbJcLTePVlI7cpxa5lvQSlqhRFSCY&#10;8Q2WjV2J6Y2ur7Isp19gmT5fjRYXlmR4bjF9lGHJsF2ycTyK3pINhd40Vo5BrHLIqKykOxfWFRo6&#10;nvC7zabM+wgkQ0E2fZUVLY2tcVRaWFTWzbKpJ85RVc+VDZfmVxSVMxlSChSHFN95ttmvt69qevQr&#10;iisgHrAAAAAA8XJJl1XY7fWGN0rOSZFBpbSZQY7ItW6GPf3UWC+/V0r949FnM0zNrOQ2wqWth5Md&#10;LhuGhZJ7T8y6k2cOntpdLWN3VzFrJ8mppnp6Kpm2s2IrrsCsdtHI8tutbnykoaVIU04lkl95oURd&#10;DD55bkhqJKdhx0zJbUd5yLEW+UVEqQhtSmI6pKkOpjpfdIkms0qJBH16H06Di2eaX5sHMzzQtyzs&#10;k5NZLIxzD8KvLWJrnjpjRz6nWmoCZdfgSWI1HIcOTe5wpBLasr20N60krNTKFR4aGIbHNB538/uS&#10;nOjZMq63fdPU2O4xaT4+G6bpDl1+E67Jtx2I+0zVvLN60ylSSU3NtZxuznldW0mzGS1GaCPFuveO&#10;wt0ZC5LzKYuJArpL6KjEofisU9D2qU0tKIyz75NkZEaXpL3c8s+qSNDZJbTq0GCACygAAAAAAAAA&#10;AAAAAAAAAAAAAAAAADeR5PXkQ8rPNnzONkFHElac4n4/dHX7D5JZPUOP1Tr8NaTn4hqiiefgPbHz&#10;okH0eSw61V1JGSp8plxcaPK2k+XP5U2/PMDyVi3qo7+uNAVFmcTMd03lct2A47HUk5eO4BVOuxHM&#10;0yokn0cS04iDXkZKlvtrUwy+GSeguMub7zsESoza8fweLI8K2y+awamFKbP67Ao4ylNKt7Pp6FEl&#10;RMsfC6tJmhC+qnwI8vHiv5bOkoOi+LGvIuJUa1RJ+Z5fZKZtNibQyWNGOOrK9i5YcePKvrZSXHCY&#10;ZSlmBXtuKZhR47HRsp6/E3h5obhXrCLqzQ+HsY/VqOPLyXIpptz8xzq7YZNk7/Mr82WX7awMlr8J&#10;sktxIaFm3GZZa+IA3baw1RhOoMcaxrCalEGMZtu2E940v211MQjsOdbTuxK5T5kZ9qSJLTRGaW0I&#10;T6Bm6MoAFxwAAAAAAAAAAAAAAAAAAAAAAAAAAAAAAAAAAAAAAAAAAAAAAAAAAAAAAAAAAAAAAAAA&#10;AAAAAAAAAAAAAAAAAAAAAAAAAAAAAAAAAAAAAAAAAAAAAAAAAAAAAAAAAAAAAAAAAAAAAAAAAAAA&#10;AAAAAAAAAAAAAAAAAAAAAAAAAAAAAAAAAAAAAAAAAAAAAAAAAAAAAAAAAAAAAAAAAAAAAAAAAAAA&#10;AAAAAAAAAAAAAAAHg5TiuMZzjd7hua45Q5hiGU1M+gyfFcpp6/IMbyOitYzkOzpb2jto8urt6mxh&#10;vLafjSGnGXm1GlaTSZkPLu6SlyWns8eyOoq8goLuBKq7mju6+Ja09vWTmVx5tdZ1k9p+FPgTI7ik&#10;OsuoW24hRpURkfQfm600+04y+028y6hTbrLqEuNOtrI0rQ42sjQtCkn0MjIyMgHPX88P3UW9wEsv&#10;5VeVvjFtluFpVYZFsHh7CVMucyxZs1HKnWnH43PWLHMqFlBrWrFnXHbiP29lYqcS24UeKF5lPkZ2&#10;eLFf7w4T0s6+xwjlW+V6AjHIschpEGZvyZuqjX40vIattJqUdItS7Bnp2wzkkpEZrHbOtSuR/Gts&#10;UaW8x8ZyRTJ7lvNfVUuu69VPNl8PhGZrL+p7upJIIKsuJKgSpMGdGkQpsKQ9EmQ5bLkaVElRnFMy&#10;I0mO8lDzEhh5BoWhZEpKiMjIjIRlX2H4r70WUy7GkxnXGJEd9tbL7D7KzbdZeacJLjTrTiTSpKiI&#10;0mXQ/SLCmRpM0qI0qSZkpJkZGRkfQyMj9JGRgPnH5D/AHsY9kN/iV9TZTil5cYzk+OWkC8x7I8es&#10;5tLfUN1VyWptZcU1vWvxrCrtK6Yyh5iQw4h1l1CVIUSiIx6FVbWlDZ113R2VhTXNRNi2VTb1UyRX&#10;WdZYwnkSYc+unw3GZcKbEkNpcadbWlxtaSUkyMiMf2244y4h1lxbTrS0uNutqUhxtaDJSVoWkyUh&#10;aVF1IyPqRgJ9Pkpe9om+vEOMPmp3TKFdsHHcH5mNREspWZGmLXV/Ieor2EsoUSTS0eXQWkkZEly1&#10;jmo5VocpTy5PPbNxVBpfm/YtpV0i1ONchkMJbJXpJmJF2zAiNE2k+nag76MhJGRJXOa6+NNPILB9&#10;u9fBqssWX9S2xd9On9BKbJCS6f0PGSX/AD5fCsBPhob+iyqkqMmxi6qcjxvIK2Fc0OQUNjDuKS7p&#10;7KO3LrrWota96RAsq2fEdQ6y+y4tp1tRKSoyMjEo6rtKy7rYFzS2MC3qLWHHsKu1q5cewrbKBMaQ&#10;/EnQJ0Rx2LMhymHErbdbUpC0GRpMyMZANuNutodaWh1pxKVtuNqSttxCiJSVoWkzSpKiPqRl6DIB&#10;6w+4f2A8u7o6XJqa1x3JKeryDH72vl1N3RXdfEtaa4qrBhcWfWWtZPZkQrCvmxnVNvMvIW242o0q&#10;IyMyHxWVbXXNfOqLivhWtVZxH4FlWWUVidX2EGU0pmVDnQpTbsaXEksrNDjbiVIWkzIyMjH8ONod&#10;Qtt1CHG3EqQ424kloWhRdFJWhRGlSVEfQyP0GAhHeb17ojrjazeU768r12n1Lsx5yXc3XFXI7Jqt&#10;0/mD7inJUpvUmSzVGeqLyS6aksVM5bmMuLcbaZdpY7RmuN1z58hHEM5Td7Q4Vrr8EzJxb9jY6Pt5&#10;iIeAZA6s1PvIwO5kn/wGsnVmomoElS6ZSlIQ25XMoPusbmOno0vxbDFTRDlGalrqXVEmE8Z+kyhu&#10;q/2o4Z/AhXVr09CNBEA57e5dKbc477JynT289c5hqjaGFWC6zJ8HzmjnY/kFVJT8ZpxyHOaaORXz&#10;mDS9Elsm5FmRloeYccaWhaoouw9c55qbMLvX+zMRv8GzXHJaoV1jWTVsmqtYLxelC1R5KEG9Fktm&#10;TjD7ZrYkMqS40tbakqPHabBmVsl2FPjPRJTCu11iQ2ptxB/UM0qIuqVF6SMupKL0kZkAtgKLHygA&#10;AAAAD9GnXWHWn2HXGX2XEOsvNLU26062oltutOIMltuNrIjSojIyMupD+kLW0tDrS1tuNrSttxCj&#10;QtC0GSkLQtJkpK0qLqRl6SMf6RmRkZGZGR9SMvQZGXwGR/igJXPlXe9dcx+GPyd1Py8TeczeOsDt&#10;gsWeR3X/AMsbgVd8RLJY3si4eW1sKrryNxSazJjelLI22I9rBjtIaG8zhD55nIPjv7JwXfhWXIfU&#10;kXpGam29j/4XcXifFJsqfL7BxSMshRC7jKHcm4+ojS21OjMoSgXaxPbV1SeHEuPEu61PxSW6v++U&#10;dP1PCkrP8koT6fiu9T+AiWki6AOitwW8yHht5j2t07J4mbnx3YLUGLCezDBZDhUW09cS5qTJFdsD&#10;XtkprIcfUclt1hmb4TtVYLYcVBlymk+IctvjNy/49cvMQLMNE7EqcrbjMRnMgxl1ZVmb4g/JIyTE&#10;yrE5ikW1UZvIW23I7FwZSmlnGfeQXeMj6HJaXJY3rVRNbkEkkm9HM/DlxjV/UyIyujjfpIyJXQ0K&#10;6H2mZekBnKMlx7wAAAAAAxZ5Z8JuKnOjWsvU3K/R+C7nw55mYiuTk9WScjxSVOZKO/b4Jmla5By/&#10;A742iJPr1ROhyu0u01mkzSdkt7ccNHcmcPfwXeetcZ2Jj7jchMQrqF229G/Jb8J2fjGRQ1Rr/GLQ&#10;0EReswJMd7p6DUZdSHlW9HU30Y4lvAjzWTJXb4qPrrJqLoa476TS9Hc6f1SFJMBAj8z33Ovc+qfl&#10;Ftjy1Mznb9wNlT9k9x22RYUdNurHYSGVyZTOFZs4dHhuzosZSFmzEktUtuTPhsNe1JJmtcXTmj7v&#10;xsTB/a+dcOsik7Sxhs3JjmpMvl1tdsapjJbU8+3jmSLOsx7M2GTSrw47yK6eTfY2j114zUrH/KdM&#10;zYniS8YfVYRy6qOtkqbRObT06mTD5+GxKIvqEZIX06EXeYCFzn+vc91TmWQ662hhWWa52BiVgupy&#10;nCM6x62xPLcbs2223V197jt7EgW9VMJp1C/DfZQvsWlXToZGcdbKcUyjBshtsSzXHL3EcqoZSoN3&#10;jeTVM+ivqialKFqi2dTZsRZ8GQTbiVdjraVdqiPp0MhZKRHkRHnI0ph6NIZV2OsPtrZeaWXp7XG3&#10;CStCuh/AZAKPHgD8QAAAAAAAAAAHxWVbXXNdPqLeBCtam0hya6zq7KKxOrrGvmsrjzIM+FKbdjS4&#10;cuO4pt1pxKkOIUaVEZGZD7qy0s6Swh21NYzqi1r325UCzrJciBYQZTR9zUmHNiuNSYz7avSlaFJU&#10;R/AY9CqtrSis4F1R2VhTXFXLYn1ltVTJFdZ106M4l2NMgT4jjMqHLjupJSHG1pWhREZGRj/DIlJU&#10;lREpKkqSpJkRpUlRGlSVEfoNKkn0MvqkIqfmU+6X8D+XDF/sLiUiPwe3rKQ/NZr8Epk2HHDKrHsi&#10;k3FvNOtPQ2teodZgpjMyMPkVMCEb7sp+psnj7Tzh1PzdyShOPUbVrnMupm20soyKmZhw8thJbRFa&#10;aVJiLXCpcjbbjxlJ6LVBluOvKeelvGnw1b2eHHn0citKOVWIcjoz/InW7BNRTvpkhiBuKjioJKEv&#10;MZO52QM2JpJqWtu5Qc6SsyI7FpJdDsBnPHjDcmS9MoUFiVwojUk65lKqSQ4RNklMinJTbUUuxvtS&#10;qIphKTUa1Nuq9B8/bzDPKB56+WLkZwOUOmp0XAZtiVbi+99fuyM20ZmD7in0xGKzOokGIqgt55RH&#10;lsVGQRKW8cZaU96kTPa4exbBdh4TsqpVdYRklbfxWexM6PGcUzbVLi+hJRcUkxEe3q0Oukttl15h&#10;DEpTSzYW6lBqEqLi1zi4z8xsfO40dsitubaLHS/e4Dc9lDsXGi6N953OJTXfX1Qm3HSbKfEOVWuu&#10;EaWpLhpV0w3zbWGY4C6ft6sNUBThNsXVepUuokKPuJCSlE2hcV1zsV2tSEMvKJJmSDT6RrJFZjLU&#10;W/AAAAAAAAAAAAAAAAAAAAAAAAAAASDPdheJB8rvN74/yrOvZn4Vxmi3nKfMkyGUOobc1g7WQtbq&#10;Z8Ztxg5TW5cmxx/tP43gMOqR0UgjLb35GvHs9/eYlqN+dDbl4xpGPab4yQnm0uJQvBlwo2Fqb8RC&#10;2jfb2Td0zvQ/jeE04pPQ09SDKnhngny431iy3mku12HIk5tYEtJKIjpTZbqDT3Eae9OQTIiunw9q&#10;VGXpIdewdEUBvnAAAAAAAAAAAcTrzj+I33DnmZcv+OkGvcrsRxzbFnl2tGTb6MJ1XtKLD2brqHGk&#10;pSlid7ExTLI1bIda6JKZCeQaULQttHMd8yDjz9y3zd5FabixFw8eps/nZDhLZp+tJwPO48bN8Njs&#10;PJSlqV7LoMgYhPLR0SUmM4gySpKkJCOlyAwP5ttx57iTTRtQIl49Pp09PiFSXaG7mpbQsiJLvq0G&#10;chlSi9HiNqLoRkZFrMGEICzgAAAAAAAAAAAAAAAAAAAAAAAAAAAAANsfkccR3Oa3mn8PtLzIHr2H&#10;QdoV+2dmJdjFJr1a60w07szJKy0JRGhqHlqcaaokrMjIn7RsunpGwDyt+PauTfPLjprSTF9axuLn&#10;MPYGbJcZJ6IeG61bcze6gziMjSiNkKaRFUSjI/rs9BfVAXy424Iexd2YDjrjXiV7d01eXBKR3tey&#10;ceSq5mMvfUS3PKGUYj/17xDtKjpgAJDwAAAAAAAAAADjke8XcRkcO/Nz5U4nUU6qjAtwZFD5Ka4S&#10;TZMRJNBuxp3JsnRVxkqUiLU0W1SyKojNJ6IQ1XESEoT0QnnB+cnx5Txx8wzfOP11cddiexbiNuvC&#10;yJBNR3qnZyHLu8TBZI1JYr6rPSua9lCeiEtwyJJJT0SQR/8AlnghYBvfNoMeOcerv5beX1BdO1tc&#10;XI0qmTCZQRmSGI1362wgi9BJZ9BEXoLR8NXYDG8AAAAAAAAAAAAAAAAAAAAAH9IQpxSUISpa1qJC&#10;EII1KWpRkSUpSRGalKM+hEXpMx/qUqWpKUpNSlGSUpSRmpSjPoSUkXUzMzP0EA/0iMzIiIzMz6ER&#10;ekzM/gIi+qZibJ5HnuqWcb9PEOVHmW0d9rPRz6a/IcA4wurnY/tLbMRxBS4lttR5lcW21ZgMhJt+&#10;HVpNvJLVClm57LZSy7Nk5+V15COUbaPHd882aq2wjVzqYlviWjVrlVGd7BjrSUiPYZ642tiwwPEn&#10;iNHZBLsup6TUa/UGktrlBsX43cI7LKPUM23DGlU+NqJqVV4Yo3It1etmXiNv3akmh+kq1l06Ml0m&#10;PkZ9fASSTc6MmA4Bg+q8LxfXGtcSx3A8Awqlg45iOG4lUQaHGsboqxlMeBU01PWsx4NfBisoIktt&#10;oSRfD8JmYmV4liWL4FjNFhmE49TYniWMVkWmx7G8frotTS0tVBaJmJX1tdCaZixIrDaeiUISRfV+&#10;EBtpq6utpK6FUU8CJWVddHaiQK+BHaiw4cZlJIaYjx2UoaaaQkvQRERCrhUID7wAAAAAAAAAAAAA&#10;AAAAAAAAAAAAAAAAAAAAAAAAAAAAAAAAAAAAAAAAAAAAAAAAAAAAAAAAAAAAAAAAAAAAAAAAAAAA&#10;AAAAAAAAAAAAAAAAAAAAAAAAAAAAAAAAAAAAAAAAAAAAAAAAAAAAAAAAAAAAAAAAAAAAAAAAAAAA&#10;AAAAAAAAAAAAAAAAAAAAAAAAAAAAAAAAAAAAAAAAAAAAAAAAAAAAAAAAAAAAAAAAAAAAAAAAAAAE&#10;X3zt/drdD+ZLGyfkBxz+S/H3mwuO/YTL8oSq3Vu+LBHc6UXb1dTQZMqryyWo+xGVwYz84+pJnsT0&#10;JZOPpY8yHyeNYcwWbramo/YuquRymnZci0KOcPCdny09V+Dn0SujPPQr2QfxU3kZl2SfXpKakpJs&#10;2rWZzrKvyYnbCt8KuvOhqU529sSwV8PSYlCTNDyj/wCjJI1f64lejoHMC5LcYd9cPdx5ZoLkprHJ&#10;tTbWwuUbFxi+TRCaVIiLcdbg31BZx1yKjJ8VuUMKcgWtc/Jr5zPx2Hlp9Ihbbj0vtHj/ALBvdW7h&#10;wy5wTOcde8OwpLlgkG6wpbiY1pVzWlOwLqksEtmuLOiOvRJLfxm3FF6Ri1Z1dhTTXq+ziuw5bB9F&#10;tOl06l1PtcbUXVDrS+nVK0maVF8BgLDC1488AAAEiPyX/eH+TPlYXdLqvNzuuQXCubZK9uaWtbUj&#10;yfWTNjIW9ZZNobILN02MenNyXlS5GPyllQ2zhvF0gS5KrNrbT5dvmzbl4RWVdg+SHY7V45yJh+09&#10;dTp3W6w1uW8pyZc6wtZq/DqZSHnDfdqn1ey5yjcL8ivvHMRcfCdjWmKONxH++xo1K+uQVr+uxSUf&#10;VTte4o+jaiM+ptn9bX6fxpn3EHUt4c80+NnPbSOOcgeLuy6fY+vsgbQzK9VV6nkmH36GW3bDD88x&#10;mQabXE8sqTcInokpCe9BofYU9GdZecm08feRenuUWtqjaulMxr8vxS1Qlt/wD9XuMftEtoXKoMnp&#10;njKdRXsE1kTjDyS7kmlxtTjK23F5V0t3WZBBasaqUiTHc9B9PiusudCNTMho/jsvI6+kj/1S6kZG&#10;YZUC9w9YAAAGszzJfKS4X+aXrosQ5K67bRm9LXyouu96YUUKh3Frd98nFITR5OqHKRb4+clw3H6W&#10;1ZnVD7n1w46X0tvN4a8weB3Hbm1iJUG4sSQnJK6K+xiWzMcKNV7AxB10lmkq26OO+mwqjeX3uV05&#10;uTAdV8c2idJDiaXybEKTK43g2cb6+hJlGnsdrc2MZ9f6272n3t9T6mhZKQfw9OvQwHLy82byHeZf&#10;lQ5JKvc0qFbm4y2NkcTD+TOvaSxTihesSVs1tJs+iU5YTNU5lKb7DTFmSJNbLWs0QLCapt4moVfO&#10;zyweQ3Bm4fs8jgHsPTUuZ4FBuTFK2WVH9eeU3Drc0rDVLkYPkLye3ozIdehvqUaYsuQaHCRixl2A&#10;XWJOm4+j12rUrozaRm1eD6T6JRKb+MqI+f4hmaT/AKlSuh9A0jjW6KGAAAAAAAAAXX0lvXcvG3ZO&#10;O7h0Hs3NNRbPxOQcigzbAr6fj19B8ToUmIqVBdbKbV2DReFKhvk7ElsmbbzbjalJOutb7N2Fp/MK&#10;jYGrczyLAs0onTeq8kxe0k1NnG7uhPMG/GWj1iFKQXY/HdJbD7ZmhxCkGZH9cGfNrJLcyvlPw5TJ&#10;9W347im3E9fhLqky7kKL0Gk+pGXoMgE/DynPfBsPzZWOaS80unr9fZS76tVVfLLX9G+WBXstxxmN&#10;GXt3W9JEkScGmPK6qfuaND9Opxzq5XVkZtbwlMcFfP8AsfyQ6jW/NqviYpdr8GDC3rita6WL2j61&#10;tssqz3EK1h17GZDh9TdsKxLtea1dVxIbKFODIPEdyMv+HBytCY7p9EIt47Z+ruH6CL1yMgjNhR/V&#10;W2Ro6n+NQRdQE4nCs3wzZOJY9nuu8sxvO8Hy2ri3eLZjh93W5JjGR001HiRLWjvaeTMrLSvko9KH&#10;mHVtqL4DElTHMkx3MaGpynEr2nyfGr6EzZUmQY/ZQ7ilt6+Snvjzq2zr3pEKbEeT6UuNrUk/xRfV&#10;h9iSy3IjPNSGHkE408ytLrTqFelK23EGpC0mX1SMBVA9ofqAAAAAANcHmD+U7wb8zfDSxvlPp+vu&#10;Mpr692vxDc+HLjYnuvAm3Fk6RYznjEGW7Ir23uq/ZdqxZ0zjh97kNaiIyxC5W8FuNPM3HvY+7sAi&#10;2F3EiLiUGxMfUzRbGxdK1EsipsnajPuOxUufG9SnNTa5az7lx1K6GVNZFiNDlDPhW0JK3UpNLM1n&#10;ozOj/V+tSCSZmkj9PYslIM/hSA50/moe61c2+Bych2nx+asOZPGmv8ee/kGBY7JZ3RgFWhtUh5ew&#10;tUQHLOXZVdc0SkruaB2wjG2yuRMj1iDS2IkXN3yS+SHGArbN9VIl8hNORPElOWuL1LzexcVhJSp1&#10;asrwaKua/MhQ0EZKsKpctk0NqdkMw0mSRjfleqbyg8SXXEq6rE9VG5HbMpsdBF1P1mIk1mpCS/q2&#10;zUXQuqiSAi/DSyLWAAAAAAAAAAAAAA8DKsUxfOsavsMzfG6DMcPympnUOT4plVPX5DjWR0dpHch2&#10;dLe0VtHl1dvU2MR1TT8eQ04y82o0rSZGZD1aO9usZtYd7jttZUV1XOKdgW1RNkV9jDcW2tlxUeZF&#10;cafaNxh1SFdFESkKNJ9SMyHu4zlGS4VkFTleHZBdYrlFBNasqPI8ctJtLeU9gwfVmbWWtc/GnQZb&#10;Rn8VxpaVF1+Efm8yzIZdjyGmn477TjL7D7aHWX2XUG26y804Sm3WnUKNKkqIyUR9DLoIePme+6Ac&#10;ZOQh5BtXy9cmruJu3Zhv2D+nckVbXXGfLLB16wlyE1SYrFvm2l5k6VOR1VWJuKCLGiNRolHEJS3y&#10;2Aal5xyUKj024671ttRpaRm2OQI7EtCnJDyjeyDHI3q0F+O2mQglPVqY62Y8f0Q5LyzWJDnC33gL&#10;Z+vjqsG5gUUjbmIN+FEZ2li8Svrtn1DPe22h3IKknK7HM2iRmU9DWgq6xMu5xx2W4ZJPG7PeN2O3&#10;3jWGHvN4xarM1nAcJx3HpTiluLV0aQlyVUKWpwvSwTjCENklEcjM1Dn68yuAnL/y/tjK1hy40Vmu&#10;n8gfcfLH7a3iM2eC5vGjMQpUifr7YlC/Z4RnEOIxZMetHWT5K4LzngSksSEraTsFxnKcczSlj5Fi&#10;d1X5BSSjJDVjWveK0h42WZJw5bS0tyq6xaYkIU7FktsyWe8icbSZ9BKX0NyS0bycw1jPNFbJxvYe&#10;PLJsph1ElbNzRyHSUaIGTY3YNQ8hxmxUSDUTE+LHdWjotJGg0qPDXKcLyfC5pQckqJVa4sz9XfWk&#10;nYMwkpbWpUKeybkSX2JdT3khZqbM+1ZJV1IsPh7wvgKWAAAAAAAAAAAAAAAAAAAAAB0kvcrOI6MG&#10;4r8lOZt/VJavd97OrtR4HNlMEclOuNNQFzr2yqZPb1RW5NsDMZMOSkldVyMaQZkXYkzmme7M8ek4&#10;toXdfJS3gE3a7ZziHr3FJL7ReMWGa2iKlWs2ve6dUwrzL8kejPpI/jPUiepF2pMw28eXbghVuE5f&#10;sKUx2ycouWaKscWku8qjH2jdkvML6ehmZa2C21l19K4ZfiEJswk6ANjAwG8wXzL+Ifllagkbd5Ub&#10;Ji4964zNRgmtMfKJeba2rcQ2TcOk17hRzYcmyUTqm25FhKch0tap5s50yMhxKjxM5ec2uPHCDXT2&#10;w985qxT+styU4phNR6vabBz2yjtmv2XiGM+sx35qvENCHpj641bCNxBypLCVJUYWv2puHA9OUC77&#10;NrhETxEuFWU8Xsk3t5IbT19Wqq7xG1vH3GRLdWbcdk1F4jiCMjEIPXfvp3INvmRcZftDjvhr/B69&#10;eiUNbpvEn+u6tf0saVJ7M+h7JnuRarNs2ltSycsamVDg08lmMxGhrr3SfnSYveHe8x7eRyRssizr&#10;TuNu8XLVyPUwtb4+7/4TMRrGH3+3LY2ay1sQMnyeQiR3zK9+PFrnm2WmY6oaydlPhrgqfMQyotgS&#10;J91iderW8lSIrOPwVf8ACKrjIWvpaN27qkMWNitK+rrC22o60oShs2j7nVzzuHvNXjLz00zSb44r&#10;7Vx/aWv7btjTV1ri4mRYjeE0h2Xiud4rPTHvsOyiClZGuHOYaW40pD7Jux3Wnlyv+OfJnSHLDW1Z&#10;tfQ2e1Gd4jYdrMlUJao9zj1oTaXJFBldDKS1bY5exSURrjSmm1LbNLrZrZW24oNnOA7Ew7Z2PRsn&#10;wm7i3VW/0Q4bJm3LgSe0lLg2cJ0kyq+a0R+ltxKTNJkpPcg0qPKcX4AVsOeJ77PxH9jbI4jc48fp&#10;uyFm2N5Dxs2dbsJ8KOjIcPkzNg6pVMQkiQ/aXtBeZOz4x/XPVqRptRmltskw8vedOPXs3NOPXKSo&#10;re2Nk9LcaVziwaLsZTcY69Jy/ATkpL4rs+1qbS8b8Q/j+BVtoMzShBEGqPzGME9Xt8E2TFj9G7KH&#10;LxC5fSXakpdety1ozcIvQp+TFkzE93w9kZJH6CLpBCEUwBrLAAAAAAAAAAAAAAAAAAAAAAAAAAAA&#10;ABPo9yT4j+sW/MPnRf1Dnh10PGuLur7dxrujuSrBdds/crbRuNdqJkGNEwtLbjSu4mpj6FdCV8aW&#10;l7sPx68aw5Gcp7euX2Q41LorBbBaOrK35ioec7JQg1o6JkxWI+NJQtCupIkOpPoSvSG0Ly5cE7n8&#10;/wBlymD6Mtw8LpXzLqg1um1dZCRdU9CcbQ3XERkfXo4oj+H09BAS7gG04YscwuavGXgXpm73xyo2&#10;rj+rdf1PdGhLsnFy8iy68NpbsTFcExWAmRfZjlE5KDNEOCw6ttpK33jajtOvIsPyM5M6Q4n62s9r&#10;75z2owTEa/uZjKmrVIuchtDbU5HoMUoYqXbbI72USTNEaK04pDZKdcNDKHHEhROfbEw7WOPScnza&#10;7i0tWx1Q2bxm5Lnye01Ig1kJolSrCa6RehttKjJJGpXaglKKC/kPvrW0i5mRMgxfjBj6+B0L1nG5&#10;eu7ef4fIm+rnZ6DRtFGZxp7mHUOWR47KXGcZKNLqyYceiO2Lry2bONFhuPea87Lkoxb0WjKhfFGL&#10;49K/h1jL7Nx20NyUk0Z2nJWZa8cqr9llpK2qQmZEEmluR3Ji3FNzWA1qy/MUuvnCRKhYZFPWTffD&#10;XUyHemWSmVOl0uisUOnXxZyEJI0w+xxjtNTanVKNLyJvnBzn7xW8xbTFfvLiltCrz/F1+qRMooHe&#10;ysz3W2RSo3rK8S2Rh7zq7PFsgYJK+wl+JEmtoN+E/JiqbfXKE4t8ttC8yNaw9paCzmBltEr1ePe1&#10;K+2DlmFXD7PjKx7NMcccXOobdokq7SX3R5SE+LGdfYNDqg2P622jhG2ceayXB7pi0hH4bc2KfRm0&#10;qJa0d5wLevUo3oUpPQ+nXq24RdzaloMlHmWMkgFwRBT99k4iuZBqTiZzgx+sbXL1xlmQcddlzWI5&#10;Lmu41n8V/ONZzJjyG/Eap8cyTGb2N1Ws0FKyBpKSJSz7orPvOXHldvr3j9yiqISFSMMyC305m0lp&#10;klyXKTLmHcowmTJdSjvbrqa6o7VjqpXaT9ugiIjX6Q1o+YvgZyqLBdkRWSNyonSsTuHEo6uKh2iF&#10;2VO44oi6pjw5kOUj0n075aSL0n6edmIcoDU6AAAAAAAAAAAAAAAAAAAu3orQ25OTe1sO0foHXOUb&#10;W2vn1o3UYphOI16p9rZSVEbj8h5alNQqqnrIyFyJ1hMdjwK+I25IkvNMNrcTcLVep9kbwz7G9Xak&#10;wy9z7P8ALZ6K6gxjHohy5819RGt15xRqbjQK6EwlT0qZJcZiRI6FvPuNtIUsg93GcYyDMryvxvF6&#10;ibeXlo8TEGugNG6+8s/SpajM0tsR2UEa3XXFJaabI1rUlJGZdNXyQfditM8B0YlyV5iM4zvrmMwm&#10;uvsboDZRb6g47WjZIlRvknEltJazrZVZIMlOZFMa9VgSG0FVR2ls+0JU3zyvfI51rxMTj+6+RzdH&#10;tjke0UO2panw02Gu9OTkEl9j5Px5DaUZVmsJ4yNdxIR4ER5CSgNIU365IDcdxw4a49q8oGYZ+mHk&#10;+wE+FKhxe0n6DE3i6LR6ghxJFZXDKvSctwuxpZF4CSNPirlkCQEAzlAAAAAAAAAAAAAAAAAAAAAA&#10;AAAAAAAAAAAAAAAAAAAAAAAAAAAAAAAAAAAAAAAAAAAAAAAAAAAAAAAAAAAAAAAAAAAAAAAAAAAA&#10;AAAAAAAAAAAAAAAAAAAAAAAAAAAAAAAAAAAAAAAAAAAAAAAAAAAAAAAAAAAAAAAAAAAAAAAAAAAA&#10;AAAAAAAAAAAAAAAAAAAAAAAAAAAAAAAAAAAAAAAAAAAAAAAAAAAAAAAAAAAAAAAAAAAAAAAAAAAa&#10;2PMt8qfiR5qGn1ay5H4d4OU0Uea5q7deJswK/a2qraWgzVIxu/fiyCn4/NfJCrCknJfq5/Yla2ky&#10;Go8hnD3mPwc0NzdwA8N29j3h3dY1JVhWxqJuLEznB576T6u09o6w6UqqkOkk5VbJJ2FK7UqUgnUN&#10;Ot0zk+J0+WQ/VbNno62SjizmSSmXEWf1WnDI+5tR/jkK6oV+J1IjIOU55rXkz8t/KY2amg3LSfLn&#10;SuT2kiHqjkjhtVPTrnO2yTIkxae3S6qW5gGxEV8ZbsnH5763SJp1yE/PiN+tqg5c5PLy3zwSzNNX&#10;sKt+Uuubqa7Hwbb+PQpRYjk6CJ15mvnpWp9eLZamIypb1VKcU58Rxcd2UwjxzxMy3CrjEZXhzW/H&#10;gurMolmyhXq0gvSZIX17vV5PaXU21H19Bmk1F6QGpEYHCkAAAAZ2+X35jvKryzt4128uLuevUE9a&#10;okPOcAuvWbTWe18Zjvm67iuxMURKis20FaVuFHlsuR7StccU9BlRnvjjJzipy83hw22VE2XpTKHK&#10;qUo2I+TYtY+NNw3OaZp01rpMso0vsNz4yiUrwX21MzYa1m5GeZc+MPfx3JbbGJ6Z9VINtXxSfjr6&#10;riy2iPqbUlnqRLT6T6GXRaTPqkyMB1bPKF87rix5tutkuYNNj6t5KYrTsTdr8asnuY8rKaIk+FHl&#10;5VgdmqPXJ2Nrdyc4SE2UWO1JhKcabsYsNx6OT05PgN5kekeeGHkrGpLWE7ho69uTnOnbqxZeu6wk&#10;+G0/d4vMU1ELLsQVJWSUzGWkPRlLQiWxHW40TmWeHZzU5fG+sKKJZsoJUusdWRut/ARux1dE+sxu&#10;4+ncREafQSiT1LqG58bERWwAAAKfyvE8VzzGr3C84xnH8zw7KKuZR5NieV01dkWNZFS2LKo1hT3t&#10;FbxplXb1c6OtTb0eQ0406gzSpJkfQeVeUVHk9NZ47ktNVZDj91CkVtzRXldEtqa2rpbamZUCzrJ7&#10;MiFPhSWlGlxp1C21pMyMjIfm8y1IacYfabfZdQpt1l5CXGnEKLopDjayUhaFF8JGRkYCAp5z3ukT&#10;8M8r5J+VRWPS4nbOyDM+G1pa+LKi+Gg5M+Xx7yO5kk9MZUlK3SxW0kLkd/eisluEqLVtxavMR8hx&#10;2Od7uHg7DcfY6SbXIuPc2d3vsdiTelP6ot7F7xJDakpUsqOa6p3u7kwn19zEJOPubagNPjWeJpMy&#10;+M4/SqX1MunpUqudWfVRfV8FZ9f9YfwIAQKshx6/xK+ucWyujuMZyfHLSfR5DjmQ1k2lvqG6q5Ls&#10;Kzp7mosmI1hV2ldMZWy/HfbQ6y6hSVpJRGQi82tTaUNnY0l5W2FNc1E2VW21Raw5FdZ1ljCeXGmQ&#10;LGBMbZlwpsSQ2pt1pxCXG1pNKiIyMhYBxtxlxbTza2nWlqbcacSpDja0GaVIWhREpC0qLoZGXUjA&#10;eOPPH8AAAAAAAAANtHljedHzf8q3L48jRGfKyjTVjbIn51xw2I9NvNTZY284j2lMq68pCJ2AZdJZ&#10;SRpuaVyLJW420UtMyMhUZedvDHzFOSfCC/ad1hlKrrXkuemVk2octck2WCXqHFp9ckQovipk4rfP&#10;NkXbYVy2HlLQgpCZDKTZVV+L5te4m8R18jxYSl9z9bJNTkN7r+OUlPXujvGX9WgyPqRd3cXoAdNf&#10;ypPPp4S+arSVeM4PkadO8nGan13KeM2x7OIxlqnYsd5+1n6xvzag1G2cZiIivPG9XJbtIkRBPWFf&#10;BStHdMw4NeaFxv5w1sKmxu3LX2524HrF3prLprDV6bjDTjk6VhlqaI0DO6ZhLDjhuREomsMJJyVE&#10;jEpPXKDEs/o8sQlph31K0JHc7VyVpJ7qRGa1RXPiomNF0M+qeiyL0qSkBu5GyMVyAAAAAAAAAjr+&#10;at7tfwX8yMsk2didSzxY5U2TMyYW5NXUcFGMZzePLN9Enc2sWV1tLmTz7y3DetoLtTkDq3EqkTZT&#10;TLccak+cPk88ZuYBXGZ0UBvSO75jciQWwsKrIyaXJrNxRuJe2HhjaoddkLjrilm5OjLg2q1LI3ZL&#10;yG0NC3GWayocm8WUygqm2USleuxW0+E+4Z9es2KXah8zPr1Wk0OH19KjIiIBza/Mh8oTm/5W+b+w&#10;OS2sXnNfWtk5AwXfeBeu5NpXPT6yVRo9ZlpQYjuP5E+xDddOku49ZcpabU6UZUc0PLh98vuAvJPh&#10;PknsvceGOLxSdMXFxnaOL+s3OucoPq8bLUK9KNHXVWzrUda/Zti1DsCQg3CZNrtcVjPkuHXuKP8A&#10;h2cUzjrV2sWEfudgyPh6El7tSbbpkkz7FklfQuvTp6QGsMYXilgAAAAAAAAAAAAAWf3tx+0hyf1n&#10;kGm+Q2qsG3Jq/KGkIusJ2Dj1fkdI++walQrOKxPZccq72qfPxoNhEUxOgyEpejutOpSsqywjYOaa&#10;3uCvcIyGfj9iaCafVGNl+HPYSsnExbWrmtSau3hpeSlwmZTLzROJSsk9yUmVz9Rbp2voTNK/Yem8&#10;+yXXeZVvVMe7xqwchuvR1GSnYFlFUTkC5qpJpLxoktp+K8RdFtqIfBaVVZdwX6y4gRLOvkpIn4c1&#10;huTHcNJ9ULNt1KkpdaV8ZCy6LQoiUkyMiMQPvNL9zivag8h3B5V+XLyKt8SXaTOJe3MlYj38FpSp&#10;Uj2fp3cF48zAu2WjcZYi1WXPRZDbDTjrt9LeUhg9k+oOamLZW5Ho9nxYODXjq22Y9/COY5hti89J&#10;ebaalJkLm2GLOJbXHQbsh6VCUrxnnX4baUtnKL4R+8DYtlCqrX/NOjiYTdr9XhRN1YXXy3sPsn1u&#10;kyhzNcQjlMssXdNHap2bXHLhLcUpRxoTKeoxKz/jKfV6y15JL0qU4rGrOT06EalmTdVbSFdDJPVK&#10;UtzFF6CUpUgz6JEGnamp9n6Nz/JdVbm17mWq9l4dNTXZTgef45a4nllBMcjsy2GrOiuosOwilLhS&#10;Gn2Fqb7H47qHWzU2tKjzcZdakR40uM8zJiTYzMyFLjOtyIk2HIQTkaZDlMqWxKiSGzJTbralIWky&#10;NJmR9RJFxTLcWzvHKjMMJyOjy7FMghosKPJMbtIV1R28FxSkJlV1pXPSIUxg1oUk1IWoiUkyP0kZ&#10;DEqzq7Kmmv1ttBl1thFUSZEOaw5GktGpJLR3tOpSskrQolJPp0UkyMupGRi3w/sVCPgAAAAAAAAA&#10;AAAAB+0ePImSGIkRh6VKlPNR40aO0t+RIkPrS0ywwy0lTjzzziiSlKSNSlGREXUfoyy9Ieajx2nH&#10;333EMsMMoU68886okNtNNoJS3HHFqIkpIjMzPoQD+kIU4pKEJUta1EhCEEalLUoyJKUpIjNSlGfQ&#10;iL0mY7hvlocUI/B3gNxR4qpaZbttQ6dxqqzRUY0HFl7MvkP5htWyi+GtxBRbTZORWslou9fRt0iN&#10;aj+MfUX4SaBZ4ucTNBaFJDaLDXeuKSBkqmezwJGb2qXciz2Yx2KWkmJ+a3E95BdyuiHCLuUfpMJI&#10;mncHRrbV+D4SSUk/Q0ENixNHTsXcSiVPu3kdpmXY9by31l6T9CvhP4Rol86D3obQPApeWce+IKcV&#10;5K8uYKZNPd2yJy7LR2jblBqakNZnb00plzPs2qnEmhzHqqWw3Df7k2E2O8yqE7qp8yzz0tScTlZB&#10;qDjsVDuvkNFJ+ts56ZSpurtW2STU28jJbCtfaXluTwFkaV08CQ0iM71TLlMuNKjOBjPyG5oYtrA5&#10;2KYEUHMM7a748l8nTexvGpBdUrTYvx1pVaWTCi6HEYWkm1dSdcQpJtq5onJnlLyC5j7eyXe/Jnau&#10;Vbf2plbxLs8nyiW2oosRtS1RKTHqaCzDocUxmsJw0w6usixK+Ig+1llBegQld3b329yP2Jd7W3fn&#10;t9sTPL9zunXl7IQomI6FKOPV09bFbjVVBSQSWaY8GCxHhx0n0bbSQDTzmOa5VsC+mZNmN3Nvrucr&#10;q9NmrI+xsjPw40WO0luLBhskfRtllDbTZehKSFgRaQBS4zH4Qc+uVXl27mr948Utp3Gvcpb9Wi5N&#10;Rmpdlgex8fjurdXimyMNfdTUZbj7pvLNtL6SkwXlesQ3o0pDb6MkOL3LTfXDnZMPaWgs8scPvkeD&#10;Hu6s1Km4pmdQ04paqDNMbeWVdkNQvxFGhLqSeiuK8aM4y+lDqQuBrfaGb6nyFrJMHu5FVNLsRMjd&#10;TerLeKlRmcG3r1K9XnxVdx9CUXe2o+9tSFkSi6gHk3e8acV/NBr6HUmwHKfjlzNKG0xM09f23TEd&#10;pTYzLfr1vovKrJSE3nrCurx45NWnIIbfiE0mwjR3Z5zm/Ld85fQ3OiJU6+y5ddpnkoUZtqTrm3sO&#10;mPZ3KZbR61Y6rvpqkla+MfVw6aSpNvGT39hTGWXJZhub4/ctcJ3O1ForU4+I7C8MkuUEp/8AIF04&#10;hJeI/jU54yKT3n8b1RwylNl17SdQhTov/wC8PcRvux/KR5XYVWV7c7ONU4mjkfro1N+LIayTR5vZ&#10;hdRa5okqU7aZJrpi9po6S6Gp2yIuv1Du55w/Hn7pDy99/YzBiIlZRgOPp3PhpmjxHm7rVxuZHZx4&#10;bZEZuTrrDWrWtZSXQzXNIBVPK7A/nA0TnFcy0TtlRwSy6p6l3LTMxvunyUMp6Gan5lSmTHQX1VPD&#10;jcjm8AI/YAAAAAAAAAAAAAAAAAAAAAAAAAAAAAOzh5B3Eg+GHlPcQtXWdeqvzfLtesby2U2+ylix&#10;Rm+8Hl7Fk1NuhDbafaWHUV5AoV+gzJFUku5fTvPpS+Uxx7PjVwA474JOhnDyfIcPa2nmqHWktTU5&#10;PtBxWZPV9ilKEF67jlVaRKlXw9EwEl3K6dxhIS4v4J83ujcCpXmjasp9UnJbglJJLxWOSKO2Ww+R&#10;EReNAjSWop/D6GC9J/CMWvOU94u4t+V1XXmpsDVT8i+Zq4bjEHTlDbl8ldWzJUUna+63rk1ctaqF&#10;ttLqH28ehqVfT2zR3lAjSG56bEeZJ5yeiOCkO01/ih125OSi4y2out6qxL2Dgkh9glw7Pat3DUpV&#10;ShBLS6injqO2lo7e4ojLqJZBRXILlphWlmZNFWHHy3YRtmlvH4sj8hUri0EpqRk0xozOKREolFEb&#10;M5TpdOvhIUTpcvvm/wA+uVXmJbmsN48rdp3Gwspc9Zi4zRkpdbgeuMfkOodRimt8NYdVUYlj7Rso&#10;NxLCTkznk+sTHpMpbj64MPKHlpvrmNsmZtLfueWOYXy/Gj0lWSlQsUwyodcStNBheNsrOux6oR4a&#10;TWlpJvSnE+NJcefUt1QaYtkbQzfbGQu5JnF3ItZp96IcbqbNZURVKIyg1FelXq8CKntLqSS73FF3&#10;uKWszUeHAxvAW/GUXELmfyX4Ibkpd8cV9rZFqnYlQkokqVUutyqLKqJUhmTLxXOMYntyaDMcVnux&#10;0Kdgz477JOtoebJD7TTqL68d+Su7eKeyKza+hs+ucBzGvSUd9+vcQ/VX1Up5p+RQZRRy0P1OR0Mt&#10;xlCnIstp1sloS4jtdQhaQrTAthZjrLII2T4TeS6S2jl4a1sKJcabGNaVuQbKE6S4thBdUgjU06lS&#10;e4iUXRRJMunT5MfvLHGnzJY2NaQ3yeN8aeZ77bFexhVjaKi6t3RYkTbPrWmcmu5Kno+QT3j7/kpZ&#10;PLtUd5JhP2iG33WpxflredjpPmozS6v2udLpLkq6hqG1jMyebGCbLmESW/H1td2b5uM28tw+72BN&#10;cVPT3EUZ2clDrjYblOPXMHD9vIh43k5w8P2GoktJrnXzRS5C76E9+PTJKzUmU6r0+ovKN8uvRtTx&#10;EpSdo/m/8Rmucnlr8vOOMer9rZXlOo7vJtZRm4yZExW2daqY2NrKNBX1S9Fct8yxeHAecaPvOJLe&#10;R0Wlam152eYpx6b5ScKeRGmWYPtC/vde2l3hDKGEvSVbAwpTWZYQzFV6HWF2GSUUeI4ts+448hxP&#10;RSVKQoL077wROydQZ7iSWfHnTaGTMpkEgluHe05pt6ZDZ/jkG/YQm2lGn0+G4ovSRmR8S0cxMBHO&#10;AAAAAAAAAAAAAAAAGzzywvKU5ceazt5OvuPmJKq9f47OhFtvfmWRZkTVmqamQptavalq22SshzKb&#10;FWaq3Hq83bOcfV1SWITUqbHzk4NeXzyF587ETiGoMfVBxGnlRS2FtnIGJMfA8BgPGhSvXp6EdbjJ&#10;JTCjOFTwzXNlH8dRNRkPyWQvNpnRWd7vviqsVgGzVRHW/buUTkON0lGwsyM/GfIvyXYOIPqzEa7n&#10;nfhMktpW4jqz+Vp5PvEfyn9WfJLRWNJyXa+SVMOHtrkNlsCG5szZMppTEp+EUhs30YhgrViwl2Hj&#10;8BwobPhtuPrlyyXLcnzcEPLp49cAcD+T2q6UrvP7qvjRtg7hyGJGVm+avtm0+7GJ5Bupx3FW5jRO&#10;RqiIv1drsQt1UiQSpCw3eaV0HgmjqT1DGoZTLyYw23e5XOabO4uFpNK1N95dxQKxLqSU3FaPw09C&#10;NRuOdXD2qjPYBe4AAAAAAAAAAAAAAAAAAAAAAAAAAAAAAAAAAAAAAAAAAAAAAAAAAAAAAAAAAAAA&#10;AAAAAAAAAAAAAAAAAAAAAAAAAAAAAAAAAAAAAAAAAAAAAAAAAAAAAAAAAAAAAAAAAAAAAAAAAAAA&#10;AAAAAAAAAAAAAAAAAAAAAAAAAAAAAAAAAAAAAAAAAAAAAAAAAAAAAAAAAAAAAAAAAAAAAAAAAAAA&#10;AAAAAAAAAAAAAAAAAAAAAAAAAAAAAAAAAAAAAAAAAWt3VpLUfI3V+YaW3rrzFdqarz6pepctwfMq&#10;pi3pLeE6ZLbWbLxeLCsq+ShEiFNjLZmwJbTciM60+224midja3wPbuF5BrrZuJ0eb4RlMFyuvsay&#10;GC1PrZ8ZfRSFG24XfGmRHkpdjyWVNyIr6EOsrQ4hKy+SdBh2UV6DPjNS4khBoeYeQS21pP4PQfpS&#10;pJ+lKi6KSZEZGRl1Ac0PzxPdftscHUZdyd4Pwsq3jxHhpnZBmOBEiTkO4ePdU0T0ywnWLMZhUvYO&#10;qaSMnvVdMJVZVMRKl2bSo8d60XDh8yryWc641Jv90cbI13srQ0cpNrkGL9r1tsDVEFBOPypMttlo&#10;38rweuZLuOxbJUyCwRqmtm005NVjHnerJdF41rRJdnU6e5x6P6XJtcgupqUoiLrJiNl/Vl8ZBfji&#10;6EawERUaExZ4AAAFxdSbd2foXZGH7g0zneTa02dgF1FyHDs3xC0kU9/RW0NXVuREmRlJNbLzZqaf&#10;YcJceSwtbLyFtLWhVXYHnuaavzDH8/15k9zhuaYtYsW2P5JQTXa+0rJ0dXVDrEhky7m3EmaHWlkp&#10;p5pSm3EqQpST+mHMlV8lmZCkOxZUdZOMvsrNDjay+qSi+oZegyP0GXoP0AOnL5EfvMGsefrGKcXO&#10;ZM7G9P8ANHw49Ni2UfkSg1dyTfbZSiO5jalrag4VtiapCikY6vsh2TxpcqFqU8dZDmc+WN5yOGcp&#10;mqPSnISVT4ByK7Gq+kuvrFXhW4XUNklpdOalIjY5nUhSTJ2pV2x5jhkuAozcOHHyiwHZ8XISZqrp&#10;TUO79CGnfQ3Fsz6eg2vgSxLV9Vv8ao/xnw9qQlnDeyLugAAAAADQf5xPu/vE/wA1rH7XPW4sHRXM&#10;GvqW4+K8hsXqEOJyj2bF9Xq8Z3VjUR2Gxn+O+A01HZnmpu9qmmmijSVRW1wZGrjzA/Ks0XzkqpuU&#10;IZjay3/Egoao9sUsBKk3fqjHhQqbY1OwuO3lVT4aENNyjNNnBQhBMvGwhUZ23+Z68qMtbXI6JgXK&#10;UETVi0jr4vaXRLU5ojSUhvoRESvQ4giLofQu0w5Z3O/y9uVflvbrn6M5V63mYZkP5Ml4jldep+21&#10;ztDHYshDCct1rmHqsWHktG54rZuoNDFhXuOpYnRosklMJhJ8neKO8eIOxpWs944fIx22/JD9DeRT&#10;cnYjmlQw6lor7Dsg8FmPcVi+9Hek0tSoqlk1JZYeJTZYp3+O22NTlQLaMphz4xsvJ6rjSmyPp40V&#10;7oSXWz6l1+BSevRREfoAYUDHIeGAAAAAAAAA9jHshv8AEr6mynFLy4xnJ8ctIF5j2R49ZzaW+obq&#10;rktTay4pretfjWFXaV0xlDzEhhxDrLqEqQolERj0Kq2tKGzrrujsrCmuaibFsqm3qpkius6yxhPI&#10;kw59dPhuMy4U2JIbS4062tLja0kpJkZEY/ttxxlxDrLi2nWlpcbdbUpDja0GSkrQtJkpC0qLqRkf&#10;UjATfvKB97tz7WzuMaD80j2ttDX6VQKWg5YY5Upl7Pw6I223CjnuHFqmO2ezaWM2lCn7qvaTkiUo&#10;cdkMXEh3uRJN4B+fblOHrpdW82PX81xUji11XvSoglIzTH46UJjNHsCkgtIPM65lKUm5YxEFcJJK&#10;1ut2Dq+qb6YbuGRGNqvyrvlR/itt27SO6UyX40vXWkF+SkEXwrSXi/CZkszAdB7U+3NYb313im29&#10;MZ9ie0NZZxVtXOJZzhF3AyHGr6ucUto3oFnXPPx1uR5DS2X2jNL0eQ2tp1KHELQUrbBc8wvZ2JUe&#10;ea7ymizXDMlhIsKHJsbsottT2kRalINyLNiOONKWy6hTbqDMnGXUKQtKVpUksiIkyLPjNTIUhmVF&#10;fQS2X2HEuNOJ+DqlaTMupGXQy+EjLofpAXEFWj6QAAAAABRuwtdYDtrCsk1ttLCsV2Nr7MK12nyv&#10;CM3oKvKMUyOreUhxyBdUNzFmVllFN1pCyQ60okrQlRdFJIyp7K8SxbO8ct8PzbHKPLsUyCGuvvMb&#10;ySrhXVHbwXFJWqLY1dizIhTGDWhKiStCiJSSMvSRGPxkxo8xh2NLYZkx3k9jzD7aHWXUH6e1bayU&#10;hRdS+qQCCl5tHufNVZoyTeHlV2rNLYJTKtbfiFsHInl1M9XRTrjOlNnZHMeeqpS1EXh0uTSVxVmt&#10;am7aMhDURUZPnb5AMKam42VwfnN10sienT9B5XbOKgSj6GtbeuMzt5DjkF5SiLsrrl5TCjUo0T2U&#10;pbYOwuX6bQvxZ2JrJtXpWunkuH2K+qZQZTijNBn9RDp9PxFl6CAQJdpap2bo/P8AJtVbjwDMNXbK&#10;wywOqyvBM8x60xbKqCeTTb6GLSkuI0SfF8eM8h5pSkdjzDiHGzUhaVHF2zbBsz1rlNzg+wcVv8Kz&#10;HHZZwbzGMoqptJeVUokIdS1NrbBliUz4rLiXG1GntcbWlaTNKiM8f5cSVAkOxJsd6JKYV2Ox5Da2&#10;nm1dCPottZEoupH1L8Uj6gKAFKj5wAAAAAAAAAAAAAa8fMF8rLhP5m+v28I5W6irsjuqiFKi4Nt3&#10;GFMYvujWrkpuSXi4XsCNEfnN1yZMn1lynsW7HH5kltp2XAkKabNN7NTb+2Jp+S23j9n7RxtT7r87&#10;Dro3pePylvtm29IjNJdbk009Rkhw5ENxhbq2W0v+M0k2lZj8SOePJThZkntfTGcyGcbmykyck1nk&#10;hP3eucp9CErXZY6uQz6jZKQ0lJWFe7DsUoSSCf8ACNbaqQzDA8XzuCULI6xuUbSVlEntGUezrzWS&#10;iNUKchJuNp7ldxtK72FqSk1oV0IhzffNi92E5p+XqWVbc0nHs+XfFKpKwuJGcYLj76dsaxx2Mj11&#10;53bWsK5djNVU0kPxTk5FRqnVSY0RybPbqELRHTtR1HyQ1xuBLMGtlOYzlzhqJeF5BKjnPfWXhqIs&#10;dtUIjQ8pZJL3aRNtxp5+C64uG2ylLipgfBrzjONnL4qfCsnlM6N3jNNmEnAswtYx4/lVk4pDSEa+&#10;zN5EGDdPzHXEk1XS24dopw1IaZkIR4ysI9i6ByfD/WbOkJ3Jsda8R1T0Zk/a1cwku8zsIDfcbzLK&#10;DPukMdyO1CluIZT0IRlxfsbdhYIAAAAAAAAAABs98m/FtGXPmL8cc15PZ9iOsuOehcqc5H7jzDNp&#10;iWKNjGtHxXM9psfVXIbk2WTzs5zqqqKGPUQI8qfZO2ZMsMOrUSDzl8t6h1ZZcydM5NvLLcewjTWp&#10;75e59j5Fk8lLVU1SauYXllbUHDSh6beSspyqBXVTNfEZkS5q5pNNNOKV2mF5uP8ACxqRtnEbHM7S&#10;BTYljE08uyCfYuEmMmHjaDs48U2SJb01yzs2GIqWGkLdeU92pSoz6Dd75z3vUm8uY55bx34HyMs4&#10;5cX5XrlDkWy0SHKPfO7Kw3HGJaTsq2Ub2qtf3DJEn2ZAeO4nxTNM6W2zIfrEbQfMr8+jaXI88h07&#10;xSeyDTWjJHrNTcZsl5dXtfZ0E1rakJObCfNzAcRsWy7fUojh2MtgzKVIQ087BQGR/IXmzkuwPXsT&#10;1kudiWGL8SNLuCWcbJ8jZ6mlZG8yvupKqQn0eC0r1h1HodWSVqZKIKI7IDAoAAAAAAAAfVBnTayb&#10;Dsq2ZKr7GvlR50CfBkOxJsGbEdRIizIcqOtt+NKjPtpW24hSVoWkjIyMh+8WVJgyY02FJfhzIb7M&#10;qJLivOR5MWTHcS6xJjPtKQ6w+w6glIWkyUlREZGRkA/tp1xlxt5lxbTzS0OtOtLU24242olIcbWk&#10;yUhaFERkZGRkZCbv5N3vYuU64g4/xc81Vy027qOZHYxWi5SHWu5PsTFKiWhVcuu3rQIbkv7Yw9EJ&#10;1KXreMy5kbbKHDlM3K3iUxKB8t73gC9wyLUaJ57Ln7D17IZaoarexwl3mY0FdIScNULatQlDzuwM&#10;dTGWSXLFlpdyhtKzfbslOdzQbHeP3OSbUNxcL3ab19QuITBjZr4KpltBYWRtGzk0UiWq9gE2ZEp9&#10;CTlkkj70yDV1TEk5u6jwTRPLjkNqvVOX47sDUWMbSydzTec4pew8loMv01kEw8n1HkkG6r5EuJLV&#10;c64uqyQ8SHXPBfcW2pSlIMzj38oNe4pqrkLuHA8ByKmy7XlHnd4vW+U0FrGu6nItbW8k7zXt1Fs4&#10;b0iPIOywyygvOElxfhurUg1GaTMBgpsehrMZzvK6SjnxLShhXU08fsoMluZFn49Kc9coZjchpbjb&#10;hyKiQypXRR9qjMupmQxZFhwFFAAAAAAAAAAAAAAAAAAAAAAAADMry9NN6939za406u3Bk+K4Zpi4&#10;2lR3u7cqzbIq3E8XodI4CmRsLcljaZDbyoVdWJY1li1r4SnHU97/AGIT1UpJHklw+1vh+2uTuk8E&#10;2LeUONa1sc7q7XZ99k9zCx+iqtYYkT2X7ImT7ixfjQ4RNYRQz/DUtZdzvakuqlERhcHVOP1WUbGw&#10;+lv5sGux6RdRpORzrGWzBhRccqyXa5A89LkLbaZ7aaE/2mZl1V0IvSZCWL5zXvZ2V7Nj5Nxn8rGd&#10;dax1l4MrHcp5YSK57H9jZfA7HYEiv0hRTWWp2scZfiH9bvpbTOSrJSVRGalbJPPyAPMo94Gv84Zu&#10;9I8DpVng+EeG/T32/wB6G5UZnkUTtciPRNX1UltErB6R2OfxLWQ21dK7iOO3XqbJx0M5OQnOedco&#10;mYdpRyTTU3auJNzhbKotvPa6KaW1jcZxJO00NSPglLSmYfUjbSwae5UHyxsbC3sJ1tbTplpaWkyT&#10;Y2VlYyXpthY2E15cmZOnTJK3ZEuZLkOqcddcUpbi1GpRmZmYi7TJkuxlyrCwlSZ0+dJfmTZsx92T&#10;LmS5LqnpMqVJeUt6RJkPLUta1qNS1GZmZmYDW8666+66++648+84t1551anHXXXFGtx11xZmtxxx&#10;ZmalGZmZn1MfGPmAfmAAAAAD9GXnY7rT7DrjD7DiHmXmVqbdZdbUS23WnEGlbbja0kaVEZGRl1If&#10;2244y4h1pa2nWlpcbcbUpDjbiFEpC0LSZKQtCiIyMj6kYD/UqUlRKSZpUkyUlSTMlJUR9SMjL0kZ&#10;GJo/kw+9h7Q46FinHHzJ5+Vbu0YwqDR4xyQbKZku7dVV5qKO2Ww2TKRbbmw2vSpK1yu5eUw2Uudi&#10;rb8jxGpL3lqef9nWmioNM81ZV9tDVjSotXR7oQUm62fgUQ1EygswbMnrDZWNxCMlKf6qvozRL7Ts&#10;PrMdAbDuPXOO6xL1HEdvuzskxpJtRoWXF4kzI6Rrr2F7WT8d/Ia9ojIzX1Oa2kj6G/8AFbTHN82j&#10;V+q9W+YRyYa0HmGI7B4+7Jz6ZvPQ+ZYDYxbXDbTVe7W29l45U0UyI66RJwRzI38blsPdkqJYU77D&#10;7bbzbiC00+YJguBYJy/3ajUuR49l+oc1yyTtPVGSYnMYn43OwLZ6EZtTV9VIjuOdCxRdy7SyGnO1&#10;+PLrnWnUIcQtJBiVvSlpKXauYpxewgWuK3Fo5kuMWFW6h+vepMjIriIxGcQpXorDlqiOJV0Wh2Op&#10;KiJRGQ1zDDQBaUAAAAAAAAAABKj8kH3Z7eHmIyMW5GcqG8m0BwrN6JbVHiRF1W2uQ0Ilsvtxdb19&#10;lHP5La9nxzM3csmMuIkpUhurjTO96XB3z+V75JG0eYr1DuXfKLvUnGY3I9hXd8dUDYO4YxKbdQxh&#10;cOayfsHEJbJmbl/JbWl5JpRAZkdzkiKGbPG/h3km2FwstzYpmLa77m34/Vs2L3K2+qVEioaeT+Qq&#10;p1H46c4kyWRkTCHOqnGunTx4446O4n6kxPRXHXWmL6m1ThUP1SgxDFIJRIba1kk5lpZy3VPWN9kF&#10;q6nxZtlOekTpr5m4+64szUJxentM6u0Br3H9Vacwmi1/gOMRvV6nHqCKUeOhaiT6xPmyFqcmWtvP&#10;cT4kqbKcelSnTNbri1GZgNymKYljeDUUHGcTp4VFR1zfhxYEFrw2yM+niPPLM1PSpT6i7nHnVLdc&#10;V6VKM/SL2C5wCowAAAAAAAAAAAAAAAAAAAAAAAAAAAAAAAAAAAAAAAAAAAAAAAAAAAAAAAAAAAAA&#10;AAAAAAAAAAAAAAAAAAAAAAAAAAAAAAAAAAAAAAAAAAAAAAAAAAAAAAAAAAAAAAAAAAAAAAAAAAAA&#10;AAAAAAAAAAAAAAAAAAAAAAAAAAAAAAAAAAAAAAAAAAAAAAAAAAAAAAAAAAAAAAAAAAAAAAAAAAAA&#10;AAAAAAAAAAAAAAAAAAAAAAAAAAAAAAAAAAAAAAAAAAAAAAAABC+88L3VzAOThZjyj8uOlxfVHIl/&#10;13Ic148IXXYpqTdM4m3JU2Xgzqii0mrdmWzqT+I4cfHLWUslSVVzq5E52O15lPkh4tuYsg3XxErq&#10;XBttO+s22R6mSqJR4HsWSSFvSX8ZWZMVuE5lPWX41RtVE59RKeOItTsldk861RHtPGtcaQ1Dsj7n&#10;H634rMOcr4VGwfobiSl/8xpZ/D2n1UYc4DZWtNh6bz3KtW7YwnKNcbHwa4k0GYYPmlJYY7lGN3MQ&#10;0+PXXFNaMRp0KQlK0rSS0ES21JWkzSpJnEJzHDcs17lF5hOdY3dYhl+NWD1VkGNZFXSqm6p7GP08&#10;WJYV01pmTGdJKiUXckiUhRKLqkyM8apMWTCkOxJbDsaSws23mH0KbdaWn4UrQsiUkwFDimh+AD9o&#10;8iREkMS4j70WVFeakRpMd1bMiPIZWlxl9h5tSXGnmnEkpKkmSkqIjI+o/Rp11h1p9h1xl9lxDrLz&#10;S1NutOtqJbbrTiDJbbjayI0qIyMjLqQ/0jMjIyMyMjIyMj6GRl6SMjL0kZGAn1+Qd70qcQsM4aea&#10;DnKlxSTX4xqHmNlE5HWGhlmNAp8R5GWspSXHWFE34bObPOLcJake2uqTetESlfK387Q2Cx3jzzTy&#10;ZSmSKJS4DyCupKerCUNsxa+h25OfMlLbPs7G8kcUpZKNPtHqRuTU5Ba/2t08Clyp/wBHxWod06r4&#10;OhElDNks/hL0dCfM/wDn/qrAdAGPIjzI7EuI+zKiymWpEaTHdQ/HkR30JdZfYeaUpt5l5tRKSpJm&#10;lSTIyPoJUbLzUhpp9h1t9h9tDzLzK0uNPNOJJbbrTiDUhxtxCiNKiMyMj6kMhCMjIjIyMjIjIyPq&#10;RkfpIyMvQZGQD9h+g/0AAAGKvMfhTxq58aSyHj/yk1lS7J1/eJXJgnMbKLkuGZCmM/GgZlgOTx0l&#10;bYjl1UmQvwZkVaTW0tbD6XozrzDlj+QfHLTnKPW9rqvdmGV2YYrZEp6MchPgXOO2xMuMxchxa6aI&#10;p1DfQUuq8OQwou5ClNOE4y442vybqjrMgguV1rFRJjuelPX0OsOdDJL8d0vjsvI6+hRfU9B9SMyM&#10;OWh50Xu8vJXyrb+22hhR3XIDhdZWR/J7dFXUH8ptatzX0Ir8X3vRVjJxsesm33ijRr6KkqO3UTay&#10;9QlPlWswlfMT8pzcXCC0nZrjh2O1OOsyYfsnYsKAftnD0SXEpi0mz6yG34NTMQ44TLNowXsyefYr&#10;8ivu+pt4p5trmzxNxcpjvsaRSvrc5CPrsUlH8Vqe2kujaiM+hOF9bX6Pxpn2kEeAamRbkAAAAAAA&#10;AAAAG0byyvN95meVXshGU8ec6ctNaXVo1N2Xx7zaROttQbHZNtmNJlTKJElp3GMwREjtpjX9SuJZ&#10;teC206uRD8WI9mvw0598h+D+Xpu9TZMubh1jNRIzHVGSOyp2AZe2aG2XnpFYl5C6W/Sw0gmbSCpi&#10;Yjw0IcU7H8RhyqsXzG7xOT4tdINcVa+6VXPmpcOSXQiM1NkZG090IujiOii6ER9U9SMOor5T/nk8&#10;NfNgw+LD1vfp1ZyOqalubn3GTPrSE3nNWtiOa7O6wGxSmJB2ngrDzThlY1zaJcVnw1WUGuW802qa&#10;zwX8y3j1zox9iPiFqnCdvQICJGU6ZymbGRksJTbRqm2OLTCJiNm+MtONrMpcRKX2G+w5kaIpxCFZ&#10;U4jndLlzJJjOeqWSEEqRVyFpJ9HQvjLjq9CZccjI/jJ9JF07kp6kQDc6NiArUAAAAAAAABrK8yTy&#10;j+Fnml68PE+SmuWUZ1T1siFr3e+FIg0O5NcuOeO4y3S5SqFKTc46mVIU67SWzU6necUbhx0vk28j&#10;DPmDwN46c2sT9hbixFtOTV8N2PimzscTGq9hYitfiqbRXXZx3ysKgn3VLcrZzcmA4s+/widJLiaX&#10;ybD6TK43g2cYvWEJNMeex2tzY3wmRId7T72up9TbWSkGfp6dehgOZB5tvu+/M7yrba2zifVvb84n&#10;u2Smcf5G6/pJhRKKNIeS1Ar9zYe09aWGq7p1xxtpEh5+XRS3XW241i5IUuM1DK54+VRyH4Qzp+Sy&#10;oTm0tFrmG3VbdxWtkExWMuuEiLF2Hj6HJsvCLFa1pQl1xx+sfcWhDMtbqlMoxey/Xl3ia1vqQdhU&#10;Gro3ZR21drZGfRKZrJGpURw+pF1MzbMz6Eoz9BBobGsAUAAAAAAAAAAAAAAAAAIw3m0e6+cNPMD+&#10;VO4NAMU/EHlhaKtbqVleGULKdNbXySfJYsZMjbmtKtMViHeW8tEg3skx84NkqXYvTrKPduIaYLN7&#10;TfM/KcTNik2gmxzjHUk4lu8aWy9m1b3uJe7nZM1+MxlLPcbhds15qX3OkfrfhNJYPd/wS87rffGc&#10;6fAN4qtt/wClYhMQo6bWwJ3aeFVzSVNtoxbKrJ4iyGuiNqIkVtw4tKW2m2Y0uE0kyOxexdD4tmvr&#10;NlWJRjeSOeK8qdDZT7PsZDi0uKVbV6OxK3XlkrrIZNt7vcNbnjdCSObPzz8t/mB5bG1V6n5Y6mts&#10;Hlz3rA8Jzuv8S81ZtCsrVx/HudcZ7FYRUZDHZYmx3ZMNXgW1YUlpE+JEeWTQ2bYnmOK55StZFht9&#10;X5FSvOLY9dr1uEbElsiUuHYQpLUewqpyW1JX6vKZZe8JaHO3sWhSpffG7lTojlngrWwNFZ9VZjUo&#10;8Fq5q0qODlOKT3iWaavLMal+HbUU1RtL8M3W/BkoSbjDjrRks8G8ywPJ8DsPZ+RVy45OKcKHPZ7n&#10;qyxQ329zkGYSUod7UrSam1El5slJ70JM+gwYFSDIYUeAAAAAAAAAAAAAAAAAAAAAAAAAAAAAAAAA&#10;AAAAAAAAAAAAAAAAAAAAAAAAAAAAAAAAAAAAAAAAAAAAAAAAAAAAAAAKkw/Dst2FlWPYLgWMZBmu&#10;a5dcQMexXEcUp7DIMlyS+tZDcSspqKjqo8uytbSwlOpbZYYbW64tRElJmY9rHMcyHML6nxXE6O3y&#10;bJshsYlPQ49QV0u3u7q1nvIjwa2qq4DMibPny33EobaaQpa1GRERmA+yvr59rOiVlXClWNjPkNRI&#10;MCDHdlTJkp9ZNsx40ZhC3n33VqIkpSRqMz9A6I/kfe6kYvqH5KcpvNAx2jzvabfqd7r/AImOyIWQ&#10;a9148Xgy4dxuyVEXJqdhZpHeSXh0Md2RjsFJGctdk64TUGYt5XfkFUWu/YG+Oc9PVZXnifVrXEeP&#10;y3otviGHul4ciNZbOfjqer8vyVlwviVLLj1PFIjOQqa4sm4obYON/CCFQ+o5tueJGs7svDk1WCqU&#10;3KqqlXxVtyMjWg1sWtihXwRUqXEa/qzeUfa1OJZZajtNMMNNsMMNoZZZZQltplptJIbaabQSUNtt&#10;oSRJSREREXQhKNbbbZbQ00hDTTSEttttpShtttCSShCEJIkoQhJERERdCIBsjSlKUklJElKSJKUp&#10;IiSlJF0IiIvQREQ/Qf2A/wBAAAAAAAAAAAAAAAAAAAAAAAAAAAAAAAAAAAAAAAAAAAAAAAAAAAAA&#10;AAAAAAAAAAAAAAAAAAAAAAAAAAAAAAAAAAAAAAAAAAAAAAAAAAAAAAAAAAAAAAAAAAAAAAAAAAAA&#10;AAAAAAAAAAAAAAAAAAAAAAAAAAAAAAAAAAAAAAAAAAAAAAAAAAAAAAAAAAAAAAAAAAAAAAAAAAAA&#10;AAAAAAAAAAAAAAAAAAAAAAAAAAAAAAAAAAAAAAAAAAAAAAAAAAAAAAAAAAAAAABpS83nyNeKHm04&#10;I7MzOCzqbk3jdK9A1pyUxKlhv5LAJpC112M7IqkuQE7L163KPuKBJkMTIPe4qvlxFPP+Nrl58eWj&#10;ozndjC5GQxm8E3NT1zkXDdw0VdHduIvYlSolNl8ElxSzHFEPn1KK863IjdyziPsG474lEZjglRl8&#10;fufSUO0aQaYtmyhJup6fjWpKPi+tRiP+pMyUn09pl1PqHKn8wfy2uWHllbrl6V5Sa+kY/IluWEnA&#10;NiUnrNtq7bWOwJDbJ5JrvLjixo9rHQ3IYVKgvojW1WqQ23OixnFpQcHnlbw+3pw02M/rrdmKO1Tr&#10;6pb2LZbW+NOwrO6mK6hs7jEr42GWpzSUutqfjOpZnQjdQiSwytRJPE3IsZt8XnKg2sY2zM1HHko6&#10;riTG0mReLGe6ESy6GXVJ9Fo6kSiIwGBgxfHgAAAAl4eQN7ytmvBiZiPEfm5eZBsThtIkQ6HBdiyC&#10;m3+dcYW35CkNEy2yxMus103GU99fqE+NYUkdPfVE400VY/vw8rLzisj4zSKHQ3JGytct49uux6vG&#10;ctd9YtMm0uh100o8NDbUixyPXzJufXYBeJLrWi7oJLQj1Ny8Ovtmv0Kmae9cck0pmltiSfc5IqyM&#10;/R06Epb8IuvpR6VIL8Z1Iu0w6b2DZzhuzcNxbYmu8poc3wPN6GryjD8wxe0h3eOZNjl3Dan1N3SW&#10;0B1+FY1tjCfQ4062tSFoURkYmaYzk2PZnj1JluJXdXkmMZJVwrugv6SbHsqi5qLKOiVAsa6fFW5H&#10;lw5cdxK0LQo0qSYyiYfZlMtSYzrb8d9tDrLzS0rbdbWklIWhaTNKkqSfUjIBVQ9wfqAAADx8hx6g&#10;y6hucWyujp8nxjI6ufR5DjmQ1kK6ob6ltIzkKzp7mosmJNfaVdjDeW0/HfbW080s0rSaTMh59tU1&#10;V9V2NJeVlfdUtvCk1ttUW0ONY1dpXTWVx5kCxgTG3ok2FLjuKbdadQptxCjSojIzIfw42282tp5t&#10;DrTqFNuNOJSttxCyNKkLQojStCkn0MjLoZAOe356PuqFrhHy05beV1ilhkGHJ9dyXZPDurKTZ5Ji&#10;6C8WXb33HxLinp2SY+hJKeXiKlO2UU+5FSqS0piuixRfMy8jqdjfyi3xwpo5drj5esXOYcfoXjTb&#10;ikT8d+faapJZuSbiqSkjcVQqNcxg+qYBvIU1EZx2zzUy2PHuMVZU4z8Z2TTI6qda+E1uV3wqdb+r&#10;4PpUX9R1LokggkyI8iJIfiS2HosqK87HkxpDS2ZEeQytTbzD7LiUuNPNOJNKkqIlJURkZdRGNdad&#10;YddYfacZfZcW08y6hTbrTrajQ4062siW242sjJSTIjIy6GLCGRkZkZGRkZkZGXQyMvQZGR+kjIwH&#10;4j8x/gAAAAAAAACqsHznNdZZfjmwNcZdk2A53h9tEvsTzTDb2zxnKsau4DhPQbehv6aTCtamyiOl&#10;3NvsOtuIP4DIe3jWTZHht/UZViN9c4tk9BOYtKLIses5tNeU1lFWTkafV2tc9HnQJjCy6ocaWlaT&#10;+Ax+rD78V5qRGedjyGVpcZfZcU0604k+qVtuINK0KI/gMj6gOgb5MPvbdHmCsS42+alZ1eKZO56n&#10;QYjzFr61qsxO/kuuNxoEbfuP1Mduvw6wecWSF5PWx2aYkmldhGgttyLBcqzy7vPirb86HT/N+bCo&#10;7pXq9VQcgokNuFRWjy1oZis7SqoDSIuPynFqJKrqG03XEXRUtmMhLspWQ+E7fbe8GsyxaGnT7W2b&#10;pKSQy4Z+hJWDaCJLKjP0eKkiR/riT0NQCdjU21Vf1VZe0VnX3VJdV8K2prmpmxrGqtqqxjNzK+zr&#10;LCG49En18+I8h1l5pa23W1kpJmkyMSb4E+DaQYdnWTIljW2MSPPr7CBIZlwZ8GWyiREmQ5cdbjEq&#10;JKYcSttxClIWhRGRmRkYv0haHEJcbUlba0pWhaFEpC0KIlJUlSTNKkqSfUjL0GQD0B9Q/oAAAAAA&#10;efbVNVf1VnRXtZX3VJdV82puaa2hRrGqtqqxjOQ7Css6+Y29En18+I8tp5l1C23W1mlRGkzIfLPg&#10;QbSDMrLOHEsa2xiSIFhXz47MuDPgy2Vx5cOZEkIcYlRJTDikONrSpC0KMjIyMyH8rQhxCm3EpW2t&#10;KkLQtJKQtCiNKkqSojSpKkn0Mj9BkAhJecH7ozrjb/yo395Xycf09s571i2veKl1Nap9N5rJPvky&#10;j1NkExZt6lyCY53EzUS1KxZxxbbbLlJHaUbkb3n/AOQtiGf+2tp8LCqtf5o54s+z0dYyUV+vcjeP&#10;uefPBbWQo0YHayF9SbgPmdItSkobXXNIM1WNzLT8aZ4thivhw5R9VuVLiiRCfP4T9TcP0Q3FH8CF&#10;fWj69CNBEA55u39ObV0BsfKtQ7t17l2rNnYRZOVOVYNnFHOx/IqWagkrQUmvsGWXVxZcdaHo0hvv&#10;jyo7iHmVuNLQtUTvPtfZxqvL7zAdkYnfYRmmNzFwLzGslrZNVb10lJEpJPRJTba1MvtKS4y6nuaf&#10;aUlxtSkKSo8dZkKXXyXYc6M9ElMK7HWH21NuoV8JdUqIj6KL0kfwGXpL0ALbCjx8oAAAAAAAAAAA&#10;AALK8guOWiuVuq8k0lyO1Vhe5NV5ZHUzc4bnNNHt643yZfZiXFU8skWGPZNU+sKcr7Wvei2ddI6P&#10;RX2XUpWVY4Pn+Ya3u28hwu9mUdklvwH1RzQ5EsIhutvKg2tfIQ7BtICn2UOeDIbcbJxCFkRLQlRX&#10;S05u3a/H7OqvZWmc8yHXuaVJkli5x+aqOcqIbzL71VcQXCdrr2jmOR0esQZrL8SQSSJxtREQ822p&#10;6q+r5FVdV8WzrpSe1+JMZS8yr0H2uJJRdzT7Rn1bcQaXG1dFJUSiIxzw/OA90h3BoFOV7+8tNeTc&#10;gdNx1XF/f8bLM12+/ddVyG/aBx9ZyIzKVbzx2ElMhpiAltnL2m0xWG2b6Q4/KRtJ0ty7w/Yzkegz&#10;NEHBcxfWpqKS5DpYpeOEw26SK2ymLccpprzpPJbhznVEvtaQ1KkSHiZKW7wD89nWW6l0ur+WCKPT&#10;e0JBxa2q2Mw6qHqfM5ZoQ0SriRMdWeuLmU56TKU65UOK7jKTGNTUY8MtlccLCr9ZucB8e2riN597&#10;HXTN23hNkknO2rc6dbdlPRZJaPpLIiQlPrC1KUULmxrrCnsJ9TbQJlXa1cyVXWdZYxX4VhXWEJ9c&#10;abAnwpKGpMSZEktKbdacSlba0mlREZGQy/MjSZpURpUkzJSTIyMjI+hkZH6SMjEgxh9iUwzKivNS&#10;Y0lpt+PIYcQ8w+w8gnGnmXWzU26062olJUkzJRH1L0DFlxtxlxxp1tbTrS1NutOJUhxtxCjSttxC&#10;iJSFoURkZGXUjHxj/B+o/gAAAAAAAAAAAAAAAAAAAAAAAAAAAAAAAAAAAAAAAAAAAAAAAAAAAAAA&#10;AAAAAAAAAAAAAAAAAAAAAAAAAAZl8GeAfKbzGN3VOheKmtbDOsrleBMybIJJu1eAa0xlx42pOZ7L&#10;zBxh6uxXG4hJV2msnJk98kxYEeXMdZjOZJcWeJO+OZW0K/U+hMJmZVfv+FJu7d7vg4jhNItzw3sl&#10;zbI1tOQ6Clj9qu01EuTLdImIrMiSttlYXB1rq7NdtZGxjGEU7tnOX2uTJS+rNXTwzV2rsLiwNKmo&#10;MNHQ+nXq46rohpC3DSg+qN5NvkG8XfKdxOBmfg1+7eX93TqjZtyFyCnZbVjibKH6vb4fpenlE+5g&#10;uHqbccYfld6ri5QpZy3kx1NQY08/y3fKX0V5f9BEyXw4mz+RVpXGzk+4LeuaQdKU2N4NhjmtK58n&#10;V4rjpoWtp1/uVY2SVKOQ6llTcVkN2fH7i/hejYLVh2tZHnsmOaLHK5UdJHEJ5vtfr8ejr7zrIHQz&#10;SpfU5EgjPvUSDS2jfONr4DJw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GMPLz&#10;hvxv52aTyTj9yj1hQ7Q1vkSSfbi2bRx73Fr1lp1qvy7BsliG1d4dl1UT6yYnwHmXvCccYc8SO88y&#10;5ZfffHvUHJvXFvqrdeF1ea4hbF4qGJqDas6SzbQtES+xq5YNFlj99BJxRNSorjbnYtba+5pxxtfl&#10;3FLWX8F2utYrcqM56eii6ONOERkl5h1PRxl5HX0KSZH0MyP0GZGHLa86r3dnkf5Wltdbh1wd5yA4&#10;UTbQ/Zu2q2qNzLdRNWMxDFRjm96WsZ9XqO6RJbhxclioTSWcg20uFXy5LEA4TfmMeUrt7hLPsdgY&#10;j7S2pxxkzT9TzyHBNd9gSJchLUCo2dXQ2/CgdXXkx2bhhJVsx00Eooj7zcU8VM31xZYotc2N4lhR&#10;qX8WYlHV6GSlESG56El0R6T7SdL62o+nXtMySAjlDUWLbAAAAkg+RJ7wNt7ysM1q9M7bevNrcGMy&#10;yRp/LcFU9Is8r0tLs3HEWefaX9ZmNR47a5D6Zdxjy+kK28JS2DizXFyXNvvljearn3CLI4WvM8cs&#10;s54z5DcIdvcZNx6bea6fmLWmZlOu/GkIaaQp1wn7CpV+Rp3YpTRsSVqeXcvAthzMUfRCmG5LoXnS&#10;N6P1NT0E1de+RB6qIi9J9Vtn8VfT0dFGZmHVf0ZvTUXJfUuC710Nn+P7P1LsmjYyLC83xmQ4/V3F&#10;a8txlxKmZLMawq7SumMuxZ0CYzHn181l2NKZZkNONpnE6z2bgO5MExnZur8pqs0wTMK1q2x3JKZ1&#10;bkKwhuKU2slNvNsy4U2JIbWzJiyG2pUSQ2tl5tt1C0JyygT4dpDYn18huVDlNk4w+0ZmhaT9B+gy&#10;JSFpURkpKiJSVEZGRGRkAuwK6H1gAAAAACKD56/u0mrPMGi5Xyc4gw8X01zVRHet8hpVk3Q6v5Iv&#10;R2yU7Ey5Mdv1PDtoS20GUTI22ij2EjozbkaXE2UHRj5m/k44RytYvNz6Cj0mvORiWnJ9tXKJFXhW&#10;33GkdVsXxMo9Xx/NX0J+sW6EE1Ld6Nzy6LKZGtJnusYmRE9aUyWoV50NbiP63FszIvSl7p8VmUZf&#10;A6RdFH6F/D3JDmHbg07tLj/szMtN7rwPJtZbR19dScfzHCMvrH6m9o7SKZGbUiM8Xa9FksrQ/Gks&#10;qcjTIzjb7DjjLiFqhe5/r7NtV5lkOvdjYvc4ZmuKWL1VkGN38NyDZ1k1gyM0OsuF0cZebUlxl5s1&#10;syGVpcaWttaVHi5NhS66U/CnR3YsuOs23mHkmhxtZfUMj+EjL0kZdSUR9SMyMBbYUePlAAAAAAAA&#10;AAABIh8mf3iLlD5WdzTatzRdxyF4Yy7BKbnS17brVkutI8x/vn5BojIrJ5TeNTG3FqkPUEpR0Fks&#10;3S7IMqQqxb2z+Xl5tG6uElhX4TkSrDbHHd+WlNhrqznqO4w5p93ulWusLeY4pFNIQtRuuVbxnVzF&#10;Gv4sZ905aLj4Vse1xRaIj/fY0hq+PBcX9diko/jOQHFH9aUR+k2z+tq9P40z7iDqP8LOc/GDzBdK&#10;U2+uKu0KfY+EWPhRLmE0Z1+X4FkZx0PzMO2HiUs02+JZRXkv4zEhHhSWTTJiOyIjrMhybBx05MaW&#10;5Wa5rto6PzWvy/G5fYxYx0dYl/i9ubSXZGP5ZRPmU+huovd6W3U9jzfa8wt1hbbq8qaS+qsigosK&#10;mUiSwroS0l8V6O706qZksn8dl1P4h+gy9JGZGRmGXAvyPYAAAAAAAAAavvM08onhv5qmszxDkTg6&#10;a/YlDWzI2sN+YY3Fqdsa0mSCU42mBcG0pjJcVckq7pVFaolVj/cbjaGJaWZTOFfMvgRx75wYb7A2&#10;1jRRMtq4chnC9pY6hmDnWHSHSUpCYtgbam7mjW8fc/WTkvw3eprSlt8m326WyjD6XLIvg2THbJbS&#10;ZRbBgiRMimfpLtX06Osmfwtr6pP4fQfQyDlvebF5H/MTym81dd2bSfOdx2vLhdfrrkzglXOPBbs5&#10;Djy6ygzeA4qVM1lsB2G33Lq57jkaQtLvs6bYNMuOphPc6fLY5A8FMjWvM635aals7BUXEtyYxCkn&#10;jNkbq3FQ6vJIqzekYblTkdHVUKUtbLqiX6pIlIbWssVcuwW5xF8zlN+tVri+2NaR0q8Bzr1NLb6f&#10;SqLINJfjFGZH6e1SiIzAaaRr0FFAAAAAAAAAAAAAAAADQL5unu8vDbzTa652GzAi8duXKozSqzkR&#10;gVBEdLMJEKMUSJWbuwtl+qg7LrvU0NsN2Jvw8hhIjx0NT1Q2VQXsstHcrst1iuBj+Uet5fgbbkSP&#10;6o46leQY9BZZ9TL5OzpKiTIixI5NmiukrKOaY6GmXYZLccPbNwE83LfvC2VU4VevzNwcf0Ptsytb&#10;5BZOFbYnCV8R2TrTIpKZLtApjqTnsx4nap80qSluM66qUm0ex9N4vsJtyW4gqbI+iPDvoTKFOP8A&#10;ho8NDVrF7mm7JomySRKNSH0EhJJcJBGhXMJ8wzyvOZXlg7SRrPlZrJ6jhXDktWA7YxRybkmmdpwY&#10;Trjb8zAs7VXVzUqZHQlLsmpsI9df17D7DkyBHRIYNzarg+f4hsejYyHDLyHdV7hJTISya2p1ZJM3&#10;Erg21dIS1NrZiFsq6JdQknmyJ1o3GVtuKmecW+YegOY2DIzrRmbxL5uOhhOR4pYk1V51hc19J9sD&#10;LMYcfdl1y1OIWhqS2b8CWbajjSHkJNQwJzbX2UYBPTCyGD2NPGr1K0iGuRVWCUGZKOJLNtv64np1&#10;U04lt9CTSpSCJSTPXuKxGTwokAAAAAAAAAAAAAAAAAAAAAAAAAAAAAAAAAAAAAAAAAAAAAAAAAAA&#10;AAAAAAAAAAAAAAAAAAAAAAABv38mj3f/AJQea/lFfnk9FlorhzSWxsZjv6/pnXJeXnBfW1YYho6h&#10;mlGazjJlSGVR5VkpaaSkMnFyXX5TbVbK21+Wz5R28+ft7EyuWmbqrjhWWBtZJtu2rXFyMiOK6puZ&#10;jurqqT4KMovFOtKZfmmoqurMlqecdfQ3CfDKLj5xazPeM1qzdJ7Gdfxn+2wymVHUbk82lGl2BjcV&#10;zsKymGpJoW8ZlGjek1qUsksr6n/CLgdxf8vHSVNoTixratwPD4CY8m/uHCasM32HkTUZMeTmOxsr&#10;UwzPynJpxEfVxwkR4rZkxEZjxkNsInk8YOKOjOHmsK3U+hsKhYpjsQmX7axWTcvKMxuUMpZeyPMr&#10;9TTcu+u5REfVa+1lhBk1HbZYShpIbsNcaywzVGOR8YwmnZrIDRIXKkH2u2VtLSgkLsLecaUuzZjn&#10;4p9EIL4raUIIklmEMjAFf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PN&#10;uaanyOntceyGqrb2gva2dTXlHcwYtpT3NPaRXYNlVWtbOafhWNbYwn1svsPIW080tSFpNJmQ+Owr&#10;6+3r51TbQYdnV2cOTX2VbYRmZtfYV81lcaZBnQ5KHY8uHLjuqbdacSpDiFGlRGRmQ/laEOoW24hL&#10;jbiVIcbWkloWhZGlSFpURpUlST6GR+gyAQCPPA90+diN5byo8qzF3JTCPXsi2JwyivKcltt9xybG&#10;344vylqVM8JJreVh0h3xTSlbdM64s4tScWPzJ/IucYTfbv4QUq320+s22WceGHDW+hHXxpc/ULjy&#10;jOR2EanDx91fiGklJr1rUbEE8fM61IZeNbYm0Zl8ZyTSEfp6fCpdaZ/D0+HwD9P+sM/QgBAes6yy&#10;pLKwprmvnVFxUTpdZa1VnEkQLKssoEhyLOr7CDKbalQp0KU0pt1pxKXG3EmlREZGQi4TYUytmS66&#10;xiSYFhAkvwp0Gaw7FmQpkV1bEmJLjPoQ9Hkx3kKQ42tJKQojIyIyGPykqQpSFpUhaFGlaFEaVJUk&#10;+ikqSfQ0qSZdDI/gAfCPmH8gN6/km+ePvbylNuRKqW/fbP4d51fIf3JoY5yFqgPz0woUvaGqTsHm&#10;oVBsqohQmvEZU4zAv4rJQ5htrKJOg7NvLh8yzZvBDPWIL7tpmnH7JrRLuwtYespUcVyUUaM/mmDH&#10;KcRHq8xgR46O5s1txbRhv1eQaFExJjV7g+dz8QmEhRuSqaQ51m1/d+NNXak5UTuMktykJSXUupJc&#10;Iu1XT0KSHWl4ycn9E8xtK4ZyF43bFo9oamzyG5JosmpFvINuTFdVGtKS7q5rUa1x7JKSahTE6vms&#10;sS4ryTS4gvR1nc6Z3TrHkHrnHdr6gy2tzXBMojrerLmtU4k0PMLNmbW2UKQhmdU3FbJSbUmJJbbf&#10;YcSaVpL0DLurtIF1BYsayS3KhyEmbbrfX4SPopC0KIltutq9CkqIjI/hAX8F0R6AAAAAAA0pecV5&#10;IXGXzbtYOKyeJB1byiw6lkxNQ8jqOqQ7d1hJNcmNhexq+O5EPPtaypqjV6pIX65VOOuP1z8dT0pu&#10;Vrl8wPy2tM88cLWd1HjYTuvH656PgO3qyCldlDIu55nHcuitLYPKcOfkmZ+A6r1iCta3IjjRuPof&#10;ojM8Fq8vi/XSTEtWUGUOybR1Wn6pMSUkafWIpq+ofxkGZmky6mRhyc+cHBTkr5eG+sj468osCkYZ&#10;m9L4k6ktoin7DC9iYmqdMgVefa6yRyLDbyTD7tyC54L3hMyWHELjy2I0tp6O3BX5KcZdxcTNo2+p&#10;N14u7juS13fJrZzCnZWO5bRKkyIsLKMRt1sR0XGP2S4y/Dc7G3mlpU0+0y+240jEe9obPHLB2ttY&#10;5sPo6qQsuqmJLPcpKJEZ0yT4rKzSfQ+hGR+gyIyMiDEAWBHjAAAAAAAAAAAAzJ4Oc+eUvl1btqN8&#10;8Vdl2WCZVFVFi5Nj7yn7HAdl42xJKQ/hmzMQOTHgZXjMwzV0Qs25cJ1RSYT8WW21IbyE408pN2cS&#10;NkQNoaPzGZjN4wbDFzVOG7LxbMqdt4nXcdzKg8ZqLeU0g+vRKjQ/HcMnozrD6EOo9qiyC1xuciwq&#10;ZSmHi6E62fVUeU0R9TYlM9SS80r/AJhpP0pMjIjIOqH5Nvn8cXPNgxSDhbz1bo3mBR1PrGa8e8hu&#10;W3EZKiGypc7L9K301EM88xVbbSnpEIklc0nRSZbK45MT5U3jy9vNM0pzoo42OOOQ9ab+rIJO5Hqm&#10;2sULTcJjtmqTf65s5KY55PRqShTj0YklY13pS+2pompT+V2F7BqsuZSwZogXLaOr9c4v+u9pfGeg&#10;uK6esM9C6mn8e39UunRRhvsG0QXAAAAAAAAAAUjnuAYNtTDMl1zszD8Z2BgGZVMqhyzC8ypK3JMX&#10;ySlmo7JdXd0VvHl1tnBfT+ObebWkzIj6dSIx4OUYtjOb49cYjmWP02VYtkMB+rvcdyGth3FJcV0l&#10;Pa/Csqyey/DmRnS+FDiFF1Lr8JD8ZEdiWw7GlMtSI7yDbeYebS606hXoNDjayNKkn+IZAOev51Xu&#10;mOTa0Rl3Jrytai6znX7KZV7mPD56VNvdgYdGaJyTPn6Mu7OXKtdiULLBGosbmuPZCybZpgv2inm4&#10;keKD5jPkTXOHJvtzcJoFjk2Ktpfs8h0A4/Js8qx9lBLelStZ2Ux96dltW20RmVPJW5bNmnpGdmqc&#10;Qwzjrm+onYvjWmKIW/HLq49TGanJDJF1NSoDijNclsi/6EozcLp8U19SIggzzoM2smzK2yhyq+xr&#10;5UiDPgTo7sSbBmxHVsSocyK+ht+NKjPtqQ42tKVoWkyMiMhGhkxpEKRIhzI78SXEfdjSoslpxiRG&#10;kMOKafjyGHUpdZfZdSaVoURKSojIy6ixCkqSo0qI0qSZpUlRGSkqI+hkZH6SMjAfKPxH+AAAAAAA&#10;AAAAAAAsxyB47aP5V6my3RfIrWGJbe1NnEE4OR4VmVaiwrpPb1XDsq+QhTNlQ5FTye2RXWle/Fsq&#10;2WhEiK+y+2hxNX4TnuX66ukX+GXs2jsib9XfXGWSo0+IbjbyoNnBdS5DsoKnmkL8J9C0E4hKyIlo&#10;Soroae3TtTQGd1GzNOZxfYBm1I53Q7uhlmyp5hSkKfrbSE6l2vuqaaSCTIhTGn4khHxXG1F6B51t&#10;UVl9XSqm5gxrKtmt+HJhymycacIj6oUXwKbeaWRKbcQaXG1kSkKJREZc4Lzl/dSN28TflTyF8vln&#10;MOR/HGO47cZDppUdV9yC07XuEpyW5VQ6yK27ubA618j7ZECOjIa+K6gpUOazGl2x7WtH8rcT2ouJ&#10;j2SNQ8Oz2TJjw4tb46/YGRyJXY0wjG5k15ySxPfnK8JFbJW7IV4jRMvSlqcJqYN5enne6v5GKpNV&#10;clfYOm92SXI9ZU5IUg4GrNizHTQ1FbhTbGS4vCsmmvK8Mq+a85Eku9vq0o3HkxG8Jdncd7OhORdY&#10;QmTdUxK8R6m6G/dVqVfjjjEhJKtoaF+giSXrKEqT1S4SVulDrGV431DGIAAAAAAAAAAAAAAAAAAA&#10;AAAAAAAAAAAAAAAAAAAAAAAAAAAAAAAAAAAAAAAAAAAAAAAB+0ePIlyGIkRh6VKlPNR40aO0t6RI&#10;kPLS2ywwy2lTjrzriiSlKSNSlGREXUfoyy9Ieajx2nH333EMsMMoU68886okNtNNoJS3HHFqIkpI&#10;jMzPoQD+kIU4pKEJUta1EhCEEalLUoyJKUpIjNSlGfQiL0mYnPeR17qRf7L+SHKzzRcauMP16r1L&#10;INecQZTk2jzbNm1fkiFb77dZOLa4Pi62zQ41jUdxm7mqV0sVwGmlw5spzyuPIKt82+Tu/OdVLY45&#10;h5+rW+H8dpCpVXk+TpP67Fsdsrb8Cfi9EpHatFIytuzkmfSYqI2hUaSGyrjbwglXHqGb7ohyK+qP&#10;w5VTgSzcjWNiX45t/KDT2P1sIy6GmGg0yXDP66bSUm250MsRxDFMAxegwjBcaocNw3FKmDQ4ximL&#10;1MChxzHqSsYRFrqikpatiLXVlbBjNpbaZZbQ22giJJEQmD49jtBiNFUYvitJU43jdBXxamjoKKvi&#10;VNNT1cJpLEOvrK2C0xDgworKCS202hKEJLoRANrMCBBq4UWtrIcWvr4LDcWFBhMNRYkSMykkNMRo&#10;7KUNMstIIiSlJERF8AqIeyA+s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BG186z3cvjr5oNZfbo1IrH+PfNmPXm5D2ZErDYwPcMiE10hUe8qSojKly5jzTZRWMoh&#10;tuXEBrwyfaso0dmGnT75jXlF6k5pwrTYmBnVao5HtRDXHzJiEbWL7AdjI/I9bsuugMqfkSHEJJlq&#10;6joXYRUdviomMtNxytnm+tq3KkuTYfh114SfiyiT0jzTSXxW56EF1UoyLoTqS70l8JKIiSA5cHK3&#10;iPyI4R7pyfj9ye1hkGq9oYq4lcmnummnq+6qX3HW6/J8SyCC5Jo8uxO28BZxbKvkSIjxoWglk424&#10;hMJ/eWhts8bti3Wqt0YXa4RmtGslPV9ihDkSxguLWmJdUNrGW9W31FP8NXgTIjrrDhpUnu70rSnF&#10;a2p7KjnO11pFciSmj9KFkRpWgzMkusuJM23mV9PQpJmRgMcBaEeYA3ReTB5z+9PKL3p7co/amxOM&#10;uxLSvb31oVywJqJexGibiJzzA1S3Cg47tTHYJdI0k+yPaR0FCmn4fgPxNinl3eYjs3gVs32lW+u5&#10;bpnLZsRG0dXLl9jFmwjsjllGLnIWUapzepjF9Ze+KzNZSUaSfZ4TrFbYTm0/D5/ejvk1clafaFf3&#10;dCcIuifWI/cfa3LbT8B/Asviq9HQyDrpcWeU2i+aGi8D5Hccc8q9iap2JVpsKS7r1G1LgS2j8K1x&#10;vJKp3pOx3LMdnEqLY10pKJESQhSVJ6dDOerpLdusuROssX27qLKIWW4NlsIpdbZRD7H4r6PiTqe4&#10;gr6Sam9qZJKYlxH0peYeSaVF8BnmDVWsC7gR7KtkIkxJKO5txPoNJl6FtOoP4zbzavQpJ+kjAZCC&#10;649EAAAAAAYCeYx5bPGHzPtA2WhuSuJevNxvX7PW2yKMo8PYuocxlQvVGsswa7cad8FxXY0U2vkJ&#10;erLVlpDcth0kNmjFrlzw+0vzS1ZM1fuKi9ZSz61Nw/MK0mo+W4DkD8fwG73GbJaF+Gs+1HrMR0nI&#10;c5tCUPtrJKDTT+SYzVZTXqgWbPd07lRpLfRMmG8aehPMOdD6H8Hck+qFkXQyP0AOSd5qvlI8n/Kd&#10;3i/rXdVQrJ9Z5LKnStM79xutnN6/2ljzT7/gIS88TyMYz6tiNpO3x6S+5KgOGTjTkqE5GmyIH/OD&#10;gdungtsp3DtjQDusNuH5L2vNpU8OSjFc2qUOu+GknHCcTS5TDYQRz6l5xT8VR9yFPxlsyHcQssxC&#10;0xGecWcjxYrpqOFYNJUUeW2Rn09J9fCkJL8e2Z9U/U6pMlGGrMYSClAAAAAAAAAAAAVJh+Y5br3K&#10;sezrAsnyDCs1xG4gZDiuXYpcWGP5Ljd9VSG5dZc0V5VSIllVWlfKaS4y+w4h1taSNKiMh6+P5BfY&#10;neVOTYvdWuOZHQ2EW2o76jsJVVcU9pBeTIh2NZZQXWJkGbFfQS23WlpWhREZGRj9WXnozrciO64w&#10;+ytLjTzK1NutOIPuSttxBkpC0mXUjI+pAOi/5F3vUmN74kYXxL8yy/x/BNzyvUsc1zykkJgY3r7a&#10;c0kNRoFJt1pv1Wk1/sCxdLo1bspjUFo6om3G4Ejw/XJcXlm+d7T7Pdx3RHMa1qsY2I/6tUYjux1M&#10;WnxTN5PahmLW56hHgVuK5VLX6ET2yZq5qz7Foiu9nrGSOB7XasDZqMncbjzT7W41qfa1Glq6ESUT&#10;C9DceQo/gWXRtZ+jok+ncE3NC0OIS42pK0LSlaFoUSkLQoiUlSVJMyUlRH1Iy9BkJIyVJWlKkqJS&#10;VESkqSZGlSTLqSkmXUjIyP0GL5AP6H+gAAAAAAAAAja+dH7uNxt8zyvyDc+p/YfHnmmiG5IY2ZXV&#10;vg4Jt+XGZ6RKjd1BVx1Py5jxNpZayWE2dxEQafHRYMMtRU6ffMU8ojT/ADQi2uxMF9m6n5Fpjrda&#10;zKJD8PGM/fZb6MQNkVcJo3H5DhJJtFxGSc9hPTxUy220MlbPNta1mUpcmxPDrrvtMylJT0jzDIvi&#10;onNoLqpR9OhOp+OX1e4iIgHLs5c8OeR/BbdeScf+UOr8g1fsfHHFOoiWsc3aTKKNch+PAy7Bskjk&#10;5TZjh9suMso1jAeeYUttxpZofadaRCn31x929xm2Ncar3VhdrhWX1CzWlic0a627rVOutRb/ABq3&#10;a7q/IMfnqZV4MuK440akqQo0uIWhOK9xS2dDOdrrWK5Fkt+nosuqHW+pkl5h0uqHmV9PQpJmXUun&#10;wkZAMZBZkeWAAAAAAAAAAAAAAAAIs3nPe7F8c/MN+VW/eL54txj5kT12t5cWEatXA0tvi8mePOkL&#10;2tj9FCfkYxmdvarN17LaiM9Lfcffcs4Nq6tl2NnLojmFcYn6jiu0Xp+RYwhRx4eTfGmZHQtOdpNN&#10;zzWrxr+oiuF6O5RzY7S1EhT6G2Iyd6fl2edVtPjF7C1RyBXe7g0NG9Wrayxck+v7J1nXI8Nhhugs&#10;LB9Hynxiujp7UVMx5K47SUoiSGm20x12F2fomizj1i3pTYoMpWbrrklLZprLh5fVZ+1mGUqW1Icd&#10;9Jymkm4fco3EPH29vMm5R8UeQ/C3ceR6D5P6qyfUO1MZ7H5mOZLGa8GzqX5EuLByXFryA9MocvxK&#10;1egvJh2tXJl18o2XCbeUpCyTs+o72myapgX2PWkG6pbNn1iBZ1z6ZESU0Ti2XOxxPpQ6w+0tp1tZ&#10;JdZeQptxKVpUkpj+n9zau37gNLs/T2a0mfYNftmqvvaOSbraH20oOTW2UR1DM+nuYCnCTJhS2mZc&#10;ZZ9rjaT9AwNyLG7zFLR6nyCufrbBkiX4TxEaHmTUtCJMV9s1sSori21ElxtSkGaTLr1IyLHkeqLn&#10;DwwAAAAAAAAAAAAAAAAAAAAAAAAAAAAAAAAAAAAAAAAAAAAAAAAAAAAAAAAAAF8eOXGre/LjbuKa&#10;H436wyrbu18zler0eI4nA9akkw2psptzcTnlsVWOYzTtOE7PtLB+LXQGCN2Q822RqK6WmdKbW5C7&#10;DoNU6Xwa+2Hn+Sv+DV49j8Tx3/CQpBSrKxlOKagU1JXIWTkufMdYhxGiNx51CCNQCpcSw/Js7voO&#10;MYjSzr68sV9kaBBa719pGXiSJDqjSxEhxyPudfdUhppPxlqIvSOnz5Ivu1Gi/LhjYvyE5LJxfkBz&#10;XbbiWtbanEOz1Vx/sE/XW4+p4FtCjyLvNIjii8XKp0dqS0pCU10eCRPOy5y3lgeSfqvhizRbg3YV&#10;Ft3k2hEefCnnH9ewLUcwvriWcAiWEZl60yaOsy776U02+hSSKEzFInHJAbmeOPD/ABrUaIWV5gUL&#10;KdikTb7L/h+NSYs6XxiRRtPtpVJsUGfxpziUrIyImUt/GUuUcN7ADNI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Br+8xLyzOJnme6Xf07yfwFm2erkzZ&#10;WutoY+UWq2nqa/mMJaXdYJlaosh6KzJU00c2skok1FmTLRS4zxtMqbxW5a8NdE80ddO6+3Tizc9y&#10;ImS/iWa1RMQc3wS0kNkhVjjF4bLrjDbykIOTCeS9Amk2gn2XDQ2aKeyPF6jKYRwrWOSzT3HGlN9E&#10;S4jii6d8d7oZkR9C7kn1QroXUj6F0DlQebh5IvLPyldhKLYlW9s7jhk105W6u5MYjTymcMyF11D0&#10;qFjGbV/j2D2ttjeosLWdVNfcZmkw+5XSpzLD7jUHXnl5bm9uCGVmWWwnM01Dc2K4eFbkoa99vHbV&#10;xaXH49LkkTxJTmH5d6s2pRwZLim5BNuKiPyW2nVIxNzDBrfEJH5JQcqsdcNMS0ZQZMOGZGaWn09V&#10;HFk9pfjFH0V0PtNREZkGmca8hRQDdF5MHnP708oventyj9qbE4y7EtK9vfWhXLAmol7EaJuInPMD&#10;VLcKDju1Mdgl0jST7I9pHQUKafh+A/E2KeXd5iOzeBWzfaVb67lumctmxEbR1cuX2MWbCOyOWUYu&#10;chZRqnN6mMX1l74rM1lJRpJ9nhOsVthObT8Pn96O+TVyVp9oV/d0Jwi6J9Yj9x9rcttPwH8Cy+Kr&#10;0dDIOulxZ5TaL5oaLwPkdxxzyr2JqnYlWmwpLuvUbUuBLaPwrXG8kqnek7Hcsx2cSotjXSkokRJC&#10;FJUnp0M56ukt26y5E6yxfbuosohZbg2Wwil1tlEPsfivo+JOp7iCvpJqb2pkkpiXEfSl5h5JpUXw&#10;GeYNVawLuBHsq2QiTEko7m3E+g0mXoW06g/jNvNq9Ckn6SMBkILrj0QAAAAABjjyv4l8f+bmjsx4&#10;7cl9dUuy9XZpFNEyqtGiRY0du0xIZq8txC6aIrLFcyoFSlrg2cNxqTHUpSSUba3ELtFvPROq+SOt&#10;cg1LuTEa7McKyJg0yIM1sky62ehp1uFfUFigimUeQ1ZvKVGmR1IeaMzIjNKlJV5ttUV15BerbSM3&#10;Kivl8ZCy+M2siMkvMrL4zL7fX4qk9DIByZvOo8jLf/lH7P8Aah+2Ns8Rc4uChak5BMVjTBMWEliR&#10;NTrfacGApyPiuxK+NFdUyvoivvojRyoRpcRMhQYJ/mL+WftTgZmnrp+0M60JktgUfA9qtw0N+HLe&#10;adkJxDN4sU1tUeWxGWFm2romJZsIN6MZKTIjRsRc3wOww+V3/HmU76+2HYkki6KMjV6tLSn0NSUk&#10;R9P6lwi6p/qkpDRcNZgoMAAAAAAAAAAAAAATAPIl9552LwpPDeKXO21yTbXEaP6rj2DbRNErIdrc&#10;dIK3Gma+G6Zqdstiafp0maTrFeLcUsQyKsW/GjR6lW/ryx/Ohy3jkePaN5OTbjPNCteDU4zmppft&#10;s41JFUtDcWOszUuZluAV5GZepq77CuY9ENTrLLUA7yYFtKTR+BUX63ZlOXRtiX6XJdan0ElJ/CqT&#10;CR/rfStCfxvUiJADpga02Xr7cmA4ltTVGZ43sTXGeUcLJcNzbELaHeY3klFYtk7Dsqm1gOvRZUdx&#10;PUj6K7kLSpCiStKklMhw7MsU2Fi1Dm+DZFT5biGUVsa4x7JKCfHs6e4rJaO+PMgzYq3GX2ll6D6H&#10;1SojSoiURkWTsWVHmx2ZcR9qTGkNpdYfZWlxp1tRdUqQtJmRkYCuBUo/cAAAAAAAABgd5g/lucUf&#10;M00lN0lyjwBm/ix0zpeBbCpDj1OztT5JMjEwnJ9e5WcaS9WSu5tpUmFIbk1NmllDc6LJbSlBYwcr&#10;eH+jOZet5Ot914q3aMNJkv4vllabUHNMFuJDJNlc4nemy85Cf7kIN6M6l6DMJtKJLDyCJJeBkWM1&#10;GUQVQbWOThF3HHkt9ESojqi6eLGe6GaT9BdUn1Qrp8YjIByovN68jnlb5SeeqlZtEc2vxmyi8frd&#10;Yck8Up5UbG7Nxw3X6/F9iVJOz1a22IuC0pZV8iQ/EnE26uvly0sv+DB258+WpvLgflBvZGwvOtN3&#10;Vk7EwvcNHXvs08xSjW5FpMtgEuUeH5aqMg1eqvOusSSQtUV98m3fDxNzHBLbEJHV8vW6t1w0xbNl&#10;Bk0r4TS1JR1V6tJNJde0zNKuh9pn0PoGlUa5xRAAAAAAAAAAAAAAAAAwF8wry0OI3mc6ce09yo10&#10;xflXMWq9ebNx44dLtvUN3bsMNSb/AFvmbsCe5VPPOwozsuvlMzaW0VEYTYQpSGkITdzU268409bF&#10;Nxueciokumu4xee487R2xKQls3nIyVpOJZNIQnwpTPa8ntJKjW0a2l5Z8Rua2/eFWfIzbS+VuRYE&#10;5+L8r8AulSp+A53BjGrsiZLQtyY6VyWW3Fpjz4y49hEJxZMvoStxK6SzHCMczurOryKCUhCCdOHM&#10;aNLVjWPOpSlUivlGhZsuGaEmpKiW052JJxC0l0HK883ryJeW/lL5i7dZXBe3HxayC1VC1/yZw2mk&#10;x8eOQ/IW3AxTadCmRZSdXZ66z2Kajyn36uzJR+zZ0xxiY1F286h3hhW46lMmglepXsaMl67xWc4g&#10;raqUTiWXHUdCSiyqzeUnw5TJGg0uIJxLTqjaTN54G+ZXoXnbjSGcWnIwfcVVXplZhpvIZ7K7+Clt&#10;KUyrjFZ3hxWczxVL59PW4zaJEYjQUuPGU40Tmv3ZWocj11IN91J2uOvOdsS9jNKS2hSlGlEazYJT&#10;iq+WZdOnU1NOdfiLUolpRpEF4xsUFpgAAAAAAAAAAAAAAAAAAAAAAAAAAAAAAAAAAAAAAAAAAAAA&#10;AAAAAAAAbZPKs8m/l15su0DxnSVAnDdPYzZRo+1+Rua19gjWuv4xkxIk1kBbCWXs62E9BfSuFj9e&#10;4T7hutOTHoEJS5rWwHgV5b3IbzAc6Ok1jUljeuaSayzn+5smhy04TiLB+E6/BiKaJtzKsvdiukqN&#10;UQ1k6s1oXIcixjVJQF89Jcfs83ndep45FKvoIbyEXmW2LTpU9Ug+1a2WjSSVWdqptRG3FaPuPqRu&#10;KabM3C6svlmeVBxI8qzUCNccdcQ9czK8hwy2lvHLGIE7am1LSP8AXfEvrqPGZRVY3DkqUdfSQUs1&#10;0JPxux2St+S9Pk4RcAuPfAvXacL05jvrOSWsaN8u9o5A1ElZ7ns9n6532tkyy0mBSxnjM4lXFJuH&#10;FT8btW8p19wN3mnNHYJpKhKoxOB4lhJbb9tZJOS05d3b6fjdZUhCEkxDbWf1qM0SWWy9PRSzUtWy&#10;8ZtgLwg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Cgdpas1vu7XmX6l29hGM7I1nn1LKx7MsHzGoiXmN5FTS+03YVlWTm3WHkodbQ60voTjDzaHW&#10;1JcQlRUtm2EYhsnE7/BM+xumzDDcprnqnIcayCBHs6e3r3+hrjTIclC2nCStKVoV0JbbiUrQaVpS&#10;ZfPLiRp0Z6HMYakxZCDbeYeQlxpxB/ClSFEZH6S6l9Uj9JekBzbfPC91k2VxPTmPKTy9KrJNx8Z4&#10;nruQ5xo1BzMh3BomqQ25Ln2mOmZyLPaur6kkKNx1HfkFPGNC5LU6MzLsmYfnmUeSRmOiyyDdnE+D&#10;cbB02x6zbZLrRJyLXP8AWUFKFvyptSZm7MzjCoBJM1rT3WteyaVPIkstvzG8aM61TJqPGtcdQ7Nq&#10;y7nH4HxnJkBHTqpbfwqlxUfVP+uIL4SURGoghriPWLLAN3Hkj+dBtzyi+QB23ZfbD4rbNnQoe/NI&#10;RrEkFKaSbEWPs7XrE55urrNpYrEb6NGtTMa6gpVAluNkcWXC2ReW75iWe8CtqHO7bTLNIZnJjR9o&#10;62ZlkknkEbTLWZ4m3JcRChZtRx09EGo22bGMRxX1oLwX41c4Nm0zD7Dv+uSamUpJWEElfCXoIpUY&#10;lGSES2kl6PgJafimZehSQ663HXkRpvlhpTXnIfj/AJzU7G1FtKhbyHDssp1OpYmRSkPwZ8CdDkts&#10;zqe+obaHIgWVfKbamV8+M9GfbbeaWgp7GpNta93prjE9s6ryWDl2BZtVotcfva81k3IZ8V2NKiyY&#10;7yW5NfaVk+O7FmRX0NyIkplxl1CXEKSWYNbYwreDGsa59EmHLbJxl5HXoouppUlST6KQ42tJpUky&#10;JSVEZGXUgF6hcYfcAAAAAALW7q0lqXkbq3M9J701/jO0dU7BqVUmYYNl1c3ZUl1AN5qUx4rSjQ9F&#10;nV86O1Jhy462pcKWy2/HcbebQtNE7G1vgm3cJyHXGzcVps2wbK4Kq7IMav4iZlbYxfEbfb70GaXG&#10;JMWS0h6O+0pD8Z9tDrS0OISovknQYdlEfgz47UuJJR2PMPJ7m1p6kZdS+ElJURGky6GkyIyMjIBy&#10;mvPi93+2p5VWZy9zalVebU4N5xkjkTFc4dYcmZTpa1tZJqqNc7fVGZJg23jcKNT5ChLcS2U2TTyI&#10;sxTbL8HLzPvKtzfg9kT+xMDOyzfjTktwtikyVbS5F3rmdOeM4GI5+plsmzQ4a/Br7ZJIYnKT2OJZ&#10;kKQ25ibn2vJeJvKmw/El0L7ppafMjU7BWs/iRpvQunp69EOfAvp0PoroRhG+GoIW0AAAAAAAAAAA&#10;AAAG+DyXfPg5GeUpnzGMLO23Fw/y2+TP2bx+n2/grqJMxPq87PtPWM8n4mH50wjsdkx+1FbkDbCY&#10;8zwnCjT4ezzy7PM927wQylqmUc/YOgL60KVmeqpU/wANUB6QXhScp1/LleKxj+TNJ7VvNdEw7VDR&#10;NSOxZMyo9fYTn1liEgmj75tM853Sq5S+nYavQqRCUrqTMgvhMvxrhF0V0PopIdXTh1zN46c9NFYt&#10;yJ4w7Eq9h65ydtMd9cdSI2Q4fkjUOHMtcHzvH1OLnYrmlCmc0UuDILr2ONvNKdjPMvOTmOPvIfUf&#10;KDWVJtrS+WwssxG5Qlp1TKks22P26I8eROxrJ6o1qk0mRVaZSCfjO+ntWlxtS2XG3F5a0t3W5BAa&#10;squSiTGd9B9PQ4y6SUqWxIb69zT7fcXVJ/i9S6kZGYZSC9g9UAAAAAAAABQO0tWa33drzL9S7ewj&#10;Gdkazz6llY9mWD5jURLzG8ippfabsKyrJzbrDyUOtodaX0Jxh5tDrakuISoqWzbCMQ2Tid/gmfY3&#10;TZhhuU1z1TkONZBAj2dPb17/AENcaZDkoW04SVpStCuhLbcSlaDStKTL55cSNOjPQ5jDUmLIQbbz&#10;DyEuNOIP4UqQojI/SXUvqkfpL0gOab56nuv+xeGHy15WcDq3JNt8TIjdjk+d6qM5V/tTjtVtd8uy&#10;mxlkT1lsbUdMyS3TsSJdvSQkdbFMlhh+0VDn8zTyWct47fKLePGGHcZ5olhMu6yfBzN+1zjUsJHc&#10;/MksqInJeXYFXN9yzl9FT66MnrLJ5pp2aeMme6sk0nj21Al2ZUJ7nZET0uS61Belai+FUmGgvT3f&#10;j0J/HdSI1gIe40ACzQAAAAAAAAAAAAAAAApPO8DwjaOG5PrrZWIYzn+AZrSz8czDCczo63JcUyjH&#10;7RhcWypb+guI0yrt6udHWaHWH2ltrSfQyMexQZBd4rcQMgxy0m011WOqeg2UB5TElhS21sOpJaT6&#10;LZkR3VtOtqJTbzS1IWlSFKI6lw7Mss17lFHm2C5JdYhl+NWDNrj+S47Yyqm6p7GP18KXX2MJ1mTG&#10;dJKjSfaoiUhRpPqkzI/wkxY02O/DmR2JcSU04xJiyWm348hh1JodZfYdStp1pxCjJSVEZGR9DHOh&#10;88H3U3MtDlk/KPyx8eyPZelWU2F3sDiy3Isso2lqmK0lyY9caklTHpt9tXA2GkqQ5UvLk5RWmltT&#10;SrZl19dftT0Dyyp9gprMRz5cOhzpw24MWyI0RaTLJSjUmMqOg0pYqLqWRJQqKavBkSTL1bt8VMVq&#10;Xl5a3ne4vuQqDSfL2ypsI2w6cWpxrbakRKXBtjS1mTEaLk7LTceswfLpau0icT4dROdUZNlDWbUd&#10;zCza3HmRWeNf4Aw9Nri73J2OEpcifBIuqvGqVLNb1hF6eg2TNUhB9DT4pKMm4SIzNEikYogAAAAA&#10;AAAAAAAAAAAAAAAAAAAAAAAAAAAAAAAAAAAAAAAAAACW55H3uwW3edfyT5Mc142WaI4hSPU73FMN&#10;S27Q7k5C1yvBlQHqRifFW9gGq7dk+5d7Ib9oWcUy9lMk1IbtI8hDyu/Iz2Hyq+T+7uTbN/qnjs96&#10;ta0GNpQ5U7I3BDV4b8R2ralx1OYjgdi2fcq1eR65OYMvUGiQ8ieyGdnG/hlfbM9RzHYqJ2M4Evw5&#10;MGvIlRcgyto+1bSoyXUGqrpH0n1OSsvFeR/WE9qyfR0xtI6N1Bxt1fiWltD66xXVWrMFrW6rFsJw&#10;6rZqqaripM1uumhvufn2U99Snpc2St6ZNkrW8+646tazm5aw1ZrrS2DY/rPVGG0OBYHi0JMChxjG&#10;4LcCtgsJPuccNCOrsqbKdM3ZEl5TkiS8pTjq1uKUow3E45jVBiFLBx3GKmDSUlYyTEKur2UsR2UF&#10;6VK6F8Z151RmpxxZqccWZqUo1GZi6wr4B7Y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h9+eB7rjqvmWjMeTvAyBjOlOV0lVhkmX6rM&#10;4lBp7kDZuE9LnuMkkmK/WG0rmQo1ps0EmktJZ/3wajOPvWregPzJ/JQwjkMnINz8X4tNrneTypVx&#10;f4QZsVWv9qzFE4/KW30JuJhebWDpmopie2tmvn+S0MrdcnIs3nWqol149pQJag259zr0T0NwrFfp&#10;NRl8CYstZ/1X4xZ/jiIzNZBzUtu6f2joLZOYae3TgWUax2hgNxIocwwfMamTS5BRWcftUbUqHKQk&#10;1x5LC0PRpDZrjy4zjbzK3GnELVDqz7AM21bmF/r/AGLi91hma4tYO1d/jWQQXq61rJrXQ+x+O8lJ&#10;qaebUlxl1BqafZWlxtSm1JUeMkyHLr5L0KdHdiyo6zbeYfQaHG1F9Q0n9QyPqRl6DI+pegBvG8hf&#10;zy9ieU3uj5H7Ck5Rn3Cbalwye2dYQJCZs3A72V6pCb3NrSvmH4TOUVUJhLdpXNOxmcgr20tPKKRG&#10;gvx9lfle+ZdlvBXYvsDLHrrKOOGb2Dfy7wuK6mTIxize8CMjYeHRZHxG7qDHaSibEbWy3axUEhw/&#10;GZjONV3gGdycRm+DIN2RRy1l65FSfcqO4fRPrsVKvQTqEl0WkjInEl0P0kkyDrY6x2br7dGvcM2x&#10;qjMKHP8AW2w8drMswnNMYntWdDkmO3MZEuutK2YyZpcZfZcLqlRJcbWSkLSlaVJKeBhmZ4psTE8e&#10;zrBr+ryrD8sqYV7jmRUspuZV29TYMpfiTYchs+i23W1ekj6KQojSoiURkWXsWVHmx2ZcR5uRGkto&#10;eYfaUS23W1l1StKi+EjIwFdCph+4AAAAAAo3Yeu8C23g+U6z2jhuM7C15nFLNxzMMJzKlr8ixfJq&#10;KxaNmdU3dJasSq+xgyWz+M262oupEZekiMU9lmJYvnmNXeG5rj1NlmJ5LXSajIMbyGui21Lc1ktB&#10;tyYNlWzmnosuM8g/SlaTLr0P4SIfjJjR5jDsWUy1JjPoU08w8hLjTrai6KQ42sjSpJl9QwHK/wDe&#10;DPd88y8s3MrTklxtq77N+CWb3yUtuKVMu8j415HdzCbg4Hnk5w35tjgNjNfTHx3IpClLUtSK6xX6&#10;96tJtIRXms+VNkPDXIZu4NPwrTJOMeSWhElRnIsrfT1vZSCTGxjJ5KjdkS8XlyHSaqbZ0zUajTEl&#10;q9Z8F6bijsTXb2MPLs6xDj9A+5/sluVji1fFjyFelSo6lH0bcP8A51XxuhrCLyNKotWAAAAAAAAA&#10;AAAAANkHlmeaVyl8q/e0LcXHrJ1Scbt3oEHbWmMhkPva42/ikaSh52nyKuSTvsq+iI7zq72GlFnV&#10;urUSFuRnpUWTl9w15s7s4RbOjbA1Pcm9UT3IsbO9eWzzrmIZ/RsvJcXX20Qu/wBRtGE9xwrOOSZk&#10;JajJKlMuPsPVNi+V2uJz0za53q0s0pmQnDM40xkj6mhxPp7HC/qHE/GQf4pGZGHWx8sXzTuL/mqa&#10;Gh7i0BkHs7KKZuDX7c0tkUyInYuo8rfitvPVd3CaNs7fG5rprOpvorfqFoyhRJ8KU1KiRp3/AAw5&#10;uaV5wawj7A1Xa+p3VeiNEzzXVvIjlluBXjrCHHIVlGbNHr9PIWavUbNlHqs1tJ9PDebeYZy8xbK6&#10;rLK9M2vc7XUdqZkFxResw3jIjNDiS6d7Sj/GOEXasvxDIyINk4zDFTAAAAAAAAAAAAhBefH7rTj+&#10;8Pljy98tDEaPDdyueNf7O4r1Ca7HMI2o6XivWeT6facVDo8J2I/1JyTSmqLTXJpU7HOLPNaLGNn5&#10;n3kl1WyvlBv3hxQ1mPbDX4lpmekYBRKjG83c+O5NucAQtUetxzLXepLerjNivsOiltGzKNSZdjM/&#10;1S3P8a4xhltmb6XJVSjtaYln6TU7DI+1tiSfwmj0IX8JdFfjg5z2R43kWHZBeYll1DdYrlWM21hQ&#10;ZJjOR1c6jyDH72plOwLWlvKazYi2NTbVk5hbMiM+228y6hSFpJRGQiOW9PbY/a2VFfVdjSXlNPl1&#10;dxTW8KTW2tVZwH1xZ1dZV01pmZBnwpLSm3WXUIcbWk0qIjIyGNrrTjLjjLza2nmlqbdadQptxtxB&#10;mlaHELIlIWlRdDIy6kYDxR5w/gAAAAAAAAAAAAAAAARKvPL92M1Nz0RmHJ/hdFxbR3MqS7OyTLsT&#10;UyxR6i5JWLxPSrReRNRG0RsA23cyleOjJGWzg20w3E3DJuy1XELO3j/y+nYozX4XtN+VbY0y43Gq&#10;8tNL0y6x6IoyQUW2baQ7LvaWGfxm1JJydGb7m0eO0TDLO/Xy0POnzPjejHtI8mpN1sTQ8f1aoxzM&#10;ur9rnuo4BG2zFjp7vFl5jgVW2XaUBRqsK+P8WEtxplmArHjbGiKzMik32NFHqMpNS35DfaTVbeqP&#10;qpwpSUF0iWLivjFISRk4rqTqTNXit8yjcmmtq8etn5ppbd+AZRq7a2vLhdDmeCZjVyKfIKGySwxL&#10;ZTJiSEkT0Oxr5TMuFKZU5FnQn2ZMdx1h1txW0KHNhWMSNPrpkSxgTGG5MOfAlMTYMyM8gnGZMSZG&#10;cdjSozzaiUhxtSkLSZGRmRiZDhGc4dsvEqHPNf5NS5jhmUV7dpj2TY7YR7SntoDqlIJ+HNircac8&#10;N1tTbiepLadQpCyStKklgda1VlR2Mupt4UivsoLvgyoclBtvNL7UrSZkfoW262tK0LSZocQolJM0&#10;mRnbMfSKqHngAAAAAAAAAAAAAAAAAAAAAAAAAAAAAAAAAAAAArLXuu8821nGLaz1fhuTbC2HnF1C&#10;xzD8Jw2lsMiyjJr2xdJmDU0lJVMSrCxnSXD6JbabUroRn8BGYqTD8OyzYOUUOEYLjd3mGYZRZxqb&#10;HMYxusmXN7eWsxZNxa+rq4DT8yZKeWfoQhBn06n8BGA9CqqbO9soVPS18y1trKQ3Er62vjuy5syS&#10;6rtbYjRmErdedWfwEkjMdHXyPfdV8C44pw7lN5klHje1N/sepZDgvG5xyDk2p9OTFNtyYdhsZSPW&#10;KbaeyK1auhRCORjVU+lS2zsn0x5caZv5XXkK4npksc3xzTq6XPduNerXGK6XWuLd6/1xJNCH40zM&#10;1J8atzzNISj6FHI3qSA8RqR666TMhgNt/G7hLV4j7PzXb0aHd5Snw5dZiJm3Mo8fc6Ett22Mu+Pd&#10;27Jn/W/jw2FEZl4yuxxE09CENoS22lKEISlCEISSUIQkiSlKUpIiSlJF0Ii9BEJMiUpQlKEJSlCU&#10;klKUkSUpSkuiUpSXQiSRF6CAbECIiIiIiIiLoRF6CIi+AiL6hEP6H+gP9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Bp+82PyV&#10;+JPmz64VX7Wpk6/33jVLIr9U8k8QrIy86w5RG/JhUmSQzfgx9h69OwfU4/Sz3kG34rq4MmDIdVIG&#10;APOry6ND87cQVFzmuTiu0qeudiYNuGghsqybH1Ebr0atuI/iRmssxP1t1S3K6U4ns73FRnozqzdF&#10;G5dhFPl0btlo9XsGmzTEs2Ul6wz8JpQ6nqkpMbuPqaFH6Op9ppM+oDlOeZF5XXLPyt90Pak5LYUp&#10;int3rCRrDb+NJlWWrNuUEF8m122H5C5HY8KyiIcbOfTzURretN1s346Wno7r0HPl/wAKd7cJ9iuY&#10;HuPHDbr57kp3C8+pifmYRntXGcJCp2P2y2m+yYwlaDlV8lLM+Ga0G60SHGnHMTcmxW3xWacO0Y6I&#10;WajizGuqokxtJ9O9lzoXRRdS7kK6LT1LqXQyMw3F+7jefZceW/smu4scl7+da8Gdq5MRt2T6TlzO&#10;Newcjnw2HtkVR9Fy5GsbVfVWUVLRLWwf99YKPWW5cW02CeUR5olhxCzCJpHcdpJncZ84uS7JjpG+&#10;/p7K7eVHacy+CfRT7uGTldTuoKO5Tf8At6MnxkPsTaz1tsBeNSU1No4pdDLd9Cj+MqskOqSRyUfV&#10;OKv/AKKgvg/Hp9PcSw6otHeUuTUtPkmN3FXkOO5DV195QX9HYRLalvKW2iMz6q4p7WA9Ig2VXZQZ&#10;Db0eQy4tp5paVoUaTIzm81tlXXNdAuKefCtam1hRbKrtK2UxOrrKunMNyoU+BNiuOxpkKZGdS406&#10;2pTbjaiUkzIyMZXNuIdQh1paHG3EJcbcbUS0OIWRKQtC0maVIUk+pGXoMgHqD7R/YAAAAAAp/LMT&#10;xfPMYyDCs3xyjy/Dssp7DHsoxXJqqDeY7kVDbRXYNpTXdNZMSa+0q7GG8tp9h5tbTrajSojI+g8q&#10;9oqTJ6W1xzJKitv8fva+XU3VJcwY1lU21XPYXGm11lXzG3ok2FLjuKQ404hSFoUZGRkY/N5lqQ04&#10;w+228y8hTbrTqEuNuNrI0rQ4hRGlaFJPoZGXQyAcuH3hz3ePJvLtya85Y8TqO6yzg5ll0Tt9QtHN&#10;usg4vZBdTUtRcdyKU6qTYWmpbSwkpYor19S3Ybq262ycOQcOZZQoPNj8py54lXNnvTRdZY3vGm9s&#10;SctKts5Fja6VtbGQSGai3eWb0qbgk2U8TVZZumpcdakw5ijdOPImYq7G1y7jbrlvUNreonl9XGy7&#10;luVTi1dCbcM+qlw1qPo24fpSfxVentUoIoo0Zi0oAAAAAAAAAAAAAAyn4a80ORfAffOJ8jeMOwbD&#10;ANjYu4UeQTffLxvM8ZflRJVxgue4+p1qHlGF5B6k2UqG90NK2232FsymWH2r3ceuRO2+Lm0KLbul&#10;8rl4tl1Ismne3ufp8hpnX2HrDGcoqjWiPd47a+rIJ+O50MlJQ60pt9tp1HrUt3ZY/YM2VXIVHktH&#10;0P6rT7RmRrjyG+pE6w52l1Sf4hGXQyIyDrTeTX52fHXzc9SHIx1dfrDlBgtOzK3Rx2sLU5dpTNJk&#10;MwPl3gE+SxDdzLWdrNfaSUltHrVTJfREnoQpyK9Lnc+Xr5j+pOemB+LUqiYXurGa9t/YupZc435t&#10;egnW4vynxaU83HXkOGzpDiCJ5CfGgPOJYlJSpTLj+XeF5xW5hD6t9sW1joI5tapfctBdST6xHUZJ&#10;N+KtRl6SLqgz6K+oZhurGxkVuAAAAAAAAAAACNf55fu7+lPNHx213XphOM6S5y0lSlur2A4xIgYL&#10;uqJXNL9n4juiHUxZTqZyEH4EDKI0V+1hN9jMlE6IzHYj6efMu8pjXHNeonbH12VNrfkvWwSTBypb&#10;TsXGdjMREK9VoNix4LL6ykpT9bi3TLLk6MjtbeTJYbaaatlneuIOVNrnQvCg3zaOiJBkaWJxJL4r&#10;M5KCM+4vgS6RGtJeg+4iIiDlecgePW6eK23s00NyD13kWrNta+siq8qwzJ4qWJ8F11hqXBmxZDDj&#10;9fb0tvXvtSoM+G8/CnRHW32HXGlpWcIjauqNi6Qz7ItX7WxK2wjO8UmFCvMeuWUtSoy1tofjSGXW&#10;luxZ9dPiuoejSo7jseSwtLjS1oUSjxRsa6dUzH6+xjORJkdXY6w6XRSTMiNKiMjNK0LSZGlSTNKi&#10;PqRmQCzQt4PiAAAAAAAAAAAAAAAAGm7zdfJP4rebhrREPY0JvWfIrEKOXW6i5LYrTRJeYYqg1yZs&#10;LF8zrjfrk7I1j7Wkrfcppclh2Kt+Q5XS4D8l913InRPIjKNN2jUJ12Vd4HMkd1vjK3SUcU3VF4lt&#10;jy3lEmBaNkfVbZKRHmJLsd6KJp5nYxwA8ybdfA7MEooZMjNtLX1k1KzvT9tPcbqZqleEzJyHEZTi&#10;X/knmSIjZI9ZZQpiahDbcxp9LTBs212Nq7HdjwCbsUnBt4zSm629jNIXLidTUtLL7ZqbKfA8VRqN&#10;lSk9OqjQptSjUOT55gHl2cpfLR3tZ6E5SYMePXZJk2GFZtRuSrXWu1sWZkFHazDW+VPwoCbundNa&#10;CeYeZi2Vc6smJ0WNII2i3AYNnWL7Gx2JlGJWjFpVyVOMLNtXbJgzWSSciusoiukiBPZS4lZtOpSp&#10;TTiHE9W3EKVOd4wcqdL8vtYV+1dKZQ1e0r60w7umlk1EynDbwmyckY7l1Il556ptWUn3I+MtiSya&#10;Xo7jrK0OK135nhGQ4HbLqMgiE0s+9cOYwana+yjpV2+swZCkNm436S7kqSlxszIlpSfoGDYq8ZFi&#10;kQAAAAAAAAAAAAAAAAAAAAAAAAAAAAAAABnX5f8A5cXLDzL91wdJcWNdyMlsGnIEjOc+ulSafV2p&#10;8dmyFMnlGyMwTElx6WvQ2y8tiIw3KtrNTC2oESW+XhHlTxG4Y7/5t7Ni6w0Nhz13LbXFeynLbM3q&#10;7BcAp5Lqmzvc0yMo8hmshpQ24pqO0h+wnG0puJHkOl4YC5mrdR5zuLImscwmpXMdSbS7K0kGuPS0&#10;cRxZpObbz/DcTHaIkqNLaSW+92mlptavijqreUF5F3FLyl8Fj2WLQo+3eUWQ06IeyOSWVU0Vi+eK&#10;Sy17SxbWVStc0tca/U+g+sVl9+fP6EqfLkEhhtie15dnlYaD8vvFWZtDGZ2HvW4rkxs03TfVsdq2&#10;c8dtHrtDg9epUksMxE3U+lhp12XL9BypDxJaQ0G7fQnGrCNF1iHoTaL7NJccm7fL50dCZSu9JeNC&#10;pmDNz2RVGovxiVKdd+F1a+iSTu3Gz0Bk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DH3lBxY0DzN0xlfH/kvrPHdr&#10;aqzBlBWWO5BHX4kGxjodTXZFjlvFXHt8YyqmW+pcKzgPx5sVSj8NwiUojtVunSOrOQ+u7zVe48Nq&#10;c4wfIG0lMqLVpXfGltJcKJb1E9lTU+lvK5TilRpkVxqQyoz7VkRmR+da1NfdQna+0itS4jxfGbcL&#10;0pUXXtcaWXRbTyOvxVJMlF+KA5SXn4eR5a+T/tbBrvDdnV+y+Nm/rTMU6ddv5kKDtvFZWIlTzb7E&#10;M2pGUR42Qx6SFkkEmcgrUIjSzc6SYsB1TLb8GvzR/LWncAs5xqyx7M4mY6e2nNyAtfLtJEeNnlI9&#10;QlXyLSgyStbS0zbNVsa4jE3aw0pZf7+jzMVw20O4mbAwVeGy2FsykyqywW96kbhpTMaNnsU4y+gu&#10;hOEhLqejifQr6pJPp1Dbz7r55/DmlL7DfLa5nZur5mcnsmaHi/uDKrF1xvUmT2SybrtPZhc2U824&#10;ercimEljH3+zsobOQUZ0yrZCHK3PnyV/NMXrm0x7h9yIyQ/m8upjdXpbP7yWtScDupauyJr+/sZk&#10;o0x8Jt5Ha1VO9vbVzXSZWZQ3Uqh1hqzYRwXGMZu3/wAhOqJuqmuqP8huq9CYTy1K+LEcV6Gz/wCh&#10;qPofxT+KHR2EvAZKAAAAAAAAAPBynFsZznGcgwvNMfpcsxDLKWzxvKMXySshXWP5Hj91CerrijvK&#10;exZkV9pU2lfIcYkR321tPNLUhaTSZkPLu6SmyWmtcdyKqrr2gva6bUXdJbwo9jVW9VYx3IlhW2Vf&#10;LbdizYM2K6pt1pxKkOIUaVEZGPzdaafacYfbQ8y8hbTrTqErbdbWk0rbcQojStC0n0Mj9BkA5Xvv&#10;EXkAZR5buwLjk9xixq4yLgfn14yao0d6de2/GjLbuQhtvB8wlPE9Pf1vb2b3hY1eSFuqbUtFXYOn&#10;MKJJs4RPmz+Vdd8QMqsN0aYp7C34w5TZtmbLTkmzn6cvbJ1KEY1kDzhOSnMQnzHOynsnVLNJqTCl&#10;L9YJh6bijsfXruNSF2tW0tygkOF6CNTi6t5w+hMPGfVRxlqPo04fX/WKPu6GsIs40ki1IAAAAAAA&#10;AAAAAAAvDoLkBubi5tzCt78fti5NqrbOvbZu4xTM8Unrg2MJ9KVNS4MtoychXFDcQnHIljWzGpFf&#10;ZQnnY0pl1h1xtVwNW7U2HpTPMc2dqrLrnB86xOeiwo8io5So0uM6RGh+M+gyVHsKuwjqUxLhyEOx&#10;ZkZxbLzbjS1IP7a+xm1UxifXSXYkyMslsvsq7VJP4DSZelK21pPopKiNKkmZGRkfQB1ffIt8+/UH&#10;mya/LXOesY/qLmvgNGxJz7VDVl20my6mDHZan7S057QUU2Zj7snquypVrkz8eW4lDjsmMpma9Od8&#10;szzRsB514r8kcobqsC5HYtWtvZTgyJnbW5jBjNNolZtr71pRSZFU491VMrlKelVKlkla3mTbkOZb&#10;YHsCHl0f1aQTcO8jtkciISviSUJIiVLhd3xlNmf45HpU2Z+kzLoowkNDbGLigAAAAAAAAAAA1Aeb&#10;v5NHGbzcNPIxvZUVvAN84VVzWdKciaCsalZZgsl945vyeyCGT8JOb63s53U5lPKdT4SnXH4L0SUo&#10;3jwD57+Xnprnlr9NPmLCMV2hjkKS3rnbVXCQ9e4y8456z7JtY5Ox05JiE2T1ORXvOF4ZrW7GcYfM&#10;3Do7MMKq8wh+FKL1ewYQooNk2kjejmZ93huJ6p8eMpXwoM/R1M0mR+kByU+dvAbkx5cm/Mg48coM&#10;FexXLatPtDHchr1SLHBNkYs8vtr8013k64sWPkeOzfxijJDcqFJS5FmMx5TTrCIIXJzi3uTiLtK1&#10;1NunGXKO+hF61U20Q3ZeMZfSOK6RcixK6Uww1b1En8aoySh6M8SmZDbT7a204h3+P2mNWDlbasG0&#10;8j4zbieqo8lo/wAa/Gd6ETjSv+YaT9CiIyMgGGQx4HiAAAAAAAAAAAAAAAADD3nHwP4yeYnobIOO&#10;/KbXkLOMJtle0aG4jm1XZzrfLWGHWavPNa5Wlh+dimXVRPKSTzZLjTYrj0KcxKgSZMV64+sdqZdq&#10;bICv8UmpbN5CGbOrleI7VXEVClKQxYRm3GjWbKlGbTiVJdaMz7VESlErIvjByp3RxC2dX7V0nlLt&#10;FdMITDu6aUTsvFsyozdS6/juXUhPMs29U8pPcn4yH4zxJejuNPIQ4mnMqxOizOnfpMggomQ3vjtr&#10;LoiVCkpIyamwJJEa40tnuPooupKSZoWSm1KSrk5+cV5IXJryi9lR1Zel3avGTObp+u1FyPx+okQ6&#10;K1mqbnTo+B7DrCcmFgO0GamA7JKA4+9DtIrLr9dJklHmtw9yGnt14juShbsqR5Nfdx0EV5isuU07&#10;aU8hPYS1EaUMnYVbqll4EtDaEOp9CktupcaROq4CeY1pfnnhBy8XdbwzbePwG38+1BbWLEm7piSc&#10;Zh6+x6UTcU8owx6ZJQ23ObZacZcWluSyw4tsl679m6nvdbzULf62OPzHVN1t2y2aW1OdFrKFPb6q&#10;9TsCaQaiSZmh1JGbaj7VpRpVF4RsLFqgAAAAAAAAAAAAAAAAAAAAAAAAAAG8jyMPJgyjziN8Zpjk&#10;vaFTqbReimcLv955FEeg2GzrCozKbfM0WMawxeWl2O9dX/yVnNO3E5C6ujSSX3mZjqo8CVtJ8rHy&#10;073zG9rZLTSM6r9f6r1U3jNttO5juxZecTK7JJNs3VUeDUUgnGXbO29gym12UpKoNWkkuuNyXFNR&#10;HwyT41ceZu/snsIjl0xRY1jKa6VksttTTty7HsHJSY0OlhOEpCpEr1JxKpDpGzGLopSXFGlpfWM4&#10;f8MONnA7SmO6B4uaxo9Z69oW23ZLcBv1nIctvDjtMTsuzrJZPfb5blloTKTfmzHFrJBJaaJthtpp&#10;HQB46cadK8UdZU+pNFYNV4Rh9ShDjyIiPHuMhtPBbalZDlV293WOQ5BPJsjdkyFqUSSS2gkNIQ2k&#10;N5OA69xDWWOxMWwumjU9VFIlLJou+VOk9iUuT7OYvq/PnP8AaXc44Zn0Ikp6JJKSykF9gF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OWp74nyp+ejzOce4+VFj6zjPETS+L4pPhJPxGGNnbaaj7SzCYw8lRtr8&#10;bC7TFIbqE9TakV7iVH3EaUwl/eB93/OJzOqdUwJfjU2hNd0tHKjpPubbzTO0NZtkEhtwj7FeJjs2&#10;jjrSXpQ7FWkz7iMk4qbmtvXcobrkK6tU8JppSfqFKmEUt5RH/RYWyk/xDSYCJkNE4tEA6VfuvPn0&#10;q5OYvjXlz8vsw8bkTgGNlC477SySxa9d3rgONQjM9fZFOluIfstuYHRRe+NJM3ZGQ0sZx6QZzoUi&#10;RPmJ+Sr5oStz0tNxH37kHibaxan9X1Lm1xLR6zs3FqaMZniltJkLS5MzzF6xnuZeM1vW1cytx0zk&#10;x3nZWTeq8/O0aaxu5e62Udrtrpbqi7p8dpP+13FKPqqZHbLqR+k3EEZn8ZJmoJpokWi9oAAAAAAA&#10;AClc5wbDdm4blOu9iYtQ5vgeb0Npi+YYflFXDu8cybHLuG7AtqS7qZ7T8KxrbGE+tt1pxCkLQoyM&#10;h4eTYzj2Z49d4lltJV5JjGSVc2kv6C7hR7Kouaiyjriz66xgSkOR5cOXHcUhaFpNKkmPyfYZlMux&#10;pLTb8d9tbTzLqErbdbWk0rQtCiNKkqSfQyMByjveCfIQzryvtmWW+dGVNpl/BHZmUON4pbtHPtbb&#10;QGRXL7r8LVOwpcp+bOkUa1GprHb+Q4v19pJRJaynIQuZBq81fyucm4V5lM2hrODNv+MWZXS00c9B&#10;yp0/VdtYurcj4Nlj77kiS7WqPqiptHVq9aQkmH1FKSlUjEvYev38WlKsICFvUEp0/CWXctdc4szN&#10;MSSZmpRtn8Dbhn8YvQr4344I0Q04C2AAAAAAAAAAAAAAArjWmy9gab2Bh+1dVZhkGv8AY+v8grcq&#10;wvNMVspFRkON5DUSESq+0q7CKtD0eRHeQX1TStJmhZKSpSTqXDsxyrXuVY/nGD5Ba4rl+K2sO7x3&#10;IqSY7Atae1gOpfiTYUthSXGnWnE/0UqSZpURpMyP94sqRCkMy4jzkeTHcS6w+0o0ONOIPqlaFF6S&#10;MjAdU7yDPeFtdeZ9jNVx33+9R6151YjjZPTaxCotViPIqrpYri7bONYxerbVdlkKFH9bvcaSXcw2&#10;bk2vJyCiS1XTfvK282DEuaNNB1NtRdbh3Jqhpyckw0qYg0O24VcwpU/JcMZ6oREvY8drx7OnL0tJ&#10;NciJ3xkvIiZYa+2LGylpFbYm3FvmWuqk+hDNkhBfHfil6CS8lJdXGvqelSeqepJCTkNzouiAAAAA&#10;AAAAAADALzG/LZ4x+Z/x/tdDckcUTM9XTY2es9lUzbEbYWn80lwTiMZdhFwtBm2rqhr16tkeLW2z&#10;LSWpbLhIbU3ixy64e6Y5paqnav3BRlI8IpczDcxrkts5XgGRPxjYavsbsFJM0n1Sj1mG73w5zbaU&#10;PtrJKDTT2S4zV5TXrr7Nnu6dyospHQpMN9Se0nmF/wBLuSfVKyLoZH6AHI+80vyouTflRb6l6m3j&#10;TuX+A5BMtJGlt70dXJiYDuPGK9UVa59X4r848fyyoYsGEXVDIfdlVclwu1yTEdizZMDXm1wZ3NwZ&#10;2hIwTZdeu0xe1kTXddbOrITzGLbBpYpsqVKg97sk6q9gNymk2NW86t+E8oui3mFsyHsQcrxK0xKw&#10;OHPQbkdxSzgz20GUea0np8ZHU1eG8glF3tmZmg/qmRkow1ijDAUsAAAAAAAAAAAAAAAALY7n0vqn&#10;kTq3NtJ7wwLG9nap2NSP47mmD5ZARY0l5VvrbeQl1szQ/EnQZjDUqHMjrZmQZjLUmM60+024n38Y&#10;ynIcMu4WRYvayqa5r3CcizYik9xekjU08y6lyPLivEXRxl1C2nU/FWlRGZCuda7Mz7Tuc45srWGV&#10;3GE51idg3Z0GSUcj1edBlNkaVpUlaXI0yFKZUpqTGfQ7GlMLW082ttakH8NlWQLmBLq7SIxPr5zK&#10;mJcSSgnGXmzMldFJP4FIWklJUXRSFkSkmRkRjlrefN7uhtPyzLq45Gcb42T7g4K3lqXj2qmZF3n/&#10;ABusbF5KImO7ZVBhoRO1/PlvJj0uWElDBvqRXWhR5rkF+33AaF5JY5t+FHqLL1Wgz9hgim0hvdIt&#10;uphnvkWOPKeV4j0dwkLcVFUa34qSMlKcQknlzcfLI82rAOaFVXat2i5Ta95MVsHo7R+O3BxrajMN&#10;g1yrvX5y31OIuW2WlvzqNSnJDDSVPx1Px0PerYCbf0nOwV1y9oUyLLEnnPjmZKem0LizLozYGlBe&#10;JXuKPozJ+Aj6Nu9FmhTsX4ZMjcsLAAAAAAAAAAAAAAAAAAAAAAAAACTT7plypb47+bfguvLq09n4&#10;fyw1vnWhrL1l1Sa1rLExY2ytcy3WicT3Wk/KMDRRwlkhxSXLxSOiUOLWnd77v1vpGnfMJxXD7Kd6&#10;pju/8LyrU83xnDKE3kCWGM1w2Q42Sy6z5d7iaauMokrMl2ik9CStSkhmPwYzYsT3tWVMh7woGc1F&#10;njD3eoyZTOJCLipcUnr6X3ZtYUZs+h9DkmXoIzMuseOgGA3kg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PFy&#10;TIqPD8dv8tyezi0uN4vS2mRZDczlm3CqaOkgv2dtZzHCJRtxYECM464rofRCDMedcW9bQVNpfXM1&#10;iup6Sum29tYSVdkaBW1sZ2ZOmyFkRmliLFZWtZ9D6JSY/h1xtltx51ZIaaQtxxavQlDbaTUtaj+o&#10;SUkZmA4W3MrkPccteWXJDk1eHKRN3rurY2zWYcxRqdp6fK8osrTHseR1df8ADi41QPRq9hHiLJti&#10;MhPcrp1PmZchds2G9967f3LZm+mTs3Y2XZm3HkH1cr6+8u5k2pqU9Vu9rFPVOMxWk9yuxtlKep9O&#10;owNurFdvb2do51JU+dJlEk/hQh51S22/hP0NNmSS/oEAxqFnR5gCpMOzDKte5bjGe4LkNxiOa4Vk&#10;FPleI5Vj0+RVX2N5Lj9hHtaO9prOI41Kr7Sqsojb7DzakrbdQlRGRkPXx/ILzE76lyjGbawocjxy&#10;1r7yhvKmU9BtKe4qpTU6ts66ZHUh+LNgzGEOtOIMlIWkjI+pD9WXnYzzUiO4tl9hxDzLrajQ4062&#10;oltuIUnoaVoURGRl8BgOuR7v151GL+a9xzVjOxp1LQcz9GUtVA3diEZTEFGfUheBV1e88Oq0IYbK&#10;hyaZ2tXMSMk26S5cJo0tRpdeb08/yqvMYpec2ozpsuk11XyI1nXQYuyaBk2oycprS8OFC2Zj8JKW&#10;0ezLmR0RYMMkaK2xX4Zkhl+IbmX+vM3ay2t8KSpDd3AQhM5kuifWG/QhE9lHoLw3T9CyL0NrPp6C&#10;NPUJBg2tC4gAAAAAAAAC2+39Qaw3/rDN9L7owjH9kas2Rj83F82wnKISZ9Lf0s9JeLHkNdUPR5Ed&#10;5CH40lhbUqHKabfYcbebbcTSGf4Bhe08LyXXexMaqsvwnL6qTS5Jjd1GKVXWtdKIu9l5HVLjTrTi&#10;UuMvNqQ9HeQh1paHEJUXzTIcWwivwprDcmJJbU0+w6nuQ4hXwkZfCRkfpIy6GkyIyMjIByRPPi8k&#10;XY/lK70TfYk3cZvwz3DkFuvRmy30uzp+JzEEqyd03tCY0whiFnFDAWpVfMUTbGSVsdcuOSX49jEh&#10;QOPM+8tzL+CGzStKJFhknHnYFrPVrPMXCXJlUT6esxevc0kIaS1HyWriqM4khXa3cQ2lPtETrUti&#10;NiDn2DScQn+Iz3v0sxxfqEo+qlMq/HHClKIuiX20/jVegnUl1L0kokhoKGrUW+AAAAAAAAAAAAAA&#10;FVYPnGZayzLF9ia7yi+wjO8IvqvKMPzDF7SZSZHjWR0kxqwqLukt691ibXWVdNYQ6060tK0LSRkY&#10;9vGslyHDchpMsxO7tMbyfG7SFdUF/SzZFbb01vWyESoFjXT4q2pESZEkNJW24hRKSoh+rD70V5qT&#10;GdcYkMOIdZeaWpDjTiFEpC0LSZKSpKi6kZAOpl5AHvEmAeZBjWMcX+T9tS4Fzux6lkMxnzZiUmIc&#10;lamghNvSMswlpvwK+o2Uivbck3WNMpQhxLD1hWI9T9YiVs23yrvNpxbl9TUult0z67F+TtVXOtsu&#10;m2xW0G4oNXHQ47e44hPhRYGYpioW9Y07ZJSsm3JUNPq/isQ8rde7Hj5K01VWq0R79tBkR9CbZs0N&#10;p6m8wXoSiUSSM1tF+Iak/F6kkJTg3cC6wAAAAAAAAAAAMV+ZXC7jpz40NlfHLk9r6vz7XWUNnIjG&#10;vsiZJhmTMRZcWnzrAsgS07MxfNMf9dcOLMZIyUhxxh9t+K8+w7ZHkLx11Hyk1heai3RikTKcRukG&#10;8yau1i4x25bYfYr8mxe1JC5FLkVV6ys2JDfUjSpbTqXGHHWl+TdUlbkFe9W2kdMiM76S+o6w6RGS&#10;JEdzoZtPt9x9FF+KZH1IzIw5IfnG+TByH8orc7FDmZvbH477BsrL5j+QFTWPxqbJo0Zb0j5HZrES&#10;TrGIbSqKxBOyq43XI8xglSYLz7SHiYgb+YL5du2eBOxGqzIjcy/UuVzJnza7UgQ3Wa+5ZZU478ns&#10;jYIlt0GbQIaSceiGtbUhsjejOOIS4TWIOZ4TZYfNJt/rJrZCleo2KEmSHSLqfgvl6SZloR6TT1Ml&#10;F6UmZdegaaxr1FFgAAAAAAAAAAAAAAADyr6ho8po7nGcnpqrI8byKqsKLIMevq6Hb0d7SW0R2Ba0&#10;9zU2DMiBZ1VnBkOMyI77a2XmlqQtJpMyP6oM6dWTItjWzJVdYQX2pUKdBkPRJkOSysnGZEWVHW2/&#10;HfaWklJWhRKSZdSMejUXFtj9rW3tDaWNJeU0+JaU9zUTZNba1VnAfRKg2NbYwnWZkGfCktJcaeaW&#10;hxtaSUkyMiMfw600+04y8228y82tp5p1CXGnWnEmhxtxtZGhbbiFGSiMjIyPoY5uHvBfuyd3xkTm&#10;fNny8cTt8q45IXNyPc/HaoanXmYaHRIkyZdjm2tYMaK9OyTR1c0ojsYRretMUbI5XWTTlJdp9rnH&#10;LlNC2A3BwzPpEevzpKUx4NoaWIlblRJJCWzJKTbah3zh/j2EJSy8ZdzJJ6+EiYf5VXnK1O8049x2&#10;5VXVfQbp7WKnBdnzDiVWObVNppliJTZE6t5mLTbJlrIyZUhDcK4X8RsmZZtsysIdy6HcpClZXhMZ&#10;yRTEa37aiaJTsmpI1KUuZXNpSa36lBf1xv0uRi+OXcz3GzCrGaQkQDFgAAAAAAAAAAAAAAAAAAAA&#10;AF19D7gynj3u/T2+sIc8PMdLbQwPauLKN52OhV/r/KKvKqpp55nq4iO/NqkIc6EfVtRl0P4BX+qN&#10;i3uoNoa52xi6+zJNZ5zimfURm6tlJ22I3sG+gNuON/HSy7JgJSvp16oMy6H8AD3MYv5uKZJQZPWn&#10;0sMduqy8hH3GkjlVU1mcwlSk+kkKcYIj/oGO7DqbZeLbo1XrTcWDTPaGFbY1/huy8Pn9WlevYtne&#10;OVuU4/M7mHHWVes1Nqyvqhakn3egzL0jqp6/zai2XgeE7HxaR65jOwMRxvNscl9UK9aosqpoV7US&#10;O5pbjZ+PXz21dUqUn0+gzIBJgo7iFkNJT39a54tdeVVfcQHeqT8SFZxGZsVzqk1JPvYfSfoMy9Iu&#10;AKuAeo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NFHvJHKv7k7yfuVV1XT/AFHMt30dbxkwZJSPVXJVhuuQ5QZm&#10;mNIStL7Uyu1Gxkk9k2iUs3oiS+Ik1OI1k+cDvH5iuAW8LGJK9WyHZNbD0zjRE74C35Wx3V1WREy6&#10;lSXUSImBNXEpvsJSvEjl+NLqtNBbMtvZGG2y0q7Xpzaatj09DNU4zbf6H8JKTDJ1RdPqpAcd4c/U&#10;YaAAAAAADKHhny/3bwQ5Iaz5RcfcjVj2xtaXSJ8dmQclygyuhkl6tkeD5hXRpEVVviOWVK3Ik6P3&#10;oX4aycZW0+2063erjzv7ZHGHb+G7q1TbnU5dhtimU026by6u8rHi8G3xrIIjLrJz6G9gqWxJa7kq&#10;7VEttSHUIWn1aW5nUFnFta5zw5MVfcRH1Nt1s/Q6w8kjLvZeQZkov+aXQyIwHZe8tXzDtJeZzxRw&#10;Pk/pWUmCm6Z9h7J13MsI07JNS7Oq48c8pwHIjYSyp1UF59EivmGywm0qZEaYhttL/ho6GXDvllrf&#10;mdo3F9065fKMVi37MzDEpEpmTcYJmcJpo7vFrc2ybNZxnHEuxJBttFNgusyEoQTnYnNPGMjg5TUR&#10;7WCfb3l4cmMpRKdhykEXix3OnTr2mfVKuhd6DJXQuvQBnyMpBUAAAAAAAAACw/JrjTpfmDovY3HH&#10;kFhdfnup9pY/Ix/J6GcXhvtEs0vV15RWKCOVRZRjtk01OrLGOaJMGcw080oloIxbDc2nNd7/ANZZ&#10;dqHa2OxMowXNqp6quauSXa6gldHIlnWS0l49ZdVExCJMKW0aXo0lpDiDJSSHwWlZCuYEmtsWEyIk&#10;ts23W1fD+KlxtXwtutqIlJUXpSoiMgHH184/yjd0eUlyZnayy5Nhl+jM9kXOQcdd0lG6wM8wmNPN&#10;HsPIX48SLArNoYcxIjsX1chKEkt1qXHScOVGWqAL5g/AvYnA7csnDL4pV/rPKHbC11JsUmesXJ8c&#10;ZlGn2bbOMsMRYWaY+0603ZxEpSRKWh9ojjvsqPDbNMPm4haKivdz0CQa3K2d0+LIYJX9bcMiJKZT&#10;JGROJ9HwkZfFMgGokYECjwAAAAAAAAAAAAAB72LZTkuD5Lj+Z4ZkF1ieX4ndVmR4vlGOWc2lyDHM&#10;gpZrNjT3lHcVz0ewq7arsI7b8eQw4h1l1CVoUSiIx6dJd3ONXNVkWO2tjRX9FYwreluqibIrrWot&#10;a6Q3Lr7KtsIjjMqFPhSmUONOtrSttaSUkyMiMfo066w62+w4tl5laHWnWlqQ404hRKQ42tJkpC0K&#10;LqRl6SMB1Ovd2PeAMf8AMhwOv4v8pMkocc52YBUuJgy1oi0lXyawukr23Xs5xiI2mPXRdnU8Zl1z&#10;JKKKhCHGWzta9soipkWrm5eUp5qVVy+xeJpbdlxV1HJvFoKyjPqSxWwty47WxELcyWmYQTURnNID&#10;La1XFYwlKVtoOdFQTByGIWVuuNhN5LHTVWrrbV/HQfafobRaMNpIzfaIuiSlIIjN1svhIu9JdO4k&#10;BKgG7sXXAAAAAAAAAAABYnkpxn0Zy+0xmvH7kbrjHdpaoz6tcr77GMiiJeS092L9QvaKwR2WOOZV&#10;RSVFJrbWC6xPr5SEvMOtuJJQtjuLTes9+67yPVW3cQqc2wbKYa4lpS2zBOEhztV6rZ1kpPbLqLys&#10;eUT0ObGW1KiPpS40tKiIx8FnVwLiE/XWUZuXEkJNLjThdeh/1LjavxzTrZ+lK0mSkn6SPqA5KXnZ&#10;+R1vTyk9vybKJHyDZ/DzPLx1rTW+Sric9QdmetzI2r9sLr47dfj2zKmHFc8JwkMQchiMqmQktrTM&#10;gwIIXmPeWrs3gfn70xhq1zTj/lFktGvNoFE7vVVyPHkM4VnSojSIlTmUCOyvsX2txrVhs5EYkqTI&#10;jRcQ84wSfiEw1JJyVTSHDKFYdv40z6qKLL7SJLcpCSPofoS4Rdyf6pKQ0VDWUKCAAAAAAAAAAAAA&#10;AAAAy6+g/SR+gyP6o/pKlIUlaFKQtCiUlSTNKkqSfVKkqLoaVJMupGXwD/UqUlRKSZpUkyUlSTMl&#10;JUR9SMjL0kZGAgHe8Ke7EtPtZ1zm8tDAI0VyLGtcw3vxIxCDI77FRPrsLzP+PePw2nmUS0MuuybD&#10;DoqWW1tsqVStm8aK13Znxl5U+2jr9dbPsP79LWiJjeXS3EpRb959senvnVdqUWxKMkR5R/Fll2oc&#10;6PkS5EqvynPObVNXjPGTmHlDjk956HQ6v3reymiRIJSExqzEdpWT62zKSbiUMwr501G8a0onqJRH&#10;LXiDuXQpOlLyzBIaUuJS5JtsbjIV9f8AjGt2XSsII0k8RGalxU9CURfWi7ujauf0tC21qbcSpC0K&#10;UhaFpNK0LSZpUlSVERpUky6GR+kjGwIjIyIyPqR+kjL0kZH8BkYlJpUlaUqSolJURKSpJkaVJMup&#10;KSZdSMjI/QYw1MunoP0GXoMj+oP5H+j/AEAAAAAAAAAAAAAAAAAAAHW+91Z5UuclvKC07jdxae0s&#10;w4u5ZmXGzIFPOpOUmmxV+Dl2tSKObinUV9frHNqisYc6E24qtcSn0oURdCXyFt9L3Z5dmuKWxneu&#10;5HorIMk0rbm44XjlW0LsXIcKLwTWpxMOJg2T10FpfQkLVCWRelKiIN7PCXNzzHQtBDkPeNYYXOsM&#10;QlGpRd5R4Sm59P8AE6mommqaxYZSfwGbJ9PgMSOhubAZb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Dnr++38qX&#10;J+a8NeFFLafkTHcfyzkzsSrbdS40/Z5LNl6z1Q8+hDn5HmVFfQZafatPcpmzQouiT+NFC95D3gqV&#10;kfHrjjXTfrFRVXu5cthIWS0OTbiQ/huDOOpSro1IgRKu+Poou425iTLoR/Gx13lbGp+lo0L9Dbb1&#10;pJR16kanVHFiGfp9CkJbe/5igEC8RfBYEAAAAAAAABuk8jzzdc+8pbljW51Icusl40bSeqsT5Law&#10;rlpeet8VaffTV57isOQ61DTsLXEic5MgdymynxFyq5brKJnrDOxTy1ue2U8Ed6w8mdVY3GnM2cg0&#10;W48LiKJxyfRoccKFlFJHdWhgsrxB2SuRF6mgpTCn4iltpkeK3W2C5hIxC3TIPvdq5ZoZs4qfSa2i&#10;M+yQ0kzJPrMY1Gafg7i6p6l3dSDsOaz2VgW5NeYTtjVuVU+c642Pi9JmmD5hQSSl02SYvkUBi0pr&#10;ivf7UKVHmwZKFklaUOIMzStKVkaS6A+G5ji+wsTxvOsJvK/JcQy+lrsixrIKp71iuuKW2itTa6wi&#10;O9EqNqTGeSrookrSZ9FESiMizLiyo82MxLiOofjSWm32Hmz6odadSS0LSf4ikn/qgK4FSj9wAAAA&#10;AAAAGFnmAcDNCeZBxjzvi9yEofX8YyiOqxxXKYDbRZXq/YUGFNj4tsvCZrnoh5JjT85wyQvrGnxH&#10;X4UpDsSS+0vHTlTxf1dy+0xk+ldr1frVNdNHLo7uKhBXmFZXGjSWqTMcbkL9Ee4p3JKviq6symFu&#10;x30rYedbV4mQ0FfktXIqrFvuadLuadT08aLISlRNSmFH+NdaNX+oojNJ9SMyAccXzF/L3335ZvKD&#10;NeMe/KnpZUrirjAs7r4zrWKbZ1xOlymca2HiLzjj5ez7dqKtEmIpxcisntPw5HR5hY58vLjijtHh&#10;tunI9MbSg/kyuWdhi+TxGVoos6xCS++3T5ZQuKU5+RJ6GFJeYNanYUpt2O70cbUMMMkx2wxe1fq7&#10;BHxkH3x5CSMmpkZSjJqSyfU/irIvSXXqhRGk/SQDBQYyDwQAAAAAAAAAAAAABVWD5xmWssyxfYmu&#10;8ovsIzvCL6ryjD8wxe0mUmR41kdJMasKi7pLevdYm11lXTWEOtOtLStC0kZGPbxrJchw3IaTLMTu&#10;7TG8nxu0hXVBf0s2RW29Nb1shEqBY10+KtqREmRJDSVtuIUSkqIfqw+9FeakxnXGJDDiHWXmlqQ4&#10;04hRKQtC0mSkqSoupGQDqse70eftjfmf6/Tx75EWGP4fzn1lj7D1iy0qBTU3I7E66O4mZsjBKds2&#10;GYOYVDMYnMoo4yCZYNwrCAkoTj8WsnDeU95pdPzSxUtUbal1VByYwyqacltoVFrq/btFEaWUjMMY&#10;r0G03GyCvbZJV1WspJts1lKipKMp1mHljrrYLWUx/Z1kptm+itkaiLtQiyZSR90mOguhJeQRdXWy&#10;9Bfjk/F6kkJOw3Pi6QAAAAAAAAAAALS720TqPkzqPPNEb3wOh2XqbZdDJxzM8MyOMp+uta59SHWn&#10;WnWlszay2rJrLUuBPiOsTa+aw1JjOtPtNuJoTZ2scC3LgWT6x2djFXmWCZlVvVGQ49bsm7EnRHTS&#10;tC0LQpuRCnwpDaH4sphbcmJJbQ8ytDqELL458CHaQ5ECfHblQ5TZtPsOl1StJ+kjIy6KQtCiI0qI&#10;yUlREZGRkRgOSx55/kYbc8pTbh5Ri5X2y+F+y76Sxp/cD8ZL9jiti+mROb1LtpyDHZhVmdVkJlxU&#10;GcltiFkcJhUmMlp9qbChQRfMx8s7PeCGendUpWmZcd8ytHm8Az9xknZdHLdJ2SjBM7XGabjwsmhR&#10;21HGkkluNbxm1PMpQ4iTGjYiZ5gczEJniteJKpJThlDmGXVTSj6qKHMNJElEhCS+Kr0JdSXUuhkp&#10;KQ0EDVoLfAAAAAAAAAAAAAAAAAAAITHvFHu1ULkcrYHPby/cSZreQpszst3xxwxyvaYrN+yGzcmX&#10;eyNYwI3ht1u75Dfe/a1LSPAzJ0jksJbvVP8AtvYXxn5VHAOq11syb/e/4sGgy+Y8fWEfVtuFWXrj&#10;n/xF8KG5ilfWvik78TudTJO8pXzjH9Y/JPi7ytvlyda98eh1luO4mLcla7Qrw49ViOcSn+5UnAm1&#10;dGodktffSJNLT3dXklcDFvdWjUXxzMvw6Mlu87VyLekYQSW7tRfGdnQUJ6E3cKLqbjZeiWfxi6PG&#10;rxubrKiyoMqTBnRpEObDkPRZkOUy5HlRZUdxTMiNJjvJQ6xIYdQaVoURKSojIyIyGywjIyIyPqR+&#10;kjL0kZH8BkYl3MvNSGmn2HW32H20PMvMrS40804kltutOINSHG3EKI0qIzIyPqQwdUlSFKQtKkLQ&#10;o0qSojSpKkn0UlST6GlSTLoZH8A/Af6P0H8gAAAAAAAAAAAAAAACbZ7lJyp+RnKflJw/u7HwaneW&#10;p6Xb+GR5J9WTzrS90qouKuuJKjUiwv8ACthvzHuqexbGPl1WlSUJck8e7J76+TW+N7cdLOZ4dftL&#10;AKzYuNMvH1bPKtaWZ11jBhER9yJdvjGYuyXOqe1TVR6VJNKUrDY15debez82zXAZLvaxklHHv69K&#10;/wAb7Tx6R6vIZZ6H1J2VXWynFejoaYvwkZER9IwTSAG3Y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cYHz5OVLf&#10;MPzZOZm16u09qYdRbQk6b16+y6p2tXhej4MTVtfZUpqcc7avKrDF5V2j0l3uWa19qDX2J53Hmf7v&#10;TyA518hs5hTfXserM1e17ibjbhrhqx3WsZjCYsyu6rX0hXkulfsk/B3KmqV0T3dpYUZ/bFc5ddS0&#10;K72W5Rwo5kfVJsQEpiJWj/YPKaNz/wC2AahRgMKOAAAAAAAAAAABNc91H87P7nzP6fy0OTmW+r6L&#10;2xkjx8Y8zvZ3SFqfcGT2JvydYTJEpfZAwPbtzLU5A7FJar8qePq2aLeTIiyN/I18x/5qcqr+HG57&#10;7wtZ51cOfMzkVnJ6R8Fz+6lm49hch59XbGxjPbF81xe0yREu3PxhpnvOs3v1LnHs6QjGLR7pAmOn&#10;7LecV8WJMdV1OKoz/Gx5i1dU/US6fwfHMyDpOCYSMmQAAAAAAAAAAAakvON8pjT3m18XbHU2XJrc&#10;U3XgrN1knHHcrkUlTtd55MhMJdqreQxFlWEzWucOV0SLkMBpK1OsssymU+uQ4i0YH+YLwS1/zv0p&#10;LwW/KHRbHxluxuNRbDWx3ScSyeRHbJcGe60w/KkYdkq4jDNtFQlRrbbbfbT6xHYUmkMzxGFl9UqG&#10;92tTmCW7WzTL40aQpJfEWZEajivmkicSXwkRGXxkkA47/I3jxt/ifu/ZHHbfOHWGB7Z1TkkrGMvx&#10;uwT3GxKZQ1JhWVbLR+R7bH76rksT62cwa40+BJZkMqU24lR8/bbups+0XsnMNS7Qx+Xi+dYNcP0t&#10;/Tyy6+G+2lD0aZDfT9anVVpCealQ5LRqZlRXm3WzNC0meGllWzKidJrbBlUeZEdNp5pX1DLoaVJP&#10;4FtuIMlJUXoUkyMvQYCygtwPhAAAAAAAAAAAAAAFca02XsDTewMP2rqrMMg1/sfX+QVuVYXmmK2U&#10;ioyHG8hqJCJVfaVdhFWh6PIjvIL6ppWkzQslJUpJ1Lh2Y5Vr3KsfzjB8gtcVy/FbWHd47kVJMdgW&#10;tPawHUvxJsKWwpLjTrTif6KVJM0qI0mZH+8WVIhSGZcR5yPJjuJdYfaUaHGnEH1StCi9JGRgOs95&#10;Bfnqa/8ANf1AWuNku1eE83dRYvXvbXwpv1eDU7QpIvq1W5ufWsVtLLfseysHWyuaptPfQz5KGyJU&#10;R+I85Oz8rbzNMV5z4CWIZguFjfJHAqWK5nWOI8KNBzWtY8GEvYmHMpJtHs+ZKWj2jBQXdVynkp9L&#10;DjDi8u9fZ5Hy2H6tJNDF7DaScxj0JRKQXRBzopF0LsWoy70F/W1H0+AyMwkRDbQLjAAAAAAAAAAA&#10;AtLvbROo+TOo880RvfA6HZeptl0MnHMzwzI4yn661rn1IdadadaWzNrLasmstS4E+I6xNr5rDUmM&#10;60+024mhNnaxwLcuBZPrHZ2MVeZYJmVW9UZDj1uybsSdEdNK0LQtCm5EKfCkNofiymFtyYkltDzK&#10;0OoQsvjnwIdpDkQJ8duVDlNm0+w6XVK0n6SMjLopC0KIjSojJSVERkZGRGA5LHnn+RhtzylNuHlG&#10;LlfbL4X7LvpLGn9wPxkv2OK2L6ZE5vUu2nIMdmFWZ1WQmXFQZyW2IWRwmFSYyWn2psKFBF8zHyzs&#10;94IZ6d1SlaZlx3zK0ebwDP3GSdl0ct0nZKMEztcZpuPCyaFHbUcaSSW41vGbU8ylDiJMaNiJnmBz&#10;MQmeK14kqklOGUOYZdVNKPqoocw0kSUSEJL4qvQl1JdS6GSkpDQQNWgt8AAAAAAAAAAAAAAAAAAA&#10;hz+8S+7iUPMioy/mtwZw6rx3lzVsTsi2vqaijxqul5NRGW1SbC7qYrfgQK3ebaUKcJ4ibbyczNuS&#10;frxtvu558X+UCsYch672TZOOY2+6hjHMpnyFuKxx1fa21U277y1dMdWZETL5mXqCj6L/ACMfdGkM&#10;+Uh5vM/Q82h42cnsjmWekJz8eq19sW4kvTJun5DqksRKS6lPKcfkaxcUaUtqMzVRH6U/kLqmNjVu&#10;nSLGUtScoxSM2xkzZLfnwGiS2zfpIu5a0l6EN2xdOpK9BPn6F/G6KHMvtqm0obSyo7ytsKa7prCZ&#10;U3FPbQ5FdaVNpXSHIdhW2VfMbZlwbCDLZW08y6hDjTiDSoiURkNohGRkRkZGRkRkZH1IyP0kZGXo&#10;MjITH4kuLPixp0GTHmwpsdmXDmRHm5MWXFktpejyY0hlS2X477KyWhaDNKkmRkZkYwQdadYdcZeb&#10;cZeZcW0606hTbrTrajQ4242siUhxCiMjIyIyMh54/wBH0D8wAAAAAAAAAAAAAbGPKO5VFwq8yfhx&#10;yOmWSajGcJ3VjVRsKwcfXHYias2H6xrfaMp80mSXEwsAy2xfQhfxFOtJ7jIvSWZXl676LjLzV44b&#10;nkzU19JjGzKSvzCWt1TLUfA8w8bC86fdMjJKyjYlkEx1KVfFNaE9enwkF2tEZv8AN3t/X+XOPExD&#10;rsihsWrqlGlKKS276i6Wr4CPw6uc6oiP0dySHbgHT2ASNg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T5LW21KDjl&#10;v+90Vj/ys3dS6T2rbacxb1hqJ8pdqVuC30zXuP8ArT/RmN7Zy5mHG8RfxUeJ1P0ELcbjn5xVai2p&#10;Z6yqvbuya7XGcT9fUnioY9s5xDxi0kYnVeO59bZ9oXzcdnvV8VPf1P0D4bNctutsHIDfjTkQZa4T&#10;XUi8WWmO4qM31P0F3vEkuv8ARAcIGzRZN2Vg3cpnIt0TpaLVFml9NkiyS+4mcmwTKIpSZyZRKJ0n&#10;PrhOde709RzD5qZiJktNimSmwTJfTOTNJ0piZhOrKSmWT/R4pJPErxCX8bu69fSMB1d3crv7u/uP&#10;v7uvd3dfjd3X093X4eoD4R8w/kAAAAAAAAAAAH9IWptSVoUpC0KJaFoM0qQpJkaVJURkaVJMupGX&#10;pIx/qVKSolJM0qSZKSpJmSkqI+pGRl6SMjAB1cPdm/OiT5jXHNXHPfeVNzOZvGzG66NkFjaSmytd&#10;46ljPNU+PbXYS86cqyyiiUuNV5Wv45rnuxZ61Edl4TM5XybPMTLl1qM9RbRu0SOQ+nqeIzay5r6S&#10;nbKwRlxFfU5y2TizemXVYamYV4r4xqlLZlKMjmdjeWusM2+Utb7NsHet1WNJJxSz+PPhkZIbll1P&#10;uU636EPf7IyV/VdCCUMN1QumAAAAAAAAAAACNT7xV5HlL5oOjFbp0dRV8DnHo7G5Ra+lJfiVTO7M&#10;GhuSbWdpjJp0pTMJNop956RjE+U42zCs3lx3nWok155jTr5tvlrV3NPWZ7F1rWRIvJbWlO/8lHyd&#10;Ygt7HxqOt6dJ13cyXjbjlNN1xx2lkvLQ3HmOKacW2xIccbtlsjBUZVA9dgNpTewGj9XPqlBTmCM1&#10;qhOqPonv6mZtKMyJKj6GZEozIOTjeUd1jN1b43klRaY/kWP2lhR39BeV8upuqS6qZbsC0qLerntR&#10;51baVs6O4zIjvNodZdQpC0kojIoK1lW2NNYz6e4gTaq2qpsqttKuyivwbGtsYL7kWbAnwpTbUmHN&#10;hyWlNutOJS424k0qIjIyGI7ja2lradQttxtam3G3Emhba0GaVoWhREpK0qLoZH6SMB5Y+IfwAAAA&#10;AAAAAAAAAALu6F3xtrjFuHX2+9F5tda72trDIoeT4dllDKcjTIE+KakPRZKEqJmypbeC67DsIMhL&#10;kSwgvvRpDbjLq0Kr3V2z870xsDFdo6zySxxLOcLto9zj97VvqZkRZTHVLjLySPw5ldPjLXHlxnSW&#10;xKjOuMupU2tST+yvsJlXNj2EB9caXFcS6y82fRSVF8JH9RSFpM0qSfUlJMyP0GA69Hkk+c3qTzcu&#10;PaLsjx/AeU+tK+DD5AaRhTpCvZkpxZw4ex8EbsjOfZ6zy99vvZ+uSn6aWs4Et1xaWJMufL5b3mH4&#10;Hz01QmyI6rFt3YdEjR9q62jSXT9TeWr1ePl+MImH61Nw2/dT3N/Gecrn1HFfcWomnn8xMGzWHmFd&#10;3/W49tFSkrGClR/FP8amTHJXxlxXj+D4TQfxTM/Qag3ZjY8K4AAAAAAAAAAABaPfGiNScm9QZ9ob&#10;e2DUex9T7Nx+VjWZYhkEYpEGyr5PY4zIYcSaJNZcVM1pqXXz4y2plfOYakx3G32m1poLZ+sMD3Pg&#10;GU6v2djNbl+C5nVP0+Q0FqyTsaZFe7VtutLI0vQ7CDJbQ/FlMqRIiyWkPNLQ4hKi+OwgQ7SHIr57&#10;DcmJKbNp5lwuqVJP0kZH8KVoURGlRdFJURGRkZAORd53Hkj7p8ozdJOtHdbK4j7KupqNHbxXCSbj&#10;Lhpfnlq7aJwGGq+j2dR17S1IWlDMLIITKpsJLam5sKBAq8yLy3di8C9iktB2OY6GzGxkp1pstUZJ&#10;rbWaXZXyKzX1VpEWszSsioUaVEluPax21SYyUmmTGi4f5zg07D53Uu+VTylq9Qn9vpI/Sr1SX2kS&#10;W5TaS/oJcSXcn+qSkNGg1oigwAAAAAAAAAAAAAAAAAAEP/3iL3cnHOblRm/NjhhRQcX5h0VJLvti&#10;6vq4Lcah5RRaeN4zrsNqMSEU+8k17Cm4cvsUxkTiGoszwnlJnIzs4y8pJGKKqdcbClesYst9ivx/&#10;JZchKHcWbcMmWK+zffMkPY2ys0k24tSVV7fUjNUdKEsSCfKW83m249TMW41cjrR+40PYWMWmwnPr&#10;GYarLS6pzpMMQrJ+Soyn6xRKcSa0qWl2lbUtxo1x0lHRjdunSbGWtScoxhlEfJ2WlOzISEkhnIEN&#10;J69PR0Jq1JCeiF/A90JK+noWnmL21TaUNpZUd5W2FNd01hMqbintociutKm0rpDkOwrbKvmNsy4N&#10;hBlsraeZdQhxpxBpURKIyG0sjIyIyMjIyIyMj6kZH6SMjL0GRkJl8SXFnxY06DJjzYU2OzLhzIjz&#10;cmLLiyW0vR5MaQypbL8d9lZLQtBmlSTIyMyMYGOtOsOuMvNuMvMuLadadQpt1p1tRocbcbWRKQ4h&#10;RGRkZEZGQ88f6PoH5gAAAAAAAAAAAAA7X/kzcqj5oeV/wx37OslWuVXemaLDNiTX30PTZezdTuyt&#10;V7CspyCM3Iz17lmHSrFttfxvV5jaiNSVJUrpveWxvo+S3BjjXtqVNVPvrPW1VjWYynXUuSZGca/c&#10;kYHmE2UkjNbDlrkGOPzEIV8bwZCFeklEowkV8e83+cPTGvcoceN+dJx6NXWzilkpxdzRqXSWrzpF&#10;6UKlTq9bxEfp7HCP0kZGezkZxALyg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5fPvanlUI4m8qIHObUGOphaE5g5F&#10;aO7AiVkUma3AeTHgSbvKGnUtMtsRoO5KxmRkMT4zjjttFuu4m20x0qhYee7wdTond8XkxgNSUfV2&#10;/wC3mryqPCYJuHi25PCdsrptZNtobZjbChtu2zHxlrXPZsevYgmiVizt7E/ZFsm+ht9tfcuLOQSS&#10;6Jj2nQ3HSPoXQkzUkbhfCZrJfwF0ARDRoOFnQAAAAAAAAAAAAABkrw/5Y7k4O8kNU8o9C5ArH9la&#10;myaNe1njKkKp8iqlkuHkmFZTEjPxXbLEczoJEits46XG1uRJK/DW26SHEXi0DvXYXGrb+D7r1dan&#10;VZjgtyzZw/EN06+2gqJUe3xy7jsusrmUORVbrsOYyS0KWw8rsUhZJWn06a3m0VnEta9zw5UN0nE9&#10;evY4j8a6w6RGRqZfbM0qLqXVJ/UP0gO0h5e/OfTvmN8TtWcr9KTemPZ7VqjZNisqSw/f632HTeHE&#10;zTXWTts9DZuMbtTMm3DQhE+A7GnMEqNKYWrop8UeTOv+XWisI3nrmR0qsohGzc0b7zblph+WV/ax&#10;keJXSG+ht2FPO6klZpSmVFWzJbI2X21Kzax2+hZLURLeCr63IR0daMyNyNJR0J+M70+BbS/q/wBU&#10;kyUXoMgGaYyLHtgAAAAAAAAAAAgle9UeRP8AL6qy7zQuI2Hdc4x+vK05fawxqB1VmGOVkYm3eQGO&#10;1cNBqXlGOQWUJytlpHSdWtFamSZEae7MjHeeB5ZHyphX3NXQuP8AXJaqIU3fuF08X41/UQ2iQval&#10;TCjo7lXVRGbSV42hPSTDR68ZJdZlLkWE2xgXrCHsqp2fr7ae+5itJ/rzSS9Ni2gv+itJL68Rfjkl&#10;3/CSjUHO8ETAY5AAAAAAAAAAAAAAAAAMo+GnMbfPAzkTr3k5xyy+Riextf2jL5sOLlOY3meNvSI6&#10;8g1/ndRFlQ/lDg+Ww45R58Q3G19O15hxiUyw+1evjzyC2hxf21im5tRX7tFl2KzW3fDUp9dRkVO4&#10;60q1xXJ4DL8f2rjV7Ha8KVHNaFdO1xpbb7bTqPVpbqwx+yj2la8bMmOsj6H1Np9ozLxI8hBGnxGH&#10;iLooupfikZGRGQdibyqPNA0T5rXFyg39qOQ3Q5hUez8Z3lqCdNRKyTUGzPZjEyxopSzbjO3WJ2pq&#10;XIoLtDLbFrBI+5DExibDi9A3g7zT1lzk0nV7TwJ1FXkED1Sm2XgEmSl63wHMvU2pEuseUaGV2NFO&#10;6qdq7JLaGp0Yj6pakNSI7GZmJ5TAy2qbsIZ+G8jtanw1K6uw5XaSlNn6CNbK/hbc6ES0/iKJSSDZ&#10;eMyBU4AAAAAAAAAAAMfeUvFzRvM7RWf8cORmC1uwtUbIqTrL6jn9zMqHJaWmTU5Fj1oz2zcfyrHL&#10;FtuXXWEZSJESU0laD9Bkdqt2aT1pyI1llOoduYzDyzBcvgnDtK2V1bfjvNqJ6DbVM1vpJqryoloQ&#10;/ElsqS6w8hKkn8JH51rVQLqBIrbKOmTEko7HG1egyMvShxtZfGbdbURGlRekjIByEfOW8nzdnlIc&#10;jJmDZIzdZtx4zydY2XHnezle21XZtjzPhyH8WyVyCR19Ps7Dm5CI9rCMmSkpJE6M2USQ2SYC3mGc&#10;ANj8DduSMZt27HJNTZRJlzNT7OXEQiJkdS32uuUlyuMXqtfmePodS1OjdG/GIkyWUEw6gk4d5rhs&#10;7ELJUdwnH62QpSq6eaSJL7ZdDNp00/FRKZ69Fp9HX8cRdDIBp3Gv0UYAAAAAAAAAAAAAAAAAAAh3&#10;+8Y+7o1XNOpyzm5wmxSDTcvKSufuNqarp47ECs5NVVbG73rSpjtk1Gh7xgxGejLvxUZI2kmHzKYT&#10;LzmeXGDlEeLeoa42TYKVjH1uJjOTS1qUrGz9CGKe3eV1UrHT9CY759Tr/Qhf5F7TiyFfKL83SVoC&#10;VQcaOS9/Im6MmyGazX2wbN5yTK09KkuEhimuX1mt5/Wb7y+iVH1VRqPqXWGakx8bN16VaytqRlOL&#10;x0M5My2bk6C2RIbvmm0/Cki6JRaoQXRKvgeIu1Xp7TLmSWVbY01jPp7iBNqraqmyq20q7KK/Bsa2&#10;xgvuRZsCfClNtSYc2HJaU2604lLjbiTSoiMjIbQ0LQ6hDrS0ONuISttxCiWhaFkSkLQtJmlSFJPq&#10;Rl6DITI4kuLPixp0GTHmwpsdmXDmRHm5MWXFktpejyY0hlS2X477KyWhaDNKkmRkZkYwNcbcacW0&#10;6hbbra1NuNuJNDjbiDNK0LQoiUhaFF0Mj9JGPiH9j6B/AAAAAAAAAAADo1+5N8qflRx95a8N7ux7&#10;rDUmyMZ3pgsSQfc8/im2KdeKZjCrjSpXbX41k+voUl5KyR0fyElJNfcsm5mHuxu+vbuoeQfG6zmd&#10;Zmvs0pNqYrHePq67QbArlUGRxoZkZ9IdLeYhGecSok9Hbjqk1dyiQG2zy6M29dxXOtfyXertFbw8&#10;lrEL9KlQb2OcGwbZ6GfRqHNqm1qI+nxpfUuvU+k40SkAGyQ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GHHmAcLtae&#10;YPxD3ZxK2m22xRbWxORBpMkKIiZPwPO6t1u4wLP6htS2lqsMRyqFFlm0lxspkdDsVxXgvuJVj5yo&#10;464dyt0HsfRGbpQ1WZzROxq24KOmRKxjJ4S0WGL5VAQam1HKobyMxINBLQUhpK2Fn4bqyPxchpIu&#10;RU86ol+huWyaUO9O5UeQgyXHkIL0fGZeSSunUu4upH6DMBxLeQGitl8Yt27T49bioXMZ2fpzOMgw&#10;DNKdRuOMM3WPT3YL0utlLaZKyo7VptEuvmIT4U2C+0+2ZtuJM+cDtTWWY6Y2Rm+qNg1a6bNNfZLa&#10;4rkdeo1LbbsamUuM4/DfUhsplbNQlL8WQkvDkRnEOo6pWRjB2xgSqudLrprZtSoT7kd9HwkS21Gk&#10;zSfQu5tZelKvgUkyMvQYC0AoAfGAAAAAAAAAAAAAAJGvu4HnCSvLH5bMa92zkHq3DrkzcUWK7k9o&#10;vOKrtW5WlS6/DN4wUdTKJHx5+Z6nkXZ/tigeceUh9+BCbLbr5QnmAP8ADHfDWKZ3a+Dx93LYVlJs&#10;L1txZxMJvEqVEx7ZUZPUyYaqXJHq9t2/12rcU4aXHYsdJXJ1rmR4vblGmOdKW0W21N7jPtiPfjWJ&#10;6S/qSbM+1z8Vs+vpNKQHW9jyI8yOxLiPsyosplqRGkx3UPx5Ed9CXWX2HmlKbeZebUSkqSZpUkyM&#10;j6CeOy81IaafYdbfYfbQ8y8ytLjTzTiSW2604g1IcbcQojSojMjI+pDL4jIyIyMjIyIyMj6kZH6S&#10;MjL0GRkA/YfoP9AAAAAAAAAfjIjx5kd+JLYZlRZTLseTGkNIfjyI76FNPMPsupU28y82o0qSojSp&#10;JmRl0H5vMtSGnWH2m32H21svMvIS40804k0ONOtrJSHG3EKMlJMjIyPoY/wyIyMjIjIyMjIy6kZH&#10;6DIyP0GRkA5WnvMPkfPeXfupzlXxyxh4uFu/cqlmulqov5C48bZtzkWkzXT7TBE3E17lXZImYs6l&#10;KW4aGn6pwkHGhuzYQXnI+Wu5xM2MveOoqVwuOu0rt81V0Fj8j6mzuebs2RiLiGyJLGKXna7IpHCI&#10;kR0ocgrJJsx1ycUNn4KeOTjtq1o/Ylg8r4iC+LWzF9VqjGRegozvQ1NH8CehoP4EmoIrA0gC04AA&#10;AAAAAAAAAAAAAADYp5YHmWb58rLlFjPIzSstVtVLSzju3dVWE9yFi24dbSJrEm2xC7dTHm+zLJpb&#10;JSam1bYdkVVg2h0kOsqkRn8tuFvMXZ/CTddNtzXL5zoKibqM9weXKXHpNgYe7IaenUFksmpPqcxC&#10;myegzkNrdgy0JWSXGzdZdqTFsnn4patWUE+9HoamRFK7WpkU1Ea2Vn0V2KIy6oWRGaFF19JdSMOx&#10;xwp5m6I5+ccNecoOOuUt5LrzPq8zciSDYYyTCsogk21kmA5vUtPvqo8wxacvwZUdSlNuoNuTHcei&#10;SI77vQZ45ch9Y8ptQ4nunUl2i4xPKYhmth02m7jHLqMSUXGLZJAbcdOsyCkkq8N9ozUhaTQ80pxh&#10;1p1eZ1Hd1+Q1sa1rXfFjSE+kj6E6w6noTsd9BGfhvNK9Bl8B+gy6kZGYZWC+I9YAAAAAAAAAAAGJ&#10;fNzhNx78wbjtmvGTkthzeWa9y5tEyDNiqZh5VgeXwI8tnHthYBeOR5K8ezTGlzXTjSCQ4y8w89El&#10;NSIUmTGesTyR44ao5W6lyPTO48fRe4pfITIjSWFNx7zGL+K0+3U5Zi1ktp5VTkVOqSvwXSSttxtx&#10;xh5Dsd55lzyLyjrsirX6uzZ8aM98ZKi6JejvJIybkx3DI/Dfa7j6H6SMjMjI0mZGHHd80jyxN/eV&#10;Tybu+P26o3t3H7BuTkOnNwVNZNg4duDX5yfBi39N6yb6a3IKtTiI15TqfffqZx9niPxnYsuTz9Ob&#10;HDDafB7c1lqrYzPtOqlIettfZ/BhyI2P5/ipveGza13jG4UO1hGpLNlXm445AlfF73GVsPvYaZXi&#10;1hidouunF4jaurkKahKkszI/XoTiOvXtcR16OI6maFfVMjIzDW6MQBTIAAAAAAAAAAAAAAAAAACF&#10;v7yb7ux91XCy7n5wZw9pHJmnrnrrfOj8ehsx0chKasjOOy89waBGaQS951cNovXICf8AG2K2Rsl7&#10;YbS3bZ9cV+TBY6VZq/O33HKV2Q3Dxa/dccdcp3JC+xilsO41qVVKeUSY6y6eq9ewyNrt8KRp5PHm&#10;1fMu9jnFPkpduualnzWqrVWyrOQ8+5rCdOeS3FxHJX3luK+bqXJcIokn0ew3V9rnWArug4wbx0r8&#10;o0SMvxKKXt9pBuW1Uwki9ttNpM1S4iEl6bdtJfGR/wDFKS9H10iJzmorQttam3EqQtClIWhaTStC&#10;0maVJUlREaVJMuhkfpIxs9IyMiMj6kfpIy9JGR/AZGJhaVJWlKkqJSVESkqSZGlSTLqSkmXUjIyP&#10;0GMFjLp6D9Bl6DI/qD+R/o/0AAAAAAAABIb9105Uq4w+cHoOssJ6YOH8manKuMGWG4syS7I2ExDu&#10;tcMtNGRoXKmbhxHHYpKPtUlqS50P0mlW4XyKd9K0b5jGpYMuWmLju7q++0ZkBrUZE47mDUazwxpt&#10;BkaVPyNjY7TsEfoMm3l9D9PQwyu4XZseGb9xdl10moGYsTsMndT9ClWqW5NQlJfAa3L+BER1+Ekr&#10;P/UPrujodgN8Q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gGe+T+WITzGBeaRqfHk+OyrHdMcqmauGs3Xo5o9m6&#10;d21araT2GmJ4SMSsZLqu80romUJ7UOKTFl94T4Xk41i/NjBalPitqqdd7xbhR1d7jRpKHr7PJykF&#10;2mUfsTQy3ln3dFVjaS7UrMsfN0Yt1KPlURv0l4cK2JCfSZfjYUxfQvqdPBUZ/wDtsvxQHP6EVkY9&#10;AAAAAAAAAAAAAAAAAOl37pZ5wf3RumP5uHfeUesbw484v67oC8t3+kzZGgajwYp4d6y8s/Xso0x4&#10;rUdlsu1x/GnIxobX7NmPHMd8iPn/APO7rv7kPaN14uydT0vrOq7Ke7+SMw1ZA8Nk8f8AGcUfrN1r&#10;vvQ02j4q3aZbPalXqchwZO6hzL2lC+TVg71nVzXdXOLP40qvR0Lwep/jnYXUiIvhNoy9HxVGAmei&#10;RGL1gAAAAAAAAAAAsvyJ4+ak5V6S2Tx43riFfnWqNsYvPxPMMcsEF9fgzUkqPYVsskm/UZBRz2mp&#10;1bPYNEmvnx2ZDK0OtIUVu9tapwPeOt8w1Ns2giZNg2dUsqiyColpL65GkpI2pcN8iN2Ba1kpDcmH&#10;KaNL0WU0262pK0JMvisq6HbQZNdPZTIiS2lMvNK+qlXwKSfwocbURKSovSlREZekgHGt83Dyxdre&#10;VPy+zDjxnPtDIte2fjZhoPa7sMmIG0tUz5jrdTZuKZbREiZhjrqTrcggJJJxLJhS2iXCkQ5D/PV5&#10;5cMM54Ob9yDU2Tet22KTPEyDVucuRyai5tg0qQ4iDMWbaUsMX9StJw7WKXTwJjRqQSo7sd13C3MM&#10;Wl4lcvVsjucjq6vV8sy6JlxFKMkLPp6EvNn8VxP1FF6PimkzDWCMLRSwAAAAAAAAAAAAAAAADeV5&#10;GHnNbH8pHke3Ptl3macTNs2FbV8g9UQ5Dsh5iMg0xoO1tfQH5keui7Iw9pRdUr7WrqsJyA+ptRxZ&#10;cPZb5Z3mHZfwO28mVOVZZFonO5cOFtbBo7q3XGmUmTMbOMViuvtRGMvx9B/ArtRYwyXFcUhRsPx6&#10;7wPNZOIWXcvxH6iYpKLGIkzMyL4Ey4yTUSSksl/zFp6pPp6DSHXu1TtTXe8ta4LuHUmXU+e6y2Xi&#10;9PmeDZjQPqfqcixq+htT6yyiKdbZkM+NHeInGXm2pEd0lNOoQ4haEz6cGzfEtl4djOwMDvq/KMMz&#10;Glr8ixnIatxTsC2p7SOiVCmMGtLbrfiNOF3NuJQ60sjQtKVpUksxYkuNPix5sN5EiLKaQ+w82fVD&#10;jTiSUhRdSIy6kfwH0Mj9B+kBcAVUPoAAAAAAAAAAABry8zfy2NB+aTxfyfjjvGCqBNJUjJNTbOrI&#10;yHsp1Ds2PWzIVHmlIk3oxWUFJS1R7SqdcRHta9xxlSmnfAkMYnczeHurebGlbnUWyopxZBG7b4Jm&#10;cNlLl3gOZtQ5EatyKtI3GSmRiJ82psJa0szoi1tmaF+G61TmUYzX5XVO1s9Par0uw5SC6uw5RJUl&#10;t9HpLvT8botBn0WkzL0H0Mg46fOng9v7y8eSWecYeRmLuUWa4dMW9T3kRqavEdj4ZKkyWsd2Nr+2&#10;mRYh3mH5KxFWpl3sQ9GfbeiSm2JkeQw1z7eTPGvafE3cGUaX25Srq8jx+QpyvsmG5CqHLsefeeRU&#10;Zdis6Qywdlj9y0yo219qXGXUuMPIbkMutIwzvqKwxyzkVdk0bb7KuqHEkrwZLBmZNyY61EXiMukX&#10;oP4SMjIyJRGRBiALBDxgAAAAAAAAAAAAAAAAAAEEj3m33eRGwY+e+ZLwVwZlrP4bNnmHK/Q+J1rh&#10;L2IwlTs+/wB8a8qIRKbLPYjffJymrjtJK+aS5aNF7UTMTa7IuKXJbxjrtW7BnyHZj8hELD8jmvpW&#10;l3xEpRGx2yec7XfWFOl2Q3lKWbqlpZPtMkd8oPyZvNiOkdxfh7yayWQ9UypESg0ZtC9moWiiW4lu&#10;LVavyyfJ7XvY77xJZpJrriziLWiCvpG9XOPiZvfS5WCZecYlE6WCfEk5FUR0H/fAvSt63hNJ/wDi&#10;9PpVIbSX18urhfXSV4vO+GxYSvRhUAAAAAAAAKw17neT6tz7B9m4TZOU2Z65zDGs7xG3Z6+LVZPi&#10;N1CyCgsmuikn4kG1r2nU9DL0p+EVFh+V3mCZbi+cYxNXW5LhuRUmV49Yt9fEgXmO2ca3qZqOhpPv&#10;iz4bay9JelID76qzm0lpW3Na8cexqZ8OzgSE/jmJsCQ3KivJ+D0tPtJUX+oO7Bxx3bjHJXj7pDkN&#10;ha21YpvDU+v9r0CG3ykHFrc+xaryePXvudjSimVqbL1d9C0IcbeaUhaUqSaS6qemNn0e69Rav3Dj&#10;KkKoNo4BiOf1KUOk8bELLKGBeMxHV9qFFJhFN8F1KkpWh1CkqSlRGRBJgxHI4WYYrjmV1xkcHJKO&#10;qvIpErv7GbSEzMQ0o+iT8RknuxRGRGSiMjIjLoL0C5YCo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Wd5CaK11yd0&#10;btnjztunTe623NgOTa7zGu+tpkHTZPVyK16bWvuNulBuqpbyZUGUlPiRJjLTyDJaEmVv9r6yxLdG&#10;tM71PnleVnh+w8WucSyCJ8UnTr7mE7DckQ3VoX6tYwVOE/GeIu9iQ2hxPRSSMfFYwI1pAmV0xHiR&#10;psd2M8n0dex1BpNSTMj7XEGfVJ/CSiIwHEa5z8Q9i8DeWu9eJW0UqeyrS+dWGNtXZQ3K+JmOKyW2&#10;LnBc9q4brr7kapzvC7KBbRmlLW4yzMS2s+9CiLm58mNB5bxf3xs3RGbEbl3rrJpdO3ZFHVFYyCje&#10;Q1YYzlEKOtbq2YGT47Miz2UKUpTbcgkKPuSohg3fU8mguJ9PK9LsGQponO3tJ5kyJceQlJmfREhh&#10;SVkX1CV0AYnCxY8gAAAAAAAAAAAAAAXp458gdp8U96ar5GaUyJ7FdpadzKozbDrhs3zYKwq3vr9X&#10;bR478VdljuQVzj1fZwlOJbnV0p+O51bdUR3F1HtXNtHbNwjbmuLdyjzbX+QwMkx+wQbvhFKhOfXY&#10;U5pp1hUyptYi3Is2OaiRJiPONL+KsyH3VtjLqZ8SygumzLhPIfZWXXp3JP0oWRGXc24kzStPwKSZ&#10;kfwgO1F5bPPfVXmVcPdU8sNUqTAj5lWqqc+wtySmTZa02rQNx4uea/tF9rTrqqW1cJ2DJW2ydjUy&#10;Yk1LaG5KCLov8PeUeD8xOP8Ag29MGMorWQwzgZTjq3iemYbnFUhpnKMVmq6IWs66cvvjPKQ2cuA8&#10;xJJKUvJIZt4zkETJ6aJbxPik8nskMGfVUWW30KRHX8Bn2LPqk+hdyDJXT0gM7Rk4PfAAAAAAAAAA&#10;ABqg843ystZebDxBybRuSey8b29inruacdNrS4ylyde7NYh9jMWwkR2npruB5wwwisyCIlDpLirb&#10;lNtKmwoa28GPMG4R4Zzp0Fc60uPUqfPqL1nItR5w+yansTzNqP2tsSnWkOSF4vkrTaYdqwlKyUwp&#10;L6EHIjR1IpLM8Ui5dTOwHexqYz3P1ssy9MaUSfQSjIjUcd8i7XC9Po9JF3JT0DjX7j0/srj/ALUz&#10;/Se48QtsC2jq7KrfC85xC7aQ3Y0eQ0kpcSbFWtlb0WZFcUgnY0qO47FmRltvsOOMuIWrnrbBwDMd&#10;VZvlWuNg0E/F82wq8n47k1BZISiXW21a+piSypTanGJDCjSS2X2lrYkMqS40tba0qPC6bDlV0uRB&#10;msrjyojy2H2Vl8Ztxs+1RejqSi+qRkZkZekjMjAW2FHj5QAAAAAAAAAAAAAAAAEtj3Znz2n+Bmzq&#10;rhZyky3s4Z7hyg0YjmGQ2TyYHGnZ2RS+iL31qStcWq1Hm9q+ScgaV4MWqnPFcd7LZWfrO+DyavM4&#10;c4v5nB46bsvu3jzsC67aDILaY4UXTmZ2z/xbPxnlKYg4Hkk53paoPw2YMlwrDubQUzxrvavz06CU&#10;iktXv7yzHfrLzij7ayU4f9c6n6EQ31n9cL0EhR9/oLu6h1HGXmpDTT7Drb7D7aHmXmVpcaeacSS2&#10;3WnEGpDjbiFEaVEZkZH1ITXW3EOoQ60tDjbiEuNuNqJaHELIlIWhaTNKkKSfUjL0GQyqIyMiMj6k&#10;fpIy9JGR/AZGA/Qf2AAAAAAAAAAAANMXnW+TxqXzb+NcnDpqaXCuSmtotpd8dtzSIjbbtFkDsV03&#10;sDzSfFrp9xM1TmchLabKOwlbsOS2xPYQ47HNl/Xf5jXl/YJzy069j0lNdju4sPYm2WpdhusJQust&#10;VsrNzGMilMxJU+Rg+ROkgpjLZKWw8huU0lS2vDcorOMNiZhWGwrsYs4pLcrZppLq24ZH1jvqJKln&#10;EfPp3EXpIyJRdTLoYcf3e2i9scZtwbB0LvPCLrXO2dXZFKxfNcOv4/gWFVZx0NSGXW1pNcawqbau&#10;ksza+dHW7DsIEhmTHccYebcVAK2drPOtN5/ler9mY3Y4jnWFWz9LkeP2rXhSoMxpKHW1oUk1My4M&#10;6I83IiyWlLjy4rrbzS1tOIUeHE+BLq5kivnsLjTIrhtPsuF0UhRdDIy+opC0mSkqLqlSTIyMyMgF&#10;phQg+MAAAAAAAAAAAAAAAAAABznPeb/d6j07MzrzJODmF/8AghspVllnKvR2NxGm0akspbrb9juj&#10;XFNEaSatXW0t11/JatkjVjMpZzo6DpnZKKTaTxQ5HLytqJrPOJvfkkSO2xi9u+bi3r+HEjuKcgT3&#10;ld3fbQo7BKS6pXdJb6mr64kzXLu8mPzW1bLj45xC5I5D3bEr4sSl0nsW1edcez+vhR3EM4Jlk95S&#10;uuaVkRhCa2a4rrcMJ8F0/Xm0Kn4U740wdcqZnOJxf73LNcnIqhhP+5yz+M7bQWkl6a9auqpDZemO&#10;o+9JeEavBg1DO8SUhiaAAAAAAAAOrZ7oxypRvzyn6PUlrPVIy/iPtbONPymZKycnPYRkkpvauA2x&#10;mku0q1tnNp9LFJRk4lNEojSSSQpc+r3effSdtcAavXs+Wb2Rces+yjXT7TyiXKdxe6fTnuJWBmku&#10;0oSG8nl1jBGfeRVSiMu3tNQbvuCGbFlGjo1E+6a5+CXllQLSs+riq2YsrurfPp6PBJNi7GQXwkUY&#10;/R06Gcowb1gGaQ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g5e+ReWd84upNf8AmY6wpu/LtJR6jUXIqLAh9ztx&#10;qXIL1xOus9kqYNHWRgGcXjlVLcU268/Bv46lLbYrCI41HvCHDb5W4HivMnC67uvtbswMC22xFj9X&#10;LDBLWzWWI5Q8bRp+u4rktmuC+o0uOOxrRo1KQ1D6HYrdGMesw4+TxUfXoJIh2RJT6Vw3HD9WkH0+&#10;rHfcNB+gzNLhfASQHOUERYY2AAAAAAAAAAAAAAAAAJKvuzfm3/zcfMhjU238p9l8RuVVhT4bsh+1&#10;meFRav2QS/Utd7jM3ULar6+JLkHT5A74kdkqed67IU4dXHQNxPk2c8vuROQjWCZ/d+paF3hLr8ez&#10;B2dI8OswrLyV6viWwTNaVNxIjD73s+1X3NNlXyfWHTX6k0kXN1hmHyauihzHeyntlIZkmtXRuLJ6&#10;9sab6fQlJGfY4fUi7Fdx9ewgHWjE7cZdgAAAAAAAAAAAAACGd71r5LSeUGqZ/mMccMU8fkNovEyb&#10;33i1FBbKZuDRuMw5ElWYJYjJJy02BqCvbNRKNKpNhjSXI5rWqtr4yo8nnk+XUW6sGlcudQ0fi7Y1&#10;lRdm0aSsjJKRn+tKaO88eQE0yRLm5VgEVBn1Mjel05Ka7lHDiMnZXbWEe1YiskrWutjAZ/vg02n4&#10;0yA0kz8boX4+RDSX+qpr0f1KSAczgQ2hjCAAAAAAAAAAAAAAAAAAADol+6q+eo5sapxbywOW+ZNq&#10;zvGqtNZxC2VkU1KHsyxaohmtOhb+xkGXjZRi1fGU5jDzqzVPrWzrepPxYaJctTyPfM0Xl0Gk4W74&#10;yBCsnpoRQtBZjbSCS5kNJXxzUWr7SW908S6pIjKlUri1dZUNBw/Q4xHS/kdqfPfWUNYtcP8A5IaT&#10;2U0p1XpeaQn/AHPcUfwutJL60Z/jk/F+Ek9QnWiTYL9AAAAAAAAAAAAAACMb7xj5FlL5mum3eQHH&#10;3H6ur5z6Yx9wsbU0USua5A6/rUyZkjUWSz3XIsZnKIC3XJGLWclZtsylOV8g0RphSoOmPzcvLLru&#10;ZmvV7U1TVQoXJjXdUsqg0ExDRtTFYZPSHcCuJTi2WW7uKpxTtJMeV2NvGuK6aWZBPRrXbJwJGUQv&#10;aNc2hF9CbPwunRJWMdPVRw3VGZETqTMzaWfoI+qT9CuqQ5Rt5R3WM3VvjeSVFpj+RY/aWFHf0F5X&#10;y6m6pLqpluwLSot6ue1HnVtpWzo7jMiO82h1l1CkLSSiMig0WVbY01jPp7iBNqraqmyq20q7KK/B&#10;sa2xgvuRZsCfClNtSYc2HJaU2604lLjbiTSoiMjIYluNraWtp1C23G1qbcbcSaFtrQZpWhaFESkr&#10;SouhkfpIwHlj4h/AAAAAAAAAAAAAAAAA+WbChWcKXXWMSLYV9hFkQp8CbHalQpsKU0tiVElxX0OM&#10;SYslhxSHG1pUhaFGRkZGP1YfejPMyYzzseRHdbfYfYcW08w80snGnmXWzStp1paSUlSTI0mXUh9E&#10;SXKgSo06DJkQpsKQzLhzIjzkaVElRnEvR5MaQypDzEhh5BLQtBkpKiIyMjIfypKVpUhaUrQtJpUl&#10;REpKkqLopKkn1JSVEfQyP4Ry3PeS/IKn+X1nVnzG4pYrMm8Itk5Cj5WYzVMvTFcXtg5HZEzFx2e2&#10;20aounMutJjbGN2C1KbrpzhU8pTbi6tyx288YeRKNpVhYrlklhvP6mP3G+ZMRkZRBbJZnPixmzQk&#10;rGM0gvW220kj/oiCSkzSibV5QHmkRuWWLxdC7vuokbklhtUZ1VvKUxDRufF6yMtbt1Cb70pczqjh&#10;RzcuIraU+sMJ9eYSaClIi4Cby08vDpbmUY7GUrFZzxetR2i7vk/Nfc6JZUki+LVSXFETC/gbWfhK&#10;6GbXfE0GXQ3nDHQAAAAAExr3MLlSrV/PndPFi2npj49yn0q5eUMRazNczaOhJc7J6WNHbMu1CV61&#10;yfLX3lJMlKOI0RkoiI0yPfdqd9KwXlpszQ9hLSzT751mu0qo6lGapOd6mkSrysZZQZdEpVhV5kLr&#10;hkZGfq6CMjIuqQ2AeXpmx0u0Miwl90kxM2x05MZsz9Ll1i7jsyMhBH6CI6ebPUoy9J+Gn/mdN4Tg&#10;wG5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Wt3fpvAORGnNpaG2rTJyDW24sByvW2cVHelp2ZjWY0syitShyT&#10;bcVBsmYs1TkWSgvFiyUIdQZLQkyonZWvcV21r7NtX5xXla4fsHFrzD8lr+4m1yKbIK6RWTijvGlZ&#10;xZjbEk1sPJLvZeSlxPRSSMfLOhR7KFLr5aPEjTY70Z9HwGpp5Cm19p/1KiJXoP4SP0gOIZzq4ibC&#10;4HcuN8cStnIccybS+eWWOR7k4q4cfL8SkoZucDzuujLUtbNXnWFWcC2joUo1tNTCQvotKiLm18mt&#10;CZXxg3zs/RGZpWu513lEyoasDYVHav6J5Ldji+TxGVKUpuFk2OTIs9pJmakIkElXRSTIsGL6nkUF&#10;xYVErqbsKQpol9O0nmT6LjyEl6eiH2FJWRfUJQDEwWJHkAAAAAAAAAAAAAAAAAOqd7q75s6uc3Eb&#10;7lPceTe0uT/D/H6egTLs5Lj13s7j6wUSjwDPH5D/AEes7zDHjbxy8d6uuqNuumSXVyLJfSb/AOSH&#10;zsPkxoX5jtg3Pre6dA1VfVk/MeU5ZZpqprwK3Fsoddd6OTbLHnDRUWTnVazNESQ8tTsxQyw1Rl3t&#10;6n9kzXe61pm0N9VH1XKri6Nx5BmfpU4wfRpw/SfoSoz6qASqhvBF2AAAAAAAAAAAAfytCHEKbcSl&#10;aFpUhaFpJSFoURpUlSVEZKSoj6GR+gyH+KSlaVJUklJURpUlREaVJMuhpUR9SMjI/SQAOUl7zd5N&#10;H83XyVTyP0RizkHhvycySwmUUCsidlNpXckxmZd5PqX60pTMDG75mNKucXR2sIbgpl17SDRV+K7B&#10;r85ry8/uSdxFt7WFIqLx73PbypFZFhMdtfrnYT7ciyusE+tqU3Fp7Rtl6xpU9raUxSfiISaYXevE&#10;vaOFfJuz9pwGjTS2jqlNpSn4kGaojcdh+j0JacIjW18HxeqS/GdTCLsNKgtWAAAAAAAAAAAAAAAA&#10;A9jHshvsSv6PK8WubTHMnxm4rMhxzIaOfJq7qhvqWaxZVFzT2cJ1mZXWlXYRm3477K0OsuoStKiU&#10;RGPQqbWzobStvKSxm1FzTWEO1qLatlPQrGss66Q3MgWMCZGW3IiTYUtlDjTrakrbcSSkmRkRj+23&#10;HGXG3mlradaWlxpxtRoW24hRKQtCkmSkrQoiMjL0kYDrce7xedRQeahxx+QG1betrua2gqGuhbko&#10;UpYgfObibbrFTSb1xavQaWlwbl91mJkMeORIq71ZH4bEWfXpXPE8pvzF6vm7qH5K5xPhxORurKuJ&#10;H2FVkTcX5Z0SFtQa3ZtJFSZIVGsXVtsWzTREmFZq/GNMSohKy+1zm7eWVvq8taU3le2lM1v0J9aZ&#10;IyQ3PaT8BpWZkThF+Mc+oRKSAkUDbYLjgAAAAAAAAAAAAACCt7035DSdkU+Z+Z3w9wxsthY5Xu33&#10;LnVOL1bpvZ9jlcwXr2+8ZrK9C0nmGMQWScyphtpJWda2u1UopcaWc+Mt52/lgFmFfkPM/j/jqCyy&#10;oiLs984NSwlm5lNREaL1naNNDipUk7+litku7aSgimQ0KnGZPsvnKsNtbACkofymmY/JLSTcuIjS&#10;D6yGkl8awaSn/ozSS6ul0+Mku/4SPuDnYCJQMcAAAAAAAAAAAAAAAAAAAFF7H1zge38CzDVu0MSo&#10;c811sDHbXEs1wzJ69i1x/JcbvIbsC1p7avkpWzJhzIjykqIy6l16pMlERl6lJd22OW1fe0U+TV29&#10;XJbmQJ8RfhvxpDR9UrSfQ0qSojNKkKI0LQZpURpMyOpsMzPK9d5Zj2dYNf2mK5hidtCvccyKllOQ&#10;rSntq95L8SbDkNmSkONOJ9JH1StJmlRGkzI/mmwoljEkwJ8dmXCmMORpUWQhLjL7DyDQ606hRGlS&#10;FoMyMhyMPPr8k7PfKV5AouMMj3uY8MNyW81/ROzJpnPmYva+HIsbHSWx5rbTSY2dYzDZW9XyloSx&#10;kNMgpTCjkx7SLA3R8fN41+5sW8WQTELMKRDEfJKto+xC1qQkm7ivaUtayrZ7hK6JMzUy4lSDMyJK&#10;lT1/K/8AMZxfnfqdUe+XW4/yC19CiR9oYdG/I0e2jn4UaLsTE4y3HVrxi7kLJD7JKU5WTurDn1py&#10;I9I1xbf1XM11cE9ES9Jxa0dUdTPUfeqM70U4upnKIi7ZbCUmbaj9D7RdyT7kuJRoKGQI2hizoAAD&#10;NHy6OT8zhfzr4pcoWJb0Ov07u7B8ky046VKfma6kWrVJs6nbJDT7iVXuu7W0hdyULWn1jqlJmREM&#10;l+G285HGnlToLejUhyPE1xs/FrrIDZSanZOGvT26vOa5BJbdWR2uHT50bqlKlJ8bqRGZEQC4epcz&#10;c15szB80S4ptqgyOtmTuwjNTlSt9Ma5jl0SoyOTUvvN9SIzLv9BDuQx5EeZHYlxH2ZUWUy1IjSY7&#10;qH48iO+hLrL7DzSlNvMvNqJSVJM0qSZGR9B1JWXmZDLUiO62+w+2h5h9laXWXmXUktt1pxBqQ424&#10;hRGlRGZGR9SASS0LS4lK0KStC0ktC0GSkrSoiNKkqIzJSVEfUjL0GQ/YfoA/o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QQvfPvLx+UeB6a8yvAKjutNeOVfH7kGUGD1N7C8gtZ8/Ued2b0dlDbTdBmFlLx+TIkLW6&#10;+q8qmEGlDBEIxPvEfE32vjGvOYuKwOs3E1QdVbWKNG9LmO2s6VKwLJ5jjTaUoRVZBMfqnnnTUt07&#10;OE0noloiFg91454seFk8dHxo3ZXWPan4WHFqVDkKMi9BNvKU2Zn6T8RBfUAc8QRNRjmAAAAAAAAA&#10;AAAAAAAAzV8vLnBtHy6uXmneWWqHXpFtrjImTyrFPXlwa7Y2ubZSYGea7uXSakNog5Tj7jrLTy2X&#10;jgzSYmNoN6M0ZZGcTuSma8Sd+a+3rgy3Hp2IWzftui9ZVFiZdiM40xcoxKxWSHkJjXdUtbaHFNue&#10;rSSakIT4jKDL3McvZeN3EK3iGZrjOF4zPd2pkxl/FkRln0Mu11vqRH0PtV0UXpIgHa746b/1fyp0&#10;XqvkXpbIG8n1duPC6bOcOt0+CiSdbbxyccrbaKy/JTW5BRTkuwbKGpanIVhGeYX8dtRDo4ak2phW&#10;79Z4PtzXVqi6wrYOO12S49PLw0vHDntEpcOcy268UO1rJKXI0yOajXGlMuNK+Mgxm/W2MW2gRLKC&#10;54sWawh9lfo69qy9KVkRn2uNq6pUn+pURl9QBegXEH2gAAAAAAAAAAAxf5mcRdOc7ONO1+LO96T2&#10;xrza2NyKaVKjNxDvMVu2VJmYznGKSpkeUxX5Zht6wxYQHlNrbJ9gkuocZW42uy3IfQmvuTmnM50j&#10;s6u9fxPOad2vffZQwdlR2TZlIpslo3pDT7US9x6zaalRXDQpJOtklaVNqWhXlXVPCv6yXUz0d8aW&#10;0aDMuniNLL4zT7JqIyS8y4RKSfTp1L09S6kA4tHPThRuHy9OVW2eKG7YCm8r1rfOMVOSR4UmHQbE&#10;wiwNUvDdj4mqSazfx3L6RbchtPetyG/40N/tlRn20c6flBxx2BxP3hnejNkRTTeYdaLagXDUZ6PV&#10;5bjcrq/j2X0Rvdxu1N/WqQ8gu5S47viR3e15l1CcJcgo5uOW0uonJ6PRnDJDpJMm5LCvSzJZ6/C0&#10;8j0l9VJ9Un6SMgGHwsAPGAAAAAAAAAAAAAAAAAZQ8MuXu6OCPJPV3KTQeQKotiavvm7KOw+p5VJl&#10;NDKQqFk2EZXCZdaOyxXLqR56FNZ7krJt3xGlNvttOovVx437sXjFuHCt2attTrMtwq0RMaacNw62&#10;7q30nHucbvI7a0HMo76tccjSW+pK7F96FIcShafVpLmbQWcS1r3PDkxXO4iPr4brZ/FdYeSRl3NP&#10;NmaVF+IfUuh9DAdmzy4fMA0p5mHE/XfKfSU5tqBksdVLn+DSJ8ebkOp9o08aIrMNb5QTKWXEWFM/&#10;LbfiPrZYTZ1MqJPaQTEpodDviFyp1zzI0XiW7tcSUNxbho67KsZdlNSLbBc1r2WDyDELomybUmVX&#10;OvocYdU22UyA+xKQkm30DNXGshg5PURraCoiS6XZIYNRKciS0EnxozvTofcgzIyPoXcgyUXoMgGd&#10;YybHvAAAAAAAAAAAA/laEOIU24lK0LSpC0LSSkLQojSpKkqIyUlRH0Mj9BkP8UlK0qSpJKSojSpK&#10;iI0qSZdDSoj6kZGR+kgAcu33nHyLD4K7On82eLWHuM8PdxZIR53iFBXuHWccNp30vp7NbjxWlM1G&#10;p8+sX+6kWfZGq7N1dURNNrrG3oVHnOeWWfGXM5XI7SWPrb4/7AtyPJ6Cqiq9S1Dm9o/09TQ0yg24&#10;GC5TLc7q1XxWYUxaoP1tCoaXMV9o4H7BlKvKpnpTTXfyQy2k+2sluH+N6EXRESQo/ifUQo+z0F29&#10;QiNjQuLPgAAAAAAAAAAAAAAAAAAMbuXPE3SHODj1snjFyIxRGXas2fTFW28Rp71K4prGJIasMfyz&#10;F7Um3XKbK8VuozE6vlElaUSGUk4h1lTjS6uwXN8g13lFXluNTFRLOseJXafU486IsyTLrpzXwPwp&#10;rPVC0/CXoUk0rSlRXk0DvnZXGfbOIbo1NeLos0w2w9aiOLQb9dawH0KjW2P3sE1IRY0V5XuLjymT&#10;NKjbX3NqQ6lDifEyPHqrKqadQ3UcpNfPa8N1BH2ONrSolsyGHOhm1IjupJaFenoovSRl1I+OF5qv&#10;ljbw8qnlVlHHnbLL2QYlNVJyXSG4Idc/BxrcOsn5RorMhgIcU8iqyeoNaYWQVBuuuVVo2tKHJMN2&#10;HNl7wNUbQx/bWIQcoonUocURRrirWtKpdNatoSciFJSRmfafXvZX8DrSkqLofUi6DvCTmTrXm9o+&#10;j23gTzddcNE1UbFwR+U1IucAzNllKp1PN7e1UqrmdPWKyaSEImwlpUaW3kvMM6zNh4Fba8yF+msS&#10;N+KvufqbRLZoYs4Bq6IeSRmZNSWuvY+11M23C9BqQaFq1qi5Qy/FCgAAOzb5BHKhvl55SnDbY8uy&#10;9o5dh2s4ujNgG6tTk9vLtGSHtaLmWq+xCF2GTUGP190o09SNFmkzMldyS6UflKb5RyI8vnjdmcib&#10;65kON4QxqzLjWo1y0ZFqx5zCVSJ6u1KVTLuoqIlmZp6kaZyevxupEEhHi7mxZ7orX1u494s+vp0Y&#10;1a9xmbpT8aWqnNx8+hEbsyLFakH06+h4vq9SG4sbHQF/w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BYflDx41/y&#10;1467q4z7Sh+t4DvDW+Va5yJSGI8iZWMZJVyIUTIagpSHGWcgxeyWzZVz5l1jz4rLqTJSCMrYbq1N&#10;iu99SbG03m0fx8W2ViF5iNsaWmnZENq4guxmLaAT6Vtt2tLMU3MiOdOrUphtZdDSRj4LWtj29bOq&#10;5ae6POjOxnPQRqSTqDSTiOpGRONK6KSf1FERgOHdyW4/7C4p8gdx8btrV/szYek9iZRrnKWUJWUS&#10;VPxq0kQG7ercWRetUd9EbbnQJCeqJMKQ06gzSsjPmr7j1Xlejtq7B0/nMT1PLNcZbd4jdtpJRMPS&#10;qaa7FTPhLURePWWjCESYrpdUvRnULSZpURjBW0rpNTYzayWntkwZLsZ0vqGppZpJaDP4W3E9FJP6&#10;qTIwFkBbYfAAAAAAAAAAAAAAAAAAnTe54+aseC57kfldbmyR4sT2dOutj8Vp9tMT6ljuxY0CTbbJ&#10;1VGdkmpUWDn9TBO8q46VtRm7eDPShC5dsXWTP7v5zhPGcot+FOw7hwqLM5Nll+j5U6QXq1TlrMV6&#10;dmGDsreMzYi5TAinZQmkqQyifGlElKn5xdb86ayzwJDuKzXT8GUpcmpUtXxWpJJNcqIRn8CZCE+I&#10;kupES0q+qsB0UhLZGR4AAAAAAAAAAAAAAjK+80eT8XmNcTj3lpjGPaHL/ixR3OQYRFqoSHLrbmqk&#10;eLb5tp9fgpKZZXEfscuMZa+vKK1Q/CZbSq1dcTpo85bgCXLrRZ7L13Tet7+0jW2FrjTEGOldjnuD&#10;p75+SYArwyKRMsGu1dhTI+uKKcl2O2kjnLWVr9oYb8paj1+E13XNS2txgkJ6rmRC6rfhej4yll6V&#10;tF6fj9Ul+PMwHJzWhTalIWlSFoUaFoWRpUhSTMlJUkyI0qSZdDI/SRiCupKkqNKiNKkmaVJURkpK&#10;iPoZGR+kjIxiOA/kf4AAAAAAAAAAAAAAAAADeN5D3m/Zd5TXLSDkOQyri84p7lkU+I8lcCg+PLdZ&#10;pWH326HbGLVzZqJ3ONZP2D0htpKTO0q3plf9bckMSY2yvywufl9wU3vGtrZ+wstG7Ddr6HcWLxvF&#10;kLbrm3XEVedUkRJmS8lwxyW46hBJM5sJyRF+Kt1p5mu8BzF7EbdLjhrcqZpoZs46epmSCM/DltJ+&#10;q/FNRmRf1aDUn0GZGQdgrCM2xHZWGYnsTAMjp8xwXO8bpMww3LMenMWdDk2LZJWxrigv6axjLXHn&#10;VdvVzGn2HUGaXGnCUXoMT+8byOhzHHqLLcVt6/IMZyenrcgx69qZLU2ruaS4hs2FXaV0tlSmpMKf&#10;CkIdacSZpUhRGQzIYfZksMyY7qHmJDSHmXm1Ett1p1JLbcQovQpC0KIyP6pAKoHtD9QAAAAAAAAA&#10;AAW529qTXG+tXZ9pfb2JVOd6x2fitxhec4jdsm9W3uO3sNyFYQ3exTb8Z7wnO9iQytuRFfQh5laH&#10;UIWmkc+wPENo4VlOus+oYOT4XmlHYY7ktDZNm5Ds6mzjrjSo6+00Osudi+5t1tSHWXUpcbUlaUqL&#10;5pkONYRZEKYyiRFlMrYfZWXVLjTiTSpJ9OhkfQ/QZdDI/SXpAcd/zsvKO2T5SnK2w11M9qZTx52a&#10;5cZZxs2rKZ6lkuHx5bJWGHZHIZQmIzsTXbs9iJatJ7CksuxZ7bbTM1tpHP28x7gZmHBDeUrEZHrt&#10;3qfM1WF7p7OH2+vtjH2n2yl4/butpSw3luJLlNR5yE9pPNrZlJShuQlCcNM4w+TiFsqMfe7XSjW9&#10;WSzL+uskZdzLhl6CkxjUSVl9UjJXQiURANNo17CiwAAAAAAAAAAAAAAAAAAGsbzZfK90t5rvFHJe&#10;P2zSZxvOqj1zK9DbfjQkSrzUu0GYLjFbbpaI0OXGG3qe2DkNQa0Isq1Zm0uPOYgzYt4NKbfuNOZg&#10;xfQUuTKeZ4UPJKYl9qbOsJwzM2uqiQiwh96lx1q9CVmaT+KpXXNTgfzX2FwY3nUbRxHxrnFLP1aj&#10;2jgK5BswM4wxUknJMRKlGbULIqk1Kk1U3oZxpRdqycjuyGXaE2JgVVsPHZFLYETEpvukVFklPc9W&#10;2CUGTbxF6PFjO/jH2jMicbP0GlZIWnje8ouMe6OG++tk8bOQWHTcH2vqzIH6DJKaSS3IkpBJRJqs&#10;hx+wNtpm7xTJ6l9mfV2DJGzNgyGnkH0WN3OLZPSZnQVeTY7Oasae3iNS4khsy7iS4kjUxIb698eX&#10;HX1Q60vottxJpURGRjoOaX3JrvkDrHD9v6qyGNk2DZvUsW1NYsGlLzXf1bmVdpFJa3K28p5iHIs2&#10;I50djSWltrLqkxrLyChtMYuJ1FcxlRLGveNl9pXU0qLoSmn2V9CJ2PIaUS21l6FIURiwQ98XQHjD&#10;oN+5HcqvW8Z5l8Jbid9cpbjFeT+voKne9bsW9i1+rdsOpaU2SmI9fJpcP7ei1JW5NWfag+puS9/d&#10;hN9+sUnJPjFYyvj1tjQbzxCKbncpxi1Yh4Jn60tmgjaZhv1uOdOijSpclR9En1NYbUvLkzfvh7B1&#10;zIc9MeRBzOqaNXU1IkoapbwyIy6pQ0uPA6ekyM3D9BfVnuiWSA2f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CP1xq83CFt3z4ucXlu&#10;zr5l3BtZ6R1hH00k/BbiSdt6tjy8i5B10E2o5SpF1aM7aYjPk+vsbawNw2+hK+Pqq07zyj575n3J&#10;XiBJs214zhut8La16k/DQw9nmEtP2+1okY0NeM9YzW87bZcJ1XahvGFmj0K+NbyszBMzPr3GVOEb&#10;EWDFKF8HQ5kQjcsUp6F1NxRTCI+vwFHPoAkCjaqLhgAAAAAAAAAAAAADnL++e+X6nBdzaW8xjBKX&#10;wcd3bDiaM3o/Dittx4+1cKppE/WWTWLzbXiP2Ga63rZdWpS1drbWJsEXxnfTEY94i4qljGw9dcuM&#10;YrvDqdkR2NZ7MdjsJQ01nGOVz0rDLmW4hHe7LyPEIb8IzUfRCKJsvhX6cbd1476vNg5JHR0bnJKB&#10;PNJegpbCDVFdUfwmp+Mk0f0CZL8UBBvEaYWJAAAAAAAAAAAAAAAAAVdgGeZjqzOsM2brzIrLEc+1&#10;5lWP5vhOVU7xR7bG8sxW1iXmPXta8pK0tTqm2gtPtGaVES0F1Iy9A97FsoyDCMmx7M8TtplDlOJ3&#10;lVkmN3le4TU6nvaScxZVNnDcMlEiTBnRm3UGZGXckupGQ/aPIeiPsSozimZEZ1t9h1B9FtPNLJxt&#10;xJ/UUhaSMgHad8o/zEcO8z7gxqLlBQnW1+bzIKsI3phtcZpbwPd+JxYTGc0TUdcmY9GpbZUqPdUx&#10;OvOPKo7WGp0yeNxCei5wN5aY9zR4z4FuqrOHEySRGPG9mY9EPonF9k0TEZvJaxDSnpDjNdON9qxr&#10;iW4tw6ydHNwycNaU5t4fkbOU0MO1b7UvqT4E9lPwR5zJJJ9si6qMkL6ktHUzPw1p6+nqA2WjMYVO&#10;AAAAAAAAAAAAAAOXT71j5QLXDDkezzb0VjCa/jRyryqwXmVLTQHGabUfIaa1Ku7+oQhls4dbjO1o&#10;7Eq7qmkqShmexZxm22Y7MRCoU3njcA0cd9vN8kdZUpRdN7wvJashrq6KtuvwLbEht+ytICUtp9Xh&#10;02cNNP2UFBGSW5Tc1lKG2m2EqxX2zhxUlmV5Aa7ay2dUb6EJMkQ7FRG44j0F2palkRuIL6iiWXQi&#10;IgER0aGBZ8AAAAAAAAAAAAAAAAAAAE673TLzrD1/kNL5WXJnKUowbMLafI4g5vezUtNYlmtzKdsr&#10;fQ9hLkuJaTQ5xZyH5+NmZkti8efgkbpWENuLJs8ifzGjxW2ruEm5bwk4zfzpTugsks5KUIocjsH3&#10;Jk/WEqQ8tKCq8lmOuSqfqZKas3HYxd5S46Gb9aizf1dxGKWjv1h5ajpn3FdCZfWo1Lr1Gfo8N9Zm&#10;pr8RwzT6e5JEHRKEtQZHAAAAAAAAAAAAAADX95mfl26X8z3iZn3GDcTCa562ZPINX7FiwmJl/qba&#10;dVFlJxTO6VDqmlSWYr0hcazhE6yVnUSZMQ3WjeS83itzK4la65o6JynS2wWkxHJ7Z2uFZaxGbkWm&#10;CZvBYeKjyeuSs0KebYcdUzNjEtspsB55g1oNwnEU9lGOQspqJFVNLtNZeJFkkklORJaCPwZCOvTq&#10;RGfRSepdyDMupdepBxl+XHFLdPCPkRs/jDyBxhzFdoaryB2luIyFOP1N1XvNNzsfy3GLBxpj2tie&#10;XUcmPYVsokIN6JIQa0NuEttPPG3zo3YvG7bOaaX2rSro81wi1XXWDKTW5BsYjiESaq+pZakN+v0V&#10;9WvNS4b/AGpNxh1PclK+5CcK7ipnUdlKq7Fo2pURw0LL0mhaTIlNvNKMi72XmzJST+qRgMcBaEeY&#10;AAAAAAAAAAAAAAAAAAAjc+8T+SLS+aRoH52dLUdVA5w6Gx2e7rCxNcOp+ebCY7j9tZ6Myi2f8GN6&#10;xKkOPysWlzXExq25ecZcdjRLGbIbyy4wcgJGrb1GMZHKNeA38tHrCnu5R45ZOmTabaMru+JBd6kU&#10;tvoZGkicT0UlRL3E+Uh5k1jwt2enXeybOXK417OuIqMrYWT8s9cZK+TcGJsWmjINbiYSWybau47K&#10;FOSYTaHUJcejNNuWR3TqtrYFN6/WNNIyunYWdc4Zpa9pRSM3XKiQ6fRPx1GpUdSz7W3jMjNKXFqH&#10;JhvKO7xi7uMayWntceyPHrWwo7+gvK+XU3dHd1Mt6Ba09xVT2Y86staydHcYkR320PMvIUhaSURk&#10;W4Ntxt5tt5lxDrTqEuNOtqSttxtaSUhxtaTNK0LSZGRkZkZGJ1dfYV9vXwbapnQ7Ors4cawrbKvk&#10;sza+wr5rKJMOdBmRlux5cOXHdS4062pSHEKJSTMjIxrpeZejvOx5DTjD7Di2X2HkKaeZeaUaHGnW&#10;1klbbja0mSkmRGRl0MbuPdwuVK+J/m/8Tr6dPTBxDdOTS+M2cJWs2WZVbvBlvFsSKRI6KRGi1u1T&#10;x6wdWsvDJuGruNCTNxO0/wAmLfStAeYrx/tpUsouO7LvJGkcoJajbbfhbRbRQ4+Tz3Q0ssQs99jy&#10;3FKLsJEY+40l1Wn7BkhxHzY8G33g0lx3w4GRTHMOsiM+1LjOSJKFBJauhkhDN36o6oz9HRv0mRek&#10;uxYOjoA3+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t3t7Z2MaT1NtDc2byfUsM1HrvNdnZdM6kXqmMYFjVnlV/J6n1IvAqql1fU/R6BS&#10;WfZnS64wXNdh5I96tjuB4lkeZ38jqReBS4vTzLy0e6n6C8KDBcV/zB80yU1BiSpr59rEOM/KeV/r&#10;Wo7SnXD/AOYhBgOLzxM8xHYGk/NV115keT2Egsok8p7rdm4FV5SHnbfFdu5Zcq3pRw0NEby/b+DZ&#10;pdQmSJC+030n2K6dp87PRPLTKtcc4cR5gXMt0rp7d1jsfPzieK4ufR57e2J7MrI6UdXFe1cZyKxj&#10;N/FV0NxJ9p9O08J6jI5EHLI2TOqPxTtlzpvb1M1szHl+vtpIvT9cYfWkv9UB2vKyzrrqtr7monRb&#10;OptoMSzq7KC+3JhWFdPjtyoU6HJaUpqRFlxnUuNrSZpWhRGR9DHRwhTYljDiWECSxMgz4zE2FMjO&#10;JejyokppD8aTHeQakOsPsrSpCiMyUkyMhm+lSVpStCiUhaSUlST6pUlRdUqIy9BkZGA+4fSP6AAA&#10;AAAAAAAABr+80rhHReYhwM5GcUbRqCi+2DgsybrG4n9iGsa2/ia28n1ferkmXixILGY1cVmwNtSF&#10;vVb8lnuJLquuKvNnjdWcs+L+3NGTURk2mV4zIk4ZYSu1KKfP6JSbrCrNTxl3sRm8ghMNyjQaVOQn&#10;Xm+vRZinsro28joLKoV2k5JjmqKtXwNTGTJ2K4Z/CSSeQRK6fCgzL6oDiQZDj95iV/eYrk9TYUGS&#10;4zcWeP5DRW0V6Da0t5TTX662qbOFISh+HYVs+M4y80tJLbcQaTIjIxzebaqs6K0sqO6gS6u4prCZ&#10;VW1ZPYcjTq6zrpDkSfAmRnUpdjy4cplbbiFESkLSZGXUhg2424y44y6hTbrS1NuNrI0rQ4hRpWhS&#10;T9KVJURkZfUMB4488fwAAAAAAAAAAAAAAAAAk3+65eaQvgXzqgaN2bkaq/jPzKnY/rXLlWEk00+C&#10;bfTJfh6f2R0cbcbgxZNxaLx64d740dNfbomy1rRVspLc35KHNhXF7k1F1pmducTTfIWTVYdfHKeM&#10;oGMZ8l52PgGX9FIWiMw9YTVVM9fcy0UWemS+pSYTZFdHVWVfJ++TAlO9tXdKbivdx/EjzOplDk/A&#10;faRrWbaz9Bdq+4/xhAOsSJ0oy3AAAAAAAAAAAAAAGMvMfidqTnJxm3BxX3fTptte7gxGdjk59tlh&#10;y1xm5SaJ2LZzjbklDrEXKsGyWJEta11aVtpmRG/EQts1oVZrkHorA+S2ms/0hsmvKdief0Mmokuo&#10;baXOprAu2TSZLTqeSttm8xq5YYnQ1qJSCkMJ70qQakn5d1UQ72rmVM5HfGmMqbUZEXe0v8c0+0Z9&#10;SJ1h0iWk/g7i9PoAcVjmjwv3Pwc5ZbW4f7Yo5j2xtbZorGax6sr5K42wqO0cak4HmmIxWzkyZlPs&#10;GgnRJ8FojXIQUko7qUyG3W085zkTx22Jxq3rnGgc6rJDmXYfkR00NyHEeUzldbNUh7GMioWEm89I&#10;r8qqpMeVFQRqdT43hLInkLQnCO7pJtFby6aY2ZyYr/hJNCT6SG19Djvsl6TUiQ2olJL4fT0P0kZA&#10;JEnlbe6X8weXC8d2pzUk3XDLQE1MC0axazrI0jktnlU+bD5x6rBbRt2BqVmVEN1s5uUNnZQ3ybUV&#10;HKZWa07aeE3kSb/3yqpzfkY9Y8eNVyCizUUkyGy7uPKILptO+DBxmahcXBG3mDWk5N2g5kdwkmVa&#10;+2o1FcfFNRXNx4cu7NdJXq7Vk0pBHaSEH0PohhZdsMjLr8Z0u4j/AOhmQCifOL9145NcA05bvjiy&#10;vIOUnEWt9furRyBXIf3jpajbdU6v5xMVqWENZpi9TCWk3cko2CQ2208/YV9aw2l12nPME8lXc3Fk&#10;r7Z+klWu7NCw/WbGauLES7svXVahanFfK2jgNJRkVLBjqI13Fa0SUIQ45KiQ2kE4v8Mz1XaY941h&#10;U+Ja06e5xZpSRz4LZH1/JLSC6PtIT8LrZegiM1JSRdTCK0NIItOAAAAAAAAAAAD7qyzsqSyr7mms&#10;J1RcVE6JZ1VrWS5ECyrLKBIblQbCvnRXGpUKdClNJcadbUlxtxJKSZGRGPphTZlbMiWNdLkwLCBJ&#10;YmwZ0J92LMhTIrqH40uJJYWh6PJjvISttxCiUhREZGRkP6SpSFJWhSkLQolIWkzSpKkn1SpKi6Gl&#10;STLqRl8ADrke7qecZX+aPxQZw/at1DRzH451dLi+64LimYsrZeOk0mBim9amEhXYtvK0MerXzbKU&#10;Nw8haeUlmPEmQG1Tz/KR8wWLzX0Y3j+cWMdPIPUcKupdjRlm2y9mNSSExaPZsGOk+1SbxLXg2iWy&#10;SiPaocMm2mJEVJ5f63zNOVVBMy1p9tVqENTk+gjlN9O1mehP4j3To509CXCP0ESkgJEQ20C44AAA&#10;AAAAAAAAAAAjR+8heSpXeZrx0Vu3SONxfu2+O+M2EnXq4jTbE7dWuYTk27utG2cguxMi2XKkSJ+K&#10;Ovmbca4deimphizkyGtOPm++XNE5makVsjW1Ox90jqWmlvYophCGpOxsRjqkWVjrSa6XaT0833XZ&#10;VEt0zQzYLcY6ttzXnUWx2XhCcorfXoLSfbla0o43Quip0ZPctcBZ/VX1M1MmfoJZmXoJZmQcm2dB&#10;m1k2ZW2UOVX2NfKkQZ8CdHdiTYM2I6tiVDmRX0NvxpUZ9tSHG1pStC0mRkRkIKcmNIhSJEOZHfiS&#10;4j7saVFktOMSI0hhxTT8eQw6lLrL7LqTStCiJSVEZGXUYjKSpKjSojSpJmlSVEZKSoj6GRkfpIyM&#10;B8o/Ef4AAAAAAAAAAAAAAAAAAAgUe9eeRwV9X5X5qPFHD1nd08P2jzP11jkIlJtKOBHQ0XJCmrIy&#10;ScROoYjCWs0SwhSHYKW7pxDZxreU/sg4e7/StMLUOXSe1aEG3hFo+4oydJJ9fk1IUo1djiUGZwz9&#10;CTSk2vQrwyVKR8jLzKyhvUXCHeN6SYkpw4nHjLrWSr6zNedNZ6isZbxmnw5rjil48pZpJLvdXpNR&#10;uQWU4ich9UE+3I2DjsU/HZR35RCYR18VhtPT2402n0k4wgiKV2l0NsidMi7XVK5+lDe3GL3lLk2P&#10;WMqnv8dtq69o7aC4bM2ruKiYzYVljDeL0tSoU2Oh1tRfjVpIxsoqbWxorWsu6eY/XW9NYQ7WrsIq&#10;zbkwLGvkty4MyM4XpbfiyWUrQr6ikkYlXjDmLJkQpMeZEeXHlRH2pMZ9o+1xmQw4l1l5tX9SttxB&#10;GR/UMh3ROFXIun5dcReNfJykcinF3lpXXmx5kWGsltVGQZHjVfMyrHVmREkpWM5OqXXPpL0JfirI&#10;jMi6jqfcZdyV3IbjzpTeFWtg2Npazw7M5LEZRKbrre5pIkm+plGRERP0d4ciG6RehLrCiL4AElbX&#10;WWx88wPD8yjGjsyXHam3cQ2fVLEqXDacmxD/ANnDmG40r8RSDGTwvkArM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BG396x5VFxt8obbGH1V&#10;oqtzPlRmWFcdcdOO4oph0l1MkZxspRsoQs1VthrjB7KpkLX2tpO1bSau9aEq0/eeNvAtP8B86x+D&#10;OVDyLd+Q45qSpNpaikezbGQ7kuYmbaUq7ocrEMamQXlK7UJ9eSXXuUkjtptm29mYdLZQs0v2z7Fa&#10;30P09i1G/K9H+sVGYUg/qfHAck8QQBiEA7DXu2vML7sbyjuNlxbWvtTP9B183i9sVTkr1yW1a6cY&#10;r67Cn58hZ+sv2FxqGxxufIceLxHJMpwzU5/XFdAXyfeQH3QXAzT1hPneu5Tq2LJ0rlxqf9YfRN18&#10;3EiY47KdUfjOyrDAZdPKdW58dTz6zM1fjlZlazufbWH1i1r75FelVVJ9PUyXCJKWDUZ+k1LhqaUZ&#10;n9UzAb3hs7FfAAAAAAAAAAAAAADlAe9fcCvuRfMxu91YnTN1upOblPN3ZQKhseBXwtsVsiDT72om&#10;zP4z1hLyaZCyiSoviJPKkIT+MNKYMHnn8XvmE5k2WxqKuRDwPkjXyNj1Zx2vDiRs6huxq/Z1Ykz9&#10;Lkt+5kR7p4y+KR3iUl+NMixJ23j/ALHydc5lHbDvUKnN9C6JTMSaUT2/6KjdUl0//voCMMNLwtaA&#10;AAAAAAAAAAAAAAAAAADr6e7geZ7/ADkfl+YszsDIlW/JnjMqr03vb199ldzk7UKvUvW22XkIcU8+&#10;zsHFYnhzJLiW1PZDV2nRBNE0pc+zyhOaP3YHFWkbyq3OfuXTRwte7O9adbVY3SI8U1YfnbiUqU46&#10;3ldGx2SHlkg3LaFN6JJBINWYutcp+U2OtFIc77Sr7IU/uMu90kp/I0s/T1MpLJdFGfTq4hf1OgCQ&#10;INqguGAAAAAAAAAAAAAALB3fFjjhk2/Md5TZJpDWeQcisQw9GBYluS7xKotc9xfE27Kxtm6rHb2f&#10;Gfk0nZNuJZk/G8KSTcp5onPCcWhVrrLSOobnaVRu231thtrtugx9OL0WwrKhgTsppKJEyXOTBqLO&#10;Uy69W9smwfMnWex4kPuI7+xakn57lVWu2Ddq7BiuWTLPq7M1xlC5DTPcpfY24ojNv4yz9JdD6GZf&#10;AYC/guiPQAAABE384z3WbjjzjTk+9uGqcR4s8qpaZdva0UatdrdCbnt1kp1z5WUFHHeVrbKrJ4+9&#10;y9pYTzMh01rm10l95UtvRV5gvkk6h5LJutnceiodJbwfS/PnVjMNcPV2xJ6iUtft2qrGnDw+8mOH&#10;3Ls66O426vuVJiPOuG+i0eZ6prb7xZ9L4NVbH1WtskmmvmrP4fGbbI/VnlH/ANEQkyM/xyTM+4g5&#10;sHK3iHyO4RbjyHQvKLVOTak2ZjqvEcp75hp2uu6pxxxqJkmIZHXOzMezLFbFbKyj2VZKlQ3VoWgn&#10;PEbWhMPTeWg9vcbdg2ur914Nc4HmVSfeuvtGkLiWUFa1oj3FBbxHJFTkNHLU2ompkJ5+OtSVJ7u9&#10;KkljNbU9lRTXK+1iOw5TfpNDhEaXEdTInWXUmbb7KunoUgzSf4oDG4WfHmAAAAAAAAAM0/L45z7i&#10;8uXljqzlfpSb1yHAbRUfJcVlSX2KDZGvbjsiZprrKG2epP0+S1XUkOGha4E9qNOYJMmKwtGRfFLk&#10;xsDiLvTCN565kdbbFpps3FG+861V5hidh2sZFiV0hvqTlfcQepJUaVKiykMyWyJ5htSfbx2+m41b&#10;xLeCr65HX0daMzJuTGX0J+M70+FDqPq/1KiJRekiAdpHiByv07zg43am5SaHvvb2tNuYvGyCp8fw&#10;EW9BZtuO1+SYZk8SM/JZr8swvIokqrs2EOOttzIrhNuON9jiuipoHeev+Sen8F3ZrC09qYdntKza&#10;wfF8JM+qmIUuLcY9csMuPNxL3HbZh6FMaStaESGF9ilo7VqzapreFe1kS1r3PEizGicR16EttRGa&#10;XWHSIzJLzDiTQoupl3F6OpekBkoLwj0wAAAAAAAAAAAAABzpfezPJTPWeU3fml8ZsWS3rvPLqE1y&#10;+wqjhIZj4TsG8lxaun3lXQ4jaWG8d2PayGoeR/FQtjI3mZyjfO1lKiRIfPY8uU8Nu7Lm1pqjSjEs&#10;nsY6N+45WxkttY5ldlIYhV+y4kdhBNIqcvnPIj2/oSpq3cbkmbpznlMY37dwj1V1zK6tr8jSHElc&#10;MNp6ExIcMkInpJJdCakrMku/iOmSvT3n0CDCIzosOAAAAAAAAAAAAAAAAAAA+WbChWcKXXWMSLYV&#10;9hFkQp8CbHalQpsKU0tiVElxX0OMSYslhxSHG1pUhaFGRkZGP1YfejPMyYzzseRHdbfYfYcW08w8&#10;0snGnmXWzStp1paSUlSTI0mXUh9ESXKgSo06DJkQpsKQzLhzIjzkaVElRnEvR5MaQypDzEhh5BLQ&#10;tBkpKiIyMjIfypKVpUhaUrQtJpUlREpKkqLopKkn1JSVEfQyP4RycveRPJQmeWRyGRu/ReO2CuEf&#10;IfIpr2BqZackw9JbNltTrq60dZzkd3h0zkOLIscSdkdj0ioafhmch6qky39yXGXfEfbWNex7qQhG&#10;e45FbK3ZURN+2ICVJZYvYpF0SrvUpKJKS9LbxkfQkuIE6zyhvMcicz9Tq13sm2jI5I6oqYzeVtuG&#10;hh7YmIsuR6+u2TXsegnJnjvNRbxtrqhiett7o23NZaRrv3hqxWCXRW1Qwv5K3T6zidEmaKmwUS3X&#10;alay9BMmlKnIxq6GbRKR8Y21KVK79zi5Uo3H5aGX8c7Wep/J+Im6sioq+CpZOqj6u3KuXs3EJi3D&#10;JLiFSc9k5fHS2ZKShmE32r6K8Nvoo+7gb6TsjhLkWmp8s3bzjxsy4qokU1E4bOCbJVIzjHZKlmSV&#10;pU9lj2RMkg+4ktxk9FdD7EbjBsv8v/NiyDT0/En3TVMwPIpcZpszJRopcgNdzAcM/QojXaLnoIvS&#10;RJbLof1CluCQgAzr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c2P31blV8ueW/GXiFSzvGp9A6jttp5e1He6Nln+77hmHCqrCP4aTVMocF17&#10;XzGF9ykkzfqJPQzX1h7e8Z7w+U2+dNaDrpPiV+rMCn5vfoac6I+VOybBuPGgy2u0jORV4zikWQ0r&#10;qZE3aKIuhmoYzbvtvHuKunQrqivhrlvdD9HrE5ZJShRdPxzbEZKi/oOAIUYjkCyACbt7lRy8dwzk&#10;tyZ4U5BZKRRbv1zW7q1/FkutpjMbC1HNTS5TW1jXel1VllmCZeUx/wCKtPq+MJPqjp8eSR7uZvxe&#10;O7j3LxytZik1eycRh7GxVl5aCZayvApJV13Dho7iWqZe4xflId9Ci8KlL0p6fGvnpC4NiztKNxX1&#10;udGTOjkZl0KTDV2OpQXw970d7uP+g0A6QQl8DJUAAAAAAAAAAAAAAR0/eg+CB80/K12blGL0ybLb&#10;fEeU5yUwRbDKFWUzGMTqpsbceNMvE25Jci2GtZMyzTEaI1zLOlgoIjMkjUj50/GE+RfCbMrqkrim&#10;Z5oZ9e4cYU02k5kilooMlnYNO2skLeWxLw56RNJhsu6RMroyS9JELb7ToPbeKSnWkd0ynM7OOZEX&#10;cbTKFFNaI+hmaVRTUvoX45SEgORmIFow/AAAAAAAAAAAAAAAAAAABum8hTzL5XlieYLrjaGTW8iJ&#10;x/2p4Om+SEAiceis65yixiHCzsoqO/8Avhq7KGYl14jbTkpyuYmw2enri+uxbyu+Y7/C/lZiGa3M&#10;95jVWb+Hr3b8Uu9xhvEbqWwcbJyYI1fkvCrpuPY9yELfXEakx2+nrChW+v8AJzxbIo0t1ZlXS+kK&#10;zT6TIozqi7ZHT0/GiuklfoLqaSUkvxwDslRJcWfFjToMmPNgzY7MuHMiPNyYsuLJbS9HkxpDKlsv&#10;x32VktC0GaVJMjIzIx0JWH2JTDMqK81JjSWm348hhxDzD7DyCcaeZdbNTbrTraiUlSTMlEfUvQM0&#10;CMlESkmSkqIjSojIyMjLqRkZegyMgH0D9R/oAAAAAAAAAAAAAAAAAAAAAAw05veX/wATvMS1FL0x&#10;yw1LR7GxwvWJOM33b7Kz7Xl0+0TZZHrzNoSUXmK3COxHieC4cWa2nwZjMiOpbKseeSXFbRXLTAn9&#10;d70wSty6o+uvU1p09RynE7FxBJK3xPJIxJsqOwT2p7/DWbElCfDkNutGps/FvceqMjhqhW8NuS36&#10;Tac/GSIyzL+uxn0/XGV+j09D6KL0KIy9ADmR+cN7tXyx8tJWTbm1Qdpye4cw5D81ey8dqOzYupql&#10;xwlxo268IrieVGr4aVmyeTVRPUrxtE7LRVOPsRDhmeYD5O29eHJ3Ow8GObujj7HddkKzKogduW4L&#10;BWslMs7GxuJ4hsxY5KNs7mCTlc52d76YKnW2DxezLWVvjHizYnfaUqTNXrTaPyTDR8JFOYT16JT8&#10;Hio6oPp1Ps6kQCNcNPAtkAAAAAAAAAlb+64+cejgdySVxJ33laoHE7lHk1XAr7a3lE3S6W3tPVFp&#10;Mbzd6TIeRGpsNzlomKjInlkTMZTcCe64yxDlKc3k+Sh5g6eMG4D0PtG8OLorddzBixZ094k12utn&#10;SlMVtPkjjzriWa7HslR4cC2cV0bZNMWUtTbUd813a1VmnsCz9j2D3bUWrqEpWs+iIM9XRDT5mZ9E&#10;Mvl0Q4fwF8VRmRJPqHVBE3cZXAAAAAAAAAAAAAACk88wTDdo4Tl2ttiY1T5ngWe43dYfmeJZBCas&#10;aPJcYyKvkVN5R20F9KmpdfZ10pxl1Ci6KQsx4WUYxj2a43fYfltPX5Di+UU9jj+RUNrHRLrLilt4&#10;jsGyrZ8ZwjQ/EmxH1trSfwpUY/GRHZlMPRpLSH48hpbL7LiSU2604k0ONrSfoNKkmZGA46vnl+Ux&#10;mXlN8wrbXkJi4uuNu1vauc8ZdhWCXZCrbDm5TCLrAb6y8JEZ7PNXz57MKxSlXiSYT8CwUhpM9DSO&#10;ff5l3BLIeCnICficdqwsdP5z69kumsrlkt452PofaTY4taTOxLLmT4VKlNxpZEfc9GciyzSgpSUJ&#10;wzzvEHsRuVxkktysl979XJV1PvZIy747iunQ5EVSiSr8VJpV6O7oA0ujXYKJAAAAAAAAAAAAAAAA&#10;AAAY58teK2mubPHXanF/f2OfKXV228afx69jsKjs29PLQ61PoMtxidKizWarLsOv4kazqpamXUx5&#10;0Vpam3EEptVWYPmt/r3J6rLMalqiWlW+TiSPqpiZGX8WVXzWupE9CmsmaHE/D0PqkyUSVFeDQm89&#10;i8bNt4VunVdwdNmmDWzdlAW4TjlfZxFpVGtsfu4rTrCp1DkFY87EmMktClsOq7VIX2rT4uRY/WZT&#10;S2FBcMePX2UdTDyS7ScbPqS2ZEdakrS3JivJS42rofatJH0P4BBU8hnUG6PJf8/HcXlqb5lKk45y&#10;c0/k0TVeaor5NNjm4Imv12+0NO7Uo0vuTI7TU/Cscy+olwSkSCgZA5Jr/WHXop+LPQ9175gUUjlo&#10;5h9dYE1jfJLWl9jL9S+vw3qzZeuI7meVMacrp2ePDx+Hex2iPtTI9eaW2o+5CV9EHh9ys11zL0Ti&#10;e7tdPJYYtmzrMsxd6U3JtMFzevYjqyDEbdSENKU/AckIdjPG20UyA+xJShKHkkVp+Hq7TUPIm31p&#10;cudYWbY/MYrZPYpli0fp/Guqaya7u9Jda+NPZUjuPsfWpBKM0/G6G4n+DJ8beg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HEN81vlR92t5jX&#10;MLktFtfbWObE3ZlLGAWRP+sIk6rwlxnX+qFNOESUeH83GLVfoSXaR9enX4T5tnOXd/3RvLrkBuNm&#10;d7RqMt2PdtYrMJzxUvYRji28VwZSFkRJ7PkhSQvQXo/E6/CMGcttvbmSXNmS/EakznSjq69esRgy&#10;jxOn/wC7NIAa+RikKdAZ5eV9ywd4PeYJxM5RrnTK+h1XuTGJWeuwFKTLe1XkzjuGbYgspT6HXLDW&#10;2RWjKUK6pUpZEfoGUHCzejnGrlXondipMiLV4RsKmfyhcU1E+5hFyteO51GbJP49crD7ea2ST9Bm&#10;oiMe/i1udFkVRa9yktxJrRyDT8JxHTNiYkvxTVGcWQDuBMvNSGmn2HW32H20PMvMrS40804kltut&#10;OINSHG3EKI0qIzIyPqQ6TrbiHUIdaWhxtxCXG3G1EtDiFkSkLQtJmlSFJPqRl6DIZ0kZGRGR9SP0&#10;kZekjI/gMjAfoP7AAAAAAAAAAAAHx2NdX29fOqbaDDtKu0hya6yrbGMzNr7GvmsrjTIM6HJQ7Hlw&#10;5cd1TbrTiVIcQo0qIyMyHzy4kWfFkwZ0aPNhTY70SZDlstyYsuLJbUzIjSY7yVsvx32VmhaFkaVJ&#10;MyMjIx/ikpWlSFpSpCkmlSVESkqSouikqSfUjSZH6SAcSnzZeE87y9vMJ5NcWfU5kfEcJ2BMutUS&#10;pi1yF2em86ZZzPV0o7BRqRZTIeH3cWDPdQZkmziSW1Elba0J5v3OzjjJ4ocrtzaS9XkNUON5VIsc&#10;FfkKU6qbr3Jm28hwp45R9UzJEegsmY0pxJ9CmR3kGRKSpJYOZdRqx3IrSp6KJliQa4hq9PdCkET8&#10;U+7+qUllwkqP/XEZANdIxIFNgAAAAAAAAAAAAAAAAAAA6qXuofma/dmcF/uX9lZDIs+QHCmPTYS7&#10;Jtpfj2eZ6FtTmN6kyRt5971ibIwyPAfxealCFFHjVta884p2cJwPkZczPuh+M3zLZjbOzdqccmq7&#10;G1vTn/Fm5Fq+cchGB3CXHXPFku481FcpZBJSfhMw4bjizXJGWGpMo9tUPsqU4arGjJDBms+qn69f&#10;cUN0jM+qjYJJtK/EJKTM+qgEqYbvxdgAAAAAAAAAAAAAAAAAAAAAAAAB+bzLUhp1h9pt9h9tbLzL&#10;yEuNPNOJNDjTrayUhxtxCjJSTIyMj6GP4cbQ6hbTqEONuIU2424klocQsjStC0KI0qQpJ9DI/QZA&#10;ZEZGRl1I/QZH6SMj+EjIBDm84z3T7SHKj5Sb98vNvD+NvIF/2hdZHpl9hdPoHbU9ffKcKijVzLre&#10;mMwnOGpKFwY7mOynSQh2JBU4/YCPr5gvkX623f7X2lxPTj+n9qu+t2Nvrx1tVfqzPJSu55ZVjMRt&#10;aNd5BJWZklUZlVS+vtS4xGNTsoWYzPUkG28WwxwmayxPuW5CMuyvmK+H62SS6Qnlf7EvDM/hJPpU&#10;A5yPIfjdvfiZtjJtGckNWZdp7a+IPIbvMNzKuOFOQw/3nCtqyWy5Iqshx21aQbsGzr35VdOZ6Ox3&#10;3WzJRxFNs6g2donOrnWe38Jvtf5zQOJRZY9kMT1aUlp3uONOhPtqdhWtTOQnvjTYjr8SU30W04tB&#10;kYxssqyfUS3YFnEehS2T6OMPJ7VdD/GrSZdUONrL0pWkzSovSRmQCyQtuPhAAAAAAHVQ91w84Q+e&#10;3F9XFPeOUqseWfFHGauuVZ3M9Ei73JoeI5FosR2It19ZTrXJsKedjUOSPLJ5x1xddPffckWbqWpw&#10;Hkoc/wA+UWlj0bsu7OXvbRtNCiHMsJSXbLYWsGFMVlDliluqKTOucccWzV3DiicWtSokp1xbsxwk&#10;ZYaqzL5QVXsme73W9Q0hPetXVybAIybZk9T+Mt1gzJt0/SZn2qMzNZ9AlUDeALsAAAAAAAAAAAAA&#10;ADWh5s3lrax807hxn3GvODr6HNEtry/RmzJENMmVrDb1PDlJxq/NSGH5jmN2vjuVt7FZInJdPLfS&#10;0aJBMPNYb87OHeF83OPmU6eyU4tXkSUqv9aZk7HJ5/C8+r47yae06padkLp53iqh2bDfx36990kG&#10;l0mnEUxl2MxcrpZFY/2tv/16BKMupxZiEn4TnwGZtL69rhF6TQZ9PT0Mg4xu9dI7N42bj2VoTcuM&#10;TMN2lqXMLrB83xub2qcrryjlrivqjSW+sexq5yEpkQpbKlx5kN1p9lS2nEKPng7N1tmentg5jq7Y&#10;dLIx7NsDyCxxrJKiT0UqJZ1r6mXTZeT1alwpKSS7HkNmpqRHcQ62pSFpM8KZ8GVWTZVfNaUxLhvL&#10;YfaV/UuIPofQy9CkKL0pUXoUkyMvQYC1AoUfIAAAAAAAAAAAAAAAAAAA1m+Y9wPg8rofH/e2vY8W&#10;q5b8H9x4vyF425Oa4sH5SScauaq0z7QOV2jxsuR9eb5xuo9jzVk8yUGeUOco3GYz0aTnn5cPM6+4&#10;Ocr9Lbwjuz5WL4Vs3CMsyWliu9PWoVBfQpkxbSDW38aXVIkQ5KUqR48OS4g+p9hp2Y+V3z6uuC++&#10;Y9jdPzrDR2x3K7HtvY2wbr3qsJEhSarPqeIlXa5kOGuSXVkjofrcB6TG9DjjTrVMXtGcq0xTKa8i&#10;RkuC5DX5JRPEaUetepSmXrCikuH2mmBexGjYc6KT2qNKz6kk0q2VxZDcuNHltJfQ1KYakNolRZMK&#10;Slt5tLiEyIU1mPMiPpSoiW062h1tXVKkkojIu3VjWSUeY45j+XYxZxrrGsqpKrJMeuIalKh21HeQ&#10;GLOps4ilpQtUafAlNutmZEZpWXUiHQBq7Suu6yuuqibGsqm3gRLSrsYTyJEOwrp8duXCmxH2zU2/&#10;GlRnUuNrSZkpCiMvQY2VMPtSWGZLKjWzIabfaWaVINTTqCcbUaFpStJqQoj6GRGX1SH7j2x9w/U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GrLzse&#10;VKOGnlZ8z94RZ6q7KGNO3WudeyWVkmaxsfcj0XVGE2UFsyUch7Hr3MGrRxBEZFHguKV0QlRlhH5j&#10;u708eeEnInZTMo4l01r+xxHFHm1EUlrL9hOM4NjkyMjoZuuVNnkCJqk9OhNRlqPokjMqUzi29i4p&#10;dzyUaXShLjRzL8cUmaZRGFJ/FNtx4l/6iTAcVQc5sYRAAAAAADs6+QlyxVzJ8pzh5tKzs/aea4vr&#10;ePpLZDrrjjtgrNtISXtbSrK3cWRJXaZbSUEG9cNBmkytEn8U+qE9EHyut6nyF4K8f82mTfXcjpMQ&#10;a1vl61qUuWeR62ecw96ZPWoiSqbe1tXGs1mnqkyml8B9Ulmtr+39tYjTS1L732oxQZJmfVXjwTOM&#10;aln/AK95DaXD/wCfAbgxn+KyAAAAAAAAAAAAAAEDz31bg4u9wXjV5hWH0qnZ+Czn+Nm65sVo3XSx&#10;LI5NlmOnbuYTTJFFraHK1ZBWvyHVq75N9AZSRf1UYX3jLjUqzxnTvK+grjclYzJd0/saSy2a1+wb&#10;d6ZkGv7KQSGy8GHV3h2sN11aj7nrSK2XT6tg93UXiR6zImUdVR1HWTlEXU/BdNT0JxXQvQht7xEm&#10;Z/VcSQDnlCJyMcwAAAAAAAAAAAAAAAAAAAbQvJ18w/IfLG576b5LxXpj2uVWHzdb8x6ImQ+rJdG5&#10;rOro2cMtQoy23Z9xjBxI2QVLPclLlxURUrM2lLSrNTy++Wdtwx5R693Gy5IcxE5fyS2lUsJddO41&#10;pkcmIzkrbcZk0rlWFL4DNrBb6kS58BhKviGojqrDMjcxbIIVoRqON3erWDaep+LAfUknyJJGRqW1&#10;0JxBfVWgvqAO09j2QUeW0FHlWMW1ff41k1PWZBj17UymZ1VdUdzCYsqm2rJsdS2JlfZQJLbzLqFG&#10;hxtZKIzIyHRcqbWsvqqsvKWfEtKe5r4drU2cB9uTBsayxjNzIE+HJaUpqREmRXkONrSZpWhRGR9D&#10;GbbbjbzbbzS0uNOoS424gyUhba0kpC0qL0KSpJkZH9UgHsD0B/YAAAAAAAAAAAAAAAAAAAAAAAAA&#10;AAMAvME8snh55mmqnNX8qdXwckfr4s5GCbOofV6LbWrbGalJrtMBzZuLImV6VSGm3ZFdKRLp7BTS&#10;CmRJCUpSWLHKvhnx+5l4OvCt34VGuHYjElOMZpWeFWZ3hMuSSTVNxbJEsuyIhKdbQt2I8l+vlG2k&#10;pEd1KSIqeyLF6bKInqttFS6aSV6vKb6NzIilf1cd8iM0+kiM0n1Qrp8ZJgOYT5u/u73MbytZl3su&#10;DEkciuIaJiDr9/4NSSWZmExZsgo8Gu3dhLL1lN19M9aWhhFoh6Zj0tx1hCZrUt8oLcLvnv5THILh&#10;LIssxjMO7b0ImQk4m1MarXm5GOMyHSajRNkY425Mk4pI8ZSWkzUuSKp9a2klIQ+76sjFvMdcXWKG&#10;5KSR2VP3F22LDZkbBKPolM5gjUqOrr6O/qpszMvjEZ9pBH6GqoW8AAABlbwh5hba4E8pdPcrtK2K&#10;oubamyqLcLqXZDkepzTFpSVV+Za/yPw23lLx3N8ZlSq2WaUG6wiR4zJofaacRfLjbyAzvi7u3X+8&#10;tcyzYyPBLxiwVBW8pqDkVI8SomQ4rb9qHDVU5JTPvQ3zJJrbS74jZpdQhSfWormZj9rCt4Kuj8N0&#10;l9hn0Q+0fxXo7vw/W32jNJ/VLr1L0kRgO1Xwx5cah51cZdR8qdG2/tTX228XjXkSK+7GXcYtdsLc&#10;r8pwfJmYrrzMTKMLyKLJrZ7aVKb9YjqU2pbSkLV0ZeO++cB5NaZwLd+tJ/ruKZ5Ss2TDDq2VWFJZ&#10;NqXFu8auW2FuNsXWO2zD0OUglGnxWTNBqQaVHm7SXEO+q4dtAX3xpjROJI+ne0sjNLrDpEZkTrDh&#10;GlRfB1L0egBlAL0j1QAAAAAAAAAAAAABC497P8nJHIjUUjzJ+P8AjCXd36DxVEPkRj9NEJMzZ2ia&#10;NLjrWdmxHT+Tsu0zHWtyS6svGlYv4qVumVVCYVHW89ry+k7ZwF3mFqulSvZOraNMfbVVXsEUjM9Y&#10;1iVLbyc2mk/kq+140pSnnFF4j1J3kpZlBjtHZLbuGe0oZ5NXNdZ1e122TaE/GlQG/gkdC/HPQi9J&#10;n8JtdfT8RJAOacIdAxkAAAAAAAAAAAAAAAAAAAAAAHYf9205VHyv8n3itc2dkqxzPSNLa8Zs4730&#10;Snok7S0tFFhTciQR+M7Km6hkY3NdN1KXfElKIzcLo650CfJ83ge8+AOkLCZMOZkOtq6dprJe51Lz&#10;jErXT6azHEOukfiLfk4C9TyFm4RL73z69xdFrzL1nbe18NqVqV3PwULq3/T1MlQT8NgjP4TNUM2l&#10;H1+qf/NAb2Rs3Feg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gue+08qioNK8QeGFJZJKdsjPso5CZ/CjSFtSo2O61qHMG1/GsWkmkpFTkt/ndzIbQ&#10;fcj1rH0rMiUhBiM17x/vAqvXOguO1bMIpOX5TdbXymMy6pD7NRh0BeM4qzLQRl4sC4tcnsXUpPqn&#10;xqolGXVKTFh9423hwaakQr40mQ7YyEkfRRNxUeBHJRfVQ65IWf8AqtgOdUIkgxvAAAAAAHQZ9yO5&#10;UqlY5zN4TXM9PWmtsS5P68rjWa3nI95Ghat228SVF9aiwZFNhvYlJmk3JjhmRGfVUrP3bveCn6jk&#10;PxwsJSf73zqLdOJxDV3OLasmY2E544RGXxGIztfj3aRGZGuQs+hH6VZEaNturV1RrV+MWzaxk/VM&#10;nCTEmH/QJJoZ/wCaowE98SjRkAAAAAAAAAAAAAAAMMvMP4j49zu4ScluJuRNwSLcurb6hxmfYtk5&#10;Dx/YtalrI9X5W8k0LM04nsWmq7EyT0UooxkRl16jHjlnoap5Ocb9xaKtkRumw8JtKumlTEEuPVZb&#10;DSi3wq8cSaVGZUWW10KX0LoZkz0Iy69R4mR07d/R2dQ4SfybEcbaUr8a3JT0divH/wDeZKEK/wCY&#10;A4eWU4xf4Tk+R4ZldVKospxG+t8YyWknJSibT39BYSKq5qpiEKWhMqvsYjjLhEZkS0H0MxzWrult&#10;cburfHb2C/WXdDaT6W4rZJEmTX2tXLdg2EGQlJqSl+JLYW2siMyJSTGCzrTjDrrDyDbdZcW062r8&#10;chxtRoWhX9FKiMjAeCPLH5gAAAAAAAAAAAAACrMFwPNtoZjjWu9b4jkme57mVxCx/EsMw+lsMiyf&#10;JbyxdSxBqaOjqY8qxs7CW6okoaZbWtR/UHu4zjGR5pkFPieIUNxlGUZDYR6qix6grpdvdXFnLWTU&#10;aBW1sFp+ZNlvuH0ShtClH+IP2jx35TzUaMy7IkPrS2ywyhTjrrij6JQ22gjUpRn9QiAT/wDya/dG&#10;6jGVYnyO81OLX5Jek3EvMV4b01kiZjtHKQ4l+G/vzLaeW5EymY2ZEtWM1DyqxPRBTp0xC5FeiVF5&#10;enkMQKY6LbvN9mJcWfZHs6Pj3XTEyKmtfSsnY7u0b2vfXHu5CehKOmgOKhF0SUmTISp2InITC9Po&#10;a8GyywkuuehxqlQolNoPr1Sdg8hRpdP/ANtIPs/1ylelICdvQUFFitFS4vi9LU43jON1NdQY7jtB&#10;XQ6eioaKnhs11RS0tRXMx6+rqauvjtsRozDbbLDLaUISlKSIpOdXV1lHWV1LS10CnpqeBEq6mpq4&#10;kevrKusr47cSBXV0CI2zFhQIUVlDTLLSEtttpJKSIiIhfttttltDTSENNNIS2222lKG220JJKEIQ&#10;kiShCEkRERF0IgHrD7h/YAAAAAAAAAAAAAAAAAAAAAAAAAAAAAA+GzrK27rbCmua+Db09vBl1ltU&#10;2cSPPrbOtnx3Ik6vsIMtt2LNgzYrq23WnEKbcbUaVEZGZD5psKHZQ5ddYxI0+vnxn4U6DNYalQ5s&#10;OU0tiTElxn0OMSY0lhxSHG1pNC0GZGRkY/lSUrSpC0pWhaTStCiJSVJUXRSVJPqSkqI+hkfwgITX&#10;nGe6R673WvJ+Qflhs4zp3ashUu5yPi3bSm6LTuezHDXJlOarvJLpw9R5FKc7ks1Mgixd5xxCG3KZ&#10;ltSnI4XmC+Q7iWxlXW1+F7dNr/OHTfsLfSc59FZr/KJCjU8+vB7J5fq+BWz6upNwXSKlcWtKULr2&#10;0GarH5nqCNO8WxxYmoUs+5btUs/DhSFH6TOI4Z9sN0z+BB/Wj6+g0EXpDnj7k0vtnjzsrLNObx13&#10;l2qto4NZLqcrwbOKWbQ5DTyyQh5lT0Ka02p6DPiuokRJTRuRZkV1t9hxxlxC1RONha6zvU+Y3uvt&#10;l4lfYPm2NTFQbzGclrpFXbV8gkpcbNyNJQg3I0phaXWH2zWzIYWh1pa21pUeOc2FMrpT0KfGeiSm&#10;FdjrD7am3EH8JdUqIuqVEfUjL0KI+pGZALZCjB8oCXR7qJ5uauHnJlzg5u7KPU+NvLHKK9nBrK5n&#10;ON0+qORkphqnx2xaNXczCo9wssQ6CyUouxuyZqZClsMNTFr31+Rlz1Pj/uRXGrZF16vp/et3Ebxq&#10;ZYyVIr8F24+03X1MtBn3NxqzYDbcermGZdqZjcF01NNIkKVeDUmYexrQ6Kc721lu6kmFLUfZEsjI&#10;kNKL6iW5pETav9kSD9BEoB1EBNVGVAAAAAAAAAAAAAAA/GRHjzI78SWwzKiymXY8mNIaQ/HkR30K&#10;aeYfZdSpt5l5tRpUlRGlSTMjLoPzeZakNOsPtNvsPtrZeZeQlxp5pxJocadbWSkONuIUZKSZGRkf&#10;Qx/hkRkZGRGRkZGRl1IyP0GRkfoMjIByOveP/KEf8sbmC/m2p8dcicPuTVhe5nphUCM8dTrHJ230&#10;S830bKkdDRFbxiTNTNx8nOhv4/KZZSt9+BNcTAy83vgK7wx3+7kmC1K2NAbll2eQ67OKy4cDC7pL&#10;qX8k1o+70NLCKV6QUiqJfTxap5tslOuxZKixA2Vhx4tcm/EbMqa0U4/B7SPsiukZG/AM/qeEau5v&#10;r8LZkXpNKgEdIakBbcAAAAAAAAAAAAAAAAAAAE8z3JDlT7PzrmVwpurH6zk+N4nyY17XLPw2mrDF&#10;J8TWe1VtrUrtfmWsHJsTUhtPRZM1rq+ikpUaJQHu3m7/AFTJ+QvHKxl/W7mnotyYnEUfYhEqjlMY&#10;bnCkKM+12RNi3NEaUF8Ym4i1ekiPtv8AaNtu1+6o1q9DrTNpGT9QlNKKLL/1VLS6z6PxEmA6Fglg&#10;DIo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HI&#10;I95z5UucpPOG5JNQbT2lh/HH2Bxbw5BOpcKvPU7Mo9jwD8NxxpLjG67/ACcjIuiiT2ksiWSiEBHz&#10;nd3r3Z5gO4ERpvrmP6i9l6Tx9JLJZRDwVt88vin2rWgltbGtLr0F0Mi6EoiURjDraNt7VzKzJK+5&#10;mt8OqZ/2PqhH6yn8TqU5x0BH+Gq0W8AAAAAAG9T3bjlEvix5wvE24m2Sa/Et15FZcaM0QszQ3Ohb&#10;sh/JrDY7r341hmLtlOOTFqURoJMUyUaSPvTs08n/AHWrSPmAaKsJMwolDsa3l6byJKjNKJMbY8f2&#10;PjzS3PgbbZzsqiQpSi7e1k+vQvjFXus7X2TmVQtSu1mc4qrf/wBkmcnwmCM/qEUzwlf8wB2JB0DB&#10;mWAAAAAAAAAAAAAAAAA5MXvWPCMuJnmoZzszG6lUHWfMuhZ5EULzLaygMbFsp0ij3ZT+sOdFPW0n&#10;OoKsjkkXVLbWSsJI/hJMEzzxuNxaJ5u5NmVPAONhvIWrb21VuNoV6q3lsyS7W7Hr/FV0Nye9k0U7&#10;d4i6pQi5aIj+oWIu2aL2Rlb8ppHbFumysmzIvilJUo25yOp/Cs30+Kf4hOkAjSDTkLYgAAAAAAAA&#10;AAA2meWL5P3MrzV9jljPH3CVU2sKG2jQdm8g82jzazU2u2FkzIlRXrZDC3srzL1F9Dkahq0yLB3x&#10;W3HijRDXKbzb4YcAeQvOLLyptU44dfhdZPZjZntfI2pMPBcSbUTbrzDk5LanL3IfVnEqZq4ROyl9&#10;6FOEywan0VXi2G3WWSfCrmOyK2skyrF8lIhxi9BmRrIurz/afobR1UfUjPoXpIOo75U3kg8NPKew&#10;9t7VWP8Azk8g7mnTWbA5M55WRFZ/ftvJbXYUuIV6Xp0DWODyJLZK9lVrinZCUNevy57jLbqZr3Bz&#10;y2ePPBfH0OYPVfLDa9jXlDyrcuUQ2Dym1Q4SFS66gik5Ji4ZjTryOvqMNanHSSj1p+UttCyyqxLB&#10;aXEWSOI36zYrR2SLSQkvWHCPoakMp6qTFYM/6hJ9T9HcajIjAbjxsHFZgAAAAAAAAAAAAAAAAAAA&#10;AAAAAAAAAAAAAAAAAAAAANZXmUeUlwx80zW54fyR16y1nVLWzImuN7Ya3Dpdv61kyEuqa9jZIcZ5&#10;N1jvrTniv0dq3NqZC/rhsJfS2+3hnzD4HceObeIHj+4MTbRk9dDkMYhs7Hkx67P8PedSs0ez7jwX&#10;Csajx197tbORIgOq+N4aXSQ4il8mxCkyuN4NnGIpCEmUaewSUTIxn16djvQ+9rqfU21kpB/D069D&#10;IOX15snkK80PKkvpuS5lTfPRxhm2nqWJ8mNeVE0sYb9ZkmxWVG0sbN6xs9T5ZLJbRJZmPSaqW854&#10;UCxmuIeS3Cw51+V5yJ4NWkm4yGv+cTS8mb6vRbkxOBJ9io8Z7w4cDNqg3JczBb18lIIm5Dj0F9xf&#10;ZFlyFJcJGLOXYBd4k4p15Hr1WpfazaRkK8Iup9EIltdVKiPH1L0KM0GZ9EqV6egaRWnXWHWn2HXG&#10;X2XEOsvNLU26062oltutOIMltuNrIjSojIyMupDW4ha2lodaWttxtaVtuIUaFoWgyUhaFpMlJWlR&#10;dSMvSRihiMyMjIzIyPqRl6DIy+AyP8UB11vdvfNhb8zDhFXY3s7Im7Dlhxfj0Gt93plvKO2zqiXD&#10;fZ1xulSVkZPuZzVVT8W2WlZqLIK2a6bbDEmIhU9nygudKeZHG6JT5nbIl700s1V4fskn3DOdk1Yq&#10;O63iGxTJRdHV5LBguMz1Eoz9qw5CzQ208wk8wdaZcWT0SWpTndb1RNxp/cfx32+0yjTv6JyEIMl/&#10;+3EqPoRGQCQ8NsouMAAAAAAAAAAAAAAMEPMo4C6o8yzh9tTijthtuExl1em517mqIiJVnrDbFAxK&#10;ewPYdQg1NurcpbGQpmdHbcZOxp5UyCpxDcpZjGHmHxbwbmNoDN9GZ0hEdu+iFY4pkaWEvzcLzqra&#10;fcxjLICeqHFLrpbptyWkLbOXAfkRjUlDyjHgZNj8TJ6aXUS/ik8nvjv9Oq4stsjOPJR8B9UKPooi&#10;Mu5BqT16GA4rvIrj/tTitvLaPHXduNSMR2pp/MLXCsyo3ycU03Y1jpeBY1klxpkrLH76vdZn1k1C&#10;fBnV8lmQ0ZtupM+dDtrVeb6P2XmupNkU71Dm+AZBOxzIa10lmhEuGsvDlwnlob9cqrSItuVDkpLw&#10;5MR5t1HVC0meEdlXS6mfKrZzRsy4by2Hmz+AlJP0KSfQu5txJkpKvgUkyMvQYCzAt2PiAAAAAAAA&#10;AAAAAAAAAbePId5VFw782Phltewsk1mH3u0oemthvSJC49W3hG8YkrVlnaXKkGRrrcSmZRGvDL0k&#10;l2rbV0V29p58eWDvAuP3OrjxnMuYUPH7PNo+vMscddU1CTjeymHsJmzbE0mRqh0Ui6ZsjL09Fwkq&#10;6H06HWOA23sbLqSWpXay5LKFJMz6IJiek4ilr/2LKnSc/wBVADtADokDNc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BYPlTvvHOLHGjfvJPLvDXj2itP&#10;7D2rYxFuIbVaJwfFrPII1JF73WfFsL6ZBbhRmiWlb0h9CE/GUQtbu/aNRpHTe09w33Yqp1lgGWZx&#10;LYUtKFTSxqkm2rNaz3Lb75VnIjIjsoJRKcddSkvSZDz7awaqayws3v63AhyZai/1/gNLcJBekuqn&#10;DT2kX1TMBwqc0y/IdhZjlmfZdYvXGV5xk19l+T20hRqkWmQ5LaSrq6sX1KNSlPTbKa66ozMzNSjH&#10;MqyK/tsryC9ym+luWF5ktzZ391PeMzdm21xNfsbGW6ZmZm5JmSVrUf4qhgY+85JeekPKNbz7rjzq&#10;z+FbjqzWtR/0VKUZgKZHjD8gAAAAAB72LZNeYVk+OZjjNg9U5JiV9UZNj1rHMikVt5Q2Ee1qbBgz&#10;IyJ6HPituJ/2SSHp0lzZY5c1GQ00pyDcUVpAuaqayfR2HZVctqbBlNGfUicjymELT/RIfo064w60&#10;80o0OsuIdbWXwpcbUS0KL+ilREYDuvcVt70XKLjPx/5H416umk3ppvXG14UeMpam6/5dYlVZFIqV&#10;E6pbzUinl2DkV5tw/EadZUhfxkmOm5pDZ1ZuvTeq9vU3hFW7N17iGcxmmTUaIvymooNu7BMlmpxD&#10;te/KUw4hZ96FtmlXxiMZ6VM9u1q66za6dk+FGlpIvgT6wyh00en0kaDV0P6pGQC/guiPQAAAAAAA&#10;AAAAAAAEVv3unhSfJXyyy37jdSmdsThVnUbZ7LzTCXrF7Ueb+oYVt2piqU40UeLGcVR5DLX1Ufq2&#10;NqIkmZl00hefXxyPcXDQtpU8EpOW8c8mZzRtxDSXJbmBZJ6rjmewGDUtHhMsrOstn1en6zUKIiMz&#10;LpajcFH7Txf2g0juk0b5SiMi6qOG/wBrExBekuhF9bcM/wARoByqxB8GJwAAAAAA+qDBm2c2HW1s&#10;OVYWNhKjwYECDHdlzZ02W6hiLDhxWEOPyZUl9xKG20JUta1EREZmP2jRpE2RHhw478uXLfajRYsZ&#10;px+RJkPuJaYjx2GkqdefedUSUISRqUoyIi6j/UpUpRJSRqUoySlKSM1KUZ9CIiL0mZmAm0eTV7pV&#10;sbdSsS5FeZ3DyLUGpHk1uQYzxZgyJFFuLYMRZlMjp25ZNGidqDGZbJNpfqGemVPtuuturpHmkLdk&#10;f+Xp5EWXbGVRbb5nx7bAMDcTDtabSUZ12s2DlbCjKQ0WezEGmTgFM+2SCcgN9Lx1Di0LVWuISpd8&#10;cL1DJneDZZSTkOGfa41UpM25slP44vXFF8aG0ZdOqC+vGRmR+GZekOiBqTUOrtC64xLUOl8BxXWG&#10;scEqWaTEcGwunh0WO0Vayal+FDr4TbbXjSX3FvSH1978qQ4t55a3VrWqWbgeA4Vq7EKHAddYtR4X&#10;heMQW62hxrHa+PWVNZDbM1dkeLGQhHiPOrU464rudedWpxxSlqUo8jYcOLXxmYcKOzFix0EhlhhC&#10;W2m0l6eiUpIi6mZ9TP4TM+p+kBcYVcPpAAAAAAAAAAAAAAAAAAAAAAAAAAAAAAAAAAAAAAAAAAAA&#10;AAHh5NjGNZrjt3iOZY9R5bieTVc2jyPGMmqYF9juQUtlHXEsae7pbWPKrbWrsIrqmn477TjTrajS&#10;pJkZkPNuaanyOpsqDIamtvaK5hSa23pbmDFtKm1rpjSmJcCyrprT8OdClMLNDjTqFNrQZkojIx+b&#10;rTT7bjLzbbzLqFNutOoS424hRdFIcQsjStCiPoZGXQyAQUvON90Wpco+U3IbyqmK/GMg8ObdZTw8&#10;yK5TExq+kH9eec0NmN5JTGxSweWSlFjt3JTVLNxRQ58BtpmC5GT8wbyFK669s7Y4PNRKW17JNjd8&#10;f7axJintHv644vV+QWbxM0ctxXUyqbJ4oKjUfq8qKhDcZdhs00+h3xbHEyS058ZbtM4vtacP4TOv&#10;ecPoyoz/AOhuH2en4qkkRJMImnlqc0t8+S/5jGKbOy7Ds6wubgmRStTcp9H5LT2ONZRe6surCA3n&#10;uG3OO3Ka2XEyajXDi3dMmR4SEXNZCW4ao5uIc0T8OuRW0PLt5cUeaX2P5NjsjGLZ/BN3a1ua+XTX&#10;dnhNjKipyjHrGpsEw349zWKjs2VeTvYlNjDjqX3NGtKrRYxd2GE5IzKeZkMKjunEtoLqFNOuRFqS&#10;UhlbS+wydb6EtHXp8dKevoAdl7WuxsJ3BrzBdr61yOtzDXmysRx3O8HyqnfKRV5FieV1MS8oLqA8&#10;XTvi2NXNadR1IlESuhkRkZDoZ4dl2N5/ieM51h1vDv8AE8xoanJ8avK9wnoVvRXkFiyqrGK4X45i&#10;XCkoWnr0MiV6SIxmnFksTI0eXFdS9GlMtyGHUH1Q4y8gnG1pP8RSFEYCthUY/cAAAAAAAAAAAAAA&#10;QrPe5PKKXvvTkbzKNE4yqVt7j9jrVJyKoqaCbk3PNDQnHHIWwFNRUqdl32mZMhapjhtmpzGJL7rr&#10;yWqhhtUc7z5+BKto6+Z5h6xpjez7VVQ3W7brK+MapOUavjLWuNlRtsEa37TXjzqjkKNJqXTPOLW4&#10;lEBtCrI7gw/2hCLJoDXWZXNkiybQnqqRXpP4sjoXpNyEZ/GPp6WjMzPogiAc1oQ8BjKAAAAAAAAA&#10;AAAAAAAA/aPIkRJDEuI+9FlRXmpEaTHdWzIjyGVpcZfYebUlxp5pxJKSpJkpKiIyPqP0addYdafY&#10;dcZfZcQ6y80tTbrTraiW2604gyW242siNKiMjIy6kP8ASMyMjIzIyMjIyPoZGXpIyMvSRkYDuJ+W&#10;ryiY5pcBuJPJ8pbc2225o/CbrM3GVsuNMbLq61OM7UrmnGO1tbdTsijtYqVdrajJnqpttXVCelTw&#10;63W3yK4t6H3SUhEifnmtscsciW2ptaGsygxCps3iIU10QpEHL62cwR9qDMm/SlB9UlnVjFqV3j9R&#10;a9SUuZBYW/06dClIT4UtJdPqIktrL/mAM3xkmPd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Vf3vrlWvRXlYHpKmsUxcq5d7ew7Wjsdp42bFOusEfLa2c2&#10;MVaHmnfVVWuK0dTLIiWlyNcqbWXa4Y0f+ftvBWsuER63rpZMXm+8+x/DVtNuG3LLEsYd+XGSy2FJ&#10;cQvwFTqStgPkRKJbNgaFF0UYtPuO29QxT1FCujtxMZimRH0V6tHP1t9SfSR9O9ptCv6C+n1QHKvE&#10;H8YngAAAAAAAAAAA6wHukPJhe9/KLw/XNnOTKyPittrZGkpKXnDVYO4zZTom28MmPpNavyDGrNkL&#10;qYiiJKfDqDR0M21KOdB5Dm5FbO4FY/iM2ST9vpDO8w1u8TizOUummSWM8x6Q4RqP8jMwswVBYMiI&#10;uyAafhSZnltqC09fw9mMpXVypmSoJ9T+MbSlFMZUf+xJMrsL+ggBJ4G6AXSAAAAAAAAAAAAAAFC7&#10;Q1xiO49Z7E1Fn9Ym6wPamC5drjNqdaiQi2xHOKCwxjJKxSzSskpn01o80Z9D6Ev4DFM5riFDsHDc&#10;twLKoZWOMZvjN9iGR16j7UzqHJaqXTXENSjJREUqvmuIM+h/jh+EqMzNiyYchPfHlx3oz6P9ey+2&#10;pp1P/wBshZkA4Y3LTjrl/Ebk5vrjHniVKynRe1s11pYzfBcYYumcXvJdfVZLAbeQ24dTlNO3HsYa&#10;zSnxIkptfQu4cz3e2pL/AELufaGmMnIzu9ZZxkeHS5PhraasW6WzkRIVzFS4lCzgXcBDUyOoyLvY&#10;fQr6owPt616ntLCrkf12BLfiqV0MiWTThpQ6nr0PsdQRKT+KRkAx6Fpx5wDNvgl5d/LTzINwRNMc&#10;UtW2mcXDbkJ3L8wmpfqdaaxpZq3koyPZWbuRn6zGKs0RXlMNH4thYLZUzBjSpHayrJDjHxM3ty9z&#10;+PrvRuEzclsErjLv8gkE7Aw7C66Qpwk2+Y5IplyFTQe1lw20H4kuWptTcZl93o2fuUGOW+SzEwqm&#10;It9fVJvPK6oixUK6/XZT/Q0NI6EfQvSpXTokjP0AOnz5PPu53EryvYNDtTMWa3khzFKKxKmbqyuk&#10;aTjmtLB+MhM2p0ZiE1UprGGY6jU0d/K8bIJiDcNLsGM+uAiaP5f3lHaI4VxavOMgbh7f5BEw29I2&#10;NeVqCqMNluspKTB1nQSDeRSttKNTftR/xLWQk1GlcZl1UVOUuGa3qMVS3LeJNnddCNU51H1uKoy+&#10;MiAyrqTRF8HiH1cV6fSkj7QEiQbaRccAAAAAAAAAAAAAAAAAAAAAAAAAAAAAAAAAAAAAAAAAAAAA&#10;AAAAAAAAAAABqO80byWeFnms4S9F3ZhycM3bU1Kq/X3JPAIUGv2liSmCecrq25fUhETYOEsyXlG5&#10;S23isoQ66qE7CkrKSnAzmv5dPHTnJjbjGx8fLHtkQIBxcU3DiseNEzahNrxFxIdg6pKY+V42284r&#10;vrp/e2lK1nHXGeUTyaPyrCKTLWDKcz4E5CO2NZx0pTKZ6dTSlZ/jZLBGfpQvqXpPtNJ+kBhH5HGo&#10;ea3ljz8q8rHmXFTn2oaidkmecDOUuIlNn64zjFpMmbkWxNFXByUe0td7ColPvZPWUFoa3ZUVV96h&#10;JmQKpt9WN3lp4DyN4YyrzhHyGZLKcCgSbfKOL+7KEpErEMlpHnpNtlmsrA3k+uYlldYbjl1Dq5pq&#10;ceYVaeqvSIsFLp+HgkO8xdTuKXResQ0KdkY/as9VRn2jNTsmAvr8aNJb6m6ltfpMvE7TUlHUBJNG&#10;4QXMAAAAAAAAAAAAAAHn21TVX9VZ0V7WV91SXVfNqbmmtoUaxqraqsYzkOwrLOvmNvRJ9fPiPLae&#10;ZdQtt1tZpURpMyHyz4EG0gzKyzhxLGtsYkiBYV8+OzLgz4MtlceXDmRJCHGJUSUw4pDja0qQtCjI&#10;yMjMh/K0IcQptxKVtrSpC0LSSkLQojSpKkqI0qSpJ9DI/QZAOO75/HlU2vlY84skxHE6qwPjHu32&#10;ns/jXfvFJkRoeNSpySybVk2xdZJp3INUXcsoXYbr0h2lkVkx5ROTFITz9PNM4PTuEfJW4oaKDKPT&#10;GyPXc007auE88zHpnpJFc4RIlrbJC7XBrJ8o/aa3HV1zsKQ4ZLkGksNNg4mvFL11llCvZc7vlVjh&#10;9TJLRq+uxFKMuhuRFn2/CZmg0qP0qAaORrUFCAAAAAAAAAAAAAAAAAOmf7l5ypc2ZwV3rxUu7T1q&#10;74v7oRk2LwnHUpOBq/fECbfQIMRhTinHG42y8UyiU8tBEhKrJsjIlGRqmV+7s7wVmXGXZujrKb49&#10;lpbYibmkjLWRHFwrZ8WRaRYzDSlGpaGcyo7p9xSSJKTmIIy6n1Vk/pO2OVQz6la+rlVN8VpJn+Ni&#10;2CVOJSRdep9JTLpn/wA8QCZSJCovS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OYD75bysLbnmKaz4yU1sqXjnEvStYi9rSeWtqt2xvFyHnuSmTSXFMJU/r&#10;SFhpmfaTncSiUZkSekLX3hfeJZ5y2w3TNdPN+n0RrmGmzhk4pSIedbKXHyi5MkEs2km7h0fHvT0J&#10;fUjI/QSRi1um29cySLVoX3NVEFPiJ6+hMueaZDvo+D0xUsAIgo0EizgAAAAAAAAAAAJvnuS/JH5M&#10;cm+X3FKzn+HB29p/E9zYzFkO9GSyTTOUOYxcxK5Bn09oXGPbYTIeSRdXGKclH6GhJM93A3B7F3Nv&#10;3RsyV2xs+wCi2JTMvL6Nlb68ul0tixESZ9PW7CpzonXCIuqmq/qfoQL6aOs/CtLmpUr4syEzNaIz&#10;9HiQnTaWlJf65bczqf8AQR/QAdHwS9BkoAAAAAAAAAAAAAAAAA5mvvm3C/5qOa+n+ZuM1Co+L8rN&#10;cpxTO5zLbKmlbj0jGq8fOXMWyltcdV5qqxx5iMl0lKdVTSlJWokmhuGv7w9x2+QvI3X/ACHpoBtU&#10;u8cRKjyeS2ls0HsHW7MKqORIU2lKmjs8Hl1LbKXCM3Dr3lEoyI0oxg3VSeqXkK7aR0ato3gyFF0/&#10;27BJDfcrp8HiRFNkXX4ewwFjPJr91y5Gc8DxLfnL1OVcYOJM5Ua3rKyTX+yt9bqpXEtSIj2DY/e1&#10;8hjBMNuGF97WRXEZ1Ulg0OQIExh5Mtu2fl6+Sjtzk8dDtLfpXml9DyTZnwob0X1HaGxq5SUOsOY1&#10;VWcR1rGMesGldyLawZWbzfauLFkNOE+j4ML1VZX/AINhceLVU6ui0JNPZYTkH0MjYbcSZR2Vl8Di&#10;yPqXpSlRH1IOljxY4lcdeFGncf0Nxg1Vi+pNY471fapMciGUu6t3mI8edk+W3spci7y7LLRqI0Uq&#10;zspEmY8lpCFOdjbaUzGNI6I1Jxx19Vav0tg9LgeGVPVxFbUMGUixnuNNNSbm9s31O2V/ezUMIJ6Z&#10;MdekOEhKTX2pSksnKmoraOE3X1URqHFb9JNtJ9K1mREp15w+rjzyyIuqlGaj6fCAyMF3B6QAAAAA&#10;AAAAAAAAAAAAAAAAAAAAAAAAAAAAAAAAAAAAAAAAAAAAAAAAAAAAAAAAAAAAAAAAAAAAAAAAAAAA&#10;AANRnnYeWRjPmn8GNg6ObiVcTduHtydlcbcwmoisOUO2qCulez8fmWz5JVAxPY0FblJbGalMstSm&#10;5ptuPQo/bgX5jvDKm5ucZ8r1oliExsigQ9mOn7+SllpdXndXEf8AVKqROc6HFosujKXWz+pm22h9&#10;Eg0KcjNdKPzjF2sroZEDohM5nrJrHldCNuY2k+1tSz/GsyU9W1/UIjJXQzSQDjOZfiWTYBlmUYJm&#10;tHZYxmWFZFd4lluNXMZyFcY9k2OWUmnvqO1hukTsSyqbWG7HfaURKbdbUk/SQ55N/Q3OLXt1jGR1&#10;kylyHHLaxob2nsGVR59Tc1Ex6vtKydHWRLYmQJ0dbTqD9KVoMj+AYVvMux3nY77amnmHFsvNLI0r&#10;bdaUaHG1pP0kpC0mRl+KQCnR5I/MAAAAAAAAAAAAAASefdJuVLfHvzaMU1ndWnqOI8s9X5zpCWiS&#10;6pFa3mlexF2drye6gnEEdpLuMGeo4Su1z65eqR0InDWjdD5D+706o520eG2M31ag3theS62fS84a&#10;YaMiits5niclxJLT1mv2GMuVsY+ivj2Zp6F3dybpahtirsvZirV2s28V+AfU+iSfSRSoyj/2alxz&#10;bT/RcAdX8Tnxls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D4bOzrqWtsLm3nRaypqYMuztLKc+3GhV9dAjuSps6ZJdUlqPFiRmlOOLUZJQhJmZ9CHzTZsSuhy&#10;7CfJYhwYEZ+bNmSXEsx4sSK0t+TJkPLNKGmGGUKUtRmRJSRmY/lSkoSpa1ElCEmpSlH0SlKS6qUZ&#10;n6CIiIBwyuefJix5k80OT3KOwVKJG7t1Z5nVHEmqcVJqMOsbyU1guPrN1SnCTjeFx4EBBGfoRGIh&#10;zP8AlBuSXyE5E7o3XLN8k7J2NlGTVrEg1G9Ax+XZvoxmqV3maiKox1qLFSR/AlkiGCF/aKuru0tV&#10;dfydOkPtkrr1Qypwyjt+n0/WmCSn/mAMShYgeQAAAAAAAAAAADcR5AvIpHGHzfeDmwZtgqvoMm29&#10;F0rk61OkzBVS76qbPT6XrVavraa2nt8yiWK1L6JaVDS4Zl2dS2BeVlttOl+ffGnK5Ms4lVc58xrm&#10;6Upwm4yq7aEGbgBOTlH8QodfPyFiWpSvioOOSz6dvUVnr2y9l5jQyFK7W3ZhQXfT0T2WCFwuq/qd&#10;qFvkr+h2gOzgOh8M1QAAAAAAAAAAAAAAAAFldzccdD8iS1yjeupcF21H1LsKBtbXULPaCFklbi+x&#10;KqjvsdrMrh1li29XyLKuq8lmEx6w082y+tuQhJSGGHW7c7D1FrDbRYinZuCYznbWCZXFznEo2UVU&#10;a4h0uWQq20qYV5HhTEORHZkSFcSCa8VDiG3VJdSknWmlo+GbWwLL1b1+IxMKHJTLjJkNpdS1JQ24&#10;2h5KFdUmpKHVdOpGRH6fhIjIL1C4w+4AAAAAAAAAAAAAAAAAAAAAAAAAAAAAAAAAAAAAAAAAAAAA&#10;AAAAAAAAAAAAAAAAAAAAAAAAAAAAAAAAAAAAAAAAAAAAAAHOJ98C8qMtVbTo/M50tjamsA3VbVuD&#10;8na2qjLOJi+4W4CYuG7MdjRmjZgVOzqWt9QsnjJplOQQmnXFuSrgRD/P74NFg+bVnM7XVOpGLbGn&#10;w8a3PEgsqNil2AmKTGPZktllBtxYGZ10P1WY4ZIbK1jIWtS37AY17kxL1SW3lMFrpHnLSxaJQXoa&#10;m9vRmUZF6EolIT2qP0F4iSM+prAQfRGvFiwAAAAAAAAAAAAABd/j5ufKeOO+NL8gcIP/AIX6R2pg&#10;O18aQch2K1Iudf5TV5TAhyX2UrcRDnSKtLLxdqiU0tRGlRGZHX+qdiXeotn672rjZ/3/ANb5vi2c&#10;06TdWwh6xxW7hXcWO862SlJjyXYRNuegyNtRkZGR9B9ldNdrbCFYsf16DLjy2i6mRGuO6h1KTMvT&#10;2qNHQ/6ADuw6x2Ji23tba92zg072phW0MHxPYmH2X1r++OLZrQwMlx+d9YdfZ/JdTZsufEWtPxvQ&#10;oy9I6bmGZbSZ9h+J53jUn13HM1xqiy3H5nxPyXSZHVxbiqk/W3HW/r8CY2v4qlJ9PoMy9Iz1iyWp&#10;kaNMYV3sSmGZLKv9c0+2l1tXoMy9KFEYCuBUo/c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BpQ94e5U/ck+UPy+zGvsfZ+YbPwdHHbBew+yU/eb0kpwO6dr3u5Jx&#10;7CjwCxurVp0jJbaoHcj45JGuPzZd3/MPwH37kESX6rf5pjSdS4z2n2vu2WzHixexciOdUmzLrMVl&#10;2M5tZGSkKi9U/GIhQ+xrb2Ph1y8lXa9KY9msfim5PP1dw0n9RTcdS1kf1O0Bxthz2xheAAAAAAAA&#10;AAAAAAPYx6/ucUv6PKccsJFRkONXFZf0VtEUlMqsuaaaxY1dhGUpK0pkQp0ZDiDMjIlJL0D0Km1s&#10;aK1rLuoluwLansIdrWTmDIn4VjXyW5cKWyaiUknY0llK09SMuqR/bbi2nG3W1GhxpaXG1l8KVoUS&#10;kqL+ilRdQHd041bmquRnHXQ3IGiKOmn3fpvWe261qKrvYjxNiYZTZa1FQZuvqT6om28I0qWpSVIM&#10;lGZkY6dOndhwduak1ftWsJoq/ZWvcNzyGhhXc00xluO1182wkzW6ZeAU/sMjUpSTT0M+pGM96yai&#10;yra+xb6dk6FFmJIvgJMlhDxF8J/B39AF7BccfcAAAAAAAAAAAAAAAAAAAAAAAAAAAAAAAAAAAAAA&#10;AAAAAAAAAAAAAAAAAAAAAAAAAAAAAAAAAAAAAAAAAAAAAAAAAAAAAAAAAAAAAAAAAAAAAAAALE8n&#10;eOWruXXH7bnGjdNMq+1hufCbfCMshMuIYnx4tk0lcG7pZbjT6YGRY1bMR7Gtldiziz4rLpEZoIhb&#10;Lc+osK31qrPdObFrjtML2Jjc/G72M2pLcppmYglRrGufUhwottTzm2pcN7tUbMphtwiM0j4LSti3&#10;FdMq5yPEizWFsPJLoSiJRfFcQZkfa60siUk/qKIjAcTLnVw62jwE5Ybq4mbfjpLL9Q5dJp2LqM0t&#10;qrzPE57LNxhGe0ROGpZUubYlYQ7JhCz8aOUg2HkofadbTzg+TXH3NuLW9NjaJz9kvb+A3z1e1YtN&#10;qRCyKilNt2GNZTWEo1K9nZHQyo8xpKj8RonfCcJLqFpTg7fU0vH7edUTC+vQ3jQSyL4j7KiJbEhv&#10;/YPsqSovql16H6SMBiULEDyAAAAAAAAAAAAAAB1zvdZ+VLnJryftH0lvae0sx4xZBl/GbJVOOpN9&#10;uswiRDyLWbKWDcW81Dr9S5hRV7aj+KtcFzt6dppTPT8kneCtzcAta1s+b65kGmLW/wBNXBrWRuoh&#10;Y27HtsNbJo1KcRHiYJkFZFQZ/FUqMvt6dDIswNU2x2mGwELX3PVbj1W71P0klg0uRS6depJTDebS&#10;X/OmAkVDbaLk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Of7&#10;77lyqJb/AAx4R09kkyZTlfKTYdSl9ZmTjvtLVGoJy46TJtKktlmyO5ZGrosu3tI1d0Vv3kXeBKd4&#10;78bq+YRk2m83ZlkAnVGZLX65g2ASVMpMkEaUFkieququii7ehde7HreVt6aSjQv4PGtZKOv1T7ok&#10;NXT4Pg8cBAJEWMY+AAAAAAAAAAAAAAAAAOu97rZyDPffkzccYM2Z69kWhLzZPHzIXfFcc8IsLyyX&#10;kOFQ+xzuUx6hq7MqFnt7lJPw+5PalRNonu+SbtY9o+XlqKNJkes22rrPMNU2y+9S+wsdvX7bHI/a&#10;vqpv1XCchq2+3uMvi9S7SMkpzC1VY+0MKrUqV3OV7kmucPqZ9PAeU4wn0/B2xHmy/wD66AJDQ2xi&#10;4wAAAAAAAAAAAAAAAAAAAAAAAAAAAAAAAAAAAAAAAAAAAAAAAAAAAAAAAAAAAAAAAAAAAAAAAAAA&#10;AAAAAAAAAAAAAAAAAAAAAAAAAAAAAAAAAAAAAACG973h5WiuR/Gal8wbUmO+ubk4mUb1VuCLWQ3H&#10;rLM+NEqwkWU22d9XZfekyNJZFYv2/pJppmhsriQ84fqrKBHv8/DhKe39N13K3A6n1jYWiaxyDn7E&#10;OOpyZkOm3pTsyTPX4Tbjjz2t7aW7P9PY23VzLB1xZ+C2kWX3DintOrRkUNvum1DZomEkjNT9WajU&#10;pZ9CMzOC4o1/UIm1LMz9BAOZQIZ4xfAAAAAAAAAAAAAAE3r3J/lOjEeS/K7h9eWiWa7dOrcd3Pg8&#10;SZIJDB5npy6doMjrKdlTye+2yLD9ilNkJS2o1xMc7jUkmui5JXu427k0G5N5cf7KaTcTYuE1GxMa&#10;jyHSS0eRa+sV1dvDr2zcLun22P5aUh0iSo1MVHXqRI6Kvno+28G0t6ZxfRM6I1NYJR+jx4SzbdQg&#10;uvpW4zJ7j/oNf0AHR+EvYZKg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ONP7wdypRy783TmHntZPVOw7AM+ToDAySsnYbWPaKgsa6sZdY6REbtbkmaUttctKMzJR&#10;WRmn4vaRc9HzW94J33z15AZRDlHJx/FcpLVeL9FEuOip1lGaxKW/DWRdVw7jI66fYIV6epTPR6Oh&#10;FhbsS29sZhcyEq7mY8j2dH9PVJNwElGUaD/1rr6FrL/ngGl8a7RRIAAAAAAAAAAAAAAAADoV+5Ab&#10;2dmYDzw4yT5vaxjmX6k3titcbij8Z3NKXI9f5/NQya+xv1VGBY0hSkp6r8ZJKP4qRK/92y2cuRi3&#10;J7TMqR2t1F/gezqOIa1H4i8irrfFcpkJbNXajwU4vTpMyLqrxCIz+KQyK0XPNUe/q1K9Db0Oeynr&#10;8JvodjyFdP6Hq7Rf80BPNEoEX+AAAAAAAAAAAAAAAAAAAAAAAAAAAAAAAAAAAAAAAAAAAAAAAAAA&#10;AAAAAAAAAAAAAAAAAAAAAAAAAAAAAAAAAAAAAAAAAAAAAAAAAAAAAAAAAAAAAAAeXeUlNk1LcY3k&#10;VVX3uP5BV2FJe0ltEYsKq4prWI9As6qzgSkOxptfYQpC2XmXEqbcbWaVEZGZD4rKtr7musKe3gxL&#10;OqtYUqts62ew1Kg2FfOYcizYMyK8lbMmJLjOqbcbWRpWhRkZGRj+HG0OoW04hLjbiFNuNrSSkLQs&#10;jStCkn1JSVJPoZH8JAOMb52/lsXPld8+dn6HhRLBzTGVOL2pxyyCap+Sdrp7LLKw9j0kuydaaKfk&#10;Gv7KJKobFfRK3368pXYhuS1154HmQ8PLDhVykzTWEdiUvXd4tWb6itZBuvHN1/ezJfs+tfmOIQUq&#10;1xWYw9Vy1ehTrkUn+1KHkdcKs5xleK5BKr0ko4Tv5LrXFdT74TyldiDV0LucjrSbavxTT1+AyAaj&#10;RgWKPAAAAAAAAAAABso8nvlWjhX5mXDbkRPsVVeLYruagxzYczxiaaj6w2Y3K1nsiW+lx6PHfTWY&#10;Xl02W2h1aW/HjoM1J6Eosw/L/wB4p458yuPe2ZUs4VJR7Dq6jLJHiEhtrC8yQ/huYPukpxpp0oeO&#10;30l9KVqJHiNJMzLp1KpsNtvYeUUtkpXY0zNbakq6+gosojiyVH6SI+xh5Rl19HUgHbQHR9GcQ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w/wDMB5MReG/CPlPygffj&#10;szdK6P2BmmNNyktrj2GdRaGVF17SuJeaeZP29nUuuhF3oWjrILuIy6kLA8qtyMce+N27t0uutNyN&#10;c61yrIqZL6UKalZMxVvsYnXLS4hxs/amTSIkYu5Kk9XfSRl1HjZDaFS0dtamZEqDAkPtd3ToqQTZ&#10;lGQfXqX1x80p/wCaA4adhYTrafOtbOXIn2VnMk2FhOlurflTZ0x5cmXLkvuGpx6RJkOKWtajM1KU&#10;Zn6RzRZcqTPlSZ0192VMmSHpUuU+tTr8mTIcU8++84szU4686s1KUZ9TM+owSUpS1KWozUpSjUpR&#10;n1NSlH1MzP6pmZgPjHzj+QAAAAAAAAAAAAAAAAE5L3NvhnzMxLkznnNWZrGyxLiHnGhcy1B8uc0c&#10;kY8jZF7OzPCcmp52rKSTEXMzKDj9zg7kaZbIS1VseNIjtynJSHY5SWvd7ePPIai3LlHIyRhkyh0H&#10;kur8hwH5S5Ep6qTl9nJyHG7mvk4TWvMKkZDGqrDGlsyJ6SRCa8R5pDy3kraK+2l6W6ZtJF4qKpmn&#10;fr34frD5m36y4p9h1CojZl3PpbWwZGv0ILqZEZn1IB0ZhLmGSQAAAAAAAAAAAAAAAAAAAAAAAAAA&#10;AAAAAAAAAAAAAAAAAAAAAAAAAAAAAAAAAAAAAAAAAAAAAAAAAAAAAAAAAAAAAAAAAAAAAAAAAAAA&#10;AAAAAAAAAAAAAI4/vNflhH5hfAC9zrXWOptuSvERnI9w6pKGw89c5XhaK6O/uPVkFqO3Ifmysqxq&#10;kYsq2M2y5IlXlHBjNqbTJdNWonzmOF/3WHFezybEqgp24tBt2+wMG9XaccsbzHEw2ndg4TGQyh12&#10;S/eU1a1MhsobU6/Z1sZlBpJ5ZnbbaGLfKPHnH4zffZ05OzYnQjNbzHaRzYiSLqalPNNkpJdDM3G0&#10;kXTqYDkfiBqMQAAAAAAAAAAAAAAB2z/J65Vr5qeWZw25Dz7FNplOVaZoMb2HM8Y3XpGz9ZOStZbI&#10;lvpcekSGFWeZ4jNltodWpzwJCFGau4lH0fPL+3irkZw1497ZlSym3d3ryrp8skeIa3Hc0w1b+GZe&#10;+6S3HXWlTMioZD6UrUa/DdSZmfUjPOLDbb25i9LZKV3uvQm2pKuvpOVFM4slR+kzLvfZUZdfT0MB&#10;spGYgqY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EPT3zblSnVXl8a&#10;j4u1U9UfIeV+6os66hJWXZO1doRmtzTIG3UERq7m9lXmHOtmZkkyaX8Jl6I/vvD28E4PxSwLSkGU&#10;bVtvPYzEqxjkou2ThWrm4eRWqVpIuvVOY2ePrT16F8RXwmXos1uq29Ux2HVIV0ct5xKWn/XRK8kv&#10;uEf/AO9OMmX+oA5iQhgjFwAAAAAAAAAAAAAAVxrXWmw9yZ7iurdT4TlGx9j5zcRqDD8HwuksMiyj&#10;JLmWavArqemq2JM6bIUlClqJCDJDaVLUZJSoyqXDsNyzYWUUeE4Ljd1l+X5LYM1WP41jtdKtrq4s&#10;ZHXwolfXQmnpMl00pNR9qTJKEmo+iSMy/eNFkzZDUSIw7JkvrJtlhhCnHXVq+BKEII1KMB0LfJl9&#10;0owzVh4vyN80eBQ7K2IhMG7xLiZWWCLfWuEyuxibFk7pvK9xMPZGTQZPxV0MF13GWjbUmS/btveE&#10;xLA8vHyIMewg6XbvNiLV5jlqUxrKh0TDlpn4djj/AGtSGXti2cRZR8vuYz3xVVkZa6ZBoMnnJ6HO&#10;xvIvCtQsRPCssqS3Kkl2uM1CFd8Vg/QojnOJ9El1J/8AQ0mbRdPSayPoQThaysraStr6amr4NRT1&#10;EGJWVNTWRI8CtrK2BHbiQa+vgxG2osKDCitIbaabQltttJJSREREJKUKFDrYcSurokaBXwIzEKDB&#10;hMNRYcKHFaQxGiRIzCG2I0aMw2lDbaEkhCCIiIiIX0SlKEpQhKUIQkkoQkiSlKUl0SlKS6ElKSLo&#10;RF8AD7h9I/oAAAAAAAAAAAAAAAAAAAAAAAAAAAAAAAAAAAAAAAAAAAAAAAAAAAAAAAAAAAAAAAAA&#10;AAAAAAAAAAAAAAAAAAAAAAAAAAAAAAAAAAAAAAAAAAAAAAAAAAAAAchj3k/yzP5urzDMss8ConK3&#10;jjym9s7v0yqLD8ClxmztLdw9oaphLbQ3Gb+QeVzCkQozaSTFoLesbM1LJwxAc84Xhr9yTyxvZuL1&#10;i4mot2+0Nk68NmP4VdTTZs9fy1waOpKUso+TF5IJ2OygujNVPhpM1KJRjDzZmL/JvI3lR2zTW2vf&#10;OhdE9ENLWs/WoiehERervK6pIvgbWgBHuGqIW6AAAAAAAAAAAB0e/cn+VXyt418reHV5beLaaZ2h&#10;j+6sFgTZXdJPCtwUyseyevpY6nlKTT41mOvkTJJJbSluXkhKNSje6Jl6e7jbw9vae3lx9s5/iTte&#10;ZpVbGxmLIe7njxzP686m6iVzRuGZV9PkGKJkPESSJD9wRmZm50Tkro+28astqVxfVcKU3OjpUfp8&#10;CYjw3Utl1/GNPR+4/wDZO/0QE30STBfM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HKi97x5Ur3v5q87TVVPTIxLiNqXCtWNR46zchuZ5mUUtrZ3aIWZf7eTHy+qqJKUn2&#10;IcpST0JZL6wd/Pw3grZ/OKTryDKJ2h0LgmOYQhppRrjryjIWCznJ5qVGX+2Sav4MB4iPtSqu6fji&#10;V1xN3Fbev5YqEhXVmnhsRCIj6pOQ+Xrchf8Az3R5CD/5wBFkGkcWpAAAAAAAAAAABti8rryaeZnm&#10;uZ+dPonD/ktp+gtEQNk8jc8iz67VOD9jTUmVVw5zbXrWc5x6q+0bVFUE/LSchl2YqFDWctGdPCny&#10;8+Q/ObKTr9Y0HsTAKqamLmG3coYkxMGxrtQh56FHkob8fJsl8BxBt1kAnX0+K2uQceOo301diuFX&#10;WWyOyAz4UJtfbKspCVJiMegjNCVdOr7/AEMujaOp+kjV2p9IDqS+Vl5LnDXyoMBbrtK4urNt2XlS&#10;iDsrklnkODK2Zma3FNyJtXUG0lyFr/BfW20+r0lX2Nm2yyqa/PloVLXNk4R+XXx64MYsmJrmlPI9&#10;j2UBMXMNwZRHjP5lkSlmh2TCgdhLjYrjPjoLwq2F2pNDbZyXJT6TfVlVimE0uJR+2C1485xBJlWc&#10;hKTlP/VUlHTqmPH6/A2j6hF3Go/SA24jPMVgAAAAAAAAAAAAAAAAAAAAAAAAAAAAAAAAAAAAAAAA&#10;AAAAAAAAAAAAAAAAAAAAAAAAAAAAAAAAAAAAAAAAAAAAAAAAAAAAAAAAAAAAAAAAAAAAAAAAAAAA&#10;AAAAAAADSJ7wJ5bCvMw8u3ZGvMLom7bkJp5xW7OOxtNtFZWecYpXzEXOvYz6zaNTez8QkTalllbr&#10;UX2s5AkvH0ipMtbfmqcPVcyOJeYYnjtYiftfX6z2PqU20oKZNyWjiyE2OKMuqNszRmlA7IgNtqcQ&#10;z6+uK856GC6UNsPGflPjkmMw2S7GEfr1b06dyn2kn3xiP0eiUyakEXUi7+0z+ABxxnWnWHXWH2nG&#10;X2XFtPMuoU26062o0ONOtrIltuNrIyUkyIyMuhjnyrQtpa2nULbcbWpDja0mhaFoM0rQtCiJSVpU&#10;XQyP0kYwxMjIzIyMjI+hkfoMjL4SMvxQH5j+R/gAAAAAAAACRP7rVyrRxi84DRtNbWKoGHcnaHLO&#10;MmSmp4ktOWWdMwr/AFqgmHHmWHZU3bOIUUFCjM3ENzXOwlKV2K21+SZvFOmOfutK6fLOLj+56y90&#10;zcGbhE2qZk7ca0w5JNrcbaW/IzugrIyTPqpKJC+0jM+1Vx9U23svMoCFq7WbRt6rd9Po7pBJci+j&#10;qRGapjLaf9RRgOuiJ6ozB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Un&#10;nubY3rPBs02PmNg3U4hr/E8jzbKrV40JarMbxSnmXt5YOm4ttBNwqyA64ozUkuifSZDwsoySow3G&#10;ciy/IJSINBitFb5JeTlmkkQ6ijr5FnZSlmpSUkiPCirWfUyLoXwj8ZD7UVh+S8okMx2XH3Vn8CGm&#10;kKccUfXoXRKEmYDhScm955Lyd5Gb35GZgp75Tb029sTbFyy894/qMvPcrtclOqjqJKG24NO3Ypix&#10;2m0oaZjsobbSlCUpLmTbm2Zcbn25s7bmQG57Z2Zn2WZ1YNuOeL6s/lF5OuDgtKIkoTGr0SyYZQgk&#10;tttNpShKUkRFgZaT3bSyn2T3XxZ8yTLWRn17TkPLd7C/ESju6EXwERALHC2o+AAAAAAAfVBgzbOb&#10;Dra2HKsLGwlR4MCBBjuy5s6bLdQxFhw4rCHH5MqS+4lDbaEqWtaiIiMzH7Ro0ibIjw4cd+XLlvtR&#10;osWM04/IkyH3EtMR47DSVOvPvOqJKEJI1KUZERdR/qUqUokpI1KUZJSlJGalKM+hERF6TMzATdvJ&#10;m90qzzcPyU5GeaDAyDVerXXIV3jHFGDNlUO2c+hF4UyOvcFtBW3YaqxexbUlDlREdayp1CnEPLp3&#10;UIU7JI8vLyIso2B7C25zTi2uD4StUaypdGxpL9XnWUxviSGVZ/PjKRKwelloMkrgMOIu1pNaXFV6&#10;0pNd88K1DIm+FZZUlyJEM0uNVKVG3LkJ9Ci9dWn40RpRfCgjJ0/T17D+EOhxqzVOs9H6/wAW1Rp3&#10;AsT1jrXCatmmxLBsIo6/HMZoK1k1KKNXVNYxHiMeK6tTjq+03HnlqccUpalKOWRhGDYbrXFaTBtf&#10;YvRYZh2Nwm66ixrG6yJUU1XDb6mTMSBCaaYb71qNa1dO9xxSlrM1KMzyMiRIsCO1EhR2YsVhBIZY&#10;YbS002kvqJQgiIup+k/xT9IC4AqofQAAAAAAAAAAAAAAAAAAAAAAAAAAAAAAAAAAAAAAAAAAAAAA&#10;AAAAAAAAAAAAAAAAAAAAAAAAAAAAAAAAAAAAAAAAAAAAAAAAAAAAAAAAAAAAAAAAAAAAAAAAAAAA&#10;AAAAAAA5jPvIPkA8htG8i97c8uLGrnth8SdqX0zamf4/rqO/bZfoXM8gbO02VNvsIhRSnnq20ydU&#10;24i2lY2/Bo40pyLNRCYjR35MMXzfPKv2zrTbezuT+kcJcyzQ+b2kjN8pqsSadnX+r8itU+u5jItM&#10;bjsFKPCZt0ciwZmwkOxq1l9TMlMdplpx7F3ZevbGBZT7+piHJqJbipchuMRrer33C75SnGEl3eqL&#10;d7lktJGlsjMldpERmEO0R+RZkAAAAAAAABXGsth5TqHZOvtsYNO9l5rrDOMT2Hh9l9d/vdlOFX0D&#10;JcfnfWXWHvyJbVjLnxFoV8X0KI/SKlwzLLvAcwxTOsak+pZHheS0WWY/M+P+RLvHLSLcVUn62tpz&#10;6xPhtr+KpKvR6DI/SP3iyXYcmNMYV2PxX2ZLKv8AWusOJdbV6DI/QtJGA7sHHvdGLcjtDaX5A4Qf&#10;/BDd2q8B2vjTZyGpTsam2Bi1XlMCFJfZShtcyDHtCZfLtSaXm1EaUmRkXTc1RsWk29q/XW1cbP8A&#10;vBsnCMWzmnSbqH1s1+VUkK7ixnnWySlUiK1NJtz0JMnEmRkRl0LPWumtWVfCsWP6zOiR5bRdSMyR&#10;IaQ6lJmXo7kkvof9EBeAV+Ps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Ee&#10;/wB6A5WJ4u+T5yGg11mmuzPkrKxvi/iCe4u6XH2Y/Km7LiqaJSXFsydMY3kjPcXxUOvN93Uj7Vao&#10;/Om3inSnADbEaJNKJkO4n6fStAXcXWQ1mTr0jMWTQRktTb2u6e4b6l6ErcR16kfQ7d7TtvZWG2KU&#10;q7X7M2qpn+iUozVKLp8PQ4TTpf6pkA5C4gNjDsAAAAAAZq8FfL35YeY5uWBpLilq+yzrIDVEk5Xl&#10;MtS6fXWs8fkSCYdyvY+ZvsuVuN0sZJLUhv69YT1NmxAiy5SkMLyM4y8Ud6cu9hRdb6NwqZk1qZsP&#10;Xl2+aq/EsNqnnSaXeZfkTra4dPXMkSjSn65LlKSbcVl940tK9yhx23yWamDUxVPueg3nT+JGitmf&#10;Q3ZL5kaWkF+J6VK6dEkZ+gB0/fJ093Q4oeV1DpNsZimv5GcxzhodmbnyeoaLGtZzJEdbM+r0Xicx&#10;DpYw34TpsO3sw376Wg3Ox2FGfcglNJ8vvyj9GcKY9bnWQpibc5BnHSuRsS5gIKmw2Q60puTC1nRS&#10;Er9ip7Fm2uzkG7aPp7+1cZl1UYspcM1vU4qTcx7tsrrt+NNdQXhRVGXRSIDKiPwvQfQ3FdXFen0p&#10;IzSAkTDbWLjgAAAAAAAAAAAAAAAAAAAAAAAAAAAAAAAAAAAAAAAAAAAAAAAAAAAAAAAAAAAAAAAA&#10;AAAAAAAAAAAAAAAAAAAAAAAAAAAAAAAAAAAAAAAAAAAAAAAAAAAAAAAAAAAAAAAAAAAAAD+VoQ4h&#10;TbiUrQtKkLQtJKQtCiNKkqSojJSVEfQyP0GQ/wAUlK0qSpJKSojSpKiI0qSZdDSoj6kZGR+kgARE&#10;/OL91T498x28q31wWbxPjFyemOSru6wMo66jj3uGzePxZip9LTwZS9VZhYL6uFZVEZdZKkGo5kA3&#10;pDlg1oS8wTyPNUcg03m0OMyKLTG6JC37KxxcmlQNUbAmOH3yDk11fGfVg+QS1fGKZAZVCfd6+sRf&#10;EdXKRZ7M9TV114thQkzV2ijNa4/Tsrpij9Ku5CEn6o8r/XILtM/xyepmog5u3JviryH4a7bv9F8n&#10;dTZdpzaONq75mNZZBS0mwr1vyI0XIMZuobsugy/FbJ2K4US1qpUyulk2o2Xl9p9IgW5tH7Z49Z5a&#10;6z3Pgl9r7Nag+6RT3sYmylRFOuss2tNYx1v1d/RzFsL8CdCekRH+0/DcV0MY02lTY0sxyBaQ3oUp&#10;r8c08np3J6mRONLSZtvMqMj6LQakn9QwGPwtUPOAAAAAAHV+90l5Uucg/KYxXWV1aevZdxM2hnGk&#10;JaJLqV2TmF2D0XZ2vJ7qCcWZVcWozl6jhK7W/rdEpHafhmtc57yHt3q2vwSo8MsZvrN/onNcl1s+&#10;l5ZKmLx2W4zmeJylpJSukJiBkzlbHPon4tYaeh9vcrLbUNt7RxFqKtfc9USn4J9T6rNhRlKjKP8A&#10;2BIfNtP9BsBJ6G6IX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HOb99l5V&#10;/KXfXEnhlST+6v1VrvJN955HiyPEjv5TtS3Vh+FQLNglmlm0xnGcAsJTRGlKvVsiJXUyWnpEa948&#10;3j7Y2jofjxWyusXB8SuNo5O0y93NO3ebzzx/HIsxslGTc2mpsWlPoIyI/BtyP0koumN28LbxbCnp&#10;EK+LEjO2EgiP0G7LX4LCVF9RbTUdRl/QcAQaxGkFiAAAASnfJo92F5I+YP8AJjfPKFeScYeH831G&#10;2qpkuvbi7q3fUv8AbIb+bPG7iM8xiuJz4hEZZNcx1MupdaXXwrJtTrsfdx5efku7g5W+xdobqVca&#10;X0DI9WnwZD8RDGxtkwXOjqPkbT2DLjdHRSmPSVzYNKbWlaFRI0tBrW1dfCtW2eReFYWvi1dMrtWg&#10;zSRTpyD9P5FaWRkyypP/AEVZdD6l2pUXUyDpj8UOIHG7g/p2h0Pxb1Ni+o9aUP1/2Tj8Zxyzv7db&#10;DEaXk+Z5JYOy8izTLLBmM2h+ztJUqY42022bnhttoTMn0ZoHT/GzX9XrDSeC0uBYdV/XfUaplS5l&#10;rPU02y/c5DcSlv22RXsttlCXZk15+QtCEo7+xCEpyeqKasooTdfVRGocVv09jZGanFmREbr7qjU4&#10;+8oiLqpZmroXT4CIBkoLwj0wAAAAAAAAAAAAAAAAAAAAAAAAAAAAAAAAAAAAAAAAAAAAAAAAAAAA&#10;AAAAAAAAAAAAAAAAAAAAAAAAAAAAAAAAAAAAAAAAAAAAAAAAAAAAAAAAAAAAAAAAAAAAAAAAAAAA&#10;AAAAAAAAAAAAABg5zx8uTiJ5kmpntRcr9U1ebV8Ruc5hubV/h0mz9ZW05kml3uu85jsOWdBMNbbT&#10;j0VZSKuwNltE6JKaT4Yxp5PcRdCcwMEcwLeeDwskisIkrx7JInZW5phk+S2SFWeJZK00ubVyO5CF&#10;OMq8WFKNtCZLDyC7B4V/jVPk0M4dvEQ+kiV4L6eiJUVai6eJGfIjW2rqRdS9KFdC7iMvQA5jfnAe&#10;7g8vPLIlZJtnA4lpyW4dRXJE9vcmI07qsr1fUm59Zi70wyCl5/Gm4xH2HkEL1jH3uiFPPQX30Qkw&#10;x+fvlC784ZP2+d4uxN3Hx9YW9KRsKhr1qvMKgd/1tjZmPRkuOU6GSPtO1jeNVOdEm45GddTHLF3M&#10;ta3GLm7MjkuzpSM1FNZR9eio6+hM9hPU2un/ALUT1bP0dTSZ9oCOcNRotsAAACZR7l5ypb1nzr3p&#10;xVu7T1Wk5QaXRkuLwnHVKKftDQ8+bfwIMRhTiW23JGs8qymU8tBGtSa1sjI0l1TIV93Z3gjDeTez&#10;dH2U3wK3dWu03FJHWszKVmusJUi0ixmGlKJKVu4beXb7ikkajKGgj9BdSvTpO2KLfT6la+jdrC8V&#10;pJn+OlV6lOJSRdehdYrzpn/zpAOmgJlYyf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HFF85/lV92d5oPM3fMK39tYpa7kvcI1zOak+swJGstTtxtX4DOqyQ89GYh3mNYjHsVJZ&#10;Pw1yJjjnpU4pR85DzEd4fdEc1OQ+0I0/2jRzthWeN4jJQ940V3DcFSzhWLSYRJccZaj2VPQtSzJs&#10;+1Tsha/SpRmeEGbW3tvKruwSvvZXNcYjKI+qTiwyKJHUj0mRJcaZJXo9HVRmAws49ccd6csNr4xo&#10;7jlq/LNvbWzCR4FFh2IQCmTXGkLbTKs7OY+5Gqsfx+tJ1K5lnYSItfCaPxJDzaCNRY66n1Dszeec&#10;0utNRYVe59nF+74VZj9BF9YkrQlSEvTZkh1bMGqqoZLJUiZLdYiRkfHdcQnqY8SurZ9vLagVsV6Z&#10;LePo2yynqoy+qpSjMkNtp6/GUoySkvSZkA6Rfkze6qaN4f8AyU5Dc9WcT5H8l4zcK7x/Vaord3oT&#10;S9r9akx3HYFlGJvbOeVDif8Ab85lNLBkGZxIj7rEeyVL+8vLyPdaaB9hbY5Qt0W3txsojWVVhBso&#10;stXa7nfEeaUuLMZJGd5PAWX+2pLZV0Z3qceO4421MPJbCtTwKbwbHICZsrQiStuJ0JyvhL9Bl1So&#10;ukyQj/XKLsSf40jMiUAmBDf2LyAAAAAAAAAAAAAAAAAAAAAAAAAAAAAAAAAAAAAAAAAAAAAAAAAA&#10;AAAAAAAAAAAAAAAAAAAAAAAAAAAAAAAAAAAAAAAAAAAAAAAAAAAAAAAAAAAAAAAAAAAAAAAAAAAA&#10;AAAAAAAAAAAAAAAAAAAAAAAAD8ZEePMjvxJbDMqLKZdjyY0hpD8eRHfQpp5h9l1Km3mXm1GlSVEa&#10;VJMyMug/N5lqQ06w+02+w+2tl5l5CXGnmnEmhxp1tZKQ424hRkpJkZGR9DH+GRGRkZEZGRkZGXUj&#10;I/QZGR+gyMgEMDzjPdMdP8iGsp5AeWzGxfQe83fWLm+48zHkUWhtmSUpdflIwZTbLjGm8wsD+Kww&#10;2ksWkPE2hbNWSn5px2/MF8ibANsou9qcPWaXV2y1+LYWmppDiazWGZPJJx15OMqQ2pvXuQSz9DbS&#10;CKkdcJKVNwiU7JFlMz1FDsidscZJqvnn1W5XGfh18o/SZ+B6OkJ5X1CL60Z9PQj0qAc6vfGgN1cY&#10;NpZTpPkHrHMNRbVwyYcLIsJzeokVFvENRmcWfF8UlRbejtGCJ+DYw3JECfGUh+M86ytCziTbP1Xs&#10;bS2bXeuNrYZkGBZxjsg49tjmSQHYE+P16mzKZ7yNifWzWyJyNLjrdiymVJcZcW2pKjxvsK6dVS3Y&#10;NjFehy2FdrjD6DQsvxFF19C21l6UqSZpUXpIzIBf7y2eUcjhXz24mcoUyHo1VqHd2FXmZerLW1Il&#10;61srFON7Sq2HG1Ebb1xri7tYiVGS0Ep4jWhaeqFXS4e7rd458otE7qJ5xmDgOyMcs8h8FSkOv4dM&#10;llT5tCaWgyNDlhiFlOYIzJSSNz4yVF1Sfo4zanR5BUWvUyRDnMOP9PhOKpXhS0F+Ia4ziy/5oDuK&#10;x5EeZHYlxH2ZUWUy1IjSY7qH48iO+hLrL7DzSlNvMvNqJSVJM0qSZGR9B0q2XmpDTT7Drb7D7aHm&#10;XmVpcaeacSS23WnEGpDjbiFEaVEZkZH1IZ1EZGRGRkZGRGRkfUjI/SRkZegyMgH7D9B/o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DXV5tvKtPCny2+YvJCPYqqskwjSuTVWvZrbxMus&#10;bU2CljXGq3mzJ6O6tMXYOWVrzpNLJ3wG1mgyMiMYkc8d4p45cPuQW32pZwrfG9c3MHFJCXCbW1m+&#10;Vk1iGEOJ+uNOKSzld7DcWSFEvw0KNPpIU3l9t7Dxm5syV2OsQXURlEfQylyOkaIfwkfokvJM+np6&#10;EA5d3lF+QZzC81vIa3LKStkaP4pQ7RcXLOSmb0cp6osEwpCo9lSajxlyRVy9pZQw+0tpz1eRGqID&#10;ra0TJzDxNsPQqeBXlbcgOcttDva2G7rXRseapi93Fkla+5AlFGdNqZW4FTLdhP5tdtuIUhfhOswI&#10;q0qTIktudjTmK+H6+uctcS82k4FSlfR6zfbM0K7T6KRDaM0HLdIyMj6GSEmXxlEfQjDqL+XZ5XHD&#10;vyv9UlrPi7riPV21rHilsLb2UJg3e4dpzopmtqVm+ZtwITr1fFeWpUSphNQ6aApa1R4rbjry3JrX&#10;ErhPx+4WYOWG6UxBqFPnNMllefXRRrLYGbyWTNSH8kyFMWM45EYcUpTEGMiPXxTUo2mEKW4peVON&#10;4rTYtE9VqoxIWsi9ZmO9rkyWovgN9/tSZpI/gQkkoT9Qi6n1DYeMsxUYAAAAAAAAAAAAAAAAAAAA&#10;AAAAAAAAAAAAAAAAAAAAAAAAAAAAAAAAAAAAAAAAAAAAAAAAAAAAAAAAAAAAAAAAAAAAAAAAAAAA&#10;AAAAAAAAAAAAAAAAAAAAAAAAAAAAAAAAAAAAAAAAAAAAAAAAAAAAAAAAAAAAAA11eYr5WPDfzQtY&#10;FrvlFrdmyu6eLKb17uDFVRaDb+r5cozW5Iw7MDhy1KrX3ui5NTYMzqaYtKVvxFuNtON4kctuEfHv&#10;mphZYluvD25llXsPoxTP6M2KvP8ACpD3VSncfyD1eQZw3HPjPQJbcmukKIlOMKWlCk03kmKUuVRf&#10;VrWMS1oI/VpjXRuZFUf1WXuh/FM/hQolIV9UupEA5gXm4e778y/KuubjOZlVI31xMdtFtY5yLwKm&#10;lqj0EOQ+TVdXboxJhdhP1deOLcbaTJddk0Mx5xtuNYOSFKjNQtueflU8huENhYZM/Bd2holc1TdP&#10;tvF6982quO66SIkTYtC0qVKwqzUpaUE8tb1XIcWlLMpTqlMoxazDXl1ia1vqQdhUGsyaso6FdG0m&#10;fRKZzJdyojh9SLqZm2oz6Eoz9BB0l/Ia5Uucw/Ka4Z7WtLT2pmNDq+NprYTzzqXbJeaaPnS9Wz7K&#10;6NLjvbaZVXYxFu1+ku9uzQvtR3diZg3lf7vVyA4Kcec5mzfXcgq8LZ15lbjiyXMVkWtZL+Eyplj0&#10;UvpNvIlKxZK+DuRNSronu7SyYwC29s4jSy1r73m4pQpJmfVfjwVHEUpz4fjvJaJz/UWA29jPoVi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xP5g8LdE869fYdqPkhS3GY6oxfamJ7Zu&#10;NcxLp6nxfZNphEO8TjmLbJahtFY3+Bxby3Yt3qxmRDTMn1cREhbsP1mJJsXv/jrrHk3imP4Ft+us&#10;MgwalzeizqwxFixcr6XMJuNx7MqikzBuOgpdpi7NnPanuQ23o5SJUJhLylx/GYe8i5pIF9HZh2aF&#10;vRGpbMtcYlmhqUthLnhNSiIu5yOTiyWaSMu5SC69U9SMMlsbxvHcOx+jxLEKClxXFcZqa+gxvGcb&#10;q4NHj+PUVTFag1VLR01YxFramprILCGY8ZhttllpCUISSSIheOop6nHqqtoaCrrqOjpoMWrp6aoh&#10;Rq2qqqyAwiNBrq2uhNMw4MGHGaS20y0hDbaEklJEREQ9RpptlttlltDTLSEttNNIS2222giShDaE&#10;ESUISkuhERdCIB7Q9Ef2AAAAAAAAAAAAAAAAAAAAAAAAAAAAAAAAAAAAAAAAAAAAAAAAAAAAAAAA&#10;AAAAAAAAAAAAAAAAAAAAAAAAAAAAAAAAAAAAAAAAAAAAAAAAAAAAAAAAAAAAAAAAAAAAAAAAAAAA&#10;AAAAAAAAAAAAAAAAAAAAAAAAAAAAAAADzbmmp8jp7XHshqq29oL2tnU15R3MGLaU9zT2kV2DZVVr&#10;Wzmn4VjW2MJ9bL7DyFtPNLUhaTSZkPjsK+vt6+dU20GHZ1dnDk19lW2EZmbX2FfNZXGmQZ0OSh2P&#10;Lhy47qm3WnEqQ4hRpURkZkP5WhDqFtuIS424lSHG1pJaFoWRpUhaVEaVJUk+hkfoMgGKPD/gvx14&#10;IUu1sN4v4rM1trTbW1LHcs/VUKyOXgGF5ze4/j+O5I9reqlMLn4jj9/GxeE8uoblOVcN9s/UY8Rt&#10;a2zsboHjNqTjDXZzj2laORh+HZ3m8vYcrB48w38Vx3JbOqqqm4cxCC80qVQ1VozSx3FQEPrhR3EH&#10;6s0whSkH5FNQ1tAiWzVNKixZktU1URKusdh9xttp04yDLuZbcJpJ9hGaEn+NIi9ADMAX+Hsg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KTuM9wbHpqq2/zTE6OwS228qBcZHT1k1LTpGbTqos2Yw+TbhF1Srt6H9QU/Y5Zi1PJOFbZLj9X&#10;MShDioljc10KSTbhdULNiTJadJCyL0H06GA+GRaVkRzwZVjBjOkRKNqRLjsuElX41XY44lXQ/qH0&#10;FWCoAH3AAAAAA8P5T417b+TPyho/lJ4fjfJ/2tA9t+F4HrXi+yfWPX/D9W+ud3h9PD+N8HpHl+3K&#10;X2p7E9sVftrs8T2R7Qie1PD8Lx+/2f43rfZ4Hx+vZ07PT8AD5vXIfrPqfrcb1zt7vVfHa9Z7e3v7&#10;vA7vF7ez09enweke4PUAfSAAAAAAAAAAAAAAAAAAAAAAAAAAAAAAAAKRttgYHQTnKy9zbEaWyZS2&#10;t6vtskpq6c0h5tLrKnIkyay+hLrSiUkzSRKSZGXoFPWGXYpUylwbXJ8erJrRIU5DsLqthym0uIJx&#10;tS48mS26gnEKJSTMvSR9SAfA/a1cVw2ZVlAjPJIjU0/MjsuJJRdUmaHHEqIlEfUvR6SFWIWhxCXG&#10;1JWhaUrQtCiUhaFESkqSpJmSkqI+pGXoMhUCVJWlK0KSpCkkpKkmSkqSouqVJUXUjSZH6DAfcRkZ&#10;EZGRkZdSMvSRkfwGR/VIx/Q/0B/oAACnbzL8TxhcZvJcox3HlzEuLiIvLutqVykMmhLyoyZ8mOb6&#10;WjcSSjT1JJqLr8JDx7TIsfo1Mou72mp1yUrVHTaWcKvU+ls0k4plMt9k3Utmsu409enUuvwgPkkz&#10;4EI0FMmxIhuEZtlJkssGsk9O40E6tHcSepdenwdR7EKdCs4cawrZkWwgTGW5EOdCkNS4cqO6klNP&#10;xpLC3GX2XEn1SpKjSZfAY9GLKjTo7MyFJYlxJLaXo8qK83IjvsrLuQ6y+0pbTra0n1JSTMjIB9Db&#10;rbzaHWXEOtOJJbbja0rbWhRdUqQtJmlSTL4DI+g+ofuA/s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Um7nuDMW5Y+9mm&#10;Js3ypjNcVI7kdO3bnYSFoaYglWrmFMOY+44lKGuzvUpRERGZkKfXlmLNWJVDmS4+3bHJbhlWLua5&#10;Fict5SUNRShKklJOS6tZElHb3KMyIi9ID4VWlYmR6oqxgplG4lr1ZUuOUjxVmRJa8E3PE8RRmREn&#10;p1MzFWCoAH3AAAAAA8ODk+NWdnOpK3IaOwuavxPadRBtoEuzrvCdSw769AjyHJUTw3lkhXiIT0UZ&#10;EfpMeXFvKWdOlVkK4q5llB7/AF2vi2ESROh+G4TTnrURp5ciP2OqJJ96S6KPofpAfM3MhvPOxmZc&#10;Z2Qx18Zht9px5noZJPxWkqNbfRR9PSReke4PUAfSAAAAAAAAAAAAAAAAAAAAAAAAAAAAAAAAKPd2&#10;HgDFmqkfzjD2blMwq5VQ7k1K3ZpsFOkwmCqAuaUophvGSCa7O/uPp06inHMwxJqcdY7lOON2SZJQ&#10;1V7l3WInJlm4TRRTiKlE+Uk3T7ezt7u70dOoDz1W1Wl44yrKvTIJwmjjqmRyeJ01dpNG0bnf4hqP&#10;p29OvUVgKjAegAAAAAClbnOsIxyYVfkOY4rQz1MokFBuchqKuYcdxS0tvlGnTGHjZcU2okq7e0zS&#10;fQ/QY8GyyrF6aQUO4yShqpZtpeKLZXFfBkGys1JQ6TEqQ06ba1IMiV06GZH+IA+GRZ1sNzwpdhBi&#10;umklk3IlsMOdhmZErsccSrtMyPofTp6BUXrcX/rmP/tf1v8Arzf+1f8Arn8d/tf/AGf43+iPY9Yj&#10;/wDtdn+s+sf11H+1/wD2v+O/rP8Asvxv9EB9nej/AF6Pxnf+OL8Z/r/h/Gf0fgHO/wDeTfJx8yzm&#10;t5nWVby4vcVcs23qmfpzUeNxMxp8s1lTwnrvHaifHuYCYWU5vRWyXILzqUqUcckK6/FUohDu86ny&#10;4ObPJrnHfbS0XoTINhYDL1vrylj5HXZBhFdGdtKevls2UQo19lFVYEuK44kjM2SQfX4pmA1QcvuP&#10;+4Niblm5LheETr2jdx+hht2EedTsNqkxGHUSGvDm2MZ8jaUoiMzR0P6hiM3t3ygfNv4k1tjnWwOF&#10;XJ3BaSoivFeZvguNWWa0lHWerxpsiTf5VqWblNbSUpJcbJyRLkMxSfLwjX4qTQWkXYnl1+YTx7hT&#10;Mqy7jLvHFauvYcK0yfFaSbk1XVwfCYkvP299r6VfQqys6LQSnpDzbHil2GrxEmkgw7vtCb2wRl6z&#10;tdd5nWRmEK9Zsq2G9YxozPahxa5U2icmsxo/Qy6rcWlHd6OvcXQa8vnX2l9krP8A9WORfoiMPfl9&#10;nf8Ax1y39Udx/dgC1Hty6/Ni0/7YS/8Aqw8e6zfM8litwciy7J7+E1IRLah3V/a2sVqU226yiS3H&#10;nS32USEMvrQSyIlElai69DMedZ5Pkt0wiLc5DeW0Vt5MhuNZ20+ewh9CHG0voZlSHW0vJbdUklEX&#10;cSVGXXoZgPwkWNhMQTUufNlNpWS0tyJT76CWRKSSyQ6tSSWSVGXX4ehmL7cL+VGwOEfKrRPK7WCk&#10;rzHR+wqfMolc68qPFyOnbN2ty7DbF9CHHWanNsQsJ9RMWgvETFmuGgyV0Mrq8ad85dxg33qrf2DK&#10;JWSauy+uySPDW4bLFzWo8SFkONzHUpWtqvyfHZkuukKSXeTEpZp6K6GAqbXmbWmuM3xnOKYyOwxu&#10;1j2CGVKNCJccu5mfXuqIjUliygOusOGXpJDh9PSO4Po3c+veRmm9Xb61Pdt5HrXcOB4vsbCLlBIQ&#10;5MxzLaiLc1pTYyHHTgWkZiWTMyKs/FiSm3GXCJaFEXUT1bsrD9y63wTbGv7RFzhOxsUoszxeySSU&#10;LkU2Q10eyhFJZStw4k9hqQTchhR+JHfQttZEtJkQSQsayGqy3H6XJ6OSUunv6yFbVsguhG5EnMIk&#10;M+IgjV4T6Er7XEH8ZCyNJ+kjF1BXgD2wAAAAAAAAAAAAAAAAAAAAAAAAAAFI7AzvE9W4Hm2zc9uo&#10;uN4LrnEckzvNMind/qVDieIU03IMjupnhoW56rV09e8+52pNXY2fQjMU9l2V4/gmKZPnGWWbFLiu&#10;G49dZXktxK7ijVOP47Wybe5s5PYlS/AgV0Nx1fQjPtQfQgHwWlnBpayxubSQiHWVMCZZ2Mt3r4cW&#10;DAjuSpchzoRn2MR2lKPoXXoQ4eHPflrlvOrmRyJ5Z5mqY3Zbr2Ze5RUVU5TK38Ywhhxul11hndHU&#10;tlbeFYDV1tUlZKWbiYZLUpalGo+XPyy5BZByp5Ibj5A5KclE3Zub2t7XwJRtqdo8XaWitw3Gu5lS&#10;m1IxnEoMKAlRGo1lH7jUpRmowjdbPzqfsvYGWZ1YG4T2RXEmaww6aTVCrUmUepr+qTNJlXVbLLBH&#10;1PqTfUzMz6jFSrtrWjnsWlLZ2FPZxfF9WsauZJr58fx2XI73gS4jjMhnxo7y21dqi7kKNJ+gzIWD&#10;g2E+rlNTqybLrpzHf4EyDJeiSmfFbWy54UiOtt5vxGXFIV0MuqVGR+gzAUQy+/GdS9HedjvI7ux1&#10;lxbTqO5JoV2uINK09yVGR9D9JH0FX/OvtL7JWf8A6sci/REVF8vs7/465b+qO4/uwB9/ty6/Ni0/&#10;7YS/+rCttfY3yX5LZND1Lqyj3jvzMLxKpMHW2B12ebPyG1bgLadclMYjQtXdhLZguKQtThR1JZPo&#10;ozL0GKnxCl3buy8j6+wOq2jtnI7RJvRcKxSHlec3E9EVaFrfax6pbs5khuKs0qUsmTS2fQzMgHpV&#10;UPMcwmN0VJGyTKLCSRrbqKxmzupb5NGlRrTAipkurS0ZkZn2mSfhGynGfd4vOjy2qZuary/9wRYj&#10;3h9jOTWmucKtU+JGjyk+NRZjm9Ddx+jUlJK8SOnscJbaujiFpTmvSeTz5l+QQG7KBxG2LHju9na3&#10;dz8NxmeXey0+XiVWSZRU2jPRDxEfeyntWSkH0WhSSC78PijyHnMJkMatv0Nq6dEzHqmufLqhKy7o&#10;1hYxpKPirLr1QXQ+pH6SMi6sPlYal2JoXy4OEWl9uYxKwvZ+r+NWqMJzzEpsqunTMdynH8Ur4FxU&#10;SZlRMsauS9BmMqQpcd95pRl1Soy9Inw8DdfZjqfhhxg1psKjfxrOcF0ngGMZZj8p+FKkU19UUESJ&#10;Y1z0iukzIL7kWS2pJqZdcbMy+Koy9IDd3pOitsY1FrjHb6GuuuaXD6Ous4Li2XHIk2LCaakMLcju&#10;OsrU24kyM0qUn8QxnyMtAF0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By7/OJ8inzY+R/mdcz95aT4bZpnuqdl7ks8kw&#10;bMa/NNSV8LIKR+pqI7VhHhXewau2jtrejrT2vx2nPi/jfgEFnzHPKs8wDc/OPkrtLWPG7JcswHNt&#10;kTbrFsjiZNr2HGt6t2vrmW5bMa0y+DYMoU4youjrLa/R8ADS9v8A40byy7cuw8lxzX1jaUdxkD0y&#10;tsGrCiablRlMR0pdQ3JtWX0EakGXRSUn6PgGjfeXln+aNwipbjL9xcUeTul8PipcTkOf1uM5HKwC&#10;G3XuzEl7e2Dgb1vh8NlHq7zjJyZyEuNEbrfc2olHq12lwj518YKyxyLY+gd461xxhKyuMuhUlzIx&#10;GMiIuSRe1cvxN2xxyO2nwXVtm/KSlbfVxHVB9xhjbkund064jvz8gwfM8egIIyl2jMOWurbJo3P9&#10;tWtYp+A2kuxRp73SI0/GLqR9Rg986+0vslZ/+rHIv0RGLny+zv8A465b+qO4/uwBbb25dfmxaf8A&#10;bCX/ANWFP3uWZTlHqvylyXIMi9R8f1L27c2Nt6n6z4PrPqvr8mR6v6x6u339nTv7E9evQunkWl/e&#10;3nge27q3uPVfF9W9qWUyw9X8fw/G8D1t57wfG8FHd29O7tLr8BAPlkzps3s9cmSpfh93h+syHX/D&#10;7+3v7PFWrt7+wuvT4ehDZf5MPP6w8tfzD9EckJEuQ1rVy4VrLfFewb6kWmkthSIVVmjzkaORvT5G&#10;IOtRMjhRy6E9ZUsZKj7TMZt+Wry3l8KuYeqd0PSHm8KXYnhG1ojRummdrDL3o0DJXFsskbkt7HXG&#10;49zGZLoTs2sZSfoMwF4uPW0ndQbXxnLluLTTnIOmydpPcZPY5arbYsVGhHxnVwFJblto/qno6CP0&#10;DtPV1jX29fBtqmdDtKu0hxrGtsq6SzNr7Gvmsokw50GZGW7Hlw5cd1LjTralIcQolJMyMjHTGhzI&#10;ljEi2FfKjToE6MxMhTYb7UmJMiSWkvRpUWSypbMiNIZWlaFoUaVpMjIzIwEiBp1p9pp9h1t5h5tD&#10;rLzS0uNOtOJJbbrTiDNDjbiDI0qIzIyPqQ+wfSA/QAAAAAAAAAAAAAAAAAAAAAAAAAABivzf5T4f&#10;wj4jcheV+dHHcodG6vyTNWa2S+mMWS5NHjFAwfDI76nGkt2GcZtOr6eL1WgjkzmyNSS9JWG5Q75x&#10;zjBx53Bv7KjZXU6twa6yZuE86TJXV20x6pi+NMuqW2lMzKMnlQ65jqpJG9KQRmXwgKJ2Rm0DXGB5&#10;XnFmaDi41SzLFLK1dnrkxKPCra9CjNJE7ZWLrUdHpL47hekhw6Nn7IzHceytg7c2JcPZBn20c2yn&#10;YebXsgiS9c5Zmd5OyLIbNxKfioVOtrF1ztL4qe7oXoIcuHOc0yPZGa5fsLMbFy3y3Osnvswye1eI&#10;idssgyW0lXNxOWkvipVKsJji+heguvQvQAjcXVvYZBcWt9bSFS7S6sZtrYyV/jpE6wkuS5bxkXoI&#10;3H3VH0+Auop6lyG/xqU5Ox28uKCa7HXEdmUtnNqpTsVxxp5cZyRBfYeXHW8whZoMzSakJPp1Ih49&#10;Zb21K+uVTWljUynGVR3JNZNkwH1sLW24phb0V1pxTKnGkqNJn2mpJH06kQD5I8qVDWbsSTIiuKQa&#10;FOR3nGFmgzSo0GtpSVGg1JI+nwdSIVP86+0vslZ/+rHIv0RHufL7O/8Ajrlv6o7j+7AH2e3Lr82L&#10;T/thL/6sLraj03y75j5CrX2kdbcgeTGRVaWbWVi+vsaz7a0qjYfU5EaubSFTRbpFFBMzWg5kkmWU&#10;l3EayLqK+17rbkNyPuFYhrDCtu7tuYKW579FiFJlufSKtp01x27KdFrWLNNVFPqpPrL3hNkXUjUR&#10;dQHuUOPZ5sCUdVjlPlWYy2CS+uFVQ7S8XGSozQmQ83HRIKM18JeIvtSXp9I2M1Xu6HnWXEBixicA&#10;9oMx5Hi+G3a5VqSjnp8F5xhfj1V3sOvs4vVbRmnxWUd6DJaeqFJUeZcDya/M1sYjUyPxKzptl7v7&#10;ET7/AF7Vyy8NxbSvFgWeYw5zHVSDNPe2nuT0UnqkyMwu0zxL5EyGkuo1ddJSvu6E9NoozpdqjSfc&#10;zItWnkelPo6pLqXpL0GRjrBfNtm/5gSP4m/zbf7Yg/47/mB/tr/bH/tz+sf7MT+vkXk/5kvfxb/k&#10;X/Xov+M/5k/1/wDr3+z/AK1/sgG8X2PZf9ar/a99j/j2v90v+tfx/wCP/o/jf6IzIGSAC4IAADm9&#10;++GeV5q7j3m2nPMB0PhVPgWP7+zC41Vv/HcZrI1LjDu5UUs3MsLz2BWQGm4UXINj41SXxXXhIYbk&#10;SqRuYpLsqZMeVC994z4LYJqDJ9ccutUYzXYnUbbyOywLbdNSQWK2jc2SmslZLjWWRIMVCIrFvmdJ&#10;WWpWfYlpDz9YiSZLfkyXFBqL596XpcUscf2njFdHq4uUz5FJlMSGyiPCVkBRnLCutGmWkk0iVbw4&#10;0n1jtJJLXGJwyNbjijhFiMCA1xgAAOkL7mh5h6Nl6B2p5c+f3rK8v48yp23NFxJTpFMs9MZ3kLju&#10;waKCjqZvM6/2jdImuKX8c0ZY2hBG3HPsmh+7Zcw05tqTPeGuW2rasi08/K2FquPIWRSZ2tcruFry&#10;+qiJ6mbjeI51ZplLUr4xpyBCU9UMn2ht08vna5XGLXepbSSk5+KLcvsabWr649j1nLM7WM0X9Umq&#10;upBOGZ+npOIi9CfRNzEn0BscAAAAAAAAAAAAAAAAAAAAAAAAAAARP/e8Od5caPLrruMWJXKoO0Ob&#10;eVOYTJbivLZnQNHa/cqcm2xYoeZc7m031lLosdcZcR4cuuuZxEfVoyGgP3h/lYWkuHEPRuPWRxc6&#10;5PXysYeQw4puVE1biK6+7z+YlxtfVBW02RVU621p7JEOylER9WzIBg7zy2b8jtTNYZBkG1dbGnHX&#10;LJCjS41jdUpiZeOkpJ9S9aeXGiGky6OMyHP9aOWixBmyWJkmNElSI1cy3IsJDEd11iBHeksQmX5j&#10;raFNxWXZkltpKlmlKnXEpI+5REcEJqLJfakvsx33mYbaHpjzTTjjUVlx9qM27JcQk0MNuSX0NpUo&#10;yI1rSkvSZEA0qJbcWlxaG1rQ0klurSlSktJUtLaVOKIjJCVOLJJGfQjMyL4THyj8AH8CqsFwvJdk&#10;5th2usMrHrrMM+yrHsLxSmjl1kW2S5TbxKOirGC+q9PtJzTSf9ksh72K4zdZpk+OYdjUF2zyPLb6&#10;nxmgrWfS9YXV9YR6uqgtF9V2XOlNtp/oqAfbWV0y3sa+pr2VSJ9pNiV0GOj8c/MmvtxozKf9k686&#10;lJf0THah8rDyw9B+Vrxgw/SGqMboZGwZlLTWG9twtV6CyrcGyEQUe2ruytpLftRvFYFg6+1RVJrK&#10;NVwTIkoOQ7Jff6ZPA3g3qbgjozHNX4BS1L2Xyaytl7V2M3DSV9sXNExU+07ObYPo9fRQxJjjqKqv&#10;NRMQYpkRJN1bzroSItJ6axfSuGV+N0cOKq1cjR3cmv0tF69f25NF6xJefWXjlBadUoozHXsZa+Au&#10;41qVstGbIC8I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eXEiz4smDOjR5sGbHeiTIctluTFlxZLamZEaTHe&#10;Stl+O+ys0LQsjSpJmRkZGPxkR48uO/FlMMyYsll2PJjSGkPR5Ed5Cm3mH2XEqbdZdbUaVJURpUkz&#10;Iy6AP4cbQ6hbTqEONuIU2424klocQsjStC0KI0qQpJ9DI/QZDlHe9R+WNrXy/eb+GbJ0JisHBdD8&#10;v8VyTPqLBqWAzWYtgu0sKtqyu2vi+GV8b8jV2KutZNR3MeG0ltiA7cuxY7TURmO2mAl58/B3CuIv&#10;KHGs11NQxcV1RyJobrLKrFqyI3BocVzvGLCFCz+ixuGz9ZhULjd5V2TMZBIaiOWTjDLbcdplBBpA&#10;5s6bp9WbIr7jF4TVZjOewZlpGrI7SWYVZdVz7LN5Cr2kfEZgqTMjSENp6JaVIUhCUtpQRRgBoyAY&#10;YgAAOsB7qb5hpcyvLip9H5reMzt1cI5VNpa8jvylvW1tpt6tdf0Vlb7a+vhxWKCtm4wnopalLxhT&#10;q+0309Z/HkG8wi5JcMa7V2TWjcrZnGB+t1naMuvqcsLDW7kJbuqr91CvxjDVRCk0aehqUaqM3FdP&#10;FT1DeLwh2t84Oo4+N2MlLuRa4cj47JQpZqffx9TJrxmcsj+BCYrLkIvSZmcI1H+OISeBvIAZlgAA&#10;AAAAAAAAAAAAAAAAAAAAAAAAIInvp3O88e17x58u3CrlKLLYU77oreUaK8kn28MxiZPxrUGOTCQ4&#10;54kHI8waubV9pxDa23segOJNSXDIop3vMfK06fENPcOcZskpm5hK+eTaTDDiSdRjVHJl0uuqaSSV&#10;r74tzkSLKe62pKFIcp4i0maVmQDWZ5iGzfVKrFNT10jo9au/K3JEIUXcVdDcdh0ERzoZ9zUuemQ+&#10;pJkRkqI0ZdSMc8xMGaqE7ZJiSlVzEpiC9PTHdOEzNlNSH40R2USPAblSGIbq22zUS1oaWZEZJV0h&#10;7lFkqjLmpjvnDafaiuSyacOM3JfbedYjrfJPhIfeajuKSgz7lJQoyLok+gapSbcNs3ibWbSVpbU6&#10;SVeGlxaVqQ2a+naS1pbUZF16mST/ABB8o/AB/Ayh4UcW8v5scsuP3FHBZKa7It6bOxvBE3TkZyYx&#10;jNLPlesZVl8uIyZPSoOH4rEm2j7aDJS2YiiL0mL6cZNE5Fyc5A6i0Fir5Q7jamcUuKps1sLktUdZ&#10;Lf8AGv8AIpEdsycfi45Qx5M51CTJSmo6iL0gK011hU/Yuc4tg9YsmpeS3MOsKSaDcTDjur7509xt&#10;PxltQISHHlEXpNLZjtY8N+GXHjgZoXDeOnGjX9Tgev8AEYLCZLsaOwvI80yE47LVtnGe35NNzspz&#10;LIHmvElTJBmaUkhhlLUZllhvpq8b+NenuKGp8b03pLEa/E8Rx6K0l5xhlpVzk1wbLbdhlOWWxNpl&#10;X2SW7jfe/JeMzIiS02TbDbTSAkT6/wBe4prHGK/EsOqmKuqgNpJZoQk5djL7EpfsrSV2k5NsJSk9&#10;VuL+AuiUklCUpLKYX3AVqAAAAAAAAIwvvd+Hs5N5NedXTseO+vXm/NEZhHdeefachvTchsMAVIiI&#10;aPw5MhUfOVsmh34hNOrWXx0IGjb3h7HG7zy28qs1ssuqw7bOqcjZW4662uM5KuJeIm9HQ2fY+8pn&#10;KVtmlfxSbcUr8clIDDPnlATM4+2UhSEKOqyjGZ6DUpSTbU5KdqzWgk+hazRZGnor0dqjP4SIcoEQ&#10;CAGjsAABnp5Y3NzKPLu5y8e+WOOOTnq3XObRGNi0UAkuu5bqTJ0rxzaGLojOvMRZE6yw2ylqgG8r&#10;w49m1GkfjmUmWWHB3k/e8OuU2oOQFMqU5Cw3J47WZVUQiW5kGvbxKqbOaNLC3WWHpU3G5sg4huH2&#10;MzkMPfjmyMgufprY83U+ysVzmIbqmamxbTbRmuhqnUUwjiXUIkKUlC3Xq95Ztd3oQ8lC/hSQ7bmE&#10;ZrimycLxDYuB31flOD59i9BmuGZPUum/VZHimVVMS9x2+rHzSk3q+3qJ7MhlfQu5twj6Dp54vk1B&#10;muM47mWKWsO+xbLaKoybGryvc8WBc0F9Xx7WntYLvRPiw7GultvNK6F3IWRgJGlbYwbiugW1ZKam&#10;1tpCi2NfMYV3MS4M1huTElMq6F3NPx3UrSf1SMVQPdAfaAAAAAAAAAAAAAAAAAAAAAAAAOPp7yTz&#10;x+7s80vdM7Grj2pqDji59zTqXwF90CXC1xZWLewMmjKbUcac3lO05ty/FmILrIqEQSM1JbSY50fn&#10;Tcrvuqud+zJVLZeva70yv5k9feErrEfjYZNmIy67YNCjYlIvs8k2TrElJfXq5MUupkhJgNB3LzZ3&#10;zmbqyJyHI8ahxFXyPou0+rS26h55NrMQZH2OFOunJCkOF+PYJr4SIhXEjgd8x/u297zVzOi9Uz7l&#10;9zs07U4JImxu2dB0RqfGN50VZIi+OZSq9vNdjOXUl5BIQibBraySRuNm0oqne4o/Nd5LVpyayWq9&#10;Xy3kTyr1xX4o9KY7ZcXVOAUW06qC8x4vR+IjJ8yXZPuJJKUSosKC8RrSbZkHor1l8m+IcnYlhG8O&#10;0z3ZmPsVinEdHW8Zo4WSxmVo7vjtFY2xyFqLoRONssr9JdpiO0NOgDE8bbvIbwmPsDzifLyopVf7&#10;TbgckMRzZMbpGPw5GtGLHY8Sw6S0La/vTLxREr0F4peD9bMnO0y2EeVDjDOXeY5w9qn4nrqIm6Me&#10;ydLPRg+x7CWpmZx5f5ISpv8AvfIoEv8AoLv+t/EMl9pkF9uMdci139qiMtrxiay6BYkj4noXTpdt&#10;23frhGn6w5BJf+u+L6PT0HaKHS4ASGgAAAAAAAAAAGOeweYXEjUuVWGCbU5S8c9Z5vUtwnrXDdg7&#10;u1nhmVVjVlCj2Vc7YY9keT1tvCbsK6U1IYU4yknWHELT1SojOzWX8jOPevr6Xiue7301hGUV6Irk&#10;/G8v2hhGNX0JubGamwnJdPc3kKwjIlw30PNGttJONLSpPVJkYCkrXP8ABKKc7WXea4lTWTBNqfr7&#10;XI6evnMpebS8yp2JLmMvtk60tKkmaS7kmRl6DHz0/M3h9kMJNlQcruNd5XqccZTPp96avs4SnWjI&#10;nWkyoWUvsG42Z9FJ7upfVH413JTjpcRim1G/dKWkNS1tpl121MFnRlONn0cQT8a9daNaDP0l16kA&#10;/mPsLAZbZPRc4w+S0ZmknY+S0rzZqT6FES25qk9S+r6RVlJyQ475LKcg45vrS+QTmo65bsOk2lg9&#10;rKaituNMrkuR4F6+8iOh59CDWZEklLSXXqZCoKzdGnbuQuLTbY1pbym2VSHI1ZneLz5CI6FttqfW&#10;zFtXXEspcdSk1GXaSlEXXqZAPuj5dicxZtRMnx2U4lBrU3Huq19ZII0pNZoakqUSCUoi6/B1Mh6F&#10;3vrRmNRW52R7n1Pj8F2QiI1Mu9i4fVRXZTjbryIzcifcMMrkLZYWskEZqNKFH06EY+yz2xqykjol&#10;XOysAqIrjyY7cmzzLHYEdchaHHEsIelWLTanlNtKUSSPuNKTPp0IwH6yMoxqGgnZeRUUVtSyQlyR&#10;bQGEGsyUokEt2QlJrNKTPp8PQjFHy+XvE2BFkzp3KDjvCgwo70uZMl7r1rGixIsZtT0iTJkPZKhl&#10;iOwyg1rWsySlJGZmREKckciOP8SO/Ll7z07FixWXZEmTI2bhTMePHZQpx5995y7S20y02k1KUoyS&#10;lJGZn0Aee5nuDNIW67meJtttoU4445kVOhDaEEalrWtUwkpQlJdTM/QRCi2fMF4EyHWmGObvEN99&#10;9xDLLLPJTTLjrzriiQ2002jNFLcccWoiSkiMzM+hCmW+XvE15xtprlBx3dddWltppvdetVuOOLUS&#10;UNtoTkpqWtajIiIi6mYDzk7U1gtSUp2PgSlKMkpSnMMeNSlGfQkpIrEzMzM/QQy8GRACvQAAHk39&#10;/RYrRXWUZRdVON4zjdTY3+RZFf2MOnoqGip4b1jb3V1b2L0evq6mrr47j8mS+42ywy2pa1JSkzLz&#10;7a2qqCqs729s6+lpKWvmW1xcW0yNXVVTVV0ZyZYWdnYTHGYkCvgRGVuvPOrQ202g1KMkkZgPwlSo&#10;0GNImzZDEOHDYelS5cp5uPGixo7anX5Eh91SGmGGGkGpa1GSUpIzMyIhiujzCOA7i0tt83+IK1rU&#10;lCEI5K6YUta1GSUpSlOaGalKM+hEXpMxYZPL/iWtSUI5RcdVLUokpSndmtVKUpR9EpSksmMzUZn6&#10;CAUSW1dXmZEWyMCMzPoRFmGPGZmfwERe0fSZivvusuLH8pfj/wDvy66/ZGKt+6A0P9mzUf75GG/o&#10;yA9T5c4T/wAcMW/VBU/3WKwqt36WvIDFrSbe1fcVkrxfVrGqz/FLCBI8B5yO94EyJbPR3vBkMrbV&#10;2qPtWk0n6SMhUcDaGtLSI1PrNiYLYwX+/wACZAy2gmRHvCcWy74UiPYOMueG82pCuhn0UkyP0kYD&#10;72ckx2S0l6Pf0shlfd2Os2kF1pfao0K7XEPqQrtUkyPofoMugp+15N8baOe/VXfITR9PZxfC9Zrr&#10;XbGBV8+P47Lchnx4cu/ZkM+NHeQ4nuSXchRKL0GRjyJ+8NLVct2BZ7f1dXTmOzx4c/P8Thy2fFbQ&#10;814seRbNvN+Iy4laepF1SojL0GQD5XsyxCM6pmRlWNx3kdve09eVjTqO5JLT3NrlJWnuSojLqXpI&#10;+opG85t8McYRGcyXl1xhx5ExTiIi7zfmqalEpbJIU8mMqflkcn1NE4k1EnqaSUXX4SFO2vJ7jVRJ&#10;ZXd8htG0yJKlpjqtdtYDXpfU2STcSyqXfsk6psll3Enr06l1+EB8EnY+vYRIOZnmGRCcMybOTlFG&#10;wSzT07iQbs5HcaepdenwdR6WvuYXEjbWVV+Car5S8c9mZvbNzXqrDdfbu1nmeVWbVbCkWVi7X49j&#10;mT2VvNbr66K7IfU2yommG1rV0SkzL7cQ5Gce9g30TFcC3vprN8osESnIGN4htDCMlvprcKM7NmuR&#10;KemvJthJREhsLedNDaibaQpSuiSMwH7VWf4JezmqykzXErmyfJxTFfVZHT2E55LLannlNRIkx59w&#10;mmkKUoySfakjM/QQyMF5QFWgAAAAAAAAAAAAAAAAAAPnly4sCLJnTpMeFBhR3pcyZLebjRYkWM2p&#10;6RJkyHlIZYjsMoNa1rMkpSRmZkRD8ZEiPEjvypT7MaLGZdkSZMh1DMePHZQpx5995xSW2mWm0mpS&#10;lGSUpIzM+gD+HHENIW66tDbbaFOOOOKJCG0II1LWtajJKUJSXUzP0EQxFR5hvAJxCXG+cnD1aFpS&#10;tC0cmNLKQtCiJSVJUnNTJSVEfUjL0GQx5TzD4kLSlSeUvHNSVESkqTu7WZpUky6kpJlk5kZGR+gw&#10;FBltfVpkRlsrADIy6kZZjjpkZH8BkftH0kYuF91lxY/lL8f/AN+XXX7IxWH3QGh/s2aj/fIw39GQ&#10;HrfLnCf+OGLfqgqf7rFWU+9dI5DCTZUG49V3lepxxlM+n2FiVnCU60ZE60mVCt32DcbM+ik93Uvq&#10;ioK7amsLiMU2p2PgdpDUtbaZddl+PTYxuNn0Wgn41i60a0GfpLr1IB9zGTY3KbJ2LkFJJaMzSTrF&#10;rAebNSfxxEtuQpPUvq+kePccluOWPTVVt/v/AEnR2CW23lQLjauC1k1LTpGbTqos2+YfJtwi6pV2&#10;9D+oPNsd2aap5JwrbbesauYlCHFRLHPcVhSSbcLqhZsSbVp0kLIvQfToYD538wxKK4bUrKccjOkR&#10;KNp+7rGXCSr8aZoclJV0P6noFI3fNbhtjMdqXknLXjLj8WQ96uxJu986sqo70jsW74DT0/Ko7bj3&#10;htqV2kZq7SM+nQhT1pya43UbLci65B6Qp2HnPBaftNr4HXsuvdql+E25Lv2ULc7EGfaRmfQjMB8M&#10;nYuvoaEuTM6w2IhSuxK5OT0jCFL6GrtSp2ckjV0Iz6fD0If1hfNPhxsjKKfB9d8s+M+e5pkMhcSg&#10;xDC976tynKLyU1HeluRqego8qnW1nIbix3HVIZZWom21KMuiTMv9xnkzxvzS9rsXw7kDpHLMmuHl&#10;R6jHcZ2tgd9e2khDLkhbFdUVd9KsJzyI7K1mlptSiQg1dOhGYBXbE1/bzY9bU51h1pYy1m3FgV2T&#10;0k2bJWSFLNEeLGnOvvLJCDMySkz6EZjJgXuAViAAAAAAAAAAAAAAAAAAA8XJMkx3Dcdv8vy+/pcV&#10;xPFaW0yTKMoyS0g0eO43jtHBftLu/v7u0fi1tPS09bFdkSpUh1tiOw2pxxSUJMy8y6uqfG6e2yLI&#10;rasoMfoKyfdXt7dT4tXT0tPVxXZ1nbW1nOdYhV1ZXQmFvPvvLQ0y0hS1qJJGYD55kyJXxJU+fKjw&#10;YMGO/MmzZj7UaJDiRmlPSZUqS8pDMePHZQpa1rUSUJIzMyIhiz/OFcBP5cXD/wD9iX0v+zUWH+7B&#10;4k/yo+On79utP2TAKJ+dbV32ScB/Vjjv6IipqTmtw2yaO7LxvlrxlyCLHe9Xfk0m+dWWsdmR2Id8&#10;B16BlUhtt7w3Eq7TMldpkfToY9yr5NcbrxlyRS8g9IXDDLnguv1e18DsGWnu1K/CcciX7yEOdiyP&#10;tMyPoZGA+2NsXX0xCnIedYbLQlXYpcbJ6R9CV9CV2qU1OURK6GR9Ph6GPa+6y4sfyl+P/wC/Lrr9&#10;kY9P7oDQ/wBmzUf75GG/oyA+j5c4T/xwxb9UFT/dYfdZcWP5S/H/APfl11+yMPugND/Zs1H++Rhv&#10;6MgHy5wn/jhi36oKn+6xW0Lc+nrOHGsK3a+tbCBMZbkQ50LOsXlw5Ud1JKafjSWLRxl9lxJ9UqSo&#10;0mXwGKni7K1zOjszIWf4VLiSW0vR5UXKqKRHfZWXch1l9qetp1taT6kpJmRkA9FvIcfebQ61eU7r&#10;TiSW243ZwltrSoupKQtL5pUky+Ay9A+r52dV/ZL1/wDqyxz9Eh+/zgYH/wAdsR/VJTf3aA/v27Sf&#10;mzVf9sIn/Vh4d5yA0PjDTD+Sbs1HjzEpxTMZ682RhtS1IdQnvW0w5PuY6HnEo9JpSZmRekeXabc1&#10;TRttO3Wzte07T61NsOWmaY3XtvOJT3KQ0uXZMpcWlPpMiMzIgHzScpxiGlKpeR0MVKzNKFSbevYS&#10;tRF1Mkm7ISSjIvxBTf3WXFj+Uvx//fl11+yMeL90Bof7Nmo/3yMN/RkB8ny5wn/jhi36oKn+6x8d&#10;hzC4kVMKRZWvKXjnWV8Ns3pc+w3drOHCitEZEbsiVJydthhsjMi7lKIvSPmmcjOPdfGemz97aagw&#10;46DckS5mz8IjRmGyMiNx5968Q00gjP4VGRAPzdz7BGG1vP5riTLTZdzjruR07baE/wCuWtcwkpL+&#10;iZii/wCcK4Cfy4uH/wD7Evpf9mopn7sHiT/Kj46fv260/ZMA8751tXfZJwH9WOO/oiLnas5Pcat5&#10;3Fpj2kuQ2jdxX9JWt3N1R6s21gOwbiop3ZSYLVraVuJX9vNgVrs1ZMpfdQhpTpkgldx9BXOB7y0n&#10;tOxnVGsNw6t2PbVcJFlZVeB7BxLL7GurnHyitz50LHrexkxIS5KibJ1xKUGs+0j6+gB7NJmeH5LI&#10;ei45leNZBKjMlIkRqS9q7WQxHUsm0vvMwJT7jTKnD7SUoiSavR16i+QukAqUAAAAAFtdpbn09o2h&#10;g5Vuva+tdP4vaXTGN1mSbSzrF9f0NjkUqvsraNQQbjLLSor5d1Jq6aZJbituKfXHiPOEk0NLNNFZ&#10;3srXOramLfbNz/Cdc0U6zapYN1neVUWIVMy4fiTbBipi2OQT6+HIs3oFbJfQwhZuqZjuLJPahRkH&#10;j3WQ0GNRWp2R3lPQQnpCYbMy6s4VVFdlraefRFakTn2GnJC2I7iyQRmo0IUfTok+lsaTmnw4yWK5&#10;OxzlnxnyCC1IXEdmUm99W2sVqU2208uM5IgZU+yiQhl9CzQZkokrSfToZChqvkxxwu465dLyB0jb&#10;xW3lR3JNXtbBJ8dEhCG3FMLeiXzraXktuoUaTPuJKiPp0MgHjRtia/mIN2JnOHSm0rNtTkbJqV9C&#10;VkSVGg1tTVJJZJUR9Ph6GQuBG31oybTKyOHufU8vHkR5ctd9G2Lh79MiLAU8mdJVaNXC4KY8JUZw&#10;nlmvtbNtXcZdp9KvY2xqyTWquY2ysAkU6WZEhVqxmWOu1qY8Q3Uyn1Tm7FUUmYymVk4ru7UGhXUy&#10;6GA9VGUY05HOW3kVEuKSFrOSi2gKjkho1E6s3kyDbJDZoPuPr0LofX4BQNzzQ4d45DKwyHlhxpoY&#10;CnkRynXO9tXVcM5DiVqbYKTOylhk3nEtqNKe7uMkn0L0GKSsuS3HKljlMuN/6TqYhuJZKVZbVwSB&#10;HN5ZKUhon5V800bi0oMyT16mRH+IA8uRsPAIbfiy85w+K0aiQTkjJqVhvvMjMk97k1Ke4yI+hdev&#10;oFyNWbs0zvOmssj0ntzWO4sep7ZdBb3urM9xXYNNVXrcKFZrpbK0xK2t4MG2RW2UeQcZ1aXiYkNu&#10;dvatJnWmB7O1rtOtm3OsdhYPsenrbBVTYWuB5ZQZfWwLVEWNNVWTZ2PWFjFi2CYU1l42VrS4TTqF&#10;9O1STMPXpMjx7JY70vHL6mv4kd84r8qktINrHYkk228cd56A++22+TLyF9ijJXaoj6dDIXOFcAPZ&#10;AAAAAAAAAAAAAAAAFL5pm+F63xe4zjYmX4vgWF49HRLv8vzS/qcWxejiuyGYjcm4v7yXBqayO5Kk&#10;NtJW88hJuOJSR9VER+Fk2UYzhdFY5RmORUWJ4zTspkW+RZNb19DRVcdbzcdD9jb2kiLXwWVvvIQS&#10;nXEpNayLr1MiAfFY2VdUQpFlbT4VXXREE5Kn2MpiFCjINaUEuRKkuNMMoNayIjUoi6mRDHmp548H&#10;L+c3WUXM3ijdWTyXFs19TyJ1DYznUMtqdeU3Eh5g8+tLTSTUoySZJSRmfoFnq/ldxbt5SINVyU0D&#10;ZzXErU3Dr9x67mynEtoNxxSI8bI3HVpbQkzUZF6CLqYClGNna2lOkzG2Fg8h5RGaWmMsoXnVEkjU&#10;oybbnqUZJSXU/R6CFdV/KHjPbTY9bVciNF2dhMcJmJAr9t4BMmynTIzJqPFjZA4++4ZEZ9qUmfoF&#10;VxN6aSsJLMKBuLVk2ZIWTceJE2FiUmS+4ZGZIZYZt1uurMi+BJGYD02s0w59xDTOWY0864fahpq9&#10;q3HFq/EQhEo1KP8A1CHuXe+tGY1FbnZHufU+PwXZCIjUy72Lh9VFdlONuvIjNyJ9wwyuQtlhayQR&#10;mo0oUfToRj1LPbGrKSOiVc7KwCoiuPJjtybPMsdgR1yFoccSwh6VYtNqeU20pRJI+40pM+nQjAfT&#10;IyjGoaCdl5FRRW1LJCXJFtAYQazJSiQS3ZCUms0pM+nw9CMUHcczeH2PQlWV/wAruNdHXpcbZVPu&#10;N6avrISXXTMmmlSpuUsME44ZdEp7up/UFJ2PJTjpTxjm2+/dKVcNK0Nql2O1MFgxkuOH0bQb8m9a&#10;aJazL0F16mA8yRsLAYjZvSs4w+M0Rkk3ZGS0rLZKV6Eka3JqU9T+p6R7Wr+VPGDd+RSsQ0vyP0Lt&#10;7LINLKySbi+r9wa9z/IoeOwZ1ZVzb+VSYpkVtZR6WHZXUOO7KW0TDb8tltSiW6glengu+tGbQuH8&#10;d1nujU+xMgi1j91KosF2Lh+W3EaniyoUGTbP1lBcWE1msjTbOMy4+pBNIdkNoNRKcSRh9FLm+GZJ&#10;LXAx3LsYvpzUdcxyFS39VaS24jTrLLkpcaDLfeRHbekNoUs09pKcSRn1UXW/QuwAqcUnnOe4NrDF&#10;bfO9lZpievMIoG4z19mWc5HT4litI1Mmxq2G7b5DfzK+orW5VjNZjtqeeQS33UIT1UpJHT+U5Zi2&#10;DUNhlWbZLj+H4vUIZctskym5rsfoaxuTJYhR3LC4tpMSvhIfmSW2UG44klOuJSXVSiIw+GytK2mg&#10;v2dxYwaqtikhUqwspceDBjJccQy2p+XKcaYZJbriUkalF1Uoi+EyFiaPnDwrydclvGuX3F3IVw0t&#10;rloo9/6ntlxUPGtLKpKYGWyDYS6baiSauhKNJ9PgMWqquUXGa9U8ik5FaKuVxkoVITVbcwCwUwlw&#10;1E2p5MTIHjaS4aD7TV069D6fAApmNsjXc01lDz3C5ZtkRuFGymjfNBK69prJqcvtJXQ+nX4eguRS&#10;b90Tk0d2Xje6tS5BFjvervyaTY+HWsdmR2Id8B16BcyG23vDcSrtMyV2mR9OhitKvbWqrtlyRS7M&#10;19bsMueC6/V5njk9lp7tSvwnHIlk6hDnYoj7TMj6GRgPXjZRjMxKlxMiopSEq7FLjW9e+lKuhH2q&#10;U1IURK6GR9Ph6Cj7Pl/xLpYsudccouOtTCgJUudMs92a0gRYSEK7FqlyJWTNNR0oWfQzWZER+gU7&#10;N5FcfaxiRKst66cr4sRKlSpM3Z2ExGIyUn2qVIefu222UpV6DNRl0MB8D2e4LHQt2RmmJsNtEZuu&#10;PZHTtIbIj6Ga1rmJSgiP8Ue9qrktxy3tYXFTpDf+k9yWmOw4ljkFbqrauC7DsKKvnvPRoM64h4jf&#10;W8ishzZEZxtl19KEOLbUlJmaTIvVwLdmmdqy7Gv1ftzWOyJ9PGjzLeFgWe4rmEuqiS3XGYsqxjY9&#10;bWL0GNJeZWhtbqUpWpBkRmZGA+mkzDEcmdkMY3lOOZA/EbbdlM0l3WWzsZp1SkNOyG4EqQtltxaD&#10;JKlERGZGRfAL2C5wCowAAAAAAAAAAAAAAAB88uXFgRZM6dJjwoMKO9LmTJbzcaLEixm1PSJMmQ8p&#10;DLEdhlBrWtZklKSMzMiIfjIkR4kd+VKfZjRYzLsiTJkOoZjx47KFOPPvvOKS20y02k1KUoySlJGZ&#10;n0Afw44hpC3XVobbbQpxxxxRIQ2hBGpa1rUZJShKS6mZ+giGJsHzAuBlnIhxK3m3xFsJVg9HjwI0&#10;HklpqXInSJa0NRWIbMfM3HJL0lxxKW0oJSlqURERmYx/i8u+J856NHhcnuPEyRMdZZiMRd1a2kPS&#10;npCkoYajNNZKtb7r61kSEpIzUZkRdeoChmtp6xeW22zsfA3VuqQhpDWX4+4txbhklCW0psTNalmZ&#10;ERF1MzMV4jlfxacWltvkpoFa1qShCEbj12pa1qMkpSlKcjM1KUZ9CIvSZiq07+0StSUp3XqRSlGS&#10;UpTsfDjUpRn0JKSK5MzMzP0EA9Qs4wozIiy/FzMz6ERZBUmZmfwERet+kzFYWW7NM00GRZ3G3NY1&#10;VbESlcqwss9xWDBjIW4hpCpEuVbNMMpU6tKSNSiI1GRfCYqObs7W1bFenWOwsHgQo5JU/Mm5ZQxY&#10;rCVLS2lT0h+e202SlrJJGoy6mZEA+97I8ejtqefvqZhlBEa3XrSC22gjMkkalrfSlJGZkXpP4RQc&#10;3l/xLrIcmwsuUXHWvgQ2XJEydN3ZrSJDix2kmp1+TJfyZtlhltJdVKUokkXwmKUlciuPsGO9Mm71&#10;05DiRm1vSJUrZ2Ex48dlsu5brz7t2hpptCS6mpRkREA8xzPcFZbW69mmJtNNpNbjjmR06G0ISXVS&#10;lrVMJKUkXwmZ9B8OF80+HGyMop8H13yz4z57mmQyFxKDEML3vq3KcovJTUd6W5Gp6CjyqdbWchuL&#10;HcdUhllaibbUoy6JMy+TGeTPG/NL2uxfDuQOkcsya4eVHqMdxna2B317aSEMuSFsV1RV30qwnPIj&#10;srWaWm1KJCDV06EZgPyrtia/t5setqc6w60sZazbiwK7J6SbNkrJClmiPFjTnX3lkhBmZJSZ9CMx&#10;kwL3AKxAAAY255zL4gasy24wDZ3KzjbrnO8dVARkGFZ5vPWGIZbRLtaqBe1abjG8gyiuuaxVlSWk&#10;WYwT7KDeiyWnUdW3EKOyuV8k+OuB5DZYjnO/NK4ZldOcRNvjGV7TwbHchqlT4EW1gpsqW4vYdlBO&#10;bVz2JLROtJ8SO8hxPVC0mYUhZ7BwGknyKu5zfEKiziG0Uqus8lpYE+Mb7DUlkpEOVNakMm9GfQ4n&#10;uSXchaVF6DIwqeZfEC/gt2dFys423Va8pxDNhU7z1hYwXVsuKaeS3Lh5Q8wtTTqTSoiUZpURkfpH&#10;+1/JLjrbxUTqrfmlrOE4paW5lftPBpsVxTazbcSiRGvXGlqbWkyURH6DLoYAxsHApTRPRs3xCQyo&#10;zJLrGS0zzSjSZpURONzVJM0qLofp9BirqPkXx8yd19jG97abyF+K2l6SzR7Pwm2djtLV2IdfbgXk&#10;hbLal+glKIiM/QKhq9yahvHHWqXaut7h1hCXH26vOMYsHGW1K7UrdREtHlNoUr0EZkRGYD742W4r&#10;MUpMTJsflKQRKWmNc1z6kJM+hGompKjSRn+KPovOQGh8YaYfyTdmo8eYlOKZjPXmyMNqWpDqE962&#10;mHJ9zHQ84lHpNKTMyL0j9rTbmqaNtp262dr2nafWpthy0zTG69t5xKe5SGly7JlLi0p9JkRmZEA/&#10;qTlOMQ0pVLyOhipWZpQqTb17CVqIupkk3ZCSUZF+IKRm8v8AiXWQ5NhZcouOtfAhsuSJk6buzWkS&#10;HFjtJNTr8mS/kzbLDLaS6qUpRJIvhMU9K5FcfYMd6ZN3rpyHEjNrekSpWzsJjx47LZdy3Xn3btDT&#10;TaEl1NSjIiIB8Lme4Ky2t17NMTaabSa3HHMjp0NoQkuqlLWqYSUpIvhMz6CkYnP/AIHz5UaDB5sc&#10;R5s6bIZiQ4cTkjpuTKlypLiWY8aNHZzNbz8h95ZIQhBGpSjIiIzMU7H5c8UZchiJE5O8epUqU81H&#10;jRo+6dbvSJEh5aW2WGGW8lU46864okpSkjUpRkRF1AfA3tLWLq0NNbGwRxxxaW2228vx9a3FrMko&#10;QhCbA1KWpR9CIvSZjLgZCgK7AAAY77E5e8TdQ5RLwfbPKDjvq/NIEeHLnYhsTdetcKyiHFsY6Jdf&#10;Jl0GS5LWW0ePOiuJdZWtkkutqJSTMjIxZ3MeRHH7Xd6/i+wN6adwXJorMaRKx3Mdm4VjF7GjzGUy&#10;Ib79Rd3cGwZZlMLJbalNklaDI0mZH1AUnbZ7g1DNXW3uaYnS2LSG3HIFtkVPXTW0OoJbS1xZkxl9&#10;CHUGRpM09FEfUh5tJzW4bZNHdl43y14y5BFjvervyaTfOrLWOzI7EO+A69AyqQ2294biVdpmSu0y&#10;Pp0MfFV8muN14y5IpeQekLhhlzwXX6va+B2DLT3alfhOORL95CHOxZH2mZH0MjAflG2Lr6YhTkPO&#10;sNloSrsUuNk9I+hK+hK7VKanKIldDI+nw9DFXU/JbjlkM1NbQb/0neWCm3HkwKfauC2c1TTREbrq&#10;YsK+ffNtsj6qV29C+qKhrt2aauJJQqnbesbSYpC3ExK7PcVmyTbbLqtZMRrV100II/SfToQD7mMw&#10;xKU4TUXKcckumRqJpi7rHnDSn8cZIblKV0L6voHqXe+tGY1FbnZHufU+PwXZCIjUy72Lh9VFdlON&#10;uvIjNyJ9wwyuQtlhayQRmo0oUfToRj77PbGrKSOiVc7KwCoiuPJjtybPMsdgR1yFoccSwh6VYtNq&#10;eU20pRJI+40pM+nQjAfvIyjGoaCdl5FRRW1LJCXJFtAYQazJSiQS3ZCUms0pM+nw9CMUfL5e8TYE&#10;WTOncoOO8KDCjvS5kyXuvWsaLEixm1PSJMmQ9kqGWI7DKDWtazJKUkZmZEQpyRyI4/xI78uXvPTs&#10;WLFZdkSZMjZuFMx48dlCnHn33nLtLbTLTaTUpSjJKUkZmfQB57me4M0hbruZ4m222hTjjjmRU6EN&#10;oQRqWta1TCSlCUl1Mz9BEKDe8xDy/wCO06+/zm4dsMMNreeee5NaVbaZabSa3HXXF5slDbbaEmal&#10;GZERF1MUm5zF4jMtrdd5T8cWmmkKcccc3frJDbbaEmpa1rVk5JQhCSMzMz6EQDzFbY1YlJqVsrAE&#10;pSRqUpWZY6SUpIupmZnY9CIiGYgyOAV+AAAAAAAAAAA+Gzs62krbC5ubCDUU9RBl2dtbWcuPAray&#10;tgR3Jc6wsJ0txqLCgworS3HXXFpbbbSalGREZj5Z06FWQpllZTItdXV0WROsLCdIaiQoMKI0uRKm&#10;TJUhbbEaLGYbUtxxakoQhJmZkRGYD83nmYzLsiQ60xHYaceffecS0yyy0k1uuuurNKG2m0JM1KMy&#10;IiLqYxbree/Ba5nR6yn5o8TbWylqUiLX1vIzT86dJWhtbq0x4kXMXX3lJaQpRklJmSSM/gIWIhcs&#10;+K9lKZg13Jfj9YTZCjSxDhbl1zKlPqShTiksx2MjcdcUlCDMySR9CIzAUUztDWkh1DMfYeDPvOGZ&#10;IaZy2gddWZEajJDaLBSlGSSM/QXwCvIXKTjLZzI1fW8i9E2E+Y83HhwYW3dfy5kqQ6oktMRozGQu&#10;PPvOKPolKUmoz+AhVkXe2kJshmJC3JqqXLkuIZjxYuw8RkSJDzhklDTLLVutx1xaj6ElJGZmA9Nv&#10;NcOecQ01luMuuuKJDbbd9VLcWpR9CShCZRqUoz+Ai9IqC53vo/HIZWGQ7l1TQwFPIjlOudiYhVwz&#10;kOJWptgpM64YZN5xLajSnu7jJJ9C9Bj17La2rqaOUu42TgNVENxLJSrLMcegxzeWSlIaJ6VYtNm4&#10;tKDMk9epkR/iAPqkZPjcRvxZWQ0cZruJHiSLaAy33GRmSe9yQlPcZEfo+H0Cg7bmXxAoILlne8rO&#10;NtLWsqbQ9YW289YV0FpbziWmUuS5mUMsIU66okpI1EalGRF6RSlhyS461EVc6135pashNqQlyZYb&#10;TwaFFbU4sm20rkSb1tpCnFqIkkZ+kz6EA8x/YOBRWjek5viEdlJkSnX8lpmWkmoySkjccmpSRqUf&#10;QvT6THoa15acVdzZMWFaf5M8fdrZkdbMuSxLWu5tc51kx09c5GasLUqHF8ktLU62A7NZS8/4XhNK&#10;dQSlEak9frwrkFoTZV4WM653fqHP8kOFJsix/CtlYZlV4ddDWw3MnlU0V1Pn+pRVyW0uO+H4aDcS&#10;SjLuLqH60+dYRkMz2dQZjit5YeC5I9Qp8hqLOZ6uyaEuv+qwpj7/AILRuJJSu3tSai6n6SGQQu8A&#10;qoAAAAAAAAQkPfdcRjzeI/CnPFEz63jfI3M8RYNXjesFHzbWcu5lE12rJjwTd1+z4nck193Z2mRd&#10;/WML7z/jzMnj1xlyxRN+sUu5slx5oz8TxiZyfCJFk+SOiia8M14i339xGrr29pkXd1DXJ5jsBDmC&#10;a6sz7fEh5bYwE9e7u7LGnXIX06H29vdVp69S69enT6o5uwhcgNRQAADeP7vL5h6PLq8yzUma5bes&#10;0ui93KRx/wB9Pz3SaqqnDc7tK0qHOZrrhm1BZ13ncKstZUokLdRUMzmUf19Q2k+T3zETw35sa9yb&#10;IbVus1Zs9SdR7YdluE3Ar8byufCKpymU4s/Dit4dlUaDPff7VOJr25Taf66YDJPiltctTbgorGfJ&#10;THxrIzLFsnU6rtYYr7N9n1WycUfxW01Nm2y+tfQ1Ewl1JfjjHYxHR3Ab/QAAAAAAAAAAAAAAAAAA&#10;AAAAAB5d5d1GNUtxkeQWUOmocfq7C7u7exfRFr6qoqoj0+ysp0l00tx4cGGwt11xRklCEmZ+gh8N&#10;pZ11JWWNzbzY1bU1EGXZ2djMdSxEgV0CO5KmzZT6zJDMaLGaUtazMiSlJmYD8ZMliHHflynm48WK&#10;y7JkvuqJDTDDCFOvPOrV0JDbbaTUoz9BEQ4kPmpc1rXzCufnJXlZKfkKxzYOwJsDWECQ3JjrptP4&#10;a0ziGrK5yFJPuhWB4TSw5FglKW0uWciS72JNwyLmFc9OTc/mBy23Zvx9146XL8ulRMGiPIeZVW65&#10;xttvHcDhLjPn3Rph4xWRnpaSSglznnnO1JrMgEcrduxX9rbRzDN1qWcS1tXGqZpRLQcegr0pgUjJ&#10;tr9Lbvs6O2t0uhdXlrV0LqNkfmP8D1cIvJg8pKyyeo9m7c5U7D5GcmdkFIjuM2VfXZ1g+jW9V4vK&#10;9YJEyN7E1fCrJEiG4hs4dtYzkGglGtSs0eZ/FI+L/lqeXvNvK71LYW+sw3Nu7NCeZW3NiQ8qxfVi&#10;MCon/GJMlj2ZgsaC87GWlBxrCZKT29xqNQXd25rI9ccetFOzWPBvs2tstzG3JaDS801Z1uNFSQl9&#10;/RxHq1K2ytTaiLw33XS6depnHWGnEBiaJNvujWEx8r85vWl69X+uOa00hvvNoknpGP2TIn4b83Cr&#10;Dq+hTpeJE2A7F+sGl38k+k/D8Qj3ge70Ywzf+ZThNq7E9ZXhOr9sZPHe6MH7Pel438jFS/rqVOF3&#10;x8ucY+tGS/r/AKT7O8jDMjgjXInchKeSprxDp8byexbX8T6wt2v9kG78YjV6W7VSPi9FfH/E6jrF&#10;joAAN5AAAAAAAAAAACOD72B+BK5G/ugcd/4b8IGmHz/PwYm5v03ad/hRxcBiNzj/AIueW/4VxP8A&#10;XHXDl6cJuJucc4ORFDxq1mru2HmOu9/ZXhNcSCW7kmUab4+7R3ZS4ZGNZpbamZxP12inYdWaW2np&#10;yVrUlKTMoLfGLj9lHKLcVVpTCVd2YZHh227/ABiESSUu6vdb6hzrZ1ZjTJqNKG5OUS8OTXNLUZIb&#10;clJUoySRmQaYNc4NZbIyyLh9OfW1sKnKZ1cz06qmTcfxW6yOPXo69CS5ZO1JR0mfQkqcIz9BDFJa&#10;FNqUhaVIWhRoWhZGlSFJMyUlSTIjSpJl0Mj9JGLBKSpClJUk0qSZpUlRGSkqI+hpUR9DIyMvSQCi&#10;DIyMyMjIyPoZH6DIy+EjL6hkP5H+AP8AB1CfdBvMRRyR4QZFwyz/ACFM3bfDKyYiYhHmuEVhecc8&#10;zkSJeFPsOOu+NZK19lSbKjfJtHhV9WqmbUfV5PWdF7uzzFTuni9cca8tuEydhca5rUfHWZKy9ctN&#10;NZK89Ixl1pbjniTVYjfpm1bpIT2Q4J1qDPq4nqG57gVtgsv1vL17aSycvdevJbgIcP67JxKxWpyu&#10;Uk1K7njq5xPRldC6NM+rkf44hLvEh4BnkAAAAAAAAAAAAAAAAAAAAADVB52/Otry8PLX5Hb/AKy2&#10;9l7Nn4u5qjRhsykxrBe5dnsSscxG1rO5SDkSMHYdl5K80kyWuHSPEkyPoYwC8zzlS3w74U7n25Bs&#10;PUM3l0S8A1Ybb6WJitk5y0/TY9Pg9xpN57FmlyLtxsjJSo1Y70Mj9ICx3I3ZadUagy7KWX/AuXYR&#10;0eNdqyQ6eQ3KVxID7PUy711qTcmKSXpNuMroOPfxS4657zG5PaP4z6/NT+c752li2v6+ylpflMVR&#10;5LbssXWWXBtk5JXU4vUKk2k9wiUtMSK6voZl0PnP6C05lnI/eWrtI4iZu5TtfO6HEYc2Ql19qv8A&#10;bVi01Z39kaCW8qvoq4350tZEpRR2Fq6GZANBmD4nabAzPG8Oq+qrLJ7qFVNPLJS0seuPpTInSOnV&#10;ZsQmDW86fpMkIUY6L/vWuncF48+RXobQ+sapNJrvTm/uNms8KqyV4jkTGsK1VtHHqhMl8/rkuc5D&#10;gJXIfWZuyH1LcWalqUZzJ/P01xiunvKt1PqjBoBVmHa323pXCMZgEfeuPSYzgOd09cl90/jyJS40&#10;RKnnVma3XVKWozUozMNtHN/H6zFONOMYxTMFGqcfynEKeuY69Tbh11HdxWCWr4XHTbaI1qP0qUZm&#10;fpMxzFxB1AaaxuW93su5WP8AnP8Al+zobcd15/dEmkWmShxbZRclwTMMcnOJJp1lRSGoNq4tkzM0&#10;pdSk1JUkjSeyXyf7ORUeZZxFlRkMrcd2W/WKS+lakFHu8UyOmlLSTbjaiebiz1qbPqaScJJmSi6p&#10;MMg+KkhcXkLqx1skGpWRLjmSyMy7JlZYRHTLtUk+9Lb5mn6hK6dSMvQOzEOk2AkGgAAAAAAAAAAI&#10;THnRe7GctPMs8wTanLvVG/eOuB4TnuM6upK7GthPbLRlMORguvMew+xdmpxvBLypJmZOp1us+HJW&#10;rwlJ7iSrqRRivMt8jvkFzY5eZ7yHwDbWm8UxjLKTBayFSZg7myL6M9iuHU+OTHJRUuKWtf4ciVWq&#10;ca7HlH4ai7iI+pANc/IbhrnW4NqXeeUeUYlWV1pDpYzUO1VcFNbXWVMSvdU4UOsksdrjkc1J6LM+&#10;0y69DETTzHfd6fMc8svB5W3tv4bg+0dG10yNCvdyaFyW0zLFMQdsZUeFUqzeoyHHMOzjFodlMlNx&#10;0Tn6o6tMtaGDl+K6wl2P3zO8n7mbwhxZ/YmxcbxfO9Ww5LMa12Rqe7n5JQY65MfZjV6snr7ilxvK&#10;KKNNkvoZTKdgeoFIUlo3/EcaS4GDO3OKe29OVq76/r626xplxDcnIMYmP2EGAp1aG2DsmJcSvsoT&#10;bziyQTqmPAJwyT39ykkrRyNXADG0AABsB8v7ywuZvmbbDtNfcStVPZe3i6a97PtgX9lFxbWWuYlr&#10;60Va/mGYWP5HjyrL1F44tfDbmWstLLqmIriWnVIy54i8GuSnODMJ+IcfcCcyJFEmI7luXW01ihwf&#10;DY8/x/UncjyKZ9ZZfm+qumxEjokz5CWlqaYWltZpC6WrNM7C3JbP1WC0ip5QiaVaWkp5EKmqW3+/&#10;wVWE974iFveErsabJx9wkqNKDJJ9JKOtvcuPMGochwnKck5N8OYkmjyKivbSqp7ndVshDdXbx5zk&#10;WHYS9P03rTzkeP0I1MtJJw+nU0l3nuswv3aLl9VXGMXt1u/jhHeq7iqtZ8Cus9mWCUogWDMpbEaW&#10;/rmt8d1TLXTqpttJLPp1Mi7jDL+o8vHakWXXTZmZa/QuNLjSX2I8jInyImX0Omht1dBH71GhP1Up&#10;Lr/Q9I6UwmtgNv4AACxvJ7VtxvLjVyG0pj1hW1F/uDRu2tW0drcnKKnrLjYGA3+J1thanBjy5pVs&#10;Kbbocf8ABacd8JKuxCldCO1u8sEsdpaT3DrGnmQq622NqzYOCVdhZG+VdBscvxK3x+FMnnFakSSh&#10;RpNglbvhtrc8NJ9qTPoRhTWZ0kjJcPyvHIrrLEq/xq9pIz8jv9XZkWtXKgsuv+GlbngtuPkau1Jq&#10;7SPoRmOcvkvuUvmNV1NNnYzyQ4a5NbxWXH49HJyPc1Adl4TS3PVItk7p2witTpCkkhknyZjmtReI&#10;80gjUUNG792U5mQq2VKpN0cbbuxYbW6zVv3Wyak5vhoWv1dia5riXHblPGkkNk6TbJqV8dxCeqiD&#10;UrM8uvbbMdxyHl2vpj6EmpEZcvIYvjdpGfhoeVj7qEurMuie7tT1P0qSXpEZrmjwU5UeXxuGVo3l&#10;nqa61ZnRQSuqNUqRX3OMZpjTkl+JFynB8uo5Vhj2U0Mh+OttTkWQpyK+hceS2xJbcZRpE5L8Vd88&#10;QtjP6t5A6/s8DyoopWVWp92JZUeTUi33Y7F9i2Q1b8unval51lSDWw6pbDqVMvoaeQttIYdbD1nm&#10;2qr9eNZ1RyKSz8L1iMa1NSIVjDUtTaJtbPjLdizYq1IMjNCjNCiNCySsjSWIwx6AUGAAAkN8BPdj&#10;vM5596zxjd9HjmtePWm82rYWQYPmXInJcgxiyzzF55Nuwskw/BcRxLNsyepbWC6mVWzLOJVQLWIt&#10;uREkOx3W3V7heJXkec4uWuEUe0KumwrT+t8nhRrfF8k3Hd29HNyuilkhyNdY7iuO4/k+SuVk+Ksn&#10;4UmdHgRZ8dSHo7zjK0OKDK3V3Dbcu0aeFkcaJT4pj9iy3KrbDLJkqE9Zwneim5kCsgQLGwVHfbUS&#10;2XHm2Gn2zJaFqSZKOTt5LvuxnLTy0/ME1Xy72vv3jrnmE4FjO0aSxxrXr2y15TMkZ1rzIcPrnYSc&#10;kwSjqTZhzrhDr3iSUK8JKu0lK6Ee8by0vI75BcJ+XmBch8/21pvK8YxOkzqsm0mHu5su+kvZVh1x&#10;jkNyKV1ilVX+HHlWSXHe95J+Gk+0jPoQDMvjzw1zrT+1KTPLzKMSs66rh3UZ2HVKuDmuLs6mXXtK&#10;bKZWRmO1tyQSldVkfaR9OpibOJOoDYwAAAAAAAAAAAAAAAAAAApnNaSRk2G5bjcR1mPKyDGb6kjP&#10;yO/1dmRa1UqAy6/4SHHPBbckEau1Jq7SPoRmPEyareu8byCljuNtP29JbVbDr3d4LT0+BIiNuO9i&#10;Vr8NC3SNXQjPoXoIwHx2MZUyvnw0KShcuHKjIUvr2pU+wtpKldCM+0jV1Pp6eg5qt17k/wCYlFq5&#10;kii5OcM7i2ZbSuHWT73ddNGmKJxHiMqs29OWpxXDY7jbM2FIU4SUqUhJm4mFDZe7IcxmIMh6q3hx&#10;ssbBtBKjwpVrs6tYkqJae9tU1Gt55sL8LuNHVpSVLIkqNJGa0hp/keXTthDLi42Za9ffSRG2y7Jy&#10;OOhw+pdUm8WPv9h9vXp8UyM+hH0L0lG653+XHzA8tnaELVPLnUthry2v49jYYPk8OdAyTX+xqere&#10;iMz7bBc0pX5VPdNwDsIpzIilM2Vd60ymbGjrdQg9LfK3hlyL4V51FwHkNr6Zh9hbMzJmLXkeVEus&#10;RzOugOR25dhiuS1jr9dZoieuMHIjmpubC8dtMlhla0pMMRNm6kz7UF03SZ5RO1T8pDrtbNbdamVV&#10;vHYU2l1+ssY6lx5BNeKjxEGaXme9JOIQaiIYODFwBbYAABvq8u/3cHzLPMcwCo3Lr7D8D0no/I2y&#10;lYntXkNkV3htXnNehwkvWOC4vjOL5pnl/VrbMzi2K6uLTTVEaWZqu1w0bYeHfkw82eZuJV2yMQxz&#10;FNY6uuUE/QZ7uG5s8bgZTESskuTMVoqSiybK7aCpHU2JioLFbJMjJuSrtWaQye1RxG3DturYyCqg&#10;VmOY3LLvg3eVy5NezZtErop2shQ4VjZymTL8Y8bKI7h+hLh9D6SW/Kn91W5icCPMD42cutj8iONO&#10;Y4TpXJsmu77GsJf2ivKbWPea9y/D47VQm91/UVJvNTsiadX40lpPhIX0M1dEnuz4D+QpyO4m8u9K&#10;8h8z3FpLI8Y1nd3lpbUmMO52q+ns2mH5FjrLdcVriFdXm43KuW1q8V5svDSroZn0IwzB0jwkz/WG&#10;08Qzy3yzD7Cux2ZMkyodaq6Oa+mTVT4CEsFKqo7Hcl2Wkz7lpLtI/q+gTsxKsAbMQAAAAAAAAAAA&#10;AAAAAAAGNHNLSV/yX4c8suOOKW1PQ5TyA4z730ljV5kJzU0FLf7W1blWCU1teHWxZ1iVPXWN829J&#10;OOw894KFdiFq6JOyXJjWFvu3jhyB0xQWFdU323NJbW1hSWlwckqitt8+wS+xStsLQ4TEqYVdDmWy&#10;HH/Bacd8JKu1KldCMKO2JjkrMdf5ziMF+PFm5Th2TY5Dky/EKLHlXlLNrI78k2UOu+rtOyiUvtSp&#10;XaR9CM/QOdlmHuVfmRU9HJscR5C8N8yt43VxOPO5TuDGpE9lLLqjarrGdp+XWnYLeShCG5S4rBkp&#10;SlPo7SJUOXIvdmOaVdVvzMe3BxvySxY6rKnXfbFpXZbaW3FG3DmStcyIRy1OElKUPqYaMlGanU9C&#10;JQanZ/l27ejxluwMr1/YPo9JRFTb+Gp1JJUfa065QOM+KaiIiJZoT6TM1F09MYTltw65JcFtz3eg&#10;OVGq77Uu0KSLFszprdyBYVt5Q2C3263J8TyWkmWWN5bjNi5FdbanV0qRH8dh1hSkvsuto0acg+OO&#10;6uK+yrTUm+cCttfZzVsMTvZtiuJMhWlTLU6iFeY/d1cibS5BSTFsOIblQ33mfFacaUaXW3EJDDPO&#10;8Ay/WmQycWzaklUV1GQh71d82nWZMV01EzMgzIzj0SdDdUhRJdaWtHclSTMlJURYzCyICjhf3jLx&#10;d33zH3BQaD4066stq7eyiDfWVDhVTZUFTOsYWMU0zIL2Q3Oya2o6dpNfT17z6ickoUpKDJJKUZEd&#10;2tIaK2xyQ2LUam0lhs3PdiXsW1m1OM182or5U2LR1sm3tXUSrywq65BQ62G46olvJNRJ6JIz6EYV&#10;Rh2F5PsC/i4vh9S9d301uU9FrmHorDrzcOO5KkqJyY/GjkTUdpSj6rIzIvR1MbQfo3vna/yCNgfv&#10;g6Q+2gM6P5l7zO/5JuXfqv1d+zoBef7kbkZ9i+1/7aY5+jIfRvfO1/kEbA/fB0h9tAP5l7zO/wCS&#10;bl36r9Xfs6APuRuRn2L7X/tpjn6Mjz7X3dDzrKeA/Yy+Ae0Ho8fwvEbqsq1JeT1eM82wjwKqk2HY&#10;Wcrot0jV4TK+xBGtXRCVKL45/k1+ZrXRHZkjiVnTjLPZ3ogX+vbSWfiOIaT4UCszGZOf6KWRq7G1&#10;dqeqldEkZkH5PcS+RMdpTq9XXSko7epMzaKS6fcokl2sx7V15fpV6eiT6F6T9BGYw2295ZHmLaDi&#10;zbLcXBrlbgFHXpeXMyi80PslOHMojqdS8o8yi47JxZaWyZNRmmYZE30X+MUlR43bE4P8yNTMSZux&#10;+LW/cSq4ZOKk3tpqnNU440lk3CdUeSMU79CpKCbNRmUg/idFfjTIzC399pvbOLocev8AWucVcZru&#10;NybJxm3KvSSDV3H7QREXCMiJJn6HPg9PwGRjBoYtALagAAJt3uRVlBa5dc1adyQlNlO444bZRIpp&#10;cNb0Gq2bCi2EhKyQbSUxn7mKkyNRKM3S6EZErpJ692AmxW+Q3JquW8lM2VpnG5sdjovuci1+bxmJ&#10;jxKJJoJLDtkwkyMyM/ELoR9D6Bsa8uJ5pOebFjmsiedxGvebR0Pqppi5bQ6vr07SJCpCC+Hr8b/V&#10;HSKE0YBt2AAAAABo58/vyuNvebbw51rxx0tsHW+tspwrkxh27Z95tBeTt0EugxzVu5cElVMM8ToM&#10;isTuH7HZEV5slsIZ8Fh3qsldiVat/Nu4J7E8wfjhhWmNZ5fheF32M7txvZ8u0zpd4iokVFLgmycU&#10;fr450FTczPaLszNI7iO5pLXhNOdVErtJQY28o9LX29df0+I47a1FRNrsxr8jdk3RzSirixKXIKxb&#10;DZwYst31hTtuhRdUkntSr09ehHDnyn3KfzHqumlTsW5GcNcqto6VOt0UnJtyY6ue2hpxZsw7GRp2&#10;fDTOdcSlDaZHgMH3Ga3kEXpjiX3uy3M+DWvyqHcvG2+sGUmtFU9ebIp1S0pQtRtRpj2uJcYpS1kl&#10;KEveE0fXqpxJF6QwAm+XZtxmOt2Fluvpr6CNSYy5mQRDdIiM+1t5ePutk6oyIiJXan0+lRCNFzT4&#10;H8rPL2267pLlrqS61ZmzsFVzQOyZNdd4tmuN+tvQmcmwjLqGXY49k1K8+wpC1R31PRXSNmS2w+lb&#10;SdJXJnijvziBsNzWHILX1ngeTriqsqhx56HZ0OTUvrDsZu8xfIqqRMp7uscdaNKlMum6w51afQ06&#10;lTaQw92JrLN9VXysczqikUlibZyIqlrakwrGJ3qbTMrZ8ZbsSZHUpPQzQruQr4qySojSWIQx3AUE&#10;Ny3km+bts3ylOU9fn0RVplPHTZsinxjklqiM6lRZFiTEh5MDM8ZYfUmNG2Jr5c56XWuGbaZjK5EB&#10;1xtqWp1vZL5Y3mHZx5fO+YmWxznX2m83erqPdOAMuEornH2nnCi5LRtOqJljMcQVKckQlmaCkNqe&#10;iOKQ3INxAZB8c98XOis2atGzem4lcrjwsvo0GR+twULUTVhDSoyQi2qjdUtk/QTiTW0oySs1F2Ft&#10;Nbj1lyE1VgG7tM5jT7A1ZtDF6rMcHzCieU9XXdDcR0vxn0pcQ1KhTGFGpmVEkNtS4UptyPIbbebc&#10;bT0ZNbbIwfb+A4jtDWuR12XYHnVFAyPFsjqnTch2lTYsk6w6SVpQ/GktGZtPx3kNyIz6FtOoQ6ha&#10;CDfrj2QU2VUlXkePWEe1pLqExYVs+Mo1MyYshBKQoiUSVtuJ9KVtrJK21kaVESiMiuYK3AewAAAA&#10;AAAAAAAAADBzzLOLeX81+CHJ3ingOQ43imY7x1nOwnHsiy9VmnGaiwlWNbMRLuVUsC0tChpbhKI/&#10;Ajur6mXxfhGLfNjRORcm+Ke8tB4lb0tBkm0sIlYxT3ORHOTSV8t+ZCkpkWR1kSfPKMSYxkfhMuK6&#10;mXoAW23BhU/YusszwirlQ4NhklO5WxJc83ihsOrdZcJcg47T7/hkTZ/jUKP+gOd/u/3NnzR9ZYbZ&#10;ZbrfOuL/ACBnVUN+UvAMHzvMsVzy2Wy08/4GPt7JwDE8JmuLSySCTJvITinXEpShRdVJh3bQ9265&#10;24Rjc3IMLyrRm3ZUCM6+rEcWyvJKHK7BTTbrvhVCM1xHH8YkrUlskkT1pGWpxaSSky6mQaock8vz&#10;dNNXvTqizwvKXWG1LOrrbOwhWb5pSpXbFK4qoNc4Zknp8eS2ZqMiIj+EoqmcYPmWssyyjXexMXvs&#10;IzvCL60xfMMPyirmUmR41kdJMdr7eku6iwaYm11lXTWFtOtOoStC0mRkNCWU4tkmEZJe4dmNFbYx&#10;leMW06iyLHb2DIrLmkuayQ5EsKyzr5bbUmHNhyWlIcbWklJUXQwGEdlW2FNYTam2hSq2zrZT0KfA&#10;msuRpcOXGcU0/GksOpS40804kyUkyIyMhSo8EB8Q2veWZ5L/ADl81y2yRfGfDcbp9b4VYR6fNN47&#10;YvJuIaox++lRinMY21ZVtNkeS5RknqC0PvQqWrsnYLLzDkz1ZuTHW7n7wi8tPlNz7sLpWkcbpa7C&#10;8Zls12TbRz+0k47gFRavsFKapW5sKturu9uvVFJddjVkCauK240uT4KHmVOBfHTnHnZW8H5h4dXw&#10;49RXOpj2OSXklyBRxZS0E6mGl5mPLmTZnhGSlNx2HjaSpJudhLQap0vkCe7vcnfKS5jbK5Hbp3bo&#10;fZOLZrxnzHSUCj1e9sFy/iX+R7S01ncW2mFlmGY7XFTsV2t5TLhofW94z7XRBp71JlQeUj5O28vL&#10;45H5rufZmztUZpQ5NpLJNYRKvBXMvXbx7e6zvW2VsWEgr/GqaH7Oah4XIbX2uqd8V1vok09xpDZX&#10;xc4oZnorYFxl2RZHjFvCscOsMcajUqrU5SJUu6x+zQ+4U6uiNerpaqFpPoo1dyk+jp1MpeokRgM9&#10;Br281jiBm/Pjy++SfETXGTYrh2bbpxnGKShyXNlW6cWqpFHsPD8wkO26qKtt7YmXoOOutI8GM6rx&#10;Vo6kSeplh/z5465Ryz4h7q48YZeUON5Psyko6ypu8nOwTQwHqrMccyN5yxOqhWNgTbkWmcbT4TLh&#10;+ItPUiLqZBard+A2W0NV5fgdRMg19jkUOFGizLI3yhMLjW0CwUqQcZl9/tU3EUku1Cj7jL6gggWH&#10;uTfmFNw5C6vlJwzmWCWzOJFsLfd1bDed6l0RInx9OWz8Vsy6/GTGeP8A2IimS/djeYKIzyoG9uNc&#10;mYlHWOxLsdoQozrnUuiXpTOt7B1hHT+qSy4f9ABrKd8ujaxNrNnNdeuOkXxEOyMkZbUr8RbqMffU&#10;gv6JIV/qCP35iXlH85vK6yDHa7lhqpmlxXNZU2Dgu18Ju4ea6szCdAS47JrK/J65LT1PfFGZW+ir&#10;uItZaORUKfRHUyk1lqL5i+Xrym4K29PD3/gTdZQZM/Ji4rn+MWkfJsDyOVEStx+DEvIZIdrbUmG1&#10;Opg2LEGcthJupZNsjUQYtbY0TsrS8qIznFImPBsVuN1l5XSW7GknutEalstTWSJUeUSEmomZCGXj&#10;QRqJBpLqNaYwmAWeGavl+c8d6+W/yh1/yk0Fbpj5JiUr1DKMUsHXk4vs7X1jJiryvXGYx2u5T9Dk&#10;kWKkidQXrECY0xMjKRJjsuJyZ4icrtqcL96YjvbUtiTN1jz/AKpe0EtxwqLOMRmPMKv8MyNlvqbt&#10;TdMMJIlpLxokhDUlk0PstrSFxdWbOybUWaVWa4u/2TIK/CmwXVKKFc1Tq0HOqLBCevdFloQXxi+O&#10;04SXEGS0JMuyzwH5z6K8xji/rzlPx+vU2OI5nFXByDHZbzJ5PrXP6pqMWW62zWE30XXZNjMuSjr1&#10;STU6E9GnxVOwpcZ5zpLcTOU+q+ZWjMP3xqK1KZj2SsKi29NIcbO8wrLYDbJZBhWTRUdFQ7ukkPJ6&#10;9SJuVFdZlsGuNIZcWEgrV+ysZ21hlVm2KySegWCDblRFqT65T2jCUevU9i2XQ2pkNxZfU7XW1IdR&#10;3NuIUeZQyRAXBAAAAAAAAAAAAABTOa0kjJsNy3G4jrMeVkGM31JGfkd/q7Mi1qpUBl1/wkOOeC25&#10;II1dqTV2kfQjMeJk1W9d43kFLHcbaft6S2q2HXu7wWnp8CREbcd7ErX4aFukauhGfQvQRgPjsYyp&#10;lfPhoUlC5cOVGQpfXtSp9hbSVK6EZ9pGrqfT09BzN879yy8ynHsdnW+Fb44e7CuYLL0hGKNZdtbF&#10;7O3JppakQ6awu9S+wDspDpJQhM6VAjERma309Ohwi8q92d5r09NKscZ2vxzy+yituPIoG8hz6inW&#10;JIbUpMatmWmviqTmvOESUlKkRGPSZqdT06GGnWz8u/cEWI6/XZPgFrIbSpZQUz7yE8/0SZk3Hdk0&#10;XqvjLV0IidW0j8VRCLVyT4zb34gbjy/QHJLWmRam23g0pqNkGI5G1GN5LMlopFfbVNpXSJ1LkeO2&#10;8VSXoNlXyZUCawonGXloPqNEe6tIbW467IyLUm6sJudf7CxZ9DNvj102ybiW30E7DsK+dDelVlzT&#10;2LCidizYbz8SS0ZLacUk+oDCvL8OybAsgn4tl9PLor2tWSJUCWlHcSVl3NPsPNLcjy4khB9zbzS1&#10;tOJPqlRkLFC1QCmRnLwG8uXlp5lu4XtL8TdcKzK9qK1m9zXKLmxj43r7XOOvyihs3mcZbPI4lWzK&#10;kkpEWIyiTZz1NOFEivm04SMpeJfDTkFzZ2M7rTj/AIWrJLWuhN2uTXtlMZpcQw2mdf8AVm7TKMhl&#10;kceC2+93JYjtpfnSzQso7DptrJIXK1fqTOtw36sewaoOwksMpk2M2Q6iHVVMRS/DTJsp7v1tlK19&#10;SQ2klvOmR+GhXafSax5TnurHM7gXz54x8vdq8guMOU4vpi+yC+yrEtfWG1Z9/OVe64y3EfU8elZH&#10;rTGa6YmLZ5G2vxZKohrYbUrsSsyQJNXl/wDkK8leJ/LTR3InPtu6NvaLWttb2t/j2ITM+l20pVrh&#10;mQ476vUP3WEUcOSTE65QrveOP3tIM+0lGSQGxPRvCXYWsdoYbnt5lWGTYWPSpUqdBqnbx2U4cmpn&#10;QPDirl08JpwkPSyPqs2+qSM+hH6BO7ErEBszAAAQcvOE91y5eeYv5jHIjmTq/kFxvwfBdxfNJ7Dx&#10;fPn9nIyyr+b7RestWWftZOPYDdU5eu3GDyJDHgyXfyM8339q+5CYt/mMeRRyI5k8ytxckcF29pfF&#10;8V2P83vsuiy13OE5BB+SGq8HwOd7QTT4lZ1xes2OLvPNeG+v6w4ju7VdySDW3v3hbnu2ttZZsGly&#10;rEK2syD2F6tCtFXJTmfZWNU1I945RKuTH+uSK1a09q1fEUXXofUiieeY95A3mMeWDiKdob1wPDc9&#10;0midAqrHduicnn51gGO21rIKJWwssjXmPYdneJM2EtbbDE6ypIta/KfajtyVSHENHoB5n+UnzK4N&#10;Y8nOtq4pjeWaxTKiQJmz9VXkvKsRp7Ce96vCi5AzaU+OZXj7cyQpDTUqbWMQnX3W2UPKeWlswwb2&#10;5xd21pmAV1k1ZX2mOE40w9keMzXbOriPvr8NluciTEr7OCl1wySlx6MhlS1JQSzWZJGlcazQGO4A&#10;ADY15eHlS82fNDzS+xTidq9vIKbDfUT2Bs/L7ePiGrMC9p+J7Nj5Blc5t5Uq4npaUtmrrI9hbOso&#10;W8mKbLbjiMzOHfAXk5zpyW2oOP8AgqLetxv1X5XZzkVizjuB4n693epM29/KQ4b9jLJClNwYLMyw&#10;W0lTiWDaQtaQu3qjSGxt0WMqDg1KUqPX+H7UuZ76YFJWeN18FEqc4Su+Q6RGaWWUOvqSRqJHaRmU&#10;mTRPuaPPjW+19PbKyfk3xBdZwLY2AZxfVFDabnsHHo+K5PVX1jAqJthqSlTLeeZgLbZW81GSpRka&#10;iQXXpu51V7tpyzwvP9cZtebw47LbxPM8Ryi2r6mfsqYtxmhvK+2mRK6TM17WpkOuNRFIaU4hglKM&#10;u4kl16BmJjPl87QqLyguJuZYEpNXb1dlKYiv5C6akQprEp1phx2ijktSktGSTUSCM/h6Do9CZ2A2&#10;4gAAIX3nge7UcrPNC535Bys1Fvfj3r/DrfWeucJZx3Y72x0ZM1YYZXS4c+W6nGcHvqv1OU5II2ek&#10;g19CPuSkRpvND8k/fvOjlZb7815tbT+I43YYRhmMNU2Zu5oi7RLxuHJjSpDhUeLW0D1Z9TxG30eN&#10;XQvSRANefJDh9nG59mys3ocmxSqr36eorUxLdVuUwna9pxt1aih1spjw1mv4vx+v4pEIh3mO+70+&#10;Y55ZeDytvbfw3B9o6NrpkaFe7k0LktpmWKYg7Yyo8KpVm9RkOOYdnGLQ7KZKbjonP1R1aZa0MHL8&#10;V1hLsd/md5P3M3hDiz+xNi43i+d6thyWY1rsjU93PySgx1yY+zGr1ZPX3FLjeUUUabJfQymU7A9Q&#10;KQpLRv8AiONJcDA3bnFPbenK1d9f19bdY0y4huTkGMTH7CDAU6tDbB2TEuJX2UJt5xZIJ1THgE4Z&#10;J7+5SSVo5GrgBjaAAAyb4jcOOSPOvdNFx+4sauvNrbOvY8iyOqq1woFXQUEFyO1Z5Tl+S3EmBj+J&#10;4vWOSmkPTp8lhjx3mmEGt95lpy+HHrjhunlTsyq1FofBLTPs4tWXpvqEBUaJAqamKtpE2+yK6sX4&#10;lRj9FBW+2lyVLeaa8VxtpJqdcbQsKywTX+X7MyKNi2E0sm8uZKFveAwbbTEWK0aUvTZ8yQtqLBhM&#10;mtJKddWlPcpKS6qUlJyfcT9yp8x+2o4dhlfInhviNxKbbeex9nJtw5G7WpcZac9Wn2UTT8OvVYMO&#10;KUh1MZUmORp6ofcI+pby6D3ZfmfYVcaZf7j4349YvoS45UN3mxrlyElbaFeBLmx9cx4ipbS1KStL&#10;BvMkaeqXVkfoDM2D5dm3H4zbs7LNfwJCyJSoqZl/LUyRpSfY683QNtG6kzMlEg1o9HoUY6cAnCgN&#10;yIAAAAAAAAAAC2e6cIsNmac2zriplw4FpsDWeeYRWzrE3ir4VhleLWtDDlzjjNPyChxpE9K3fDQt&#10;fYk+1Jn0IURszGJeb642BhlfIjRJ+XYRleMQpUzxSiRpd/Qz6qNIleC2696sy9LSpfYlSu0j6EZ+&#10;gB4+RVrtxj97UMLbaftaezrWXXe7wm3Z0J+M2t3sSpfhoW6Rq6EZ9PgIc3e/9yi8xSDTWEzH+S3D&#10;e/uY0dT0Glk325qRuzcbUlS4ibRzUE9mJIdZJRMm42TSne1Li2kGpxELq292S5jxa2ZJqN2cbray&#10;YZN2LWPW2yqxE1aDI1R0zl66ltx3nG+vhmtHhm50JakJM1pDUTK8urbLUd1yLmGv5UhCDU1HXKyG&#10;MTxl0M2yeOgdShak9e3qXaauhGaS6mUVjk/xf3pw23hnXHTkdr+21rtrXdkmvyHHLQ2H2nWZDSJd&#10;XeUdtCdkVeQ4zfV7rcqvsYbr0SZGcSttZkfo0K7y0ZtPjdtHKtN7nxGwwrYOHTSiXFLPNp1C2nm0&#10;yIFpV2EVx6BcUltDcQ/EmRnHI8hlZKQoyMBhLmeGZLr7JLPEsuq36e9qXialxHu1aTStJOMSYz7a&#10;lsS4cppRLadbUpDiDIyMWCFpQFLjap5afk0c5/NZtcmPi/g+OwdfYRZRaTNN17UvpWHamxvIJjEa&#10;Y1jirmBT5FkORZE1WS25kiDS1dnKhxHWXZCGkyIxvZ7cJvLZ5Tc+Z958xmL08XEMXmsVeTbNzy2f&#10;xvX9LbyWmJLdMqyiV1zcXFw3BkIkPRayDOfjR3G1vJbJ5nxAvdp7j5srd78z5GVsRuqrXkRrHI7u&#10;SuvookpxKHCiHIajy5UuWllwnFtR2XlttqSpZJJaO6cT5EXu4fKXyqObVryd3HvLQOxMSn6NzzVr&#10;dBrN7YjmRouMryDB7eHYLTlOE4/WezYzGLvJd6Pm73uI7UGXcZSjPKm8mPe/Afk9P3jsjaWpMxx6&#10;Xq3K8ERUYQ7mK7lNjf2+LWMaYor7GKeD6ky1ROJX0d8TuWnoky6mQbIuMvEfNdI7GfzPIMlxa2gO&#10;43Z0qYtOq2OWUidKrX23TKbXRGfBQmEolfG7upl0L4RMbEj4BsAAAAAAAAAEML32j+ILxR++/j/w&#10;MbREan3nX+KXoH74pn+DTOwGvTzGP2r8H/T6n9b1yOfrxe4lZ1yqx3lraa97pdzxW4pZPywtaFpr&#10;vk5DhWA7a01g2fNxlqMkMqxjDNmzshcMzI3GKZxtBKcWhJxFdF8fMq33Tcg52IdZFloXQV5v+fUt&#10;o7n7jGcT2DrbFstQyozJLZ0eN5xKuFmZ9VtVq0J6rUlJhqzwvBbPN4mdPVXVyRhODzc5fipT1XLr&#10;qu9x+ttCQfwJOFX3Lko/xUxzIupmRDE4Y/gKGAAAdgT3bvzD0eYH5aGr5GWXrNpvbjWmLx73Q046&#10;XtSe9h9ZGTrnOpjSz9YkJznXhwXJEwyJqTdxLJKD6srJPRX8l3mGnl1wkwV7ILVuftXShMaf2W2t&#10;wvX5buOQWE4ZlUltZ+M8WU4ccVb0ky7H7SPNSn+tqIg338RNrltPTtKudKS/k2IEjFMhSZ/X3VV7&#10;KCqLJxJ/HWVlU+Ea3PgXJQ8RfjT6b9BtpAZQgAAAAAAAAAAAAAAAAAAAAAjT+9Tc8j4deWDmWscU&#10;ulVu3OZ9lI4/4omJKQzZQdcyoSbLeWQJZNSXX61eCq+TrymzJbEjJo7n1BpO8+nlefHHg1kmDUFk&#10;qFsLkrNe1HQFHfS3Ni4a/GTN2nbpaMycdhKxU/YzikGSmnrxlf1AGH3NrZ3yA0zYU0GQbN9sJ5WL&#10;QSbWSXm6lbZPZLKJPoUpk6w/VFGXpSuYgxzm/Jv4NyfMQ8xnjXxrlwFTMAs8yazrdDp+OiNF0xrh&#10;Pyt2BGkSYyVOwnsoq64qKE706JsrWMSjIjNRQ1PLf4tv8xOZelNKSIipOIzskbyrZbh+KlljWuGJ&#10;+UGXMvPskbkZy9gwyqoznwFNnskZkRmZBqW4/a2XtfbeH4e40blW9YJs8hV8YkIx6oL1+0QtaCNT&#10;aprLPqzavqPPoEvf34CJFgai8uODBjR4UGFm/ImJDhxGW40WJFjYzpxmPGjR2UoZYjsMoJCEIIkp&#10;SRERERCRH70PHjxNe8MYsVhmNFjZPuOPGjR2kMx48dmk1u2ywwy2lLbTLTaSSlKSJKUkREXQBnn5&#10;kDaGqHUbTSENtt2OWNtttpJCG0Ih4+lCEISRJShKS6ERegiHPMEPgBqmEpP3Py5mVfnD1EGMTJs5&#10;Hxq3hTWBuoUpaYbHySyFBx1EtJNvev0LBGoyUXhmounUyMt7nu6dlIg+Y1XxWCbNq50ntGtmd6TU&#10;oo7XyeuEmyZKSSHPW6prqZkZdncXTqfUgzU4DyHGd/MNo7e2Xh+SR3epGZ+Gn1GUXYfUuivFjJ/F&#10;9HUdWUT5AG7wAAAAAAAAAABGB97y/A25p98Bon8/LQaM/eIPwbuTfuuaq/PWcAwy55fxfrH9NOM/&#10;2y8IQfuuP4dfgz/6zP8AmecghF78if8ACqcWf/Hf/m5beAa4OFv8ZjWv/u4/rAyoVD7zZ5eRcDvM&#10;xz++w6lTWaN5Zsz+Q+rihQlxaejvMht5DO3MBirQ21BbexnPjensRIySag0t3Wt9CMex53/D0uKP&#10;NzLbbHKwoWreQLcvcOClGiqYrqu0uLB5rYWJMKShuKlyky03JbUdkiRFrLSEjoA+vmRqktZbitJV&#10;fHJnG86S7ldL4bZojxpMt9ab2rQZElolQ7TudS2gu1uPJZIR4Bp3AYoDa55KfmCTfLW8xHRfIewt&#10;J0LVNhbHq7kFBhk68iz0ln8qFXZZLegsEb1k9hM5iFksOOg0qfn0rDfUkqUR59+WXy7k8KOYuq9x&#10;S50qNgMuw+Qm3oscnHUzdYZa/Fh5BIditEbs13GJTUa6jsp6Kdl1jSOvRR9Qvhx12o5p/bGNZW68&#10;63Ruv+xcqab7lE9jlottqc4ptPxnlVziW5jaC6Gp2OkvgMx2kK6xr7evg21TOh2lXaQ41jW2VdJZ&#10;m19jXzWUSYc6DMjLdjy4cuO6lxp1tSkOIUSkmZGRjpeQ5kSxiRbCvlRp0CdGYmQpsN9qTEmRJLSX&#10;o0qLJZUtmRGkMrStC0KNK0mRkZkYCQ4060+00+w628w82h1l5paXGnWnEktt1pxBmhxtxBkaVEZk&#10;ZH1IfYPpAfoAAAAAAAAAAAAAAAAAAA5q/vmvPAtq8qNPcDMNt/GxLjDjZbJ2vHiyEKYm7p2vUwpW&#10;PVViwk3C9YwTVZxZEZwlIUSsqlNrQfYhQhR+8ocrSz3fOueJ+N2PiY/o2lLNM+ZYeQpqTszPq+M/&#10;TwJjSTX9exXAjYeYWRpPrfSEKT8VJgNQHmEbN9t5tQaxr3+6DhkMre8QhRGlzIrxhtcRh1JdfjVl&#10;IaFoPqR9ZqyMvQRirvcu+CB59v7eXmEZjTJexvQlLI0fpudKZQtpzbmxqdmZsO5q3vDUtiywvVU1&#10;queLuQS42Y+gldD7Kh92k4pnlu29p8vsjrUuUupqx3V2t5T7aVNr2Hmdc3JzCygOdhqam41gUluG&#10;78ZJKZyT0ErofaH3+XlrI7TKcl2rYRyVDxiMvG8fcWkjSd9bR0uW0hhXQzS9XUjiWlekuqLD6v1N&#10;3nvkn4JDGvvwNN/rH3ANoHvIv4Pak++L1v8ArW2KAyO8wP8AaJh/p+x/87b8csUQOgGlEbfvII/D&#10;JeXt98BT/nHfDYp5Sn4SLiB+65XfnVbAL98Xf4wOqv00x/7WlDs9DpWAJCoAAAAAAAAAAAAAKN2L&#10;r7Dts6/zjVmxKGDlWAbIxHI8EzbGbNs3a7IMTy2omUOQ0s5CTSpUWzqZ7rK+hkrtWfQyP0im8yxD&#10;G9gYjlGB5jUxb7Es0x65xTJ6Scg1w7fH8grpFVcVspBGRmxNr5bjauhkfRXoMjAefbVVfe1dlS20&#10;VqbV28CXWWMN4urUqDOjuRZcdwi6GaHmHVJP6vQxwpuTGnpXHjkfyB0BOkPS5ujN27W09MlSO31i&#10;TK1lnd9hUiQ/2MRk+M89SGpXRtsu4z6JT8BcrLd2uX9O7n27qOU85Ilas2fn2uZMh7p4z7+EZXbY&#10;y8872tMJ8R1ysNSuiEF1P8aXwAI0WY0C8Uy7KcWdWpxzGsjvKBxa+nctdNZyq5a1dEoLuUqN1P0F&#10;6fqELJC2ACnB2GPdr+LeJcYvJ/4pLpKWLByzkBirnJPZF4hjw52UX22HjtsWmT1mXctNLrFqiq2C&#10;LojwYJLIu9xaldGXyVNE49o3y6tBLrKxiLkG3KFe6s0tEtdkq9tc/cOwoZEtRl1UVZg7dVAaIvi+&#10;HFJXTuWozDftxBwuBhmhMHONHQ3OymEeX28kk9rs2VeK8eE46fwmUemTGYT9TtbI/hMzPfANrYDJ&#10;oAAAAAAAAAABFR98B4xYrt3yp53ICRTwzzriXtzW+W0mSkiOm0i4dtfK6XTOX4uh95aXVU99e5jQ&#10;zn2miU4qTTxl+hCHBoQ94r0dQbD4DytuPV0Y8q4+7CwvIau7JLJT2Mcz+/rNa5FRJdcUTiq22tck&#10;qZTrbZGs3q5lXoSlYDCPnvhsG+0g7lK47ftPBb6onxpnRBPN195Oj49PhEpRko48qTYRXFJT1M1x&#10;0H8BGOVqIFwDSWNh3lMcbMf5eeZRwu475fXt2+E7D3xhxZ7TPG2TV1r7FH3c3z2ldN1K0E3b4fjU&#10;2MfVJ+h30EZ+gZh+X5pWo5Ec1eNGncihoscYzDa+OFlla52eHZ4hQOuZRllYvvSpPZY47SSWT9B+&#10;hfwGAuvozEIuebf15ic9on662yev9qR1dO2RVQVKsrOOfcRl0fgQ3EfAf44duKJEiwIsaDBjR4UG&#10;FHZiQ4cRluNFiRYzaWY8aNHZShliOwygkIQgiSlJEREREOnvHjx4kdiLFYZjRYzLUeNGjtIZjx47&#10;KEtssMMtpS20y02kkpSkiSlJERF0ASNm20NIQ00hDbbaEttttpJCG0IIkoQhCSJKUJSXQiL0EQ+g&#10;fsA/sAAAAAAAAAAAAAAAAAAAAAAAAAABHR96b4xYryE8nzfeYWFPDl53xntMI3trm5cRHbm1D1Zl&#10;lPimexm5ri2Xir7XWuUWvixSWaJEpiKs0LcZZ7dNnnxaOodv+XRtjIpddGkZVpGfi+1cNslpZRJr&#10;nIOQV1BlrKJK1Nuepz8KvZ/ewSu16Q0wo0KW030DEzmvhsHKtBZPPdjtrs8OfrcmqJBkgnGFMzo8&#10;G0QThmlXhP081/uR16KWlB9DNKRyNRz0gGiIZU8GNDQ+UnNHifxwszeRS7x5Fac1dkb8eQmJIiYt&#10;mmfUNHlM9h83mFIer8emSX0khXiqU2RNkazSR364saoj725L6A0xONxNZtLceuMEuXWXijvR6LJc&#10;tqaq9ltOm40pLkOnkvup7T8QzR0QRqMiMK21rjDea7DwbEXu4o+S5Zj9LLUhZIW3CsbSLGmupV3J&#10;MlNRHFqLofcZl6PT0HczxjGcdwrGsew3EaSrxnE8So6nGcYxyjhR62lx/HaGBHqqWkp66IhqLX1d&#10;VWxWmI7DSUttNNpSkiIiIdTKjpKfGaWnxvHauBSY/j9XX0lFS1cVmFWVFPUxGYFZV10KOhtiJAgQ&#10;o6GmWkJJDbaCSREREAkow4cSuhxK+BGYhwYMZiHCiRm0Mx4sSK0liPGjstklDTDDKCShKSIkpIiI&#10;e4PUAfSAAAAAAAAAAAAAAAAAAAAAAAAAAAhxe+ecXsTz/gLqDlPHpYaNlcfN6UOIPZIiMhM57VW3&#10;am6rbyglyWkpekR2c+qMfkxSdUpuMapJNpSqS4ZxwPeVdFY/l3EvXW+WayMnNdQ7TqsdduksJKU7&#10;gOw4FnCtKmQ+hKXHWW8trqh9gnDUhgzf7CI3lmYa/wDzCsLg2mr6DNkR2yuMVyWLAVMJBE4qkvmJ&#10;DMmK4siJS0ptI8VaO4zJHVfToazHMkEH4BpvEj33UD8Nrxx/SByI/gOzgbnfIE/CeaY/SluL+C3K&#10;QGXHB3+MbiP+C8s/W1ZDrdjoRgN7AAAAAAAAA1kc5vJ38u7zEKS2j8j+OOFy84sm3zi7swGvh6+3&#10;fUTnkkTdg1sXHYkezv8A1VZd6IV2m1q1LMzcir6n1we5TeXJw65iVlgzufTONSMpmodNjZ2JRI2I&#10;bQr5TieiJiMyp47M639XV8ZEa0TYQDV1NbCup9Qs3srQOp9sRn0ZdiNcuyeJXZkdW03VZGw4r4HU&#10;20RtL0rsP0k3JJ9kz+FBjl8edb5J+6vKD3LVw59nM2nxi2hMmlpHeaK5qA7OlQ2EzLLXmwqyK49H&#10;x3YlDHV4iexXqVzBL1uGaVImQ4MF/wAzXyx9m+XbsmDGlzpOeaOzmTJLWG00w0RHJUiM0Uibh+YQ&#10;WFus02Y1LKu8u0/VrKKXrEcyNMmPFDTDyK46ZFoXIGG3XnLvDLpxz5OZKTSWlOONpJx6ptWUGpES&#10;2ioPqXQ/DkNfXG+hk421tm9yfu2o/mP8mMbNhxT9twjym7bkkpJNNNY/vfQ0B5haD+OpyQvJm1JM&#10;vQRNK6/CQ2Be7IWjbXM/dtKbSzdn8YL60Q+Si8Ntuo2tqiI40pP441vKu0mky9BEg+vwkAvn5dMl&#10;KduZjE7TNT+uJskl9S7Upi5NjDSkmXwmazmEZf8AOmOmwJv4DceAAAAAAAAAAAjN+9jcVMV5AeUh&#10;szbEiliytjcS8uwbb+BXKISXLeLTXuXY/rjZdG3YIL1qNQ2OI5UqzmMdTYfk0cNbie5htbekX3gD&#10;QdDtzy9s3z96sYkZnx9yHFti4nZJjJXYx621yKowzN6tExJeOzUzMevjnSWvS06/VxlrLq0hSAw6&#10;5yYRCynRNxeLjoXb4LPrb+skE2RvojyZ8WouIxOkXeiK7AneM4n8apcZszLqkjLk1jn8gNGgAACW&#10;h7st56TvAjasDhlyfy1tjhjunKP+DOW38xTcPjfte/kNMM5Mue+s2K3U+bzFIZyJt3si1ctbdwTk&#10;dtFn63II8kHzUHOJmfRONe88hQ1xr2Zef3jyC2kKRG0vn9s8203dqluqNqFgGUSTS1cIX2sQJCkW&#10;JLZQmd6wGdHDjksrWF21r3M5xJ17kU38hzpThk3iN5KWlKZhuqPtZo7JwyTLJXRDDhlI6oInvE6k&#10;jLzUhpp9h1t9h9tDzLzK0uNPNOJJbbrTiDUhxtxCiNKiMyMj6kJ2rbjbzaHWlodadQlxtxtSVtuN&#10;rSSkLQtJmlaFpMjIyPoZAN06VJUklJMlJURKSpJkaVJMupGRl6DIyH6D+wH+gAAAAAAAAAAAAAAA&#10;Dmp++lcRMb1dy6438u8Sp49WfKHW+U4Xsc4EZLbNnsTRErGI0LKrVxCep3F9gGe1VaRmfRxjHkmR&#10;dxOKVCg95g48UuC8htL8h8frmYB70wu9xrM/VGUobnZjql+jYjX09aU9TsbbEssgQi6n0W1TkZF3&#10;EszDT/5h+BxKXPMRzyCwhn5aVE2ut/CQRJetsZXDQ3OfMi/2xKq7Rhn+imIX1epnC3aadfdaYYac&#10;efecQ0yy0hTjrrriiQ2002gjW444syJKSIzMz6EI0LbbjriGmkLcdcWlttttJrcccWZJQhCEkalr&#10;Wo+hEXpMwGvBKVKUSUkalKMkpSkjNSlGfQiIi9JmZjuI+Wvw/wAW4HcGeNXFrGaiHVytZ6vxxjO3&#10;4iGiXkG1ruE3f7UyiW82azkSL/PbKfIT3LWTLCm2UK8NpBF1GeFPHWi4o8WdJ6IpK+NAfwjBaZrK&#10;3Y6UEq3z60jIts9vZDiDUbr1tlk2W6nqpfhtGhpJ9iEkQSRtQYDC1jrXD8KhsNsrp6WImzUgk9ZV&#10;5JbKVdzXFF17lyrR51Rek+1Jkkj6JIZxjKQBckAAAAAAAAa2vN94qYrzO8tnl/ozJKWLcWU/Sua5&#10;nrt52EmXMo9sa4pJub62uqpaS9biymsro48d446kOPwZEiMZm0+4hWFfmJ6DoeSnCvkVqy6rGLGb&#10;L1nk2S4c45GKRIq8/wAMrJOUYVZwFEXrDD6L+rZadNpSVuxXnmTM0OrSoLQ76wiDsLUGe41Mjofe&#10;dx2xsKlSmyW5GvKiM5ZU8hkyLxELTOjISrtMjU0taPgUZHxLBzEwEc0AABvE8ivzjNgeUrygj3Ns&#10;/bZPxS3BOpsf5Ha0imqS6msjuux6jamGRVH2s59r4pzrqGk9rdxXLkQHe1bkaVE2jeVb5j2XeX1v&#10;NmysHbC80FsWVW1G5sJYM3nEwmXHGa7PcaYP0NZbiBSnHEoLoixhqdiudqlsPxwyR40b/tNF5miQ&#10;+p+Zg9+7Hi5dTo6rUTKFKQxd16D/ABtpVeIpRJLoUhk1NK6GaFt9frWOzcA3RrvCdtaqy2lzzW2x&#10;sZp8xwfMsdlpm0uSY1fQmrCqta+QRJUbMqK8kzQtKHW1dULSlaVJLooYPm+I7Lw7GNg4FkFZleFZ&#10;nSV2R4vklPIKVWXVJbRm5cCfDeIiM232HSM0qJK0K6pUlKiMiDfZTXNXkNTXXtJOj2dRbw49hW2E&#10;RZOR5cOU2l1h9pfoPtWhRegyIyP0GRGRkK6FVAPTAAAAAAAAAAAAAAAAEJL31PiJjeW8W+OXNinp&#10;47ewdO7Ub0bl9vGjIRMtNV7QqMgyGkRbzEpNyRDw/YGMJRXtKMksuZJLUn0uH1jDe8zceKXIdE6Z&#10;5OV1cyjL9c54jVuRWLLCUyZ2B51X29xWJsZJJNb0bHMuo0piIM+1td1IMvSs+oa5fMSwOHOwrEtj&#10;R46StaC7TjU99CCJx6kumJcuMUhwi6qbr7SERNEfoScxw/qjm6CFwA1Ejrse6+cOMd4p+UrorLU0&#10;zMXZPK5mVyQ2NdLYa9ds4GYPOx9UVzcrs9a9i1WqYVU+zHUtTTc6fNeQSTkr69DfyL+N9NoPy+tV&#10;5CVa2xmu/m390ZlZqab9amxMjccZwCGh/t8f2ZAwGNAdaZUo0IlS5LiSI3ldQ3w8MNfxMI0VjM4o&#10;6UXGcJXl1tINKfEeasFKRRtEvp3+rsUbbCkoMzSTjrii6d5iRANxIDK8AAAAAAAAWv3bp/BOQent&#10;n6M2fTx7/Xm3cDynXWZVElpl5EzH8uppdLZE0T7brbUxmPMNyO729zL6EOJMlJIyoXZ+ucV29rnO&#10;dWZzWs2+H7DxS+w7JK55ttxMioyGtkVk0mydQtLclpqSa2XOnc06lK09FJIwHi5HQVmVUF1jVzHR&#10;Kqr6sm1NgwtKVE5Fnx3I73b3EokuJS51Qrp1SoiMvSQ4Sm1dfW2pdobI1VfKUq91nn2Ya+ulLivQ&#10;VqtsMyGxxyxUqFIM5ENRzK1fVpz47Z/FV6SMcqXPsQsNfZ1mmBWxmq1wjLMjxCzUphyKo7DGriZT&#10;TTVGe+vRzOTCV1Qv4yPgP0kAjO3dU/RXVvSSjM5NPaWFVIM0KbM36+W7EeM21/HbM3GT+KfpL4DF&#10;BCkwHljs5+Qdxfxfij5SfCrDaCoZrbnZGmcQ5C7Dk+Cpqzts/wB9UVdsm1dvFLYjuu2VBWXkKkR3&#10;pM2YlUwySlpaJR9KfymdGUWgvL54y43UV7UKyzTW2O7gzF/wjbm2GXbYqoWaT3LRSmmXHJtTBtI1&#10;WnuLq3HgNNkaiQSjCQnxfwyFg+itd18VhLMi3x6BldsvtNLz9pk8Zm3fVJM0oUp6KzJbjF1L4rbC&#10;U9TIuo3CjYyAv6AAAAAAAAKL2PrvC9u6+zfVex8er8s1/sfE8gwfNsYtWvGrcgxXKaqVS3tRNb6k&#10;o49hWzXGlGkyURK6pMjIjFNZnh2NbDxDKMCzOnh5BiOZ4/b4tk9HPb8WFb0N9AfrLWuko6kZsy4U&#10;laD6GRl16kZH0MB51vU119VWVJbxGp1XbwZVbYwn09zMqFNYXHlR3C+HsdZcMj+r6RwpuSunZvHf&#10;kZv7j/ZSnJtjozde1NOz5rqSQ7Lm6yzq+wqVKdQTbRIckP0ilqLsT0M/gL4Bysd164k6d3LtvUc1&#10;9cqZqzZ2e64lyXEkhyRJwfKrXGX31pJDZJW87WGoy7U9DP4CARo8wx9zE8tynFnlm47jWR3ePuuK&#10;Lopxyms5VctZkRF0NSoxn8BCygtkApwdPn3NniRi2rvLyzjlhMooqtk8otvZVVw8ndjRFTWtR6fl&#10;Jwujx6DJ8Nc2NFXsWNkkqWknEtyV+r9zfWOhZzlvduePdDgnD3Kd/wAiqYVmu9diX0GPeOMx1SUa&#10;910+WNVdPFf7FSWGFZkxdPyCJaUPq8HuR1ZQow3M+X5gkKl1TZZy5GQdvml9NZbmqQg3CoaBfs6N&#10;FaX2m4hB2yJa1l1Iln2dS+IRiX+JFQDPcAAAAAAAAAAAAAAAAAABAO99648Uia/gzyuq6ePHyFc/&#10;Z3H7N75uMkpNtVHFp9iayrJctLZKNujlNZY4yhaj6+vuGki6K6xJ/egtPVhQ+LO/YFcyzbql5zqL&#10;KLVDBE/YQDYrsxweDIkJQRmirfbv1tpUo+vrazSRdFdQ1d+Y9ikYmta5wzHQiWbtzi1lKJHx32Oy&#10;PbUzK1kX42MtM40kZ/8ART6fVHP4ERcBqzHbH8nTiXj3Cjy0+IeiqemTUXkTTuJ53sw3IxR7Cx25&#10;s6rjZ5smXZrMvWJD0TKL1+DHN41OMwIcdguiGkJT05PLi4+0/GPhPx31VXVpV1rH1zj+V5ua2CZl&#10;zNhZxAYyvNZE1Rl4zrke9tXYrPiGa24kZlr0JbSkgkXaAwWJrrT2BYzHjlHkt4/Bs7jqgkuu3tyw&#10;izuHHj/HLUibJU2ju6mlptCfgSRFsxGbgC8QAAAAAAAAAACEx77nczGOHnDDHkEz6haclcquZJqQ&#10;o5BTKHV1vBgk053klLJs5HI8RJpM1KJBkZdDI4xfvPtlIa45caqdJN+qTt2X1k+ZpM3ikVWC2MWK&#10;SF9xJS2bVy93F0MzPt9JdD6hrn8xyQ4nANeRS7fCezCbIX1I+7xI1K+230Pr0JPbLV19HpPoNLPu&#10;YVNU5F5m3JHH76tg3NFe+XduGmuqeziszq21qbPkBxahWNbYQpCHI8yDOhvradacSpDjazSojIzI&#10;azvdqa2vueb+6ai2hRbKqteHWxq2zrpzDcqFPr523dERZkKZGeStmRFlRnVNuIWRpWhRkZGRgMd/&#10;L0jsS9yZfFlMtSI0nU9/HkR3kJcZfYeynCm3mXW1kaHGnW1GlSTIyMj6GNI3nAcC7Xy3fMG5A8YF&#10;R5h4HUZJ8t9KW8tEnpe6Uz4l5DgDzcySRKtJmOQZDlDZSU/W13FRMJPoSNYPmK8T5/C7l7t3Rpsy&#10;TxSuuvlPrKxkIe6WusstJVxiTiJL5EqdJpory6ma8n4irGukEn0EAxy35rF7UW1cqwztc9mR5ntL&#10;HX1kv8k47aEcurUTi/S85EbWcV5Zeg5DDnT4BrNGEQCzgkl+64eYing55kuLa4zfIU02ieZbNPor&#10;YJzHCbqanYDs+U5orM5ilOMMx1VebWrtI7JeWUeFW5JNfcLo2Sk7qPIn5ip4t806LDMnuCrdVck2&#10;63VeXnIWSIFfly5b69V5LIUpbTbJwcnnrrFvuKJmNCupLq/QgjIMveFm2C1tt6FUWUso+M7BTHxm&#10;18Q+jDFqbqzxmxcMzSlBs2L6oylqPsbZmOKP4PR1rR0GAG9MAAAAAAAAAAAAAAAAAAAAAHJc96k5&#10;4/di+aDmms8UvPaeoeGVW9x9xNqLJ8armbGhTjs955G2z0Ulm0POjLHH1IWpt+Ni8VwuhqPrz7vP&#10;o5XfdHc58mwigtfXtd8a4LmocfbYf8SDIzKNK9d2ncob6GTc48q6UzqkqNDrNEwsunUwGi/mzs75&#10;f7nsaaDJ8ah16yrFYKUL7mXLdt3xsllkn0kl72n+RFGRmSkQkH9USKPcvOCB6/4/by8wbMaZLORb&#10;/untJ6anSWUestaj1tdFI2HcVkgm+463NNrQm699BrMykYcR9qSMjVuO92l4pniOotpcvckrUt3O&#10;3LNzWOtpT7afGb17hVkT2YWUF4kdfUsmz6MiG6k1GfjY2R9pF0NQZZeXnrI6rFsl2pYRyTLymQrH&#10;MfdWku9NDUSO+2kMr6f1mxu2yaUXX8fX/B+Lb334v9q3y7P0/wDI/wDW7p4Uf70d/iJw4/Tbuj85&#10;9cgPJ8yT/cXU3+FMu/tSgHPEEPIBqjEn33Q78MlhX7gG9vzirBvM93f/AAkWM/uR7V/OqCAzN4G/&#10;xga79K2Tf2syOr2J+gDeGAAAAAAAAAAAjA+95fgbc0++A0T+floNGfvEH4N3Jv3XNVfnrOAYZc8v&#10;4v1j+mnGf7ZeEIP3XH8OvwZ/9Zn/ADPOQQi9+RP+FU4s/wDjv/zctvANcHC3+MxrX/3cf1gZUJ63&#10;vOHl5Hzv8tDPcjw2jett6cSnp3IPVyK+KiRb3dBSVjjG38Ejl8aS8zkOAIdsWYsdKpEy5o65pBH3&#10;GRyxPPC4enyt4SZXc43VuWG1OPjkrb2CJhsJesLSprIS2ti4oyXxn3G7jEkuTWmGUqdk2VXDbSR9&#10;TIw2ecydUfObp6zl18ZT+S4Kp3KqUmkEt+TFjMmm/rEfCtSZdWSnkoQRqckRmkl8I5FY55YDQ+AA&#10;A6x3urPmJfdq+XFSacza/ctt5cJ5FLpbLvXnvGtLfVUqJOkaHy15XctS454rUSsb71qN96TjDzzn&#10;peSpXQC8hbmL901wxq9b5PbrsNpcY3q3WmQ+tOeJPscBfjyntUZA4fVRqZ9g1z9L3KM3XHqNx1f9&#10;cI1BvJ4S7Y+cTUcbH7GUb+S66XHx2f4qu55+kWh1eMTlfCZo9RYXD6mfcpcJSj/HEZyahu+AZjgA&#10;AAAAAAAAAAAAAACzPIremD8YtC7j5E7KlKiYHpLWuZbOylbS2kypFThtFNvJFdXJeUhD9tanDKLD&#10;a69XpTzbaeqlEQttuTamL6O1Psjceavqj4prHCskzi+U2pCX3a/G6qVaOw4ZOGlLthP9XJiO38Lj&#10;7iEF1MyAU9lmS1uG4xkGWXCzbq8cp7C5mmk0ktTFfGckqaaJRkSn3/D7G0/1S1ERekxw4OQ+7th8&#10;suRW3t/56ci42TvzamWbDu4sJL8wzvc5yGXaNUNJGbb8X2fWHObg18ZpBJajMtMtoSlKUly29w7P&#10;zHkDuTYm3MsN6xzXbOeZBmNoxFS7JP2rlNxInIqaxhCPE9ThHKRFhsISRNstttoSREREEbXK8jts&#10;5yy+ym0Nci4yi7nW0lDZKc/JNlLW8mLGQRd3hM+ITTSEl0ShKUkXQiIdkzyc+DUby7vLp428aZda&#10;zA2DU4azm+6nG3GJDsvdOwzLKdhMvTYylsWDON2s8qSG8kzJVdVxy9PTqfSL8uLi0xw64baW0nIh&#10;NxMvr8bayjZi0LaeckbLzAyvswbclMmpqW3Sz5ZVkZxJ9FQ4LJenp1ASBtAa1RqfU2IYe4ylq1Yr&#10;02WRGRpWpzIrb8m2qVOIM0uphvu+rNqL4WWUDT175J+CQxr78DTf6x9wDXN7yL+D2pPvi9b/AK1t&#10;igLBeYH+0TD/AE/Y/wDnbfjliiB0A0ojb95BH4ZLy9vvgKf8474bFPKU/CRcQP3XK786rYBfvi7/&#10;ABgdVfppj/2tKHZ6HSsASFQAAAAAAAAAAAAAAABxBvNi/Cm+ZZ9//wAyP84rYw5e/P8A/j4c2Pvu&#10;OSP8MmZgI4O8v269wfupbA/XZbjAAYjgLWjt8+U7+Cy8tP7wDhv/AJuuuR1COAH8Q/hP96Pxu/gb&#10;wwBI+0b+0pp/9y3X/wCtOoGf4y4AXSAAAAAAAAAAAaPveRkIX5JPPZK0pWRYFrpZEpJKIlt7z1a4&#10;2oiMjLuQtJKI/hIyIyGrvzpEpV5YfLIlJJRFieGq6KIjLuRtTA1JV0P6qVERkf1DIBjdy7Ij45bP&#10;6kR/3sqT9Pp9JZLSGR/6pGQ45A5wYDQAN+3uvcSLN89PguzMjR5bKJHI6WhqSy2+2iVA4jb8nQZK&#10;UOpWlMiFOjNvMrIu5t1tK0mSkkZbavIujx5Pmo8WG5LDMhtL255CW32kOoTIicetsyor6UuJUkno&#10;0plDjavxyHEJURkZEYDKHhg2hzktrRLiEOJJeXOElaSURLawTKHWlkSiMiW24glJP4SURGXpIdgI&#10;dFYBvvAAAAAAAAAAAAAAAAAAAAAAAAAAAAABq887Jlp/yjfMZQ8028hPETdTxIdQlxJOx8OsX2HS&#10;SsjInGH20rQr4UrSRl0MiGC3mcttu+XpzLS4hDiS48bNcJK0pWknGcbmOtLIlEZEtp1BKSfwpURG&#10;XpIBZfkYlKtEbaJREovkHkSuhkRl3JgOqSfQ/qpURGX4hkOKUOZQAjrjbx5B8ePK84/y9WpLDMht&#10;PIbHpCW32kPITIh1dzLiPpQ4lSSeiymEOtq/HIcQlSTIyIxsQ8plll/zIOH6H2m3kJ3BUPJQ6hLi&#10;SejwLKRHdJKyMicYfaStCvhStJGXQyIwF+eL6EL5AapStKVkWVxVkSkkoiW2xIcbURGRl3IWklEf&#10;wkZEZDtADpYAJC4AAAAAAAAAAAAAAAAAAAAAAAAAAAAAI4PvYH4Erkb+6Bx3/hvwgaYfP8/Bibm/&#10;Tdp3+FHFwGI3OP8Ai55b/hXE/wBcdcOSKOe6A0UCR77qB+G144/pA5EfwHZwNzvkCfhPNMfpS3F/&#10;BblIDLjg7/GNxH/BeWfrash1ux0IwG9gAAAAAAAAAABq486Dhnj3O7y0uVeirOoj2WWR9Z32z9Qy&#10;1RI8iwptx6rrZmaYC/UyXkLdq3L+xrFUc19no6qotpjPxkurQrBPzLeNlPys4Tb71XOr2ZuQM4Rb&#10;ZzruQcdl6ZW7IwOFIyXEna95xKnIK7eZBVVynWujh19hIb9KXFJMLLchtfRNmaezfGnmEPTkU8q6&#10;oXDbQt2PkFIy5Y1amFqI1MnKdZOM4pPxjYfcT8CjI4AvucGTFQ+bnd1ZzXop5rxG3NjKWGm1rRZH&#10;Fy/VGY+pSFJQommWyxI5BKUaS8RhKevUyI4kPu312VV5hlpAOS4x8puPOyqQmkIUpM04+RYBknqz&#10;xkkyQ2gsf8YjPoXe0kuvUyIw1b+X9M9V3vJY8RSPaOCZDD7SIzJ7sn0dh4azIj7Ul6j39fR6UkQ6&#10;oInlAN2IAAAAAAAAAADUB5/H4G3zCf3ALf8AP2hGuvza/wAG7y//AHI7H89akBYTlF/F+2r+laR/&#10;bMUclHy++H9zz55d6k4i43ltfg2Tbn+XtTi+T3EN+bSwMox7WWaZrjbF21EP1xmjtbzGmIc2Qwh5&#10;+LFkOPNsvLbS0vny8Q+Ollyz5D69480uQQ8WvNlfKyvoryxjuyq2Je0+D5Lk1K1aNxz9Ybq59pSN&#10;R5LrSXHWGHVuIbdUgm1Bor1ZgMjaGeUWBw5zVbMyH2mxCmSG1OR2psWmsLGGmSlH1xMZ+TDS24pJ&#10;KUhCjUSVGRJOxe9NH7S417g2JobdmIWmB7V1XlFjiGbYpcNG3LrLeuWXx2nC6sT6uyiuNyoMxhS4&#10;06E+1IYWtl1C1Ws2pq7O9KbFzHVGzsdn4nnuBXszHcnoLFvskQbGGovjNrLq1LgzWFokRZLRqYlR&#10;nW3mlKbWlRhTWS43dYff22MZHAerLukmvQLGC+notl9k/hSZfFdZeQZLbcSZocbUlaTNJkZ2oFAA&#10;PDHRL91Z89j5xKfEvLA5c5jHRnWMVbdPxD2bkc/w3s3xqsYUbOhchsZi+17LMYgtH8lnVrI7Cta9&#10;ml0kRYiZkxnyFvNV+WNdj/BnkLkbKcqo4KK7jvm9zL7HMnpILRm3qe4mSF9rt/RxWz9hOKURzISP&#10;Uv68xHKQG2LhLyY9rR4Omc7sEFZw2Cj4Fcy3OirKGyk+3GJbzh9FToTSfyEoz+usl4P49DZOTrRK&#10;nAbLgAAAAAAAAAAAAAAABDM99lwyHO8vjixsNaGTsMX5k1mGRVqN/wBYTDzzSW37ychokuFGNlb+&#10;uI5uGtJuEpKOwyI1kqNh7znjUaVxB0PmCktnMouSMHGmFGbvjFGyvWGxLSUlBEsmDbU7hjJr7kmv&#10;qSe0yLu6hr48xevbd1XhNqZJ8WFsFmvQZ93d4dnjl9JcIuh9naaqhHXqXXr06fV68+XglhMfZXN/&#10;htrmXBcs4mf8q+POEyq1luK87YR8q27iFE/BaZmsSYbrktuebaUvNuNKNXRaVJ6kcQnipjDObcoe&#10;N2GSIq50fLt+aexh+E2hh1yYzfbDx2qdioblNPxnFyESzQSXELQZn0Uky6kA1W6zrkXGyNfVC2je&#10;RaZvilctlJIUbqJ19AjKaJLiVtqNwnenRRGk+vpIyHdNHVFASWQAAAAAAAAAAHi5JSR8mx2/xuW6&#10;9Hi5BS2lJJfj9nrDMe1gvwHnWPFQ434zbcgzT3JNPcRdSMh5l1Vs3dPbUshxxli3rJ9W+6z2+M0z&#10;PiuxHHGu9KkeIhDpmnqRl1L0kA+eZGRMiSobilJRLjPxlqR070ofaU0pSe4jLuIlejqRl1HBm0/g&#10;8fZ229W62l2D1TF2FsXCMHk2kdhEmRWx8syasoXrBiM4tpuQ9Dbnm4lClJStSSIzIj6jlCa5xZnO&#10;NhYJhUiW5XsZhmWMYs/PZaS+9CZyC7g1LktplakIecjIlmtKTURKNPQzIBGNoK1Nze0tOt1TCLW2&#10;ra1b6EktTKZ0xmKp1KDNJLU2TvUiMyIzIZOeYjwE3l5avKbPuLe+KxRXWMvFb4VmsODLh4xtbW1n&#10;Lms4rsrD1yu83qW9RBdaeaJx1dfZRpUF5XrEV0ivhzF4lbS4Ub4y3RG1oJlZ0jhWGM5NHiyI1Hn2&#10;FzpElqhzXHFP9xu1lqmK4242S1qhzWH4rh+Kw4RBWW2NXZLp/NbTCsmZP1iGrx66xbacbhXlQ8tx&#10;MG4rzX17o8kmlJUnqo2nkLaUfchQweGLoC24mEe7B+ez9xfsOp4HcrszbicS9sZITeqM7ySX4ddx&#10;32pkc/ocexsnviVOo9i2ssisnH1phUVqpNio48Z+0fORh5Gnmq/c05hA4o7+yVEfj7sC6JGAZVdS&#10;OyFp3PbmX0NqZNc+LX69zKfIL11bqijVU80zDNlh2c6YZ9cMuTHzeWzGsc4sSbwW8mdKOzmOdGcT&#10;u5bv4x15XoYobZ9z68ajJuM+ZPH2IU8odPATkAG5YAAAAAAAAAAAAAAAAaDfeesPi5h5H/Ndt3w0&#10;y8bh6QzCskOrkEmPKx/kVqWTL6NsOIS85MpVy4yCdJbaVvkvp3JSpOpfzysdYyPyvOTaHOxMilj6&#10;vyKC6tTxJZfqNya+ekdENLSlxcisVIYSSyUglOkrp1SRkGL/ADMgIsON+xSV0JyG3jc9lRmvohcX&#10;LKJbnoSZEo3I5rQXXqRGrr8JEZcfkc6cBoPHdk4ZYTH1rw+4o65iQXKyJgHGvReExa15uMy7Xx8V&#10;1fi1EzBdZhMRobTkRuATakstttJNPRKUp6EXVV414wzhPHTQWGR4q4UfEdKarxhiE4hhtyIzQYLR&#10;VTUVxuK0xGbXHREJBpbQhBGXRKSLoQCTBr2uRT4Dg9S22bLdXh+NVyGVEhKmkQaWFGS2pLaUNpNB&#10;NdDJJEkunoIiGSgvWArAAAAAAAAAAABwxvMJ/j9c4fvv+S38M+ajlk8v/wCNpyi++K3Z/CXkwCNZ&#10;tX9tDZH6fcw/XDYjEAY6gKCHc48vX+IJwd+8/wCNH8C+FDqa8Pv4pPFz73TSX8GmMgJKWqf2rtbf&#10;pBw79btcMwBkWAr4AAAAAAAAAABxBvNi/Cm+ZZ9//wAyP84rYw5e/P8A/j4c2PvuOSP8MmZgI4O8&#10;v269wfupbA/XZbjAAYjgLWjsW+7XV8Ot8kTgXHgR24rDmGbSsFttEZJVMtuQG2rSxkH1Mz8SXYTH&#10;XV/7NZjo6+SlEjQvK/4nsxWUMNLxrPJakI6kSpNht3YM+Y8fUz+PImSXHFf7JRgN/nEBptnjhrFD&#10;SCQk6+7dMi+A3H8qvXnV/wCq464pR/0TG8sbSwGSgAAAAAAAAAAAAAAAAAACKT745r5OYeUdUZOU&#10;fxHdU8sNOZr6wlt1S48a3xnZmtXUqdaZcJuO8/nzJKJxTbSnCR6TcJtJ6CvePsQLI/L1rrwmu9zA&#10;d/64yfxiQ4ammbCkzfCXCUtttZIZddy1vqSzQg1kn0mskEYYQeYBVFP0QxN7eqqPOcfse4iV1Sh+&#10;HcU6iM0pPolSrRPXqZJM+n1ehDluYnRfKjKcaxr1r1H5RZBTUXrvges+p+1rGNA9a9W8aP6x6v6x&#10;39niI7+nTuLr1KCVQVfty9paTx/VfbFvW1frPheP6v7QmMxPH8HxGfG8Hxu7t7093Tp1L4QGliDG&#10;9dmw4ff4frcqPG8Tt7/D8d1DXf2dyO/t7uvTqXX8Ud9OPHjw47ESIwzFixWWo8aNHaQxHjx2EJaZ&#10;YYZaSltllltJJSlJElKSIiLoOtMyyzHZajx2m2GGG0MsMMoS0yyy0kkNtNNoJKG220JIkpIiIiLo&#10;QCUIhCW0pQhKUIQkkIQgiSlCUkRJSlJERJSki6ERegiH7D9AH9AAAAAAAAAAAIQXvvP8Vng9+7/s&#10;T+DqOIvfvQX7Q/F391zMP1mtANcHmPf4k63/AE02350pGoH3Kn8Kbvz7wDaf+cVxVGuv3Zf+Phtr&#10;70fPP4ZNCgLCeXZ+3XlH7lt3+uzCBvY98U8vI978Q8C52YBRvTNk8R7I8c2V7OiodlXPHzYNpGYk&#10;WE40d8ySnWWwHIkthDafDjV93ayXTJDfcnap7xzw9Pa3HjE+VWJVbknNePU06bNvU2EuP2WoMvnM&#10;tPTJXb3SXywfLlx5DSUF2MQ7OwecMko6kGTHP3VHymwOr2ZVxlOW+CPeqXHhIJS5GK2ryEqdc6dX&#10;FlTWptrSRF0Q1JfWr0F1LmVCEGA04j9o8iREkMS4j70WVFeakRpMd1bMiPIZWlxl9h5tSXGnmnEk&#10;pKkmSkqIjI+o/Rl56O81IjuuMPsOIeYfZWpp5l5pRLbdacQaVtuNrSRpURkZGXUgH9IWptSVoUpC&#10;0KJaFoM0qQpJkaVJURkaVJMupGXpIx2e/I38wmL5k/lzaR3pb3Ue03Di1eenuQ0dBNtzIu5NfQq+&#10;Hd282M0tbUf5f0UuuyZlLZ+Ghi5S30SptaEdK7ytuX7HNXhpq/alhZsz9jUUM9c7hZT2IksbJxCN&#10;EjWdjKYbUptn5XVUiHdtpR8RLVklHRKkKSkJC3GzaqNv6kxvJX5KH7+E17AytJdCcRkFU203JfcQ&#10;kzSj2pGW1MSRegkyCL0GRkW3cbDgF+AAAAAAAAAAAAAAAABr481PmvVeXrwC5K8rJT8dOSa/1/Nr&#10;9YQJDcaQi43BmTrOIasrnIUk+ybXpzW6hybBJJcU3WR5LvYomzI8QeenJuBw/wCJO7N+PusldYji&#10;MqJg0R5DLybHY2SON47gcNcZ4+2TDLJ7OM9LSRLNEFl5faokGQC1W7disaq1dmGbrUgplVVONUrS&#10;yQspF/YKTApGTbX6HGisZDa3S6GZMoWrofQcXHVGtdocp994BqfD0WGa7h5AbTx7C6NdlMelT8hz&#10;vZGTxqtmwurSUtxz8l3Ft6xNmPq6No8R51RJJShzRcBwrOt87ZxHAMcTLybY23M8p8aq1zZLj8u4&#10;yvNLxiC1Ls576lr/ACRZWHjSpLquiE97i1dCUYCPJR091m2UVdHAJ2xv8pu4ldGN5xS3ZVnbzUMp&#10;dkPLMz+PIf73HFH6C6qUfTqY7iPE7jjg3ELjRo3jFrZnw8M0drPFNd1EhbaWpNw5QVbEe1yWxSj4&#10;irjKrn1iymqL0LlynFfVHUZ4/wCmcW476S1bo7C2+zGtW4RQYdXvKQlt+xXUwWmZ91NJPxTsb6y8&#10;abJUXoVIkLP6oCSNg2I1uBYfjWGVCelfjdPBqWFmRJXIOKylD8x4i9HrE2R3vOH9VazMQxvfi/2r&#10;fLs/T/yP/W7p4Rq/ejv8ROHH6bd0fnPrkBr18yT/AHF1N/hTLv7UoBzxBDyAaoxJ990O/DJYV+4B&#10;vb84qwbzPd3/AMJFjP7ke1fzqggMzeBv8YGu/Stk39rMjq9ifoA3hgAAAAAAAAAAIofvka1p8o/H&#10;UpUpJOcvtNIcJKjIloLCtuuElZEfRSSWhKuh+jqRH9QaBveRFKT5etMSVKIl8itbJWRGZEpJYxsR&#10;ZJURfjk96SPof1SIwGD3mBGZaJidDMuue4+R/wBEvZ18fQ/xS6kIYPuuP4dfgz/6zP8AmecghGo8&#10;if8ACqcWf/Hf/m5beAa9OFv8ZjWv/u4/rAyodfhaEOIU24lK0LSpC0LSSkLQojSpKkqIyUlRH0Mj&#10;9BkOiepKVpUhaUqQpJpUlREpKkqLopKkn1I0mR+kgG+syIyMjIjIy6GR+kjI/hIy+qRjjM+fF5ea&#10;/Lb8yHdOnMdo1U2lc+lFu3jyTRGde1qfYVhZPxcZgLNCTSzrrKYNnjiUOGp42att1ZqJ5K1c2HzX&#10;OHyuFvNHZmuKaqVW6zy18tn6fJBGcNGAZfMmusUcRXakyaw2+izqZKVmbptQEOKNXiEpQR8eTeqT&#10;1Dt3IsfiRjj47aL+UeKEn+tJo7V15SIbR9C6JqZrb0QiPqrtYJRmfcRnpvGt4Bj8N6vu7HmIfzeH&#10;mW6mybLbyRV6K304zx/3m2p/sq4GP5zZQmcQzqwacJxltvXWfNV1jJkJQqS3TlYMtH+SFJVtT8nL&#10;mJ9x3zZ1/d5BaPQdVbYW3qPaaDd7YMSoymbGbx3KpaFkttCMNy1EOa+8STeRXFLbb/ryiUGS/E7a&#10;/wA1G4aOZOkrZxnJzTi2SkaujLUWyebTAs3SPqkiqbQmnlrIjWUfxUp/HmR9iMdG0Bv5AAAAAAAA&#10;AAAAAAAAELj3zLneWp+J2peB+HXLLeYco8ma2DtOFHeUcyDpPU9xAsaKFNZQ40qOzm+1mYTsV0+9&#10;LiMZmtGn4xGUaH3k7laWAcf9fcUscsm0ZHva7by/PIzTijkxdY4BZRJtVGktpWg2W8oz5uMthZ96&#10;VopJKDL0kYDXj5g+zSo8GotZV8hJWGaTE2t22lR+I1jlHIadjNuJI0mlNleJbUg/SRlDcT09PURY&#10;/dkeB33bvml6ntcoova2n+KraOSuyvWo3jVM20wmyhN6nxeWp0/U5Dl3tCVWynYLqXEzqqsnoNtT&#10;aXDToe8j7ij90/zv1/Pvar2hrrQiE7rzXx2PEr5M7GJsZGv6OQpf5GeXZ50/CfciuEspUCDLSaDQ&#10;SzIMKeG+svnH3XRPzY3j0GEEWYXHejuYcernmyo4Thq+trOTdLZWptRGTjDLpdDIj6deMdD8BvkE&#10;UH3yT8EhjX34Gm/1j7gGgT3kX8HtSffF63/WtsUBg75gf7RMP9P2P/nbfjliiB0A0ojaB5KK1o83&#10;Dy5VIUpBny+0igzSo0maHM1rG3EmZGR9q0KNJl8BkZkYzm8slSk+YVwzNKlJM+RWr0maTMj7V5PB&#10;QtPUv6lSFGRl9Uj6ALz8dTMt7ak6GZf8PcbL0ej0HYskZf6hkY7XA6bQCRSAAAAAAAAAAAAAAAAO&#10;IN5sX4U3zLPv/wDmR/nFbGHL35//AMfDmx99xyR/hkzMBHB3l+3XuD91LYH67LcYADEcBa0dvnyn&#10;fwWXlp/eAcN/83XXI6hHAD+Ifwn+9H43fwN4YAkfaN/aU0/+5br/APWnUDP8ZcALpAAAAAAAAAAA&#10;NIHvIf4Ernv+kDXv8OOrhq886P8ABh8sv0pYf/ClggDG/l3/ABctn/4Lqf1y0o44w5wQCP8Ajf8A&#10;e64/h1+DP/rM/wCZ5yCG3DyJ/wAKpxZ/8d/+blt4BlJwt/jMa1/93H9YGVDr9DooAN9gAAAAAAAA&#10;AAAAAAAAAAAAAAAAAAAAANYHnW/gj/Ma+9A3h+sm0GDPma/g9uZn3uu0f1rzwFmORX7RO2/0hZH+&#10;dzw4ow5koCOsNv3kEfhkvL2++Ap/zjvhsU8pT8JFxA/dcrvzqtgF++Lv8YHVX6aY/wDa0odnodKw&#10;BIVAAAAAAAAAAAAAAAAAAAAAAAAAAAAABHB97A/Alcjf3QOO/wDDfhA0w+f5+DE3N+m7Tv8ACji4&#10;DEbnH/Fzy3/CuJ/rjrhyRRz3QGigSPfdQPw2vHH9IHIj+A7OBud8gT8J5pj9KW4v4LcpAZccHf4x&#10;uI/4Lyz9bVkOt2OhGA3sAAAAAAAAAAAAAAgneTp7vx5gHl5+cBUcnctxzWETirU2nI/GmLLG9p1c&#10;3JPm/wAwxTOK/Wbj2HR61mRJ8e09ik/E7m/VDV4p/wBY7Tiq+XF5RHLjh75itdvHIKbBo+hK+fue&#10;kam0ueQZN18kMjoMoiYQt3HGYTTz3iz/AGYTsfqj1cz7z/rXQw1n6A4sbS1TvuPmU6JSt4Qw/l0N&#10;L0O7Zcl+yrCDZNUxqr0spWvuf9X7kdS7Ovd/U9BOxEqoBswAAAAAAAAAAAagPP4/A2+YT+4Bb/n7&#10;QjXX5tf4N3l/+5HY/nrUgLCcov4v21f0rSP7Zijmie7e/hteBH7oGwf4ENoCEr5L34Tvib+m7L/4&#10;Ls6AaeeI38YzV/8AhW0/W5cict7yt5GUfzFtPP8AKnjdjbKea+jMVkEVBVQUes8jtY1BPWEnXMoo&#10;6SkSNjY42t+RisgydVLWpypdT2yYsiDKW86/ysmuZOuXd9aWpW08m9WULvSpgRU+PubB64nZb2Gv&#10;+CknnszpkKdeoXjJZyFGuvWXa+w7FDZRzA41o21QKzbEIaS2LjUJXSKw0Xfl1Mx3OrqV9pEpdtES&#10;alwl+k1mZsKLotCmuVnLiSoEqTBnRpEKbCkPRJkOWy5GlRJUZxTMiNJjvJQ8xIYeQaFoWRKSojIy&#10;IyEC2RHfiPvxZTD0aVGecjyY0htbL8d9lam3mH2XEpcaeacSaVJURKSojIy6gNJa0LaWtp1C23G1&#10;qQ42tJoWhaDNK0LQoiUlaVF0Mj9JGPuob67xa8pcnxq3ssfyPHLauvsfvqabIrbiku6iYzYVVvVW&#10;MNxmXAsq2fHbeYfaWlxp1CVJMjIjH1VNtaUNrWXlJYzai6prCHbVFtWyXoVjWWldJbmQLGBMjrbk&#10;RJsKWyhxp1tSVtuJJSTIyIwH6RZUmFJjzYb70WXEfalRZUdxbMiNJjuJdYfYdbNK2nmXUEpKkmRp&#10;URGQ6z3u7PndUnmk6BVqjdN3S1fODRFDBY2XUoVHrD3Lg8dbFZVbzxaoLwmvGkPuMw8piQyUxW3L&#10;jb6W4sSygxm+gb5OXmf1fO3Uh4BsuzrIPKLVNTFazevSbME9k4uypqDA2nQ15diPFedW3HvY8Yja&#10;hWS0OkhiPNisoDefxO5HRt1YsdHkUmOzsjGYrSbhguxn5QVqTSyxksKP6C7lqNLc1tvqlmQZKIkN&#10;vNoKSIN0YDLoAAAAAAAAAAAAAETv3ymPHf8AKTxJ15hl5yHzG05IiOOtIcXFkK1/ueIp+OtaTUw8&#10;qLKdaNSeijbcUnr0UZHoA95IZZd8vnHluNNuLj8j9cPR1rQlamHlYjsqOp1lSiM2nDYfWg1J6H2L&#10;UXwGZAMG/MEQlWioBqSlRt7Ax9aDMiM0KOqyFBqQZl1So0LMupenoZl9Uc9jyja2ba+ar5a8Wvjq&#10;kvtc8eJVk42lSEmmFTb4wS3s5Bm4pCTTErYLrpl17jJBkkjMyI4gHl6QpU/ntwpYiNG863yu4+TV&#10;oSaEmmLW7XxSxmu9VqSXSPCiuOGXwmSehEZ9CAaqdEMuP7u1AhpJrUnZ2CvGRGRdG4+T1j7yvSZF&#10;0Qy2pX4vo9A7dY6fwCR0AAAAAAAAAAAoPabzsfWOx32HXGH2MDy95l5lam3WXW8fsVtutOINK23G&#10;1pI0qIyMjLqQpTPHHGcHzN1pa2nWsUyJxtxtSkONuIqJikLQtJkpC0KIjIyPqRgPLu1KRS26kqNK&#10;k1c9SVJMyUlRRHTJSTLoZGRl6DHDC4n/AMabjV+7/pv+EXHByxuP/wC3xpP91zW/68qYBGswb/Hb&#10;D/004/8AntEHXY87vyg9b+bdxZlYOs6nEuSeq2brKONm1pjCUopcolRGvaeAZZLZjvT1612MUCPH&#10;sktEpyFKYiWDbby4fqz/AEN/NA8u3C/MI0PIxdXs/H91YE3ZXulc+ktJJNbePx2/XsSyCQ2y5LVh&#10;WZFEZZmk33LivtR5iEOqjeC6G+HkdoWo3thS60/Ag5fSJkTcQvHEkRR5q0J8arnLSlTp09t4SEPE&#10;nqba0odIlG32K49+4NRbJ0FtHPdLbhw+4wHaGscotsOzjD76P6vZ0WQUslcWZFdJKlsSY6zSTkeS&#10;ytyNLjrQ8y4404haudBsXXma6lzvLNZ7Gx2xxLOsHvbDG8ox22Z8GdVW9a+piSw50NTTzKjSS2Xm&#10;lLZkMqS60tba0qMNBl/Q3GL3Vpjt/AkVd1TTX6+ygSkdj0aVHWaHEK6GaVoPp1QtJmhaDJSTNJkZ&#10;24FFgPIHSJ91i89Y99Yrjnlrct80ZXuvAKFFfxd2Pkc5DczbevcegfF1JdTJJpKfsbXtPENVU8aj&#10;euKFg0OEcuAt6dNG8hzzVD2xQUvCnkJkzStm4lUph6KzO5lJRJ2FiFPE+Lr6zkvGRS8yxCtjmqA6&#10;avEsqpo0rI5ERbsoNuvCjkv8p4MTUGd2KTyOrjE1hdvLdInL2qiteiikOL6eLbVUdvqwrr3SIyeh&#10;/HaNTk28SegGxsAAAAAAAAAAAAAGnrz/AOPHleTT5g7UlhmQ2nQ06Qlt9pDyEyIeS45LiPpQ4lSS&#10;eiymEOtq/HIcQlSTIyIxrn83Fll/y2uXyH2m3kJ1PLeSh1CXEk9HuqaRHdJKyMicYfaStCvhStJG&#10;XQyIwFguUiEL4+7VStKVkWMOrIlJJREtuZEcbURGRl3IWklEfwkZEZDjGDmrgI9g742uq2dTa+wS&#10;ns46ollVYbjFbYRVqbWuNOg0kGLLjqW0tbSlMvtKSZpUaTMvQZkOs5hsKVW4hitdOZVHmwMbo4Ux&#10;hRpUpiVFrIrEhlSkKUhSm3WzSZkZkfT0GAlAVDLseqrI7yDbeYr4TLqDMjNDrUZpDiDNJmkzSpJl&#10;6D6CshUgD0AAAAAAAAAAAHDG8wn+P1zh++/5Lfwz5qOWTy//AI2nKL74rdn8JeTAI1m1f20Nkfp9&#10;zD9cNiMQBjqAoIdzjy9f4gnB37z/AI0fwL4UOprw+/ik8XPvdNJfwaYyAkpap/au1t+kHDv1u1wz&#10;AGRYCvgAAAAAAAAAAHEG82L8Kb5ln3//ADI/zitjDl78/wD+PhzY++45I/wyZmAjg7y/br3B+6ls&#10;D9dluMABiOAtaOzX7vtWwaryZfL6i18dMZh3RyLJxtKnFEqdc5flNxZyDNxa1EqXZTnXTLr2kazJ&#10;JEkiIulF5REKLX+WvxDYhspYac1aiatCTWolSrLIr6xnPdVqUfdImynHDL4CNXQiIuhAJCHFhlpj&#10;j3qtDSCQlWNk8ZEZn1dkT5sh5fpMz6uPOqV+J6fR6BuNGx4BkAAAAAAAAAAAAAAAAAAAA0D+9A4k&#10;jLfI85qpSyy5OxxnRGW1zj8iQwiKui5JahetHkkwfbIeXjrs1pttxKmzcdSfxVEladSfnnY+jIPK&#10;65NJJttcqmb1TkEJbrzzSWF1W6tduTnCJo+11xdOuS2hCyUg1rI/QZEpIYu8zoBT+N2xC7Um7DTj&#10;M9k1LWkkHGy+hU8ou30KUcRTiSIyMuqvqH0MuR9qj9tLWv6f8O/XFXDnsYD/AI94V+m3HPz4hgNE&#10;tH/u1T/4Ur/7bZHe5HWTASfAAAAAAAAAAAAAAQTvfiLCa3p3y9apEhxNfM2XyBsJUQjLwn5tZi2r&#10;40CQsunU3IrFtJSn0/A8oRVfejJklGueH8BDy0w5ObbdmPxy6eG7Jg0WCsxHlF0697DVg8lP9Bww&#10;Gs/zI3XCoNVMEsyacuMqdW3/AFKnGYVKhpZ/0UJfWRf88Y1a+5U/hTd+feAbT/ziuKowR92X/j4b&#10;a+9Hzz+GTQoCyvl2ft15R+5bd/rswgdMHaGtcK3NrXYOodk0UXJ9ebTwnKdd51jc3v8AVL7D80o5&#10;2OZJTyTbUlxLNjT2LzKlJMlJJfUjIyIxNuzrCsZ2ThWX67zWqYvcPzvGL7DsqpZXd6vbY7ktXKpr&#10;queNBpWlubXTHGzNJkoiV1IyMBuIuqeuyGntaG3jIm1N1XTamzhudfDlQLGM5EmR19DIyS9HeUk+&#10;npLqOIV5g3DrNeAnMvkDxJzpMp6w0/n1jUUN1KShKsswC0bYyDW+aNm00wz25bgttXz1IQlJMuvr&#10;aMkrbUkuX1y9445NxK5Jbd4+ZUl9yZrnLZldU2T6UkrIMRnoat8LyVBtttNduQ4rYQ5akpSRNrdU&#10;2ZEpBkQRwtqYBY6u2DlOC2ZLU7QWjseLIWRdZ1W8SZVRYl0SlPSfWPtOmREXaajT6DIyGGwxuAW+&#10;EtD3RbzEvuXeeVlxIz/IHIWn+bFfBxahZlv9Kyi5E4uUiXrGwSbqllE+XVVIssaWhhBOTrOdU+Ir&#10;w4xdJBHu83Mb5iuV03j3ltuuLrrk5Di0VS3Id6QarcdF40jB5heIpRR/lVAem0iktIJcqdKr+9XY&#10;wXQM6OCG2PkXs57BLSUbdBsVpuFFS4r6zFyyF3rpnS7jPs9psLehmSS6uPOMdT6IHUoE7gBuoAAA&#10;AAAAAAAAAAAAAHO999P52lkmxuPHl3YbapdqtbwU8jt2Mxn1LbVnOUwbTF9SY7LbT4ZR52NYU/cW&#10;jyFE6l5jJIS0mhTZkqHZ7zHyrK6zPTvDrG56XIGFxS3Ns5tl1SkHlN7FnUWvaaQgjR4Mqlxl6ynO&#10;JUS0uNXUZRGk0H1DVB5iGzCmW+Kanr3yUzUN/K3I0oUZkdlNaehUURwi6djsOuVIeUR9xKTLbMun&#10;Q+uMPucPA/57+a2xuauZUrcvAeIWJlTYK7Ph+LEn712zAtKaslwVSELhy3MH15GuJD5JI3oU2zrJ&#10;CTQrsM7He7f8UvnQ5N5lyaySsRIxPjvj5VuKuS43fHl7U2BEn1sGRFU8lUaQvF8OZsnnSIjcjSZ0&#10;F0jSfaZhRvl/ay+UmxbbYlhGJyrwKD6vWKdb6tu5NeNPR2VtmsjbcOtqUSFq6fGbceZUXQ+g6cAn&#10;CANyIghe/F/tW+XZ+n/kf+t3Twime9Hf4icOP027o/OfXIDWX5kn+4upv8KZd/alAOeIIeQDVGJH&#10;/uny1p87TjolKlJJzX3IdDhJUZEtBaRzZwkrIj6KSS0JV0P0dSI/qDc95AalJ8zvTRJUoiXiG4kr&#10;IjMiUktX5OskqIvxye9JH0P6pEYDLng6ZlyMxLoZl1qssI/6JfJuyPof4pdSHW5HQiAb1wAAAAAA&#10;AAAAERj30W5l1nlTahhRiZNnIudOpqawN1ClLKIxpHkhkCDjqJaSbe9fomCNRkovDNRdOpkZR5/e&#10;XLKRB4Da7isk2bdzyp1/Wy+9JqUUdrWG6LdJsmSkkhz1uqaIzMjLs7i6dT6kGCHmGyHGdIULaO3t&#10;l7Loo7vUjM/DTjmXSi7D6l0V4sZP4vo6iHZ7rj+HX4M/+sz/AJnnIIRx/In/AAqnFn/x3/5uW3gG&#10;AXC3+MxrX/3cf1gZUOv0OigA32CKP7255eRcq/L9Z5SYNRszNv8ACGdaZ9OeixVrtbzQORohQtuV&#10;BrZ7CdZxFyDXZQTkg1ohwaiwJokrkr7tBPvCHD0t+cRWt7YtVtyNi8X5U7LZTrDClT7TUlymNG2F&#10;XGprtJxvHlxYd73vGpMeLXzCbIlPq7gwf516o+W+rE5rWxkuX+uHHrRxSEGb8nF5ZNt3zHVPTuTA&#10;Npqb1X1Jtph3t6Gs+vK/EDUBpPAAAdhL3cjzEP5wry0dW2+W3ki33px28Dj1u9yxf8e1t7nC6mAr&#10;Cs8kvrJEiw+Xmv5NfKlS1pInbpqwbJSzZUs+jD5M3MT7sDhLgdjkFo9Y7U074Wn9oLmu+NYWNljN&#10;fEPGcrfdWSXpfyrxF6G+/IUno5ZomII1G0ajDfpxJ2v86unqR+dJW/kuJ9uKZIbyu59+RXMNezrN&#10;ajIlu+06pbS1uGXxpBOl1PtMxvmG18Bk4AAAAAAAAAAA/la0NoU44pKEISpa1rUSUIQkjUpSlKMi&#10;SlJF1Mz9BEP8UpKEqWtSUoSk1KUoySlKUl1UpSj6ESSIvSYD/DMiIzMyIiLqZn6CIi+EzP6hEOLn&#10;54XO9XmJ+ZZyK35TW/tbVlPkBag0OpmQ5IrS03q52Vj+M3FT4pmtiHn9mU/KXGjMyblXrxF0T0Iu&#10;aL5ovK0+Y3Njce2a2x9oYHXW5a71Spt5b0Itb4K4/UUljX95mpqNls71u+W316IftXCLoXQiCPLy&#10;R2ae2NwZZlEeR49JHlewMYNKzWz8n6VS4sOQx3elLdo94s00/UXJUJ/HulfA77lTy14u/wDLaL2b&#10;tbm9kEXbUx+VG8CzjaXx1idR6PqHVdVE/X2VfNtcoiOEZd8fJ0EZdUEJbvu+nFH5g+FTG28gqvUs&#10;+5QW7GwZLr7HhTmdaU7Uqr1dXOK6n4sObDkz72OsunczeJIy+KA2jcFtZfIjUCMpnRvBvNjykXri&#10;lo7XkY9ES5GxuOo/T3NPNOPzWz+qiaX4glLDe8AzVEUH3yT8EhjX34Gm/wBY+4BoE95F/B7Un3xe&#10;t/1rbFAYO+YH+0TD/T9j/wCdt+OWKIHQDSiNn3kp/hb/AC5fvwNHfr4qhnL5Zf4Qnhn98Xq39dMA&#10;Bebjt+3tqT9P2NfnkwO10Om2AkVAAAAAAAAAAAAAAAADiDebF+FN8yz7/wD5kf5xWxhy9+f/APHw&#10;5sffcckf4ZMzARwd5ft17g/dS2B+uy3GAAxHAWtHb58p38Fl5af3gHDf/N11yOoRwA/iH8J/vR+N&#10;38DeGAJH2jf2lNP/ALluv/1p1Az/ABlwAukAAAAAAAAAAA0ge8h/gSue/wCkDXv8OOrhq886P8GH&#10;yy/Slh/8KWCAMb+Xf8XLZ/8Agup/XLSjjjDnBAI/43/e64/h1+DP/rM/5nnIIbcPIn/CqcWf/Hf/&#10;AJuW3gGUnC3+MxrX/wB3H9YGVDr9DooAN9gAAAAAAAAAAAAAAAAAAAAAAAAAAAAANYHnW/gj/Ma+&#10;9A3h+sm0GDPma/g9uZn3uu0f1rzwFmORX7RO2/0hZH+dzw4ow5koCOsNv3kEfhkvL2++Ap/zjvhs&#10;U8pT8JFxA/dcrvzqtgF++Lv8YHVX6aY/9rSh2eh0rAEhUAAAAAAAAAAAAAAAAAAAAAAAAAAAAAEc&#10;H3sD8CVyN/dA47/w34QNMPn+fgxNzfpu07/Cji4DEbnH/Fzy3/CuJ/rjrhyRRz3QGigSPfdQPw2v&#10;HH9IHIj+A7OBud8gT8J5pj9KW4v4LcpAZccHf4xuI/4Lyz9bVkOt2OhGA3sAAAAAAAAAAAAAAAAA&#10;AAAAAAAAAAAAA1Aefx+Bt8wn9wC3/P2hGuvza/wbvL/9yOx/PWpAWE5Rfxftq/pWkf2zFHNE929/&#10;Da8CP3QNg/wIbQEJXyXvwnfE39N2X/wXZ0A088Rv4xmr/wDCtp+ty5HY6HR+ASARz6PeqvIlOokZ&#10;p5pfEbEFKqpjz99zK1fjkBPbVzH1o9Z5F45VwmSUqDPeWas0QhJmw8ZXKyNtdo+zEM8+zyqTrnsl&#10;53cecdUcCS67bcksFpoiekCS6tPj7kpoEVslHFlurNWTJQRm04ftJRGhU51sNV/NzjP4C7HdeCQD&#10;8BxSpWwaWI0XRhxRl35bEYbT1Np1R9bEi/Gq/JB+g3lJgPCJkA1fjIHixyf3Nwz39rPkvx/yt7D9&#10;q6pyKPkGOWZIXIrpzZIXFtscyKuS6wi5xXJ6iQ/As4S1JTKhSHG+qTMlFd3Q+89lcbNt4Ru3Ud+5&#10;jme4Dcs29NNJKnocpHapiwprmETjSbKhvK912JNjKUSX4zy0dSMyMgqrCczyHXuU02Y4tOVX3dHL&#10;TKiPdDW04XQ0PxJbJKSUiFNYWpp5szIltrMvR8I7I3lQ+ZzpnzVeKGLcg9ZvQaLNa9MXGd5alOxR&#10;MvNS7NYhodsqSUS0sypuM3KSOZRWZtpbsK9ZdeySzKYY6Q/APnFrXntoGh2/hDsWqyaITFHtLXxz&#10;UybTX2btR0uTax8lE2/Jo7IiOTVTTQlEyIouva+2+00EgTR+5ce3dg8LKqZTcaxaJEPJaLxSck0V&#10;ylslPRl9e1bkOQX1yM90InWj+otK0p2YjNwBeIAAAAAAAAAABFT98WqZ1j5Q0OZEbStig5XaWtrN&#10;SnG0GzBex/ZVE24hK1Ep5R2V1HR2p6qIlmrp2pMy0I+8dV8qb5d8aTHQlbVRv7WdhOUa0JNuK5T5&#10;tVIWlKjI3FHNs2U9qep9FGfwEZgMI+fzDr2hm3GyI0xc4x194+pF2tKiXEYjIjPqo/GkILoXp9PX&#10;4CHP98kWvm2fm7eXRGgR3JT7fLTT9gttoiNSYVTlES1sZB9TL63Dr4brq/xEIMRG/LAhyZ3mHcNW&#10;YjK33UcgtczFoR0NSY1fex5814+pl8SPDjOOK/2KTAateOLTj2+NSoaQa1FnVA6ZF8JNsTW33l/6&#10;jbTalH/QIdq4dNIBImAAAAAAAAAAAW/2z+1Xsv8Ac/zL9blkKR2B/iHm36Uck/OaaA8q9/3Euf8A&#10;BVh/ajw4WXGu4hY9yM0Df2SnE19HuvVdxPUy2brqYVZnVFNlKaaIyNxwmGFdqS+E/QOV1pSxjU+5&#10;dSW801ph1ezcCsZam0G44mNByqqkvmhsuhrWTTR9C+qYCNPh8huJluLSnjMmo2R0kh00l3KJtmzi&#10;uLMkl8J9qT9A7xo6uYCTaIk/vNXkVI56avnc0OLeIJe5laaxlaswxKghEqx5J6rx+Gpw6BuFGR41&#10;rtrBoLBrx5aCVKtYSV1Bpfc9lpjR8vO+8qxPLDBZXJbROOk5yS1tSKVkePVMYjmbqwKojKWdQiMy&#10;nxJ+wcWitGqoUklPz4pKrzJ1fqJMBgrzH40Fs+ld2HhUAlbBx+GZ2ECK31ey+kitmfqpNoLufva1&#10;pPWKZdVvtkbHRR+CSOXCtCm1KQtKkLQo0LQsjSpCkmZKSpJkRpUky6GR+kjEE1SVIUpKkmlSTNKk&#10;qIyUlRH0NKiPoZGRl6SAaWjIyMyMjIyPoZH6DIy+EjL6hkKgxHLcnwHKsaznCb+2xTMsNvqnKMUy&#10;ehnP1l3j2R0M9i0pbuosYq25MGyq7GK28w62oltuIJRH1Ievj2Q3mJX9JlOMW1hQZJjdtX3tBeVM&#10;p2FaU9zUy2p1bZ10xhSHos2DMYQ604gyUhaSMvgAfVAnzaudDs62U/BsK+UxNgzYrimZMSXFdS9H&#10;ksOoMltPMuoJSVEfUjLqOuN7vx51eL+a5x1PFdlWVDRc1NHUtfD3Xh0Q2K0s/wAebXHqqremG05G&#10;hJ0OQynGmLuNFSbVJduk0aGY0yu8boV+UR5mlFz702dBms2qquTOrqyHH2bjkc2oRZdToWzAgbTx&#10;uuI0kdVbvrbatGWCNustHCQaW2JMPxA3t8WORMLeGJeo3D0WNsTG47TeR16O1n2pFI0MMZLXx/QX&#10;qstZpTJQgu2NJV29EocZ7pCA2+gMqgAAAAAAAAAAGpbz3qaZfeTx5h8GCbJPMcas1uVm+tTaPU8c&#10;9SyGwJKkoWZvKgVbpNp6dFOdpGZEfUtffms1si18uXmHFim2TrWk8nsleKo0J9XpvVriYRGSVGbh&#10;xIK+wunRS+hGZEfUgsXyajuSdA7Xbb7e5OH2Mg+4zIvDieHKd6GRH8bwmT6fimOL5XwJlrPg1ddH&#10;cl2FlMjQIERkiN2VMmPIjxY7RGZEbjz7iUp9JekxzS4cSTPlxYMNlciZNkMRIsdsiNx+TJdSywyg&#10;jMiNbrqySX9EwEedppx91tlpBuOvOIaaQn8ctxxRIQgv6KlGRDv2DrcAJRgAAAAAAAAAAAAAOGN5&#10;hP8AH65w/ff8lv4Z81HLJ5f/AMbTlF98Vuz+EvJgEazav7aGyP0+5h+uGxGIAx1AUEO5x5ev8QTg&#10;795/xo/gXwodTXh9/FJ4ufe6aS/g0xkBJS1T+1drb9IOHfrdrhmAMiwFfAAAAAAAAAAAOIN5sX4U&#10;3zLPv/8AmR/nFbGHL35//wAfDmx99xyR/hkzMBHB3l+3XuD91LYH67LcYADEcBa0dnnyB/wNvl7f&#10;uAVH5+3w6VnlKfg3eIH7kdd+etsAkK8Xf4v2qv0rR/7ZlDb+NigC/YAAAAAAAAAAAAAAAAAADUR5&#10;9+PuZL5OPmF1zVdHtFRuPGRZAcaSUVTbTeJ2dPlL1ikpiks+sVDNMqWyZH4pOsJNojd7CGvHzZah&#10;d35cHMGGiGzOUzp25tzYfKOaEIx+bXXzkxJSTS341c3WnIbMvrhONJNvqvtIBYbk/FOZx/2s0TSH&#10;jRikuV2LJBkRQXo81TpeIZJ72Ex+9P8AVdyS7fT0HG91R+2lrX9P+HfrirhzesB/x7wr9NuOfnxD&#10;AR/KP/dqn/wpX/22yO9yOsmAk+AAAAAAAAAAAAAAgP8Avyt27Hxvy0MbJhtTFtecubtySalE607j&#10;8DjbAZYQgviKbkIyZxSjP0kbSenwmImfvSto41S8JKUmkG1PtOQtot4zV4jblRE0rEbaSn8aaHk3&#10;azUZ+kjQXT4TAawPMnkqTE09E7SNL8nO5Jr6n3JVFaxBpKSL4DJZTDM/+dIa5Pcqfwpu/PvANp/5&#10;xXFUYZ+7L/x8Ntfej55/DJoUBaTy7P268o/ctu/12YQOn2JzADc0IJXvn3l5N5LrrTHmT6+oWyud&#10;bSIOheREiFHV4szBcltHZWnczsvCQ3HbbxfNLCdRSZLpuSJJ5DWMkZNRUkUVL3lfh6i7w3WnNXEK&#10;lHtLCnoup9xPRWj8STit3OXI1xks3w0oaQiiyaXKqnnl97zx3EFojJDBEQazvML1QUypx7b9VFL1&#10;inW1jGWLbT8ZysmPGvH7B7tIkkUKxdcjLWrqtfrbKfgQQ53gh2ANUAqDE8qyPBMpxrN8OurDG8uw&#10;3IKbKsVyKpkLiWtDkePWMa3o7qslN9FxrCrs4bT7LifShxsjL4B6+P391it9SZRjlnMpchxu3rb+&#10;huK95UefU3VPMZsauzgyEfHYmQJ0dt1pZelK0EZfAA+qDOl1k2HZV8h2JPr5UedClsLNt+LLiOof&#10;jSGVl6UOsPNpUky+AyHbN8qznPjnmNcDuPvKymeht5FmuHx6ba1HDJDScV3NiB/J3Z1CUQlG7Ery&#10;yiC9LrPEJC36iXEf7SS8kdOjgXynpeZnFHUO/K1yMi4ybHGa3PquOSW00Oycd/vNnNSUcjNceGV7&#10;FdkQu8kqdrpEd3oROEAkYaS2VE23rHFc3jqbKXY16I95GbIklCyGB+RLmL4fXq21660pxnr0NUdb&#10;aunRRDYWMwQF1gAAAAAAAAAAFC7Q2Th2m9a7B27sS4Zx7ANXYTlOw82vZBGpmmxPDKOdkWQ2biU/&#10;GWmDU1zrnaXxldvQvSYpXOs0xvW+E5fsPMbFuoxLBMYvswye1eIzarcfxqrlXNxOWkvSootfDcX0&#10;L0q6dC9IDzbq3r8fp7W+tpCYlXS1021sZK/xseDXxnJct4yL0mTbDSj6fCfQcObm5ynzPm5y25B8&#10;r8+8ZnIt5bOyPNk1b0lcwsZxyTJKDhWFRJThm49W4NhcGvp4hqM1eqwW+pmfpHLg5P75yXk/yE29&#10;v7LPEbuNp5xc5OmA4+qSVHTPPFFxnGY76zNbsLFsaixK2OZmZ+BFR1Mz9ICNtsfNrDY+d5VnFp3J&#10;l5Lcy7EmFLNwocRa/Crq5Cz9Kma2uaajo6+nsaIdbzyDOB383v5YfH7Ut/Rew9t7Cq3N9b2Zfjeq&#10;WaNobUh11m5RXLJmrttMAwuJTY090M0qXTGsvxxjoR+UvxR+5A4N6i19bVXsvYWYQV7Y2q26x6vO&#10;TnWeR4c5dVZN9T7Z2JY1HraRz0mRqrTUX44BvY4v6y+arTWK0UqN6te2rJ5PkyVI7Hiurttp440h&#10;Pp6P1dc3Hhq+oZx+v1RuXGyYBkGIIXvxf7Vvl2fp/wCR/wCt3Twime9Hf4icOP027o/OfXIDWX5k&#10;n+4upv8ACmXf2pQDniCHkA1RiR77qB+G144/pA5EfwHZwNzvkCfhPNMfpS3F/BblIDLjg7/GNxH/&#10;AAXln62rIdbsdCMBvYAAAAAAAAAAAQ3vfYLx2P5cPGfGyYbUxbc28WvHJJqUTrLuPaI3xAZYQgvi&#10;KbkIydxSjP0kbSenwmI3vvN9o4zww0jSk0g2rDk9RWi3zUrxG3KfVO1ojbSU/jTQ8m8WajP0kbZd&#10;PhMBr98xaSpGo8Oh9pGl/Y0KSa+p9yVRMZyZpKSL4DJZTTM/+dIRJvdcfw6/Bn/1mf8AM85BCPj5&#10;E/4VTiz/AOO//Ny28AwV4W/xmNa/+7j+sDKh1+h0UAG+wePkOP0eW0F5iuT1Nff41k1PZ4/kNFbR&#10;WZ1VdUdzCfrbaps4UhK2JlfZQJLjLzS0mhxtZpMjIzHnXFRV5BUWlDeV8O2pLuunVFxVWDDcqBZ1&#10;dlGdhWFfOivJU1JhzYjy23W1EaVoUZGXQwHzy4sadFkwpjDUqHMjvRZcZ9CXWJEaQ2pl9h5tZGlx&#10;p5pZpUky6GR9BxM/Nd4J3vlwc9uQPFOwbsn8Vw/KlX2pL+yQs3cq03mbSci1xc+uGkmLGdHoJqK6&#10;ydaM20XECWz6FNKSXMX5+cVbXhhyx27oOYia7Q45fKtte201KjXfa3yRBXOGWXrPQmpkpmplJhzV&#10;t9UJsYkhv0GgyII6G8NZytR7PynCHSeVCr5xyqKU8R9ZuP2CSl1EjxOna66iK4TTxp9BSGnE/Cky&#10;GusYcALTCSz7rJ5h/wBxL5k2M6rzS5cg6R5px6fQ+YNPyvBqqXZsi1N7RmbSGlKbZXIiZdOex5Tj&#10;q0NRoGTypCu42UEN2XkPcw/uYualJgWS2S4usOTDNdqjI0OyPCgVmcPT/F1Zk7zajQ2p6PkMp2nU&#10;taktsRLx91XU20kAzB4U7X+bnb0OksZBtY3sREfGbAlL7WI9yt/uxqyWkzJJrbnuqiGZmSUNTFqP&#10;r2kOs+OgcA3ngAAAAAAAAAANDXvIHPIuB/la7stscuk1e3+RDKuNOoSjylx7WLa7LqrRnOMqr1xl&#10;evQnsN1jCuJkWagiRGt/UUKWhbzfXVD50HK8uKXBHZ1hTWZQNi7ibPSWuyafUzPYn5tAnNZTfRFM&#10;H61FcxvBotlJYlJIks2HqqTUlTiOoYx8udnfNlpXI34kgmL/ACxPyPoe1ZpfQ/cMvJsprRoPxG1V&#10;9M3IcQ4XoQ/4RGZGohywfLo4f5Lz35u8buJeNJlIPcGyqipymzh/1/Hdb0yJGUbRylozQtHjYzry&#10;ks5zSVdCdeYQ31I1kIG3DbjpdcsuT+luPtIT6D2NmtfX306N/XabC61L17nV8gzSpHi0mHVc6U2l&#10;XQnHGko69VEA0n6lwGZs/Y+IYLDJZe37hhia83+OiVEclTbqaXUjLuh1MZ5xJH+OUki+qO3/AIbi&#10;GM69xDFcBwqmh45h2D43R4hiWPVyVor6LGcarItLQ00FDi3HEQ6urhNMNEpSjJCC6mfwjqG43jtJ&#10;iGO0GJYzWxqbG8XpavHcfp4aVJiVVJSQWKyprYqVqWpMaDAjNtIIzMySkvSYCSBXwIdVAg1ddHbi&#10;V9bDjQIMRojJqNDhsojxY7RGZmTbLDaUp6mfoIVIPaAfYIoPvkn4JDGvvwNN/rH3ANAnvIv4Pak+&#10;+L1v+tbYoDB3zA/2iYf6fsf/ADtvxyxRA6AaURsT8oa3mUnmseWzNgKbS+9zr4pVCzdbJxPqeQbw&#10;wihsUkkzIicVX2TpIV/ULMlfUGY3l32Mms58cKpMU0E67yq0FXKNaCWXq1vtHF6mYREfwLVDmuEk&#10;/wCpV0P6gC7Ghn3I279QONGRKVszB2D6l1Lw5WSVsV0un4ptPK6H9Q/SO3KOn0AkcAAAAAAAAAAA&#10;AAAAADiDebF+FN8yz7//AJkf5xWxhy9+f/8AHw5sffcckf4ZMzARwd5ft17g/dS2B+uy3GAAxHAW&#10;tHb58p38Fl5af3gHDf8AzddcjqEcAP4h/Cf70fjd/A3hgCR9o39pTT/7luv/ANadQM/xlwAukAAA&#10;AAAAAAAA0ge8h/gSue/6QNe/w46uGrzzo/wYfLL9KWH/AMKWCAMb+Xf8XLZ/+C6n9ctKOOMOcEAj&#10;/jf97rj+HX4M/wDrM/5nnIIbcPIn/CqcWf8Ax3/5uW3gGUnC3+MxrX/3cf1gZUOv0OigA32AAAAA&#10;AAAAAAAAAAAAAAAAAAAAAAAAA1gedb+CP8xr70DeH6ybQYM+Zr+D25mfe67R/WvPAWY5FftE7b/S&#10;Fkf53PDijDmSgI6w2/eQR+GS8vb74Cn/ADjvhsU8pT8JFxA/dcrvzqtgF++Lv8YHVX6aY/8Aa0od&#10;nodKwBIVAAAAAAAAAAAAAAAAAAAAAAAAAAAAABHB97A/Alcjf3QOO/8ADfhA0w+f5+DE3N+m7Tv8&#10;KOLgMRucf8XPLf8ACuJ/rjrhyRRz3QGigSPfdQPw2vHH9IHIj+A7OBud8gT8J5pj9KW4v4LcpAZc&#10;cHf4xuI/4Lyz9bVkOt2OhGA3sAAAAAAAACD570h5y/Pzy7eV/HXS3C7kEzpupynjy7tDPqtOs9Gb&#10;GkXNjc7IzDE6Ge6W1Na5zb0zLEbC5TaDjPMRpKu/4hraUoRdvPa8ybltw539pvWfGjbret6+9085&#10;nWWwSwjVmZO2UyyzTIqCplrLPMKymxrW2mcZfQnwXGmXj7vimptRgNb3NPkHtHU+cYnjuvMqTj7E&#10;3FFXVoyVPjVsqQ7It58GK6ftunsn46UorlkXYpKFn19HVJmJi/GnIsny/jloDLM2vXMozPKNJ6qy&#10;LLslerqqodyLJ7rBaGyv712po4ddSVjlvayXZCo8OOxFZNzsabQ2lKSkd6TuLzIdM6kv8ntV3uS3&#10;mscCuMhu3IcCucuLyzxWqm21q5X1UaHWQV2E99x42YzLTDRr7W0JQRJIM/sPlzZ+JYtOsZJzbCbj&#10;lJLnzFNMMKlzZFZFelSVMRm2YzJvvrUo0NoShPXokiLoQvYLnAKjAAAAAAAAAAAAABqA8/j8Db5h&#10;P7gFv+ftCNdfm1/g3eX/AO5HY/nrUgLCcov4v21f0rSP7ZijmCeQR+GS8vb74Cn/ADjvhBn8pT8J&#10;FxA/dcrvzqtgGmXi7/GB1V+mmP8A2tKHZ6HSsASFR8NnWVt3W2FNc18G3p7eDLrLaps4kefW2dbP&#10;juRJ1fYQZbbsWbBmxXVtutOIU242o0qIyMyHyzoMKzhTK2yhxbGusYsiDYV86O1LhToUtpceVDmR&#10;ZCHGJMWSw4pDja0qQtCjIyMjMgH5vMsyWXY8hpp+O+04y+w82l1l5l1JodadaWSkONOIUZKSZGRk&#10;fQxyiPeP/I6svLO3k5yB0Bj06Twc3xk0o8VajtyJadA7Hsky7Wfpq6ln4qzxWa0w/LxKY+onnK9p&#10;2vfN2RXnLnQDfOf8rmbwj2kvbupKeU/xb2vePnQNsodkJ1Jmc0pE+XrazkH3qOhkttOyMekun4i4&#10;bbkR01vRDkSg0e8ueNz2nclPKsWiur1tk8xfqKUEpZYtbvE4+7j0hz0n6i4lKnIDij7jaSppXctr&#10;xHIxg0dgMNRtE8pDzR9w+VByvx7fmvUyso15epiYpvvUK55w6ramtHJhPS4KHVpcYrMyxx1ap1BZ&#10;mhRwpyTbcJyHImR386vL252bG4Bb+p9s4eT95h9qUeg2zrtUv1aBnuErkE5IiJWsltQckpVrVKqZ&#10;3aZxpRdqyXGekMuhejRO6b/R2cRMoqiXNqZJNwcooTd8Ni7pzc7nGiM+qWbCIZm7Fe6fW3S6H1bW&#10;4hXZC41cj9PcutFaz5IaCzCDnWpdtYzFyjEchhGSHFMOrdiWNPcQjUp+mybGriLIrrWvfJMmusor&#10;8Z5KXWlpLpCaT3PrnkNqrCN0alyOLlWvtg0jF7j1xGPtWbS1OR5ldYxTM3a27pbFh6HPhu9r8Oaw&#10;6y4lK0KIgkCYfl1BnmM02XYvPas6K9homwJTfoM0qNSHY8hvqao8yHIQtl9pXRbTyFIURKSZC+Qu&#10;kAqQAAAAAAAARgfe8vwNuaffAaJ/Py0GjP3iD8G7k37rmqvz1nAMMueX8X6x/TTjP9svCAf7v1Xz&#10;bPzmPL5jQI7kp9vekewW20RGpMKpxPJ7WxkH1MvrcOvhuur/ABEIMRKPKJiSZvmT8QmYjK33UbTa&#10;lrQgiNSY1fj95PmvH1MviR4cZxxX+xSYDV3xZace5B6rQ0g1qLJUumRfCTbEGa86v/UbabUo/wCg&#10;Q7Nw6UYCQiAAAAAAAAAAAt/tn9qvZf7n+ZfrcshSOwP8Q82/Sjkn5zTQHlXv+4lz/gqw/tR4cIbV&#10;H7aWtf0/4d+uKuHKawH/AB7wr9NuOfnxDARmKP8A3ap/8KV/9tsjvcjrJgJPgAADnY+9TeRMvXN3&#10;l3mf8R8PeXgGUWSrfl1rDG643G8GymzkGUnfdBBiF1bxHKZryCydhtrpW2bh2RmqNLlnChx+fT5V&#10;SsNtMh5zcesccViN7NOw5DYNSwzUjFr2a8ZPbZqYscuqMevpLifbjSEfkKcs5pmbMiQcYNTvNrjO&#10;dTJn7nwSAo6ua8b+eU0RkzKtmvL+PlEVtv4IE1xReupIvrLx+N6UOL8OCqIrYDWiMm+HXLvd3BTk&#10;brLlFx6yX5NbL1heIsoKZSHpNBk1NJQqJkeEZhWMyIi7jD8vpnnoNhHS606bDxrYdZkIZebvhxx5&#10;D7Q4rbmwjeun7v2Lm2DWiZsUn0uP1F5WvJOPc4xkcFp5hVjjmRVrjkWYyS23Dac7mnGnktuoCstf&#10;55kes8tps0xSZ6ncU0knmyWSlxZsdZdkutsGUrQcivnx1KadQSkq7VdUqSskqLspeWL5jukfND4p&#10;YVyV05Mj11hLbbx/bGsn7JmfkeodnwYrDuQYTfGhuM6/HSbyZVXPNllFnVvsSUobUtbTfSP4O8zt&#10;X86dB4zuzW8lmHMkIRUbAwh2a3Ludd5zFjtOW+MWxpQy46yRuJfgyjbbROgutPElBqU2gJBGmtuY&#10;3ujCK7MMfcQ06sii3lMp5LsuhuW0JVKrpXQkKUgu4lsu9qSeZUlZEXU0lsLGYIC6wAAAAAAAA1ge&#10;db+CP8xr70DeH6ybQYM+Zr+D25mfe67R/WvPAWY5FftE7b/SFkf53PDjI6Xr5ttuLU9VWx3JlhZ7&#10;LwSvgRGSI3ZU2ZlNVGix2iMyI3H33EpT1MvSY5retIcmw2NgECEyuRMnZtisOJHb6G4/Jk3sBlhl&#10;BGZEa3XVkkv6JgI92PNOP39Gwyg3HXrisaabT+OW45NYQhBdfqqUZEO9aOsUAk8AAAAAAAAAAAAA&#10;A4Y3mE/x+ucP33/Jb+GfNRyyeX/8bTlF98Vuz+EvJgEazav7aGyP0+5h+uGxGIAx1AUEO5x5ev8A&#10;EE4O/ef8aP4F8KHU14ffxSeLn3umkv4NMZASUtU/tXa2/SDh363a4ZgDIsBXwAAAAAAAAAADiDeb&#10;F+FN8yz7/wD5kf5xWxhy9+f/APHw5sffcckf4ZMzARwd5ft17g/dS2B+uy3GAAxHAWtHan8j2pg0&#10;vlC+XVDr21NMPcUtUWziVOOOmc6/oGb2zcJTilKJL1lYurJP41BKJKSJJEQ6ZvldV8Ws8u/hvGho&#10;U205oLALBaVLU4ZyraobtZy+5ZmZJcmzXFEn4EkfQuhERAJEfG5huPoXUzbRGlKsIpHzIzNX1yVF&#10;TJePqZmfRTzqj6fAXXoQ2ojPMBe0AAAAAAAAAAAAAAAAAABra846kkZB5TvmQwIzrLLkfhNyUu1L&#10;f7+xUfGdT5RkktpPhoWrxpEWqW236O3xFJ7jIuplhZ5j9W9b8AOaMRhxtpbXGLddopTvd2mzSa/v&#10;bqQ2XYlR+I6xAUhHo6d6i6mRdTILQ8gIypejdutIUlJp1zl8kzV16GmHRzZi0l0Iz7loYMi+p1Mc&#10;WvVH7aWtf0/4d+uKuHM/wH/HvCv0245+fEMBHho/92qf/Clf/bbI73I6yYCT4AAAAAAAAAAAAADn&#10;y+/KXiJGT+WljRRlJXU0PLa8VLNwjQ+jIbDjhARGSz2EaFRTxhSjV3GSyeIuhdpmcQn3pW0S9ecJ&#10;qTwTSqvqeQdocjvI0upuJmmIiWSb7SNBsHRmo1dT7vEIuhdvpDVb5k8klzdPQ+wyNiLnUk3OvoUU&#10;t3EWiQSenUjQcIz69fT3f0Bg97lT+FN3594BtP8AziuKoxd92X/j4ba+9Hzz+GTQoC2/l2ft15R+&#10;5bd/rswgdPsTmAG5oWJ5Pcedfcs+PG6ONO1IKZ+Abu1zlGusjSTLL8qvj5HWPw4l/VE+RoYvsasV&#10;M2Nc+XRcedFadQZKQRlareWn8Q5A6d2XpPPYpS8S2fht7htyRNNuvxGbmC7GYtoHikaWrakmKbmQ&#10;3S6KZlMNuJMlJIyCmczxSqznE8hw+7bJ2ryOom1Mv4qVLaRLZU2iUx3ehMqG6aXWlfCh1CVF6SHD&#10;y5Pcetg8TeQ+5+NW1IKoGf6R2NlOusjSTLzEWfJxy0fhRb6q8ciW/Q5LXIZsa58uqJMGU06g1JWR&#10;ny6N5afy/j/uHZek89iKiZdrDMr3DbovCcaYlvU052MxbQPFIlO1N3DS3Mhul1S9FfbcSZpURmEb&#10;vM8UtcGyvIcPu2jatMctptTLLtUlDq4jym0SmO70qizGiS60r4FtLSovQYsULVgKZE1T3NnzD/mj&#10;5L7K8vXP7yQ1g/J2HK2PphiU/wD3tp966/x+RJympjtKShuK5snV9Qtbjy3PjysXhR20G5J6iTP7&#10;t1zE+bzdubcP8utHm8X3jGfzPWjT7v5CrtqYjUOv31eyg0pQwvNMFrlKW6pfxn6KMyhJrfAbEvL8&#10;2v7BzC41TaSVprczbXb48lavrMfJquKpc1hBH0JB3FLHMzUZ+lcJtBF1WOlIJrIDb8AAAAAAAAAA&#10;AiO++Bc8Pud+AON8S8Pum4myOaOWexr9iJM8G0rNFa0l1OTZ1L6Rl+sxW8qyp2jpejhJZnV0iyaI&#10;1eG4kR6/eLOVvzO8SKXj7jlmiPmnJfIPZtu1Hk+HPg6rwmRX3mVSOjKvHYRfXy6qs6LJLcqG9NbI&#10;1di0gMEufGzfknq2HgtfJJu32HO9XlJbc7X2cZp1sTLNfxD70FOnHGj+nol1lbyfT0MhCZ93y4Hl&#10;5gHmh6D11kNIm61Hqac5yG3gxIQpcB/X+rJ9XMg4/YoT2m/BznYFhSUMhtK0OeqWTziT+tmIxXlC&#10;cUi5c86dTYbcVabPXmv5S9w7RaeSaojuIYHLgyYtRMQXb4sTKcul1dU8glJX6vNcWR/EMBrn4ray&#10;LaW6MXqZcb1mho3TyvJEqIzaVVUjrLjUV4i6dzVlauxoqyIyPseUZfAOyQOkSAkCgAAIIXvxf7Vv&#10;l2fp/wCR/wCt3Twime9Hf4icOP027o/OfXIDWX5kn+4upv8ACmXf2pQDniCHkA1RiQh7rJbTq7zz&#10;uGUOI4lti+reSlTZpNttZvQWeKe7bxttClpNTKisqaOvuT0UZINPXtUZHt98h2fKh+abxrjx1klq&#10;1hbrgTUmhCjcit6D2faIQlSiM2zKbWsq7k9D6JMvgMyAZVcKH3GuSmvW0GRJlM5gw8XQj7m04Rkc&#10;kiIzLqk/GjoPqXp9HT6o69A6IYDfMAAAAAAAAAAAhQe+43i4/DLhtjRRkqRbcncgvFSzcMlsLx7V&#10;WRQERks9hktMosnUo1dxGg2SLofcZlGR958tFM8a+N1ITKVIsN5W9oqR3mSmlU+BXMRLJN9pkpL5&#10;XhqNXUu3wyLofX0Brp8xuSade6+h9hGT+ZS5JudfSk4tJLaJHb09JL9cM+vX0dv9ERZPdcfw6/Bn&#10;/wBZn/M85BDQ75E/4VTiz/47/wDNy28Awp4W/wAZjWv/ALuP6wMqHX6HRQAb7AAAELr3yLy8nNzc&#10;Xdac/wDX9C5Nz7i1YMYBt1cGOlyXY8f8+uDKquZZoQ7LlN602fYMG002km2YWS2Mp1RNxzMo0fvI&#10;fD1eydFYTy4xCqXJy3REtrEdhqitEuRM1HltkZQLKR2pXIfRhOczGjQhBEhqNdzH3DJDXUg15eYF&#10;qg8hwun2lVRTctMKdTV3xtJ6uPYtaSPrMhzoSnFlT3Lqe1JF0S3MeWo+iRzTBCbAafB9ESXKgSo0&#10;6DJkQpsKQzLhzIjzkaVElRnEvR5MaQypDzEhh5BLQtBkpKiIyMjIftHkPxH2JUV96NKjPNyI0mO4&#10;tl+O+ytLjL7DzakuNPNOJJSVJMlJURGR9QH9oWtpaHWlrbcbWlbbiFGhaFoMlIWhaTJSVpUXUjL0&#10;kY7QvkheYJF8yby5tF79s7BuXtehq/mh5ARvEbXJj7o1zCrq7JbeQ218SM3n1XIgZPHZI1eBFum2&#10;jM1tqHS08r7l5H5qcNNV7amzESM/qYPzd7cY70KeZ2XhsaHCu7F5DfxWEZbBeiXjLZGfhMWaGzM1&#10;IUAkMccNpo29qTGcoedJy8isewcpR1I1oyGobaZmPrJPoQVoytqYhPp7USST8JGNtY2DAL6gAAAA&#10;AAADlpe97c8D5J+YZT8W8Ru1TtY8KMVcxOwjxlIOBN3nsNqqyTZ89LrfacpVBSxKGhUh0jOHPrJy&#10;W+hOr7oIfvEfK091cwa3RGPWZysH4yUK8fltMqScSTtPMG6+6zmWlxHQ5B1NZHqqo0udTjy4Mok9&#10;PEV3BpV56bN+V+1o+FQJBuU2uoSoLqUGXhOZLbJYl3LpKLoa/VY7cWN0V/W3WXen44+uy73K3ggR&#10;r5G+YvmlMrqlP3M+i5ExlZI6LOnzHdGTQmpDfYpRdmPVEOcwZmkjtYxqLq4k82vdmeKZGrc3MnJq&#10;0+qS+ZHVb0htRJ+Mddkey7yMh5HYoy7aivjSmjMy/J7BmXVaTC8Pl3ay9OW7asY5+gvkdjS3En09&#10;Pq9hkUxtKi6GfoiMNuJ+D6+jr8JCf+JcQDaSAAAig++SfgkMa+/A03+sfcA0Ce8i/g9qT74vW/61&#10;tigMHfMD/aJh/p+x/wDO2/HLFEDoBpRGf/lO/hTfLT+//wCG/wDnFa5GXHAD+Phwn++443fwyYYA&#10;ulo39uvT/wC6lr/9dlQO3yOoQAkfAAAAAAAAAAAAAAAADiDebF+FN8yz7/8A5kf5xWxhy9+f/wDH&#10;w5sffcckf4ZMzARwd5ft17g/dS2B+uy3GAAxHAWtHb58p38Fl5af3gHDf/N11yOoRwA/iH8J/vR+&#10;N38DeGAJH2jf2lNP/uW6/wD1p1Az/GXAC6QAAAAAAAAAADSB7yH+BK57/pA17/Djq4avPOj/AAYf&#10;LL9KWH/wpYIAxv5d/wAXLZ/+C6n9ctKOOMOcEAj/AI3/AHuuP4dfgz/6zP8Amecghtw8if8ACqcW&#10;f/Hf/m5beAZScLf4zGtf/dx/WBlQ6/Q6KADfYAAAAAAAAAAAAAAAAAAAAAAAAAAAAADWB51v4I/z&#10;GvvQN4frJtBgz5mv4PbmZ97rtH9a88BZjkV+0Ttv9IWR/nc8OKMOZKAjrDb95BH4ZLy9vvgKf847&#10;4bFPKU/CRcQP3XK786rYBfvi7/GB1V+mmP8A2tKHZ6HSsASFQAAAAAAAAAAAAAAAAAAAAAAAAAAA&#10;AARwfewPwJXI390Djv8Aw34QNMPn+fgxNzfpu07/AAo4uAxG5x/xc8t/wrif6464ckUc90BooEj3&#10;3UD8Nrxx/SByI/gOzgbnfIE/CeaY/SluL+C3KQGXHB3+MbiP+C8s/W1ZDrdjoRgN7AAADw8gyfGs&#10;SrztsqyGjxmrJw2TssgtoFNXk6TL0k2jmWUiNHJwo8Zxzt7uvY2pXwJMy8u3vKXH4h2F9cVdJAJf&#10;hnNt7CJWxCcJp140HJmvMs9/gsrX07uvahR/ARgPmlzYcBrx50uNDY69vjS32o7Xd2qX2+I8tCOv&#10;Ygz6dfgIz+oNYnK/zuPK44bYxd3u2OY2m72/qIbr7Gr9Q5hRbh2vcTCIyh1UPCMBsLqfVyLJ/o21&#10;JtlVtc2fVb8lppC3E4Ob/wDM94J8bqOztdgcj9b2ltXRnHmsF13kdVsXP7KQRGUaBGxfEpllLgvT&#10;XfiNvWCoUJB9VOvttpUtIWazjkbpbX0KTJvNgY/JlR21LTS0NhGv7yQ5/wBDYbrat2Q6yt5XoSt8&#10;2WS+FS0pIzLlIebr5jOSeaVzj2ZyrtcekYXiVhDpcC1DgkySzMn4bqfDG5LGM11tLjmth/ILmbNm&#10;3NmTS3I7VnZyG2FnHQ0ICfmG8y7rndykzffk+nexrHpcesxPXeKyXmpMvG9f40h5qkh2Ehk1NO29&#10;lJlSbKd2KW0ibOeQ0o2ktgNIG+NtTN1bJuM3fiLroLrceroaxxaXHa+jryWmGy+4jqlUqQ445Ie6&#10;GaUvPKJJ9pJHZi46UbuMcfNE42++3Kfx7TesKN6SylSGpDtThNHAcfaQv46W3lxzUkj9JEfpHSb0&#10;3VuUeodVUrrqH3afW+D1bj7aVJbecr8Yq4i3UJV8ZKHFMmZEfpIjASDcSjKh4rjMRSiWqLj9NGUt&#10;JGSVqYrozRqIj9JEo09ReQXIAVAAAAAAAAAAAAAADT95/a0I8mvzCFLUlBHoK0QRqUSSNbmQY+22&#10;kjMyLuWtRJIvhMzIiGurzbVJT5bnL81KSkj1JPSRqMiLuXb1CEJ6n/VKWoiIvqmfQBYPlGZFx92r&#10;1Mi/4Lvl6fR6TlRSIv8AVMzHMG8gj8Ml5e33wFP+cd8INHlKfhIuIH7rld+dVsA0zcXf4wOqv00x&#10;/wC1pQ7PQ6VgCQqAAAsryL49aj5XaR2Tx33viEHOdUbXxmbi2YY7O7mzfhSux2LYVsxvpJqb6ksW&#10;GZtdOYNEiDOjtPtKS42kytnuTT+vN/awzXTu1sdi5TgGf0kmhyKmldUG7Gf7XGJkKSjo9X21XMab&#10;kw5TRpeiymW3WzJaCMBTuW4pQ5xjlvieTQGrKjvIbkKfEc9Hc2vopDrLhfHYlRnUpcacT0W26hKk&#10;mRkQ44/m/eVZt/ym+Vt3pHNytMo1RlXtHKePO43q71Ss2hrxuU02pL7kclV8PPMNcmMwshrUKJcW&#10;QtmQhHqc2E69zgvMU4FbE8v7ftnrDJyn3uAX/rl7p/ZDkP1eDnWHokIQaXVs9YkbK8bXIbjW8JJk&#10;ph5TbyU+rSYy3Aj/AO+9JX2jM3kY5ZePNo53izcUyBTPYzdVRLSRko0dWm7OvNxLcpkj6oWaVkXh&#10;uNqVqpGBACyIkw+7leeBa+WJvQ9Hbzupk3hFvnJIKc3S+uTKPRuwJZRaqBuahiNNyXV0bsRpqJlE&#10;FhBOSYDTMtrvfgIjyd2/kz+aHP4ObUPVu07OTK4wbXuopZQTqnn/AJrcukeBAibKqWEIecVVrjto&#10;j3sVpJLfiIbkI7nYiWXwzE4k8kH9NZL8m8lkuOa4yeY37SJRrX8mrRzsYayGKhJLUcY0JS3NbSXV&#10;bSUuJ6qaJK+sPU21Vf1VZe0VnX3VJdV8K2prmpmxrGqtqqxjNzK+zrLCG49En18+I8h1l5pa23W1&#10;kpJmkyMT/q+wgW0CDa1U6HZ1dnDjWFbZV8lmbAsIE1lEmHOgzIy3I8uHLjuJcadbUpDiFEpJmRkY&#10;DeOw+xKYZkxnmpEaQ02/HkMOIeYfYeQTjTzLrZqbdadbUSkqSZkoj6l6B6A+sB+oAAAAAIxfvdUK&#10;ZL8mjYT8aM8+zWb20NNsHWm1LRDhuZTJrUSZCiLo0yqfYMMko/R4jqU/CZDR17w1FkSPLZzB1llx&#10;1uFtXVEqWtCDUmNHXfPQkvPGRdG21S5bTZGfo73El8JkAw154NuL4+WqkIUpLOTYw46ZEZk22c1b&#10;RLWf9Sk3XUp6/iqIQRfdr6+bZ+d3wLjQI7kp9vNNo2C22iI1JhVOgNs2tjIPqZfW4dfDddX+IhBi&#10;Kf5KcSTN80DiezEZW+6jJc7lrQgiNSY1fqPYM+a8fUy+JHhxnHFf7FJgNZnEFpx7kdrFDSDWorG6&#10;dMi+Em2MWvX3l/6jbTalH/QIdi4dHUBv9AAAAAAAAAAAW/2z+1Xsv9z/ADL9blkKR2B/iHm36Uck&#10;/OaaA8q9/wBxLn/BVh/ajw4Q2qP20ta/p/w79cVcOU1gP+PeFfptxz8+IYCMxR/7tU/+FK/+22R3&#10;uR1kwEnwAAB5N/Q0mVUV1jGTVFbkGN5HU2NDkFDcwo9lT3dJcQ3q+1qLWultuxJ9bZQJDjL7LqFN&#10;utLUlRGRmQ8+2qau+qrOju6+Fb0t1XzKm3qbKMzNrrOrsYzkOfXz4chDkeXCmxHltutLSpDiFGlR&#10;GRmQD8JUWNNjSIUxhmVElsOxZUWQ2h6PJjSG1NPsPtOEpDrLzSzSpKiMlJMyMcmL3iXyQ7zytt+f&#10;OzpeluLTg9vbIJjutLZw3rJWm84lNyrW00blFmpTkhUeLHYel4xNl9HrGnbWwtyTLrpshzn5ecZ5&#10;X9pwS2z84GtK2xn8Xdq28lzCbBZuTT1vlL6H587Vt7OM1vKZYZackUcmR0cmVyFNKW/IhyXlhox5&#10;Y8cJOlco9u47HkPa3yaU4qnfPuePH7JZLfexqa8fVRoQhKnITjnxnY5GkzW4y4s43Q0uAMRBts8m&#10;/wA2DbHlL8rKnb+LJnZXpnN1VeJ8itRok+HEz3X6JqnCtKhDzjcWFsLCFSnptFMUaSS8p2K6r1SZ&#10;JSrYP5b3P7YHl978r9i0SZV/rXKDgY/uTXiX+yPlmIpkqUU6vS4tDEbL8YN9yTVSVGkicNxhxXq8&#10;h9Kgvrx+3je6Lzdi/hE7Ox6yNmDllCS+jdpVk4Zk8wSjJDdrWmtTkZw+nxjUhR+G4sj7F2g98am5&#10;P6a1zyA0ZmdTsHU21sZhZXhWWUz3iRbGtlm4y/GksqJMmsuqaxjvQbGBIQ3LrrCM9FkNtvsuNp6O&#10;updr6/3nrbDduasyWvy/X+fUka/xnIK1zvYmQpBrbdZfaV0eg2dbMZdizYjyUSIcxl1h5CHW1oIN&#10;/uL5PRZnj9TlONWLFrRXcNudXTo6uqHmXOqVIWk+i2ZEd1Km3mlkTjTqFIWRKSZFd4XEAe8AAAAA&#10;DWd5ztbOtfKX8x6LXx1SX2uGXIOycbSptJpg02tr+4s5Bm4tCTTErYLrpl17jJBkkjUZEeEfmVQp&#10;U/y++ZzENlT7rfGvb81aEmlJpi1uFW1jOe6rUku2PCiuOGXwmSehEZ9CAWd5Csuv6L24hpBrUnXu&#10;VPGRGRdGo9RKkPL9JkXRtlpSvxfR6PSOODxBhTLPlnxera+M9Mn2HInScKDDjtqdkSpkvZWMsRoz&#10;DSSNTjz7ziUpSXpNRkQ5v3HaLIm8gtFQojLkmXL3HrGLFjsoNx6RIkZtSNMstISRqW464skpIvSZ&#10;mAj+4E249nWFtNIU467lmONttoI1KW4u4hpQhJF6TUpR9CL8Ud28dV0BJkAAAAAAAAAAAAABwxvM&#10;J/j9c4fvv+S38M+ajlk8v/42nKL74rdn8JeTAI1m1f20Nkfp9zD9cNiMQBjqAoIdzjy9f4gnB37z&#10;/jR/AvhQ6mvD7+KTxc+900l/BpjICSlqn9q7W36QcO/W7XDMAZFgK+AAAAAAAAAAAcQbzYvwpvmW&#10;ff8A/Mj/ADitjDl78/8A+PhzY++45I/wyZmAjg7y/br3B+6lsD9dluMABiOAtaO1z5KX4I/y5fvQ&#10;NH/rJqx02vLK/B7cM/vddXfrXgAJFPHX9onUn6Qsc/O5kbPxnMAvOAAAAAAAAAAAAAAAAAAAwA82&#10;L8Fl5ln3gHMj/N12MMR+f/8AEP5sfej8kf4G8zAWt3l+0puD9y3YH607ccUXVH7aWtf0/wCHfrir&#10;hzJMB/x7wr9NuOfnxDAR1aP/AHap/wDClf8A22yO9yOsmAk+AAAAAAAAAAAAAA50vvwV4iRvvgJj&#10;RRlJXU6h3VeKlm4RofRkOZ4TARGSz2EaFRTxhSjV3GSyeIuhdpmcNv3oi0S9tjiVSeCaVV+u9m2h&#10;yO8jS6m4yXGIiWSb7SNBsHRmo1dT7vEIuhdvpDUz5kMklZRq+H2GRsUORSTc6+hRSrCuaJHb09Bo&#10;9TM+vX0939AYve5U/hTd+feAbT/ziuKosX7sv/Hw2196Pnn8MmhQFF+XZ+3XlH7lt3+uzCB0+xOY&#10;AbmgAAHO798+8vJzGdjaY8yfX1C4dLsqPB0LyIkQo6fCh53jNW7K07mdibSHJDjmUYVXzqKRJdNE&#10;eMWPVjJGbspJHDr95X4erpMy1rzVxCqX7MzVmLqfcT0VovDjZVSQFv64yWb4aVurXe4zDlVTzyzS&#10;yyVPCaLqt8iMNUHmF6oOHbY9t+qin6vcIaxjLFtp+K3Zw2TXj9g92kajObXNORlrV0Qj1RlPwrIQ&#10;SxFTAazhcnTe2880HtrWm7tX3T2ObG1JnWLbFwi7YNfdW5Ph9zDvaeQ42240ciKU2EgnmTUSHmTU&#10;2rqlRkK11vsLK9TbBwnaGC2blNmWvcqosyxe0aNXWFeY5ZRrWteWhC0G8wUqKknGzPtdbNSFehRg&#10;PYx+9s8XvafI6WSqJbUVnCtq2Snr1ZmwJDcmOsyI09yPEbLuT16KT1I/QY7f/BjltgXO3iPoTlrr&#10;ZPq2M7s1/V5Q7TKfKTIxTKGFv02dYROkkhtMmwwjNquwqX3UpJt52GpxHVCkmfUM4scg8T5V8etT&#10;cgsLLwaTZ2Iwb1dap0n3qC9aU7W5TjEp4koS9MxfJoMuvdcSXY4uMa09UqIzCSBrXOqvZmCYxnVR&#10;8SHkdUzNOOau9cGak1R7KtdX0Ilu1tiy6wpRehSmzMvQZDLAX/AVwAAAAAAAAOOr7xVzx+7380fe&#10;WV47ce1dRaLkFxu00thfdAk4vrC0tWMmyWEpCvBlx8z2VY3dnFk9qXHa2REQrqTSenOM85Dld91l&#10;zs2nf09l6/rzVbxaW1sppXWI/RYNOsGru6jGlXhyGclzWZZzmH+hLXCejpV6G09A0CcstnfOhunJ&#10;Z0SR49DjK/khj5pP60uFTPPpmTGzI+1aLC4dkvIX0IzZW2R/jSEyv3OzggWheCuccx8wplRNh8yc&#10;uJGJvTGVolQNE6nm2+PYubDUltL8BWXZ3LvrB02+jU+vZq3uqiQ2ZSSfdx+KZan4rZTyPyKtOPmH&#10;JHISTQOSW1JkRNVYBJsaei8JDyEuxDyHKn7aW4aPiS4bcFz4xJQZBsE4Bay+TGtLLYE+ObdtsGf0&#10;gqcSZLaxmjcfiwu1KyJTRz7Ncp1XT0OtJZV6ehCX+JFQDPcAABBC9+L/AGrfLs/T/wAj/wBbunhF&#10;M96O/wAROHH6bd0fnPrkBrL8yT/cXU3+FMu/tSgHPEEPIBqjG/73XH8OvwZ/9Zn/ADPOQQ24eRP+&#10;FU4s/wDjv/zctvAMpOFv8ZjWv/u4/rAyodfodFABvsAAAAAAAAAAAQXvfg7x2PojgFjZMNqYttt7&#10;uvHJJqUTrLuPYdgsBlhCC+IpuQjJ3FKM/SRtJ6fCYiw+9E2rjOqeJFITSDasNhbPtVvmpXiNuU+N&#10;4rEbaSn8aaHk3izUZ+kjbLp8JgNanmQyVIxnV0PtI0v3uRyTX1PuSqJX1jSUkXwGSymmZ/8AOkI0&#10;3uuP4dfgz/6zP+Z5yCGk3yJ/wqnFn/x3/wCblt4Bh9wt/jMa1/8Adx/WBlQ6/Q6KADfYAAAtzuDV&#10;GC731RsnSmz6RnJNc7awXKtc5zQvn2ItcVzKkm4/ewkukRrjvPV09wm3UdFsudq0mSkkYo3YuAYr&#10;tbAM11jnNY3dYZsHFb7DMpqnT7Uz6DJKyTUWsYnCI1MuuQ5ayQ4n47a+ikmSiIwHk39HWZNR3GOX&#10;MdMupvaydUWUZXoJ+DYRnIslslfChSmXT6KL0pPoZekhxAOdfEfPeCHLzfvErZCXHMk0psCzxqPa&#10;rZOO1lWJSmo97gGbw2T+MzX5zgttXW8dCui22ZqUrJK0qSXLy5Vcess4p8h9tcfM0Std1rLLp1Iz&#10;PU34KL7H30M2uJZRGaP0tw8pxWwh2LKT6KQ3JJKiJRGRBG/2ZglprLPMowW3IzmY7avQ0PmnsTNg&#10;rJEmrsm0/ClqyrH2X0EfpJLhEfp6jEwY/AKFEtz3Q7zDvuZedtzw/wA6t/VdUc2a+HRY8udO8Cux&#10;zf8AhEO1s9eym0yX/VmPnApn7HHVoZb9Yn2sioQauxjoJCPu7/MP5kOVdlx0yqx8DAOTkONVU6pU&#10;rwoVLtzGI8+diD6CedJhr5X1rsymUltHjS571ckz7WugDOzgbtf5G7MkYDZyOyj2M03FiG452sxM&#10;prm33qpZEtXYn2rHU7EMkl3uvrjl16JHUcE68BukAAAAABiXzu5YYhwZ4eciOWeb+ru02kNZ3mWQ&#10;qyUtTTeSZe6TNJr7DUuoW0bcjNs9ta2oaV3oJLs1JmpJdTLH3lZv/HeLPHLcXIHJ/BcrdX4RaZBG&#10;gvqUhF1kThN1mIY2S0qbND2T5ZPhVzZ9ySJySRmZF6SChdm5xA1rgGWZ1Y9io+N00mc2yszSmZPM&#10;kx6qvJRGnouxtH2WEn1LopwvSQ4iFnYbT5M7wsLWWdtsbdvILasuwkmjtfvc72ntfLnJLxp8RaEP&#10;W2T5bfH07lESnn/SZfCOX/Ol55u7aMyfI9oZls7b2fSJb5p7XbXK88z/ACFbznb3qQlywvMgtj6d&#10;TIjcd9JgI4rzt3mOSOvuePbZHlV446vp0VJs7u8nmtXTuMiU/NnSvqmXVSh2zPLl4e45wG4Q8buJ&#10;WN+rvfNBrerrMqtIpJ8HIdj3j0nKtn5M0aWmler5FsK8spbCVka2o7qGzUrs6n05+GfHOl4l8X9L&#10;8fKXwXfm6wuDBvp7BJ8O4zS0cfvs5vGzJDavBuMwtZshpKuqm2nEoMz7eoCRfqTAImr9cYjgsPsV&#10;7AqGWZr6OnbLt5KlzrqYn4qT7JdrJecSR+lKVEXU+gzXGTYC4oAACKD75J+CQxr78DTf6x9wDQJ7&#10;yL+D2pPvi9b/AK1tigMHfMD/AGiYf6fsf/O2/HLFEDoBpRGb/llXvyX8yPy+cm9V9e+TvN/ihe+p&#10;eP6t657I3zgVh6r6z4Mj1f1j1fs7/DX2devarp0PKHhBa+wuaXEK78D1r2Nyh0Da+q+L4HrPs/a+&#10;Jy/A8bw3vB8bwe3u7FdvXr0P4AFyNOSvUtu6rmdni+qbIweV4fd2eJ4GT1bvZ39q+zv7OnXofT8Q&#10;dxkdR8BJIAAAAAAAAAAAAAAAAHEG82L8Kb5ln3//ADI/zitjDl78/wD+PhzY++45I/wyZmAjg7y/&#10;br3B+6lsD9dluMABiOAtaO3z5Tv4LLy0/vAOG/8Am665HUI4AfxD+E/3o/G7+BvDAEj7Rv7Smn/3&#10;Ldf/AK06gZ/jLgBdIAAAAAAAAAABpA95D/Alc9/0ga9/hx1cNXnnR/gw+WX6UsP/AIUsEAY38u/4&#10;uWz/APBdT+uWlHHGHOCAR/xv+91x/Dr8Gf8A1mf8zzkENuHkT/hVOLP/AI7/APNy28Ayk4W/xmNa&#10;/wDu4/rAyodfodFABvsAAAAAAAAAAAAAAAAAAAAAAAAAAAAABrA8638Ef5jX3oG8P1k2gwZ8zX8H&#10;tzM+912j+teeAsxyK/aJ23+kLI/zueHFGHMlAR1ht+8gj8Ml5e33wFP+cd8NinlKfhIuIH7rld+d&#10;VsAv3xd/jA6q/TTH/taUOz0OlYAkKgAAAAAAAAAAAAAAAAAAAAAAAAAAAAAjg+9gfgSuRv7oHHf+&#10;G/CBph8/z8GJub9N2nf4UcXAYjc4/wCLnlv+FcT/AFx1w5Io57oDRQLkan05t7fWb1us9Gar2Ruf&#10;Y9zHsZdRr/U+D5PsXN7WLTwX7S2k1uKYfV3F9Oj1dbFdkSFtR1JYYbU4s0oSZlWmAa32HtjJ4WEa&#10;swLNNl5pZMzJFdiOAYteZlk89iuiuzrB+FQY7BsbWUzBhMLeeUhpSWmkKWoySRmA9ejx++yeyZp8&#10;apLfIbeQh1ceqo62ZbWT6I7Snn1swYDMiU6hllBrWaUmSUkZn0Ihlv8AzTvmm/8AwNPn/wD+wb8i&#10;vtcjIT7gDnh/In5cf+w3bk/YYArv5jd1/Yf2l+9/ln6EB/NO+ab/APA0+f8A/wCwb8ivtch9wBzw&#10;/kT8uP8A2G7cn7DAD5jd1/Yf2l+9/ln6EC291wB5340zPkZHwo5b0EeqcWzZv3XG/cdUzXOtvlGW&#10;1PdnYawiG4iSZNmlw0mSz7fh9Aouz4kcraVuW9c8ZOQlSzAWpuc7Z6X2RAbhuJdJhSJa5WNtJjrS&#10;8fYZLMjJXo+EB5EjV2zYaXVS9dZ3FSwZpeVIxHIGEsqJXYaXTdr0k2ZL9HQ+np9Axgvsev8AFbWZ&#10;Q5PR3GOXle54M+mvqybT2sF0vhamV1gxHmRnC/1q0JMWMtqe2oZ8iqvKuxprSGvw5dbbQpNdPiuF&#10;8LciHMaZkMLL8RSSMBRkqJKhPuRZsaREktH2ux5TLkd9tX+tcadShxB/0DIh4484B8473Gpv2q9a&#10;fuf4b+tytHWS1/8A4h4T+lHG/wA5oQCT3Rf7iU3+Cq/+1GRcAVcA9UAAAAAAAAAAAAAGkD3kP8CV&#10;z3/SBr3+HHVw1eedH+DD5ZfpSw/+FLBAGN/Lv+Lls/8AwXU/rlpRzRPII/DJeXt98BT/AJx3whLe&#10;Up+Ei4gfuuV351WwDT1xd/jA6q/TTH/taUOz0OlYAkKgAAAAA1xeaZ5aek/NP4oZdxu222mkvkKX&#10;lOm9pwoTUvINR7Sr4chmjyqubWbZ2NLMQ+uDdViltosqqQ82lxiSUaVHwx54cJ9Zc8tAZDpfYSE1&#10;dsk1X2t88jRm5Fvr3O4kd5qrvoaFGg5lZJS6qLZwjUhM2A84hK2niZfZC0e69P45uzB5+IXpFGkk&#10;Zzcfu220uS6G6abUmNNZI+nix3CUbUhkzInmFqIjSvsWjjZ8t+KO7eEfITZXGXkLicjD9oawvHKq&#10;2iKNT1XdVz6Ey6HLcYsjbbbucTyuneZnV0tBET0Z5PclDhLbTzdOQmgdn8YNv5ro/cGPvY7nWDWi&#10;4FhHM1OwLOE6lMipyGjmmhCLLH7+udblQ5CSLxGXS7iSslISEfnO8HyPXGV3GG5XBXAuqaSbD7Z9&#10;VMyGVETkWdCe6EUiDOjqS604X45Ci6kR9SLHAWYAUiJ5/uqPnrfJmww3ys+W2XNpxy4mJpuG2z8j&#10;sPD9iXs9/rG45X9hK+tKq7+W6pWGuvOIWxPWdMg3UyqtiNLA8hDzU/YcvG+CHIPIUJprKSmt43Zz&#10;cy+z2XaynfrOmbaY/wDWzgW0hwzxtxxaVNS1HWpNZPwWmQ2dcIuS/qbtfpTOp5FEkOFH19cy3enq&#10;0l1XxMSlOr+KbMpxR+z1KMjS6fq5dxLZSjoUiYAA2rAAAAAAjg+9gfgSuRv7oHHf+G/CBph8/wA/&#10;Bibm/Tdp3+FHFwGI3OP+Lnlv+FcT/XHXCCb7rVClyvPS4Tvxozz7NbF5LzbB1ptS0Q4jnEne9ciT&#10;IURGTTKp89hklH6PEdSn4TIRVPIijSH/ADUOMbrLLjrcJjdsmWtCDUmNHXx72tDS88ZehDapctps&#10;jP0d7iS+EwGs/hU24vktrpSEKUllGYOOmRGZNtngmTNEtZ/1KTddSnr+Koh18B0SQG+kAAAAAAAA&#10;AABYflNLlQOMXI2dBkyIU6Fofb0uHMiPORpUSVG19kL0eTGkMqQ8xIYeQS0LQZKSoiMjIyFqd8SJ&#10;ETR25ZUV96NKjap2JIjSY7q2ZEeQziFw4y+w82pLjTzTiSUlSTJSVERkfUBTOarW1huWutLW243j&#10;F8ttxCjQtC0VUtSFoWkyUlaVF1Iy9JGOFxrCRHh7K15LlvsxYsXOcSkSZMh1DEePHYv69159951S&#10;W2WWW0mpSlGSUpIzM+g5X2DPMx81w+RIdbYYYynH3n33lpaZZZatoi3HXXFmlDbbaEmalGZERF1M&#10;BGnplpbuKpa1JQhFlBWtazJKUJTKaNSlKMyJKUkXUzP0EQ7346y4CT8AAAAADH/lLxh0vzL0Hsrj&#10;VyCxGPmmqdqY+9Q5JUuL9WnRFk43Lqchx+yShb1LlGNW0dmfWzWyNyLMjtuERkRpO0e99G605Jam&#10;zXSm3seZybAc8qHKm6r1q8GVHUS0SK+3qJpJU5WXtJYMtSoUpBd7ElpCy69DIwpbNcMx7YOL3GH5&#10;VARY0d3FVFmMGfY6g+pOMSorxEao82G+hLrLhelDiSP+gONz5r3li7o8qnldk/H3ZzMy9wqy9byj&#10;Rm2kQPVaTbOsXpzseuu4/hLfjV+UU60lDvKs3Ddr5yepd8V+JIf5vHP3g5svgRv281DnDUm1xmb6&#10;xe6s2CmL4FXsDB3JTjMKzZ8NTrMO9rlEUa0gms3IkpPUu5h2O86EfveOmsh0jnEzFblLkque75uN&#10;XpNdka9plOKQzJR0NSGpsc/rclnqamnS+qhTa1azRhEAs4JS/u1/nlTfLi3K1xf5F5KpXCPeuVRn&#10;Jtvavura47bOtSj1sfZle51WljAchS2xGyqKae1htlmzYNC40tmfve8lTzS5XDLZLejNyXZnxg2p&#10;fMrk2Ng64pvTmcTyahNZvDX8YmsTuCQ0xfMGXa0htqc0aVMSG5YZq8QOSbmpMgTheWzDPXGSzUG5&#10;IfUo04ncvdrKbho/SSauX0Sicjp0SSUvJ6GhaXeqvBnQrOFDsq2ZFsK6wix50CfBkNS4U6FLaRIi&#10;zIcqOtxiTFksOJW24hSkLQojIzIxPbiyo06NGmwpLEyHMYZlRJcV5uRGlRpDaXWJMZ9pS2n2H2lk&#10;pC0maVJMjIzIwG7hp1t5tt5lxDrLqEOtOtLS42424klIcbWkzStC0mRkZGZGRj6h+4D+wAAGAHmx&#10;fgsvMs+8A5kf5uuxhiPz/wD4h/Nj70fkj/A3mYC1u8v2lNwfuW7A/Wnbjjn+XRCmWfmD8E62vjPT&#10;J9hzJ4wwoMOO2p2RKmS924QxGjMNJI1OPPvOJSlJek1GRDnEcNosiby+4qQojLkmXL5I6NixY7KD&#10;cekSJGz8XaZZaQkjUtx1xZJSRekzMBoB1M049tTWbLSFOOu7AwxpptBdVLccyOtShCSL0mpSjIiL&#10;8Udy8dS8BJQAAAAAAAAAAAAABwxvMJ/j9c4fvv8Akt/DPmo5ZPL/APjacovvit2fwl5MAjWbV/bQ&#10;2R+n3MP1w2IxAGOoCgh3OPL1/iCcHfvP+NH8C+FDqa8Pv4pPFz73TSX8GmMgJKWqf2rtbfpBw79b&#10;tcMwBkWAr4AAAAAAAAAABxBvNi/Cm+ZZ9/8A8yP84rYw5e/P/wDj4c2PvuOSP8MmZgI4O8v269wf&#10;upbA/XZbjAAYjgLWjt1+UbWwaryqvLXi18dMZh3gdxKsnG0qcUSp1zofBLizkGbi1qJUuynOumXX&#10;tI1mSSJJERdP7y9IUWBwJ4UsQ2SYac4o8fJq0JUtRKlWWqcUsZz3ValH1kTZTjhl16EauhERdCAS&#10;OtEMtsaR1AhpBISrWOCvGRGZ9XJGMVkh5fpMz6uPOqUf1PSNhozCAXWAAAAAAAAAAAAAAAAAAAYA&#10;ebF+Cy8yz7wDmR/m67GGI/P/APiH82PvR+SP8DeZgLW7y/aU3B+5bsD9aduOKLqj9tLWv6f8O/XF&#10;XDmSYD/j3hX6bcc/PiGAjq0f+7VP/hSv/ttkd7kdZMBJ8AAAAAAAAAAAAABzZffcbxEjmdw3xooy&#10;krqeMN/eKlm4RofRkO1sjgIjJZ7CNCop4wpRq7jJZPEXQu0zOFb7z3ape5K8bqQmVJXX6NtrVUjv&#10;I0upuc+uYiWSb7SNCmDojUaup93iEXQunpDUJ5jckl7C1/D7DI2MMlSTc6+hRS7yW0SO3p6DR6kZ&#10;9evp7v6As97lT+FN3594BtP/ADiuKotz7sv/AB8Ntfej55/DJoUB4Hl2ft15R+5bd/rswgdPsTmA&#10;G5oAABhp5hPDnDefvDHkHxIzb1OPC3Dr+yp8dvJrTjrWI7Cq1s5BrXNSSyhchXyRzypr5622y6vs&#10;sLZPqlxRHjZy/wCOGN8tuNW3+PeT+rMxtjYjNrqa0koW4jHcwgqat8KycktJU8r5PZXXw5akI9Lr&#10;bSmz6pWZGFvtq6/r9o69yrBLHw0N39U9HiSXCNSYFqwaZdPY9Ekaz9Qs2GnTIvxyUmn4DMcQvZ+t&#10;s101srYOodk0UrF9h6tzbKdd51jc3s9coMwwu8nY5klPJNtS21PVtxXPMqNJmlRo6kZkZGOX3nOF&#10;ZNrbNcv13mtU/RZhgmT32HZVSyu31ipyPGrSVTXVa+aDUhTsKxhONmaTNJmnqRmQCOHdU9jj1xa0&#10;NvGXCtqWxm1NnDc6eJFn10lyJMjr6GZGpmQypJ9PQfQUMKWAeYJ6/uX/AJh/svI91eWlsK5c9Uyd&#10;uy5CcdvXpfVpm+qosCs3JgNch5bjpuW9GxAyGFFZJDLRVlw+vq491OWN7tPzD9RutmcJsvs1+r3i&#10;Ju39OetSOrbVtAYiwtkYlDS4pa++wq2olxGYaJLbZQbF1XVbvpDZ55em1/Bl5Fp61kH4cwnsqxPx&#10;V/FTKYQ0zkFW0SjNXV+MlqW2hPRKfBkKP0qHQhEvoBtUAAAAABqC89fnefl4+WXyH3fRXKaba2U0&#10;qNJ6JdQ8hmwLbm1I06mp7io73G0u2WBY4zaZQlB9xKbo1kaVF8U9dnmqcrD4ecIdw7QqrJNbn19W&#10;J1jqpxLiW5hbCzxmVW11lXdy0Jcm4nTNz70kn1JSKtXxVF6DCwvJjZp6o05leSRpBR7ybHLHMZUS&#10;iS77eu0OR48iP1MiU9VxEvzSL6pRj9B/AOQrw94z5vzJ5SaF4t67ZeXle8dnYtgMSY1HOUihrLaw&#10;bPJctmspNKlVOG4yzMtppl6UxITivT0HO7456SyfkjvbU+icObcVf7SziixKPIbZN9NTCsJiPbWQ&#10;SmiMjOvxukbk2Eky/Gx4yz+oA0MYDh1jsDNcYwqpSo52S3MKrbcSg1lFZfdL1yc4kvSbFfDS4+5+&#10;I22ZjuP6c1RhWh9Saw0jras9ja91Br/D9Z4RVGpta4GKYNj9fjVBFedaaYQ/IarK1onHCQnxHOqj&#10;IjMdSPXGAYxqjXuDawwqD7NxDXeI45hGLwDNClRKDFqiJSVLDjiG2kuvIgwkEtfanvX1V09ICSVj&#10;9HXYxRU2OVDPq9VQVUCmrWOpGbUGtitQ4qFKJKSUtLLJdT6F1P0i5ArQB64AACCF78X+1b5dn6f+&#10;R/63dPCKZ70d/iJw4/Tbuj859cgNZfmSf7i6m/wpl39qUA54gh5ANUY3te7OXjuPeeJwQnssNyFy&#10;Mk3PRm26pSUpayfjXubG33yNHpNyKxbKdQXwGtBEfoMxtW8ka0cp/NG4pS22kPKeutl1ZoWpSUk3&#10;eaU2VSuukafT3sNWBrSXwGpJEfoAZMcO5KonJHWTqUks1zMhjdDMyIkzcQyGGpXo+qhL5qL8UyHY&#10;eHRqAb+AAAAAAAAAAAECH35S8XHxjy0saKOlSLa+5bXipZuGS2F49X8cICI6WewyWmUWTqUau4jQ&#10;bJF0PuMyiae9K2imaPhLS+CSk2FryEtDkd5kppVPE0vESyTfaZKJ8rw1GrqXb4ZF0Pr6A1geZPJN&#10;MPT0PsIyfk53JNzr6UnFaxFokdvT0kv1wz69fR2/0RHj91x/Dr8Gf/WZ/wAzzkENPXkT/hVOLP8A&#10;47/83LbwDFLhb/GY1r/7uP6wMqHX6HRQAb7AAAAAAQJvfQPLw9p47pXzLde0zfreMuVvHvkT6jF6&#10;OvUVpKn2em8+sVMpQ0TdTdvz8emynjW86dlTsI6Ns9Cic+8scPPXqbWfNnEK1HrFIuFqDcfqsfo4&#10;5VTn5c3W+WzFNpSgkV9o7Lp5L7hqccObXNJ6Ib9Aaw/MM1R40THdw1UcvEhqZxTLPCR8ZUZ5br2P&#10;2jppIk9GJKnYji1dVK8aOkvQkc+ARBQGqsVBieVZHgmU41m+HXVhjeXYbkFNlWK5FUyFxLWhyPHr&#10;GNb0d1WSm+i41hV2cNp9lxPpQ42Rl8A9fH7+6xW+pMoxyzmUuQ43b1t/Q3Fe8qPPqbqnmM2NXZwZ&#10;CPjsTIE6O260svSlaCMvgAfVBnS6ybDsq+Q7En18qPOhS2Fm2/FlxHUPxpDKy9KHWHm0qSZfAZDt&#10;s+V1zkxvzGeCnH7llSIr4N1sHD2oOy8brnkuM4ftzFH3cb2VjaGjeekxq+PlNc/IrfWO19+okxH1&#10;JIniHTx4KcpKXmXxW1FyBq0xItnl+Otxc2pYbiVt47sKgdXS5tSpbNxx9mGzfQ3XoXjdrrte9HdM&#10;iJwgEjTS+yYe2taYrnMYmmpFrAS3cQ2lEaYF9BUcS4hknuUtDSJrKlM9/RSmFoUZfGGf4y4AXSAA&#10;AQMvfT+ePsbEOPPl0YXcdk/MJDfJLeUeKvotOMUsu2xXTuNTHG1KQ5Huckj3dtJjLJLjblRXPfjX&#10;EmcUH3mPld7Nx3T3DbGbLtl5G8jdO0mWFdFFRVkiwodc0klaDUlbNldM2dg+woiWhddDd/GrT1DW&#10;N5iGzvV4GKalrpHR2essvyVCD9JQo634NBDcMjMjRImJkvrQfQyOOyr4DIaafdLOB33VnmURd/Zb&#10;R+0tU8Icfibbmvyo3j1knc+QvzqPR9O8ozSbFhW2MK1yiI4Rn2SMYQRl0UQ1te768Ufn85rMbbyC&#10;q9dwHi/UR9hSXX2PFgvbLuHZVXq6ucP0eFMhTIs+9jrL8a9RpI/xwDH3gtrL5b7fRlM6N41HriKi&#10;9cUtHcyvIZanI2Nx1H6O11l1t+a2f1Fwi/FHVjE+MBu7AAAAABFB98k/BIY19+Bpv9Y+4BoE95F/&#10;B7Un3xet/wBa2xQGDvmB/tEw/wBP2P8A52345YogdANKIy/8vb+P1we++/40/wAM+FDIriB/G04u&#10;/fFaT/hLxkBXuqv20Nb/AKfcP/XDXDucjqbAJKYAAAAAAAAAAAAAAAA4g3mxfhTfMs+//wCZH+cV&#10;sYcvfn//AB8ObH33HJH+GTMwEcHeX7de4P3UtgfrstxgAMRwFrR2+fKd/BZeWn94Bw3/AM3XXI6h&#10;HAD+Ifwn+9H43fwN4YAkfaN/aU0/+5br/wDWnUDP8ZcALpAAAAAAAAAAANIHvIf4Ernv+kDXv8OO&#10;rhq886P8GHyy/Slh/wDClggDG/l3/Fy2f/gup/XLSjjjDnBAI/43/e64/h1+DP8A6zP+Z5yCG3Dy&#10;J/wqnFn/AMd/+blt4BlJwt/jMa1/93H9YGVDr9DooAN9gAAAAAAAAAAAAAAAAAAAAAAAAAAAAANY&#10;HnW/gj/Ma+9A3h+sm0GDPma/g9uZn3uu0f1rzwFmORX7RO2/0hZH+dzw4ow5koCOsNv3kEfhkvL2&#10;++Ap/wA474bFPKU/CRcQP3XK786rYBfvi7/GB1V+mmP/AGtKHZ6HSsASFQAAAAAAAAAAAAAAAAAA&#10;AAAAAAAAAAARwfewPwJXI390Djv/AA34QNMPn+fgxNzfpu07/Cji4DEbnH/Fzy3/AArif6464ckU&#10;c90BooEj33UD8Nrxx/SByI/gOzgbnfIE/CeaY/SluL+C3KQGXHB3+MbiP+C8s/W1ZDrdjoRgN7AA&#10;AAAAMf8AkRxT42ctsGsdbcl9H6z3bhllDkQl1OwsTqr92vTJSaVTMetpMf21i1xHUffHn1smJNiu&#10;kTjLqHEpUVo9xaD0ryDxaZhe7dXYRs/GpsZ6MqvzDH4FsuGTyTI5NPYPNe06KxZM+5mXCejymHCJ&#10;bbiVkSiClsswjEM7rXajMcbp8jr3m1tmxawWJSmiWXQ3Ij60+swpCT9KXWVtuIV6UqIyIxyD/PX8&#10;uKl8r3zENk8ecEctntM5PjuN7n0S5fTHLC5Y1hnb1tBbo7CweQl6xVh2bY1dUjUpxTj8uPWtvPLN&#10;5xzpztvNU4Y1nBfmJmmn8UXYO61vael2VqldrJXMsmsGypywioq5cxxKXJqscyels6tt9ZrdkMwk&#10;OuKNxa+gaFuTGo4+l9r2+KVhvqx6bEiZDjJynDdkJprNT7RRnXVESnjr7GHIjJWZmpaGSUo+4zHX&#10;+4w2U6541cebizkKl2Vro3UtlYSlpbQuTOnYDQSpchSGkIaSp591SjJKSSRn6CIh0U9GzZVlpTT9&#10;jOeVImz9W6/mzH1ElKn5UrE6h+Q8pKEpQlTjrhqMiIiLr6CAb7cMeckYfij7yjW8/jVE86syIjW4&#10;5VxVrUZJIiI1KUZ+gugvkLpAKlAAAAAAAAAAAAABpA95D/Alc9/0ga9/hx1cNXnnR/gw+WX6UsP/&#10;AIUsEAY38u/4uWz/APBdT+uWlHMI8k951jzcfLmWy64ytXLzSjJraWptRtSMzrWH2jUgyM232HFI&#10;Wn4FIUZH1IzEGryx3HGvMK4aKacW2o+RGsWzU2pSFG29ksJp1szSZGaHWlqSovgUkzI/QYDTNx0U&#10;pO99SGlRpM89xxPVJmR9q7BlKk9S+opJmRl9UjHa2HTYASKQAAAAAAABHb94Q8kvG/NW4+Hnuqay&#10;ppebWjKGxl6cyJ56NVs7Qxtg5VpZaKy+zkuMwW4N9LccfoZ0taG6i6WXe8xCmWClac/N98sSl576&#10;gPLMBg19Zyd1ZUzJGuLlxxmC3nVK1486bqrIpry2oqIttIWt2plSFJRXWavjONRpEs1Bifyq45w9&#10;3Yr7TpGWI+xsaivLx+WpSGU3UNPe89jM95ZpbJqU4ZqiurMkx5B+lSW3HTPkj5NjOR4VkmQ4bmFD&#10;cYtluJXltjOU4xkNbMpr/HMjoZ8iqu6G8qLBmPPqrios4jseTGfbQ8w82pC0kpJkXPfvKS5xm6uM&#10;byOpsaHIcftLCkvaO4hSK23prmplvQLSptK6W2zLgWNdOjrZfZdQlxp1CkqIjIyAaKJkOXXTJdfY&#10;RZEKfAkvw5sKWy5HlRJcV1TEmLJYdSh1iRHeQpC0KIlJURkZdSHkx5EiJIYlxH3osqK81IjSY7q2&#10;ZEeQytLjL7DzakuNPNOJJSVJMlJURGR9R57Lz0d5qRHdcYfYcQ8w+ytTTzLzSiW2604g0rbcbWkj&#10;SojIyMupAPwQtTakrQpSFoUS0LQZpUhSTI0qSojI0qSZdSMvSRjqhe7SeedH8w3UUfibyUyaKjml&#10;o/FWfU76zloalcjNX0qWoLOdRidJHrGxsUjqYj5LHSpbs0jRat9UvTG4c8zyTPNNa5ha8Z4/bru2&#10;E8l9XULXq1rOkJbf3LgtYTcVrKmCWSPGzKgZU01dska1ySNM9HVLklEYN2PD3kqna9CjBswmILYm&#10;Nwk+HJeWSV5bSxiS2mzR16d9vBSaUzEEZqc9D5ehThNysBvwAZugAAI4PvYH4Erkb+6Bx3/hvwga&#10;YfP8/Bibm/Tdp3+FHFwGI3OP+Lnlv+FcT/XHXCEZ7pxCmS/Ow4/vxozz7NZrbkLNsHWm1LRDhuab&#10;yytRJkKIujTKp9gwySj9HiOpT8JkIwPu/wBFkSPM41E6wy461BwvcEqY4hBqTGjr1vkEJLzxl6G2&#10;1S5jTZGfo73El8JgNcfBttxfIvFVIQpSWajK3HVJIzJts8fnsktZ/wBSk3XUp6/iqIh1sR0HAG9U&#10;AAAAAAAAAABj/wAsv4rHJf73/cv8HWRi0fID9ofdn7keyP1m3ICls5/xJzD9K2QfnTLHCHHKbARm&#10;B3+B1wAEpAAAAAAAAAawPNr8rzTfmu8Tcm0BsVMPG9g03reV6D3AiCmVdan2ezCWzAsvrZJk2eF5&#10;GhKYGRVPcSLCvX3tm1OjQZcXBnzBuC2t+fnH+71HmRRqXL631i/1LsVMUn7LX+ctRlNxJvxO16bj&#10;NykiiXEDuJMuGruQbcpiLIYCzO9dL4/vDBpmLWxNxLWP4k7F78m++RR3SWzS096Oi3q6WXRqWx16&#10;OtH1LtdQ04jjf8neNG5uHu99k8b+QGHTsG2tqvIpWO5NSy0rXGkeF0drb6gsDbbYvMVySsdanVdg&#10;x1jzoMhp5szSshzfN46S2Vxz2tmml9uY3KxbPsDuZFPd1kglKYd8Po5CtqmWaENWlDdQltyoMxrq&#10;zKiuodQZpUQCP5mWHZDgGTW+I5TXu1t5SS1xJkdwjNCu34zMqK70JMmDMZUl1l1PxXWlJUXoMWGF&#10;qAFMDoF+6p+ex663hvla8ucxjtyWG2KPhns7JZ/hLnJ7jRG445BaS3CaXMQRl8i1uqJTxdaVClL9&#10;lR1S6/IS81X1lGN8EeQ2RsofaQ1VcbM5upXYqUXU0saZt50hfYqQn0fJlTiiU56a1Jmr1BlQbTeE&#10;fJjxCr9K55YIJaSTG17czHe03S+BGIynnD7TcL/5HGo+qv8Aa5GZ+Ag59olqgNoYAADATzXGnX/K&#10;38ydhhpx597gJzFaZZaQpx111zjvsVDbTTaCNbjjizIkpIjMzPoQxK59tuO8EuarTSFuOucSuRzb&#10;bbaTW444vTuZJQhCEkalrWo+hEXpMwFrt4JUrSu30pI1KVq7P0pSkjNSlHidsRERF6TMzHIL8pKF&#10;Ln+al5azEKM9Keb568RJq2mG1OLTErd+4BY2ElSUkZkzDgRXHnFfAltClH6CHOz8viNIl89OFLUV&#10;lx9xHLHjxJUhpBrUmPC21iUyW8ZF1Mm40Rhbiz+BKEmZ+ggGhXRTbju7dPpbQpai2fgbhkkjMybZ&#10;yirddWZF/UttINRn9QiHbvHUBASOwAAAAAAAAAAAAAcMbzCf4/XOH77/AJLfwz5qOWTy/wD42nKL&#10;74rdn8JeTAI1m1f20Nkfp9zD9cNiMQBjqAoIdzjy9f4gnB37z/jR/AvhQ6mvD7+KTxc+900l/Bpj&#10;ICSlqn9q7W36QcO/W7XDMAZFgK+AAAAAAAAAAAcQbzYvwpvmWff/APMj/OK2MOXvz/8A4+HNj77j&#10;kj/DJmYCODvL9uvcH7qWwP12W4wAGI4C1o7fPlO/gsvLT+8A4b/5uuuR1COAH8Q/hP8Aej8bv4G8&#10;MASPtG/tKaf/AHLdf/rTqBn+MuAF0gAAAAAAAAAAAAAAAAAAGAHmxfgsvMs+8A5kf5uuxhiPz/8A&#10;4h/Nj70fkj/A3mYC1u8v2lNwfuW7A/Wnbjii6o/bS1r+n/Dv1xVw5kmA/wCPeFfptxz8+IYCOrR/&#10;7tU/+FK/+22R3uR1kwEnwAAAAAAAAAAAAAHMl99fvEyPMi4040UZSV1PCHE7xUs3CNL6ch3xvuAi&#10;MTPYRtqinjClGruMlk8RdC7epwf/AHm+0S9zR0nS+CaVV/F/H7Q5HeRpdTcbX2zESyTfaRpNg6M1&#10;Grqfd4hF0Lp6Q04eYtJJW3cPh9hkbGuIMk3OvoUUrJ8oaJHb09Bo9TM+vX0939AU97lT+FN3594B&#10;tP8AziuKo8f3Zf8Aj4ba+9Hzz+GTQoD5PLs/bryj9y27/XZhA6fYnMANzQAAAAAOZP74l5eHzD8v&#10;cF52YDTNxdbcu688f2QUCL4UOi5Ba+qYcWTNlm0luJG+c7AWYk1lKSN6TZU9tJdUanCM4QPvG/Dz&#10;5qOROK8qsSrUMYVyHiHUZoUSP4ceq29iFfHYelSDbSiOz8uMSbjyWkkRuPza2wecMzWXUNOPP3VH&#10;yYz2s2ZVxyRUZ416rbk0jtbjZVVMNoW4vtIm0e2atLbiSL4y3o761H1MQ3xG9Aa/RkPxK5K7A4c8&#10;mNHco9XP+HnGjdkY1sCoiLlSIUO+Ypp7arvErd+J+SSx/M6ByVU2KEelyBNeR/VC8XHzdmXccN3a&#10;t3rgrvZlGrc0pMvro6pD0aNbNVstCrTHrF6P9eKoyWpW/XzUp9K4klxP1QFWYLmFpr/McbzSlV0s&#10;sat4dqw2a1ttykx3SOTAfW38f1Wwimth4i+FpxRfVHcJ45751/yi0Lp/kXqux9p683VrvFNkYpIW&#10;uOuWxV5VURbRNXaIivSGYt5SPPrhz4/eao01h1pXxkGQ6iemtr4jvXU+utyYFM9ew/ZuHUGaUDyl&#10;MqkNQb6uYnJgz0sOOtsWlY46qNLZ7jNiS042r4yTASQ8SyeqzTGKDLaR3xqrIqmDbwVmaDWlmawh&#10;4mXyQpSUSY6lG26jr1Q4lST9JC9AuWAqEAABzNffJ+eBbk5i6w4O4ZdplYRxOxVGV7IjRFr8CVvP&#10;bNZX26IE1RdY81WF6vKp9XWgzOPJvLBhfRxCkphF+8j8rS2RyPwbi5jVoT+Mcf6FN/mjEdSvBf2n&#10;sCDDsExJJl1ZlKxnBvZ/gqSZmy/aS2ldFpURBp18wTZpZBn9LravkkuuwaEU63Q2Z9i8lvWWnyac&#10;P8Y4ddTeB2mX4xcl1J+kjIrxe5ccEE5tu3fXmF5nUeNRaTp3NDaVkyo7bkdzaGf1ke02ZkVa+ZE9&#10;GtMN1q/Eqz6H2OxsveLoakfFuN7tDxSLJ9n7Y5g5LXeJVaxrl6o1m8+yhbS85y6C1Oze4hOmXisz&#10;sbwp2PBPofa4xkTpek0+gPf8vHWRWOR5Ptawj90bHI54xjq1oI0Hc2jKXrmWyr8ch+vp1Ns/iKRP&#10;V9UvR0aBMuAbawAAAAAQQvfi/wBq3y7P0/8AI/8AW7p4RTPejv8AEThx+m3dH5z65Aay/Mk/3F1N&#10;/hTLv7UoBzxBDyAaoxu+929/Da8CP3QNg/wIbQG0LyXvwnfE39N2X/wXZ0AyP4jfxjNX/wCFbT9b&#10;lyOx0Oj8AkAgAAAAAAAAAAOfL78peIkZP5aWNFGUldTQ8trxUs3CND6MhsOOEBEZLPYRoVFPGFKN&#10;XcZLJ4i6F2mZxCfelbRL15wmpPBNKq+p5B2hyO8jS6m4maYiJZJvtI0GwdGajV1Pu8Qi6F2+kNVv&#10;mTySXN09D7DI2IudSTc6+hRS3cRaJBJ6dSNBwjPr19Pd/QGh/wB1x/Dr8Gf/AFmf8zzkENUvkT/h&#10;VOLP/jv/AM3LbwDGXhb/ABmNa/8Au4/rAyodfodFABvsAAAAABjry44z6+5k8Zd48W9pMqXg28dc&#10;5FgNvMZjsyptDJtoajostqGZBkwq+wzIWYltXmv4iZsJpSupEZCznIXSOIckdIbR0RnbalYttLDb&#10;nErCS202/KqXp8czqshr23jJo7bGrhuPYQzV8VMqM2Z+ggFJ53h1VsHDckwq6SZ1uSVMurfcSlK3&#10;Iq32z9WnsJV0ScqvlpQ+119BONpMcPbkTojYPF/e+3eO21atVRsTS+wsp1zlsPseTHXa4tbSaxyx&#10;rXH22ly6W4aYRLgyCLslQ32nkGaFpM+XXuPVOX6M2tsPTufQVV2Y60y+9w3II3a4TKp9FYPQVzIS&#10;3UNqkVli20mRFeIu1+M6hxPVKiMBG8yzGbXDMmvsTu2TYtsdtZtROb6KJBvwn1sm6yaiI3I8hKSc&#10;aX8C21JUXoMhZoW2AU8JsHuavmH/ADUcjNo+Xjn9y3HwjknDl7T0wU6V4bNbvLA6NKcqx+A0tTbJ&#10;ObH1jWG+4tRmr1jFYrLSTVIUJN/u2/MP5Ablzvh7ltkhnF91RpGd61KVI7GoO0sUqyK+qIrajQ0S&#10;8zwaCbq1GZq8ahYbQk1PGA2LeX3tf2Hlt1qi0kEity9td1j3iL6JZyWsjEU2K0kzJPW3pme4zP09&#10;8JCSLqsx0mBNRAbeh5N/fUuLUV1k+SWkGjx3HKmxvr66s5LUOtp6WohvWFpaWEt5SGYsGvgx3HXX&#10;FmSUNoNRn0IefbWtZQ1VneXU6LV09NXzLW2s5zyI0KurK6M5Mnzpkh00tsRYkVlbji1GSUoSZn6C&#10;AfhKkx4UaRMlvNRokRh2TKkPLJtmPHYbU68864oyShpptBqUZ+giLqOIp5n3NO88wfnfyQ5YWrtg&#10;im2VsCejXVRYvOuO41qbGG2cW1hj3guE23FkQcLqIapiWm2kO2Dkh40Et1ZnzAec3Ji15fcrd0b/&#10;AJ65ia3Nsulpw2umOOLcpNf0aG6LBqfw1klDD0XGa6MqSSENpcmLed7SU4rqEcXc2xJO1dm5dnL5&#10;ulHuLR0qmO6pRqh0UIkwqaJ2n0JC265hs3O0kkp01q6dVGOnP7sbwP8AuJPK01VcZPSuVW3+Vkj7&#10;pTZBTofq1tXVeY1sKLqjFZBvIbnsR6bWUGvmuQ30oVDtbWentJSlGc4ryO+KX3MPBDArG9rFwNi7&#10;8e+evNClRvAsIcDI4UVjAKF43EIltM1uERYclcd0knGsJ8su0jUozDcpw21l83OlaSRNjmxfZuv5&#10;YW5Ot9j7LNgy0ijgr7iJ1KI9M004bauhtvvul06mYkNDcIAytAAAAABFB98k/BIY19+Bpv8AWPuA&#10;aBPeRfwe1J98Xrf9a2xQGDvmB/tEw/0/Y/8AnbfjliiB0A0ojKvglcQse5v8Nr+yU4mvo+VfHm4n&#10;qZbN11MKs27iE2UppojI3HCYYV2pL4T9Av5xUsY1Pyi43W001ph1e/NPWMtTaDccKNC2Hjsl80IL&#10;oa1k00fQvqmArfWb7cXZGv5TpmTUbN8UfdNJdyibZvoDizJP1T7Un6B3TR1RAElkAAAAAAAAAAAA&#10;AAAAcQbzYvwpvmWff/8AMj/OK2MOXvz/AP4+HNj77jkj/DJmYCODvL9uvcH7qWwP12W4wAGI4C1o&#10;7fPlO/gsvLT+8A4b/wCbrrkdQjgB/EP4T/ej8bv4G8MASPtG/tKaf/ct1/8ArTqBn+MuAF0gAAAA&#10;AAAAAAGkD3kP8CVz3/SBr3+HHVw1eedH+DD5ZfpSw/8AhSwQBjfy7/i5bP8A8F1P65aUccYc4IBH&#10;/G/73XH8OvwZ/wDWZ/zPOQQ24eRP+FU4s/8Ajv8A83LbwDKThb/GY1r/AO7j+sDKh1+h0UAG+wAA&#10;AAAAAAAAAAAAAAAAAAAAAAAAAAAGsDzrfwR/mNfegbw/WTaDBnzNfwe3Mz73XaP6154CzHIr9onb&#10;f6Qsj/O54cUYcyUBHWG37yCPwyXl7ffAU/5x3w2KeUp+Ei4gfuuV351WwC/fF3+MDqr9NMf+1pQ7&#10;PQ6VgCQqAAAAAAAAAAAAAAAAAAAAAAAAAAAAACOD72B+BK5G/ugcd/4b8IGmHz/PwYm5v03ad/hR&#10;xcBiNzj/AIueW/4VxP8AXHXDkijnugNFAke+6gfhteOP6QORH8B2cDc75An4TzTH6UtxfwW5SAy4&#10;4O/xjcR/wXln62rIdbsdCMBvYAAAAAAAAEcvzmvd4sA84PeGqt53/JfJtDXutNUnqdytpNX1GfR8&#10;hqWMvyHL66c7MnZlikivehTMomN+H0fQpKyURoPu7tM/mUeTxiXmL7RwLadtu271Ra4TgPyAXCrM&#10;FrstZuK9rIrjIoUpyRKyXH3ojkWTeyEdnR1KiURl2n16hiTyE4o1e/MkpMllZjMxiTT0fsM2Y1Kx&#10;aIlsJny57TinHLCCtpTbk1wunxiMj6+j09d9mm8Ae1PqHVWrJF85lUjWut8GwB/KHq1indyR7DcY&#10;q8ddvnaiM/KjVTlwuuOQqM264hg3OxKlEkjPbJrfEXMA13gWCPWy757CcLxbEXb1yE1WuXTmN0cG&#10;mXbLrmHX2YC7FUI3jZQtaWjX2koyLqAyfx+rVR0NJSLlHOVT1FbVqmqZTHVMVXwmYhylMIUtDByD&#10;Z7zQRmSevQjPoLkCtAHrgAAAAAAAAAAAAA0C+9Euus+RVznWy640s2+NbRqaWptRtP8AL7QDD7Rq&#10;SZGbbzDikLT8CkKMj9BmNSXnqOON+VbymU2tbajRpRs1IUaDNt3kTqNp1BmkyM0ONLNKi+A0mZH6&#10;DAYuc0VKTxo2UaTNJ9MPT1IzI+1We4slRdS+opJmR/ikY5nvkrLQjzbvLkUtSUEfMLRaCNSiSRrc&#10;zqpbbSRmZF3LWokkXwmZkRCEh5Zikp8wjhmalEkj5GarT1UZEXcvK69KU9T+qpRkRF9UzAad+Oxk&#10;W9tSdTIv+H+Ml6fR6Ts2CIv9UzMdrwdNwBIrAAAAAAAAAAAQfPenvIkXuvH8m8zDiJhantwYbS+v&#10;cqdYYzXm5K2lhVHFbbLc2O1sNs3JGfYNTxyRfMISo7akjokoJMqC6U+Lt58nlUK2dUXfNvjxjRu7&#10;Fxus9a31g1JDNb+d4zVx0ILZNPCjINb2WYtXMkm1aSRnYVjKX0kUiKspYa3ua/GY8jizNxYHXGq/&#10;r4/iZtSw2uq7qujIIvlDEZbLqu0rY6OkpJEfjxkEsui21eLzihDIAakBdPSG69o8cNua93tpXMLT&#10;Adq6syitzDB8tp1oTNqLurd72lKZeQ7En18xlS48yJIQ7FmxHnWH23GXFoVXmr9nZ1pjYWH7V1lk&#10;c/Es9wO9hZFi+Q1qklJrrOCvuQpTbiXI8uJJaUpmRHeQtiTHcW06hba1JMPbxvI7rEb6qybHZ71X&#10;d0k1mfWzo5l4jEllXVJmlRKQ604kzQ42slIcbUaVEaTMj7FHkwebVqzzbOKldtSjKpxTfGvE0+J8&#10;k9QxJSlPYRnUmE6uJkdFFlPPWL2tdhIgSJlDKcU92+DJgOPOy6+UZdHHy0/MFwPzB9Bws9q/Z9Bt&#10;fD012P7q13HfUbuL5U9GcVHuapiQ45MdwrMExHpNU+tTnb4b8Rbi5ER8wG/vjzvSk3rhDN3G8CDk&#10;1SUeDl9C2s+6ts1tqNEuMhalPKp7UmluRVmaunato1KW0sbfRsTAX6GgH3o78BRzm/8AVm/zw+Po&#10;1H+ex+Cr5Tf+JD/ON1CAxb5pfxZ9lf8Aunfr/wAVEIz3QaFMl+cbi78aM8+zWcdt6TbB1ptS0Q4b&#10;lfQVqJMhRF0aZVPsGGSUfo8R1KfhMhGC93aiyJHmPUbrLLjrcLTm05UtaEGpMaOuJUQkvPGRdG21&#10;S5bTZGfo73El8JkA1x8Cm3F8gISkIUpLOJ5K46ZEZk22bUVolrP+pSbrqU9fxVEOriJ9oDeAAAAA&#10;AAAAAAAxN572U6m4Lc0biskKiWVVxN5GWVfKQlta406Dp/MZUSQlDqFtKUy+0lREpJpMy9JGQx+5&#10;ZzZVbxX5L2MF5UebX8ftyzYb6SQpTEqLrnI347yUuJWhSm3WyURGRkfT0kAobaDzsfWmw5DKzbeY&#10;wbLXmlkRGaHWqCwW2siURpM0qSR+kug4XI5YACNQO/dBmw7OFDsq+SzMgWEWPNgzI7iXY8qHLaQ/&#10;GksOpM0uMvsuJUlReg0mRjrcxZUedGjTYbzcmJLYZlRZDKiWy/HkNpdYeaWnqlbbrSyUky9BkYCU&#10;a04282280tLjTqEONuIMlIW2tJKQtKi9BpUkyMj/ABB9Q/cB/YAAAAAAAAjV+8V+R9TeaFor55dH&#10;UNbA5xaMx2aevZSXINSjdmDxVvWc/S+T2UnwI3tI31vSMXmy3W2INm85HdcZizpD7OlHzkPK7red&#10;GqvnJ1dVQonKPVlNJPEJCVxa9OzsXYU5Ol60vJr3hMeum6px6ikyHENRZzi2XFtsSnXWwxA5Zcb4&#10;+6MZ+UGNxmWtk41Ec9lLJTbBZHWoNTzuPTXl9qPGNRqXCcWoktPKNKjShxSk8m+8o7rGbq3xvJKi&#10;0x/IsftLCjv6C8r5dTdUl1Uy3YFpUW9XPajzq20rZ0dxmRHebQ6y6hSFpJRGRc/u0q7Ojs7Gluq6&#10;dUXNROl1dtU2kSRX2dXZ18hyJPrrGBLbalQp0KU0tp5l1CXG3EmlREZGQDRpJjSIch+HMYeiy4rz&#10;saVFktLYkRpDC1NPsPsOpS6y8y6k0rQoiUlRGRl1Hz19hYVFhBtqmdMrLSsmRrCtsq+S9CsK+whP&#10;Ikw50GZGW1IiTIkhpLjTrakrbWklJMjIjH5Q5kuulxbCvlSYM+DJYmQpsN92NLhy4zqXo0qLJZUh&#10;6PJjvIStC0KJSFERkZGQD+WnXWHWn2HXGX2XEOsvNLU26062oltutOIMltuNrIjSojIyMupDq7e7&#10;f+eLA8zHSCePnIC/r4vODQ+LwyyeRIeZiO8gNdVy49VD3HTwSQ02jKIDj8aJlkRjuaRYPNT2Esx5&#10;5RIc/DyX/NHic3NXlqHblvDY5Q6poo/tx11xqO5tzDYamYEfY9dFJLaE3sRbrMfII7XVtMxxEtpL&#10;bMso8YN4XEbkk1uLGyxXKZTSNkYzCb9dUpSUKympZNDDeQR2uiSKa0akInNp6pJ1ROpJKHfDbk7D&#10;eOAzKGH/AJhX8QTnF95/yX/gXzUY6cwf4pPKP73Tdv8ABpkwCgdrftXbJ/SDmP63bEcg3ySokqb5&#10;unlzsw40iW8jlxpmWtqMy4+4iLAy2DOnSVIaStSY8KDGceeWZdrbTalqMkpMy52vliR5ErzDOGrc&#10;Zh6Q4nkLrWQpthpbq0x4mQxJct9SW0qUTMWKyt1xX41DaFKMyIjMBoW45trc3vqVLaFuKLO8ecNK&#10;EmoyQ1PaddWZJIzJDbaDUo/gJJGZ+gh2sh01QEicAAAAAAAAAAAAAHDG8wn+P1zh++/5Lfwz5qOW&#10;Ty//AI2nKL74rdn8JeTAI1m1f20Nkfp9zD9cNiMQBjqAoIdzjy9f4gnB37z/AI0fwL4UOprw+/ik&#10;8XPvdNJfwaYyAkpap/au1t+kHDv1u1wzAGRYCvgAAAAAAAAAAHEh84Kkdx/zXPMkgPPtyFyOcnKK&#10;7JxpKkpS1k25sxyRhgyX6TcisWyW1n8BrQZl6DIcwvzFqtyo59804jjqHlO8pN62hLQSkpJu72Vk&#10;d000ZK9Pew1PJCj+A1JMy9ACOVvyMqLvDbzSlEs1bJzST1IjIiTMyGwlpT6fqoS+RH/RIa5RhmAt&#10;IO3z5Tv4LLy0/vAOG/8Am665HUI4AfxD+E/3o/G7+BvDAEj7Rv7Smn/3Ldf/AK06gZ/jLgBdIAAA&#10;AAAAAAAAAAAAAAABr482uXFheVd5lT0yTHiMr4EcvYiHZLzbDa5U/j/sCDBjJW6pCVSJs6S2yygj&#10;7nHXEoSRqURHiD5g0iPG4F813JL7MdtXE3kTHS4+6hpCpEvUeXRYrCVOKSk3pMp5Dbafxy3FpSRG&#10;ZkQC1W9XEN6S3ApxaG0nrDPWyUtRJI1u4tatNII1GRGtxxZJSXwmoyIvSY4vPGvGHc25GaBwxhMx&#10;b+Xbr1XjDKK6OqZYLdv86oqptMGIhK1ypilyyJpsiM1r6JIj6jmlaUo3Mn3LqTGmkyVO5Ds3AqNt&#10;MNk5EtTltlVVAQmLHSlSn5JqkfEQRGaldC6ekBHmw+EdjluL16ScNU/IqSEkmkG46ZyrOMwRNIIj&#10;Nbhmv4pfVMd40dXMBJuAAAAAAAAAAAAABy7PfQ7uLa+a1qSDHbkIexrgxqWknKeQ2lt2U/uvkbka&#10;HIhodcU5HKDfsoM1k2rxUrLt7SSpUFb3luzjz+fWvYrKHkuUnFjX1ZKU6lBIckO7N3NcpXHNLi1L&#10;ZKLbtpM1EhXiJUXToRKMNLvmGSUP7vomkEslQ9a0UZ01EREpasiy2WRt9FGZo8OUkvT0PuI/R06G&#10;fse5U/hTd+feAbT/AM4riqPR92X/AI+G2vvR88/hk0KA+jy7P268o/ctu/12YQOn2JzADc0AAAAA&#10;DWV5wfAip8yTy+d/cYlMRSz2zx35daSt5JMoOj3ZgKXr7AHClP8A1uvg5HMadobJ/oa26i3l9hdx&#10;kMIPMX4m1/NPiFtvRymmCyybT/KrWFg8TaTq9nYkTlriSyfd+JEi3UltdTNd6GpFdYyO0u7oAs5v&#10;zWDG3tV5RhppR7Ueie08cfX2l6tkdWSpNWfer0NNS3EqivK+EmH19PSOKdc09tjtva4/fVs6mvKO&#10;ynU91T2cV6DZVVtWSnYVjW2EKShuRDnQZjC2nWnEpW24g0qIjIyHMrsq2wp7GfUW0KVW2tVNlVtn&#10;XTmHIs2BYQX3IsyFMjPJQ9HlRZLSm3G1kSkLSZGRGQCOxIjvxJD8WUy7HkxnnY8iO8hTbzD7K1Nv&#10;MutrIltutOJNKkmRGRl0MeaPiAfiOi37mN5h3y01NuHy3M/t++/0/Isd6aD9dndzsrWmW3EaJtHD&#10;K+M+8kmY+H5/ZxrllDKFrePJpi1dqI5dZkvu1nMP5Ta/2Nwty6x77fXT0zampfWZXc5IwnIbFiPn&#10;eNRGXXEk2zjmWzWbJtLaVKdO7kqV2pZLqG2fy9tr+0aO/wBQ2kjrKoFu5Li/iOdVLp50hCLqvaQp&#10;RdqK+0eRISSSM1euOGfQkCc6JTYDZSLD8oeQuCcTeOe7eS+zJHg4No7WeXbKyBpEhmNLtGMXp5Vj&#10;Fx6rcf6trvMmsGma+A10M3pspptJGpREdqd67gxXj9prZ+7c3d8PFtW4RkOa27aXm2JE9qirn5jF&#10;PAW78RVpdy224cRHQzdkvtoIjNREApnNMrrMGxLI8xuFdtbjdNPuJSSWlC30wo63kRWDV6DkzHUp&#10;aaL+qcWki9Jjhzbs23srlRv7Zm6s4dsMq2rvnaGS51eNQWpljLssrz3IpNn7IpISfWZa47UuxTDr&#10;4bRK8JhDTDSSSlKS5cGztg5tvnbeb7Mylcu/z3bGc3WU2iIqJM2RNv8ALLh+b7OrIpeNIUyiRMTH&#10;hx2yPsaS20hPQkkAjbZHe3GbZTc5FZG7Ou8nupllJS2lx5x6daS1verxmy73DQlx0m2m09e1JJSk&#10;uhEQ7NXlD8H4Hl4+Xjxq4wnDjx80xrB4+VbflsoYN2z3NsBxeX7IW9LZ6nYx6TIbVyogPLM1+y66&#10;Kj0Egkl0oPLw4vROHnDzSmjTjMtZNSYuzf7FkNpa752ycuWrIs0U5Ib9M1mst566+I6ozV6hCYT6&#10;CSREEhDQ2t2tUaow/DPDQmxh1qJ1+4kk9XshtTOfbmpxP9eRGlvmw0o/T4DKC+p0GycZqgLvgAAA&#10;AAghe/F/tW+XZ+n/AJH/AK3dPCKZ70d/iJw4/Tbuj859cgNZfmSf7i6m/wAKZd/alAOeIIeQDVGN&#10;03u7N3Fx/wA6jgDOmNyHWX9sX9IhMZDa3ClZLq/PccguKJ11lJR2p1q2t4yM1JaSo0pUoiSezHyc&#10;rOPUeZlxIlSUPLbdz+3rEpYShSykXeC5ZTRVqJxxtJMtyp6FOH1NRNkoyJR9EmGRHE6QiLyI1a64&#10;SzSq9lRyJBEZ98yls4jRn3KSXYlx8jV9Uk9ehGfoHZSHSPASCAAAAAAAAAAAHOz9+GtYD26fL5pG&#10;3+6zr9X77tZkbwni8GBcZXraJXP+Mpso7nrEijlJ7UrUtHhdVEklINUOb3oufEc2XxCrEO9Z0PBd&#10;sz5DHY4XhxLG/wAKjw3fFNBMr8Z6rfLtSo1J8PqoiJSTMNTvmRPNKyLVccldXmqXJ3nEdqvitSJ1&#10;QhpXcZdp964yy6EZmXb6enUuulH3XH8OvwZ/9Zn/ADPOQQ1keRP+FU4s/wDjv/zctvAMdeFv8ZjW&#10;v/u4/rAyodfodFABvsAAAAAAAAHOV9828vBGBbm1F5kGvqJTWO7xZgaU3/IhtF6vG2xhlApersqn&#10;mRKdOVmutKR+pWr4rLScUjkf12R1XDQ95R4eJxPZOvOaGIVRt020W4msttvR0F4LOf41UmrBb6WZ&#10;Ebhv5NhNY7XqV6GmyoGuvx3uqg1KeYTqgqvIaHbtVGNMTJEtY5lK20/EReV0XrSznfhV4ljTx1MG&#10;foSkoKfqr9MHERbgGtoXN0rt/POP239X701fbqodjafz7E9k4RbkS1og5Phl3Cv6d2Sw26ycuCqb&#10;AQmQwaiQ+wpbaviqMhXGs9iZXqLYuC7TwWxOpzLXWW4/muL2JEpSIt5jVpGt61b7SFtnIinKiJS8&#10;0aiS60akK9CjAezjt/Z4rf0uS0r5xbagtINxWv8AQzJubXyW5Uc1pI097RuNES09eikmZH6DHcB4&#10;P8sMD5y8StBcsdcKZbxrd2uaPLnKhqYie7ieTqaVXZxgk+W2lDb9tgeaQJ9PLUkiQqTBWaeqTIz6&#10;h3F3f+KcpePmpeQGFqbRSbPw2ryFdeiSiW5j94pCoeUYrLkISlDthimSxJdbIURdqnoqjT8UyMBJ&#10;B1vnFZsrBcXzmoNJQ8jqY082CcJ1UGYaTasqx1wiIlP1li07HcMvQa2z6egaP/eted6eIfliZPqL&#10;F7f1DbPNa4kaGxxqNIbasYWr0Q2rjeeRJYWZHIq3MRWxjMjs+O07lTCyL4pmWrvz9OVpcd+Dl5ry&#10;isfVNgcm7F7VFM2y8hEyNgyY7dltO4S0syN6CvHlNUj3b8Zty+aUXwGZBjdzf2aWB6am0MKR4V7s&#10;WQrGIiULJLzdMTaZGSyySf49g4Bphr6elKpyT+oOdL5PPBuT5iPmKcbeMsqBKmYDeZk3me55Efx2&#10;m6/TGvW1ZZsJL86OlSqx7Iqmu9iwXz9CbO0jJ+FRCG35c3Fp/mLzH0tpB+I/IxK0yRGSbKeZ8VtM&#10;TWuHoO/y8nZTJGqC5cV8P2ZFdP0FOnMF8KiAamdA62XtjbOIYatpblXJsCsMhWjuSTWPVSTnWpKd&#10;SRmyqWwz6s2r6jzyC+qO15EiRYEWNBgxo8KDCjsxIcOIy3GixIsZtLMeNGjspQyxHYZQSEIQRJSk&#10;iIiIiHTcjx48SOxFisMxosZlqPGjR2kMx48dlCW2WGGW0pbaZabSSUpSRJSkiIi6AJFTbaGkIaaQ&#10;htttCW2220khDaEESUIQhJElKEpLoRF6CIfQP2Af2AAAAACKD75J+CQxr78DTf6x9wDQJ7yL+D2p&#10;Pvi9b/rW2KAwd8wP9omH+n7H/wA7b8csUQOgGlEX/wCJ/wDGm41fu/6b/hFxwXc4/wD7fGk/3XNb&#10;/rypgFU4N/jth/6acf8Az2iDu8jqyAJM4AAAAAAAAAAAAAAAA4g3mxfhTfMs+/8A+ZH+cVsYcvfn&#10;/wDx8ObH33HJH+GTMwEcHeX7de4P3UtgfrstxgAMRwFrR2+fKd/BZeWn94Bw3/zddcjqEcAP4h/C&#10;f70fjd/A3hgCR9o39pTT/wC5br/9adQM/wAZcALpAAAAAAAAAAANIHvIf4Ernv8ApA17/Djq4avP&#10;Oj/Bh8sv0pYf/ClggDG/l3/Fy2f/AILqf1y0o44w5wQCP+N/3uuP4dfgz/6zP+Z5yCG3DyJ/wqnF&#10;n/x3/wCblt4BlJwt/jMa1/8Adx/WBlQ6/Q6KADfYAAAAAAAAAAAAAAAAAAAAAAAAAAAAADWB51v4&#10;I/zGvvQN4frJtBgz5mv4PbmZ97rtH9a88BZjkV+0Ttv9IWR/nc8OKMOZKAjrDb95BH4ZLy9vvgKf&#10;8474bFPKU/CRcQP3XK786rYBfvi7/GB1V+mmP/a0odnodKwBIVAAAAAAAAAAAAAAAAAAAAAAAAAA&#10;AAABHB97A/Alcjf3QOO/8N+EDTD5/n4MTc36btO/wo4uAxG5x/xc8t/wrif6464ckUc90BooEj33&#10;UD8Nrxx/SByI/gOzgbnfIE/CeaY/SluL+C3KQGXHB3+MbiP+C8s/W1ZDrdjoRgN7AAAAAAAAAAAA&#10;AAAAAAAAAAAAAAAAAAI9fvT9zDq/I05jwZJPG9kdtxspq82kJUhMxjlNpfIVnIUa0m2z6hQvkSiJ&#10;R+IaS6dDMy0/+fJZR4PlackIrxOG5c2Gla2J2JJSSkNb41pcKN4zUk0N+qVTpEZEo+80l06GZkGK&#10;nNiQ2zxr2A2vu7pb+IR2uhdS8ROa49LPvPqXRPhRVen0+noOY15Tv4U3y0/v/wDhv/nFa5EHfgB/&#10;Hw4T/fccbv4ZMMAabNG/t16f/dS1/wDrsqB2+R1CAEj4AAAAAAAAAAB/K0IcQptxKVoWlSFoWklI&#10;WhRGlSVJURkpKiPoZH6DIf4pKVpUhaUqQpJpUlREpKkqLopKkn1I0mR+kgH+GRGRkZEZGXQyP0kZ&#10;H8JGX1SMcwX3nfyJV8J9j2nOrinhrjfEXbmSKc2jhePxSVX8cdrZDONRFErozSfZGn9iWEjrVGgl&#10;RKW3UutM4zD9Qw5Bo88fyqVcY8zncqdB42tHHnYd0ped4zUMEcPTOfXEozIo8NlCfZ2usxmPdYBp&#10;I49ZYKXCM2Wna9pYaZuZfGc9dW72y8HrzLA76YZ3VdFQXhYjdy3epeG0hJeBQWzq/rHTq3HfM2fi&#10;JUwk4gYjrgMCRn75afmJ7x8sLlXhHJ3SUxUw6xRY9s3Xcyc/CxvburbObCkZRr/I1MtvkwmcUJqT&#10;XzfBeXV2saNMQ24bPhry24TcxtpcGt+YvvHWEk5JwTKnzjDpMp2NS7DwSbKjPXuI3JtodJpMooyH&#10;ocnw3VQZ7DElKFm12KC6OntsZJpnN63MsccNzwT9UualxxTcO+pXnG1zaqWaSV2k54aVtOdqjZfQ&#10;hwiPt6H2VeF/MXR3PXjfrblFx6yVORa62PUlJRHk+AzkOI5FDMo2SYLmVYw/I9jZdilolcaYx3rb&#10;UaUvMLejPMvOdJPjTyO1dyx0vhe9dP3ZXGG5nX+Oll7wm7jHriMfg3WK5JBade9m5DQTiUxJa7lI&#10;V0S60txlxpxYSCteZ/jez8RqM0xSZ63U27HeSF9qZcCW2fZMrLBlKl+rz4LxGhxPUyPoSkmpCkqP&#10;VP70d+Ao5zf+rN/nh8fRgN57H4KvlN/4kP8AON1CAshzS/iz7K/9079f+KiGV7mrElSfNry56PGk&#10;PswOHG4pc51llx1uFFXsHS8FEmWtCVJjR1zprLJLWaUm68hHXuUkjjX+7bR5D3mDZE4yw863E437&#10;HkSnGmluIjR1ZfrSKl+QpKTSyyqVJbbJSuiTccSnr1URGGvfy+21r3rOUhC1Ja1/kDjqkpNRNoO0&#10;x5oluGRGSEG44lPU+hdyiL4TIdTMTwAG6wAAAAAAAAAABhj5j1lBpvLy55W9nITErarhjyisrCUt&#10;Li0xoMHSGcypchSGkOOrSyw0pRklJqMi9BGYxq5nzYtbw85X2M10o8KBxq3rNlvqJaksxYurspfk&#10;OqShKlqJtpszMiIzPp6CAW92483H1Rs595RIZY17mjzqzIzJDbeN2S1qMkkZmSUpM/QXUcNUctQB&#10;GxHe41N+1XrT9z/Df1uVo6yWv/8AEPCf0o43+c0IBJ7ov9xKb/BVf/ajIuAKuAeqAAAAAAAAAAAg&#10;he9TeRJ8uK7LfNB4g4R3ZnTQ3LnmJrLGYnxsqoa6KlLvIPHKaMj42SUUNhKcuZjp/J0JBW6kFIYs&#10;n5cUzz6vKo+VEPIOdHHbF+uS1sZdlyNwejj+m+qYbBJXt6mrWU+m6qo7RFkLbKfyVFSVgaSeamuy&#10;A1l82uM3tJmdufAq3rYx2zkZ/TQ0emdFaQRHlUSOgv8AbcVtP5PSgvrjZeOZd6XlL54gh5ANUYvT&#10;x15C7c4pbu1tyI0Tl87Btr6oyaFlWH5HB7V+BNi97UmBYw3Osa1obuufehWMF8lx50GQ6w6lTbii&#10;O5mm9wbC0Fs/C9xaqyKVi2f4Bdxr7HLmL0V4UljubfiTIy+rM+qs4brkaZFdJTMqK8404RoWZGFR&#10;Ynld9g+R1GWYzPdrLyjmNzYEtrofa4jqlbTzZ/EfiyWlKbdbURocaWpKiMjMdjrygfNR1H5snFCj&#10;3jhJVuLbUxZUDE+Qmn2p5yrDWOxThqeM4yZHbOm4Ll7Md2dQWKkmmTGS7HWv1yHMaa6P3l189Nee&#10;YDoGr2jjBQqLPaFUSg2/rluWb8zB8yOOpw/AJ7pKlYrkTbK5VRMURpeZJxlSvWY0lDYSANCbsod5&#10;YPGySu8GFdwjag5VQJdNbtNbeGaviEvo65WT0oNyK6ZGS0EpBn4jbiU5K+YV/EE5xfef8l/4F81F&#10;6+YP8UnlH97pu3+DTJgFYbW/au2T+kHMf1u2I5Jvu/8AElTfOW8vhmHGkS3kb4hS1tRmXH3ERYGM&#10;5JOnSVIaStSY8KDGceeWZdrbTalqMkpMy58nlGx5EnzJeITcZh6Q4na0aQpthpbq0x4lHdSpT6kt&#10;pUomY0VlbjivxqG0KUZkRGYDRXxaQtzkHqtLaFrUWTtrNKEmoyQ1DmOurMkkZkhttBqUfwEkjM/Q&#10;Q7OQ6UwCQkAAAAAAAAAAAAADhjeYT/H65w/ff8lv4Z81HLJ5f/xtOUX3xW7P4S8mARrNq/tobI/T&#10;7mH64bEYgDHUBQQ7nHl6/wAQTg795/xo/gXwodTXh9/FJ4ufe6aS/g0xkBJS1T+1drb9IOHfrdrh&#10;mAMiwFfAAAAAAAAAAAONH7w1r5es/Oi8wHHFsJjnZbirtgk2nr0UjbWvMK2q2+fWRJPulIzMnT+M&#10;RdVn0Q3+MTzaPOExBWEeZdy5plNJZObseFl/Ynr0NOwcPxnPUu+l5/4z6clJZ/GL0q/Go/GkEfPl&#10;bVHTchtpxDSSPGyBq16F9Ur2qrrslfj1+lZWHd8P1fgL4C0xjWsAx7HbZ8njIYuT+VD5bllDT2Mx&#10;uEHGPHll4rb3WViOn8SxOcrvaM0l3zqVxXYfxm+var4xGOnj5ctxHvOAXC2bGT2tscXtHU6i8RDn&#10;5Ix7XOPUEpXc2ZpLulViz7fxyOvafpIwEjTQMtE3R2oXmy6JRrfDYh/GJXx4FBBgun1T6PS5GM+n&#10;wl8B+kbHxmeAu4AAAAAAAAAAAAAAAAAAA0we8ObMjao8mDn3kciQ2wd3qCBrOOSyJan5O4c8xDVS&#10;I7Lfq8lS3FpzFRmZI+toSpZrbSk3Ea1POGzdnAPLT5a3TzqGjtNdRcIZJREpTr2xsrx3AUtNo8F8&#10;1LUnIzP0J+IkjUakEk1pDHrldcIo+PO0Za1En1mgap0dfSal39pApCSkuxZmZlYH9T0EXXqRF1Ll&#10;xeSxqaRuzzZfL1wNiOmW0nlVqbObWItC1tyse1Nkkba+TxnUttuK8F/HcKlJWfQiJJmZqSXVRQTv&#10;LO1+9s7zAuH+KNMpkNlvvX+Uz460qUh+n1/dMZ/eMuEhC1eG7T4y+lXwESTPqaS+MQaWuO9EvI95&#10;6qrEoJxPy3orJ9syMyXEopaLyahRESj7VRK5ZH/Q+qXwjteDpuAJFQAAAAAAAAAAAAAOV1745Nhy&#10;/N1qWI0ll96s4laYhWDTTiVrhzHMp2nZIjSEkfVp5UCwYeJJ+nw3Uq+AyEDL3j6VHkeYbXtMPNuu&#10;wePmtIsxCFEpUaQu+zyall4i9KHFRJbThEfp7HEn8BgNJvmAONr3wylC0qUzguPNukRkZtuHNunS&#10;Qsv6lRtOpV0/EUQuV7lT+FN3594BtP8AziuKorX3Zf8Aj4ba+9Hzz+GTQoD2PLs/bryj9y27/XZh&#10;A6fYnMANzQAAAAAAAA5S3vYXl4I4feYnM5B4NRKrtM84Yt3tyGuM0Sa2p3jXTYrG9KJvtI1peu7e&#10;2gZSpTh9HH8jfbaLsjmlMBjz/eHieOfMeTt7Fqo4WteUTFpsKMthBJhV+0ocphradUjoRqS5Z2Fh&#10;EvlGs+i3bl1DfxWTJIaQuceqCwHbLmVVsY2ce2Q3JvmzQnoyxkrLiE5LGLp6SVJffammZ/CqWok+&#10;hPQouA0TAMLBmr5dfM7MfL65pcfuXOFtSp8jUedQ7DKMdivlHXmWubpiRjmysM8RxxEdD2T4Pbz4&#10;kd10lNxpbjUjtNTSRk1w45K5HxC5Mai5C402/Ld15lUaZe0zDpMqyTDbNp6lzXGu9a0spcvMWsJc&#10;dlxzuQxIW270M2yAXF1NsKw1XsTFc7r0rdVQ2bbs2IhXadhUSULh3Ff1MyQSpla+6hCldSQ4aVdP&#10;ijt4662Dh22df4PtPXd9ByrANkYjjmd4Tk1Y4btdkGJ5bUQ77HrqCtRJUqLZ1M9p5HUiV2rLqRH6&#10;B1AsNy/G9gYji+eYdbRb7Es0x6myvGLuCs1w7fH8gro9rT2UVZkRmxNr5bbiepEfRXpIjASO6m1r&#10;72rrbqplNTau3gRLOumMn1alQZ0duVEkNmfQzQ8w6lRfV6GIZXvnnPI9acbNLeX/AIZdKYynkffN&#10;bd3DEhykJej6Z1hcN/Iult4hmTpwc72zHROiuJ6kTmGvIV07i6xrveVeV54TpXWnEbGrM2r7c9q3&#10;sPY0eM+knGda4NZI+TVZYx+pLOLlWwGUymFl1Lvxt1J9OpdQ17+YVs72PiGO6tr5Bpm5dKTfX7ba&#10;yJScepZBez48hH442rO9QTqDL6teoj+ERmfdfeCBc1PNK1lk+UUyrLUfEeK3yUzxb7K1VszJsStY&#10;UfTuNPOm25FclWOy5MOzVEdI0TKylnIMjIlDSL5GHFIuTPO7B7y9rVTde8emEbrytTrajhSbzH58&#10;VnXFI44aFsLfmZs9GnKjuEaZMGslJMjIjAYdcMdZFsTdVNNmxzeosEQWYWZqSZsuTIL7aKCGpXQ0&#10;Gt24W28aFehxmO6X4o65o6F4De6AAAAAAAAIIXvxf7Vvl2fp/wCR/wCt3Twime9Hf4icOP027o/O&#10;fXIDWX5kn+4upv8ACmXf2pQDniCHkA1Rjb95BH4ZLy9vvgKf8474bFPKU/CRcQP3XK786rYBfvi7&#10;/GB1V+mmP/a0odnodKwBIVAAAAAAAAAAAc3H33S2gvcv+FtE24o7Ku425bbS2TbcJCIN1s+yh17i&#10;XjT4S1Ov0EojSRmpBIIzIiUnrC295+sIrnIrjRVIWo5sLS2Q2EhvsWSURbPOZsaGsnDLsUpx2ofI&#10;0kfVPaRn8JdQ1EeY4+0rPddxiM/GZxCe+4nofQmpFy820fd07TNSoq/R8JdP6JDUn7rj+HX4M/8A&#10;rM/5nnIIa+PIn/CqcWf/AB3/AOblt4BYrhb/ABmNa/8Au4/rAyodfodFABvsAAAAAAAAGDnmS8K8&#10;R8wrhHyE4l5YivZf2jgdgzgmQWLaltYZtah7Mg1dmfiMtrmNx8ezithPTEMGhyXX+sRTV4b6yPFv&#10;mpxmx3mBxg3Bx9yBERp3O8UmN4rbzEKUjGs+qe23wXJe9tKpKGafKIUVySlo0rkQ/GYM+x1RGFtt&#10;va7gbW1xlWCziaSq6rHU1kp0jNNfdxekqlsOqSNwkRLJltThJ6GtrvR16KMcRbPcHyvWOc5nrXPK&#10;WZjWca9yzIsHzLHbFBN2FBleJ3EygyKlnNkZk3MqreveYdT1PotsyHMCyzFr/BspyXCsrrJNLlGH&#10;5Bc4tklNMT2S6m/x+xk1NxWSkEZ9kmBYxHGll9RSDARxrStnU1lY09nHch2VVOl1thEdLo7FnQZD&#10;kWXHdL6jjEhpSVF+KQpMeAA+ET4/cv8AzEPUbfdXlo7CvI6It37S5C8dETn+x9V1EjQKzc2B1ynS&#10;Wcn1yniV+QwojakEymFcSDSs3VGiWd7tPzE9VsNmcJcwtGUsWfru4NNplO9rqrOOxEg7KxSGbhKN&#10;/wBZro8O4jR0Gkmii2L3RXeo0htA8vTa/hP5Fp61koJEnxsrxInVdFHIbQ0zkNY0Z9e/xI7bUtts&#10;unb4chXp7j6aX/el+dp8yPNJ2HgWM2qpup+HMF3jjh7TT6VwpucUNi/O3ZkRMo722pzuxXX6M1pc&#10;Wl+Dj0RzohSlILWn573Ks+SHO3MMTo56pOv+OEVzTOOIbdSqNJympmuytnXJNp7kolOZi47VmpK1&#10;Jdi08dfxTM0kGPPNXZnzgbqtquG+blHr9pWIwEpURtuWUV5TmRy+0upJdVbKVG6kZkpuI2fo6mQk&#10;be5d8ECwHQW8/MIzGmUzkm+rqRo7Tc2UytDreo9dXDM3Yl1VveGlD9bme1YTNc98ZRok4d6CT1Pv&#10;3Me7ScUyxLUu0+X2R1pt3W2LN3V2t5T7akuI17hti1JzGygudhJdhZLnsZuG58ZRpexv0EnqfcGW&#10;3l5ay9l4vku1bCOaZeTyFY3j7i0mSioamQly2kMq6ESmbG7bS0r0n0XX/U+rN/EoYBsgAAAAAAAA&#10;EUH3yT8EhjX34Gm/1j7gGgT3kX8HtSffF63/AFrbFAYO+YH+0TD/AE/Y/wDnbfjliiB0A0oi/wDx&#10;P/jTcav3f9N/wi44Lucf/wBvjSf7rmt/15UwCqcG/wAdsP8A004/+e0Qd3kdWQBJnAAAAAAAAAAA&#10;AAAAAHEG82L8Kb5ln3//ADI/zitjDl78/wD+PhzY++45I/wyZmAjg7y/br3B+6lsD9dluMABiOAt&#10;aO3z5Tv4LLy0/vAOG/8Am665HUI4AfxD+E/3o/G7+BvDAEj7Rv7Smn/3Ldf/AK06gZ/jLgBdIAAA&#10;AAAAAAABpA95D/Alc9/0ga9/hx1cNXnnR/gw+WX6UsP/AIUsEAY38u/4uWz/APBdT+uWlHHGHOCA&#10;R/xv+91x/Dr8Gf8A1mf8zzkENuHkT/hVOLP/AI7/APNy28Ayk4W/xmNa/wDu4/rAyodfodFABvsA&#10;AAAAAAAAAAAAAAAGorkN573lScU+Q+U8Ut9crGcI35hdtitFk2CsaV5E5gists1x/H8pxuCrLMF1&#10;Hk2ESnptJlMFxzwLJ0ojjymZBtPtPNt68tw+azwF0HuG90HtjfjeL7Zxmwoau8xVrWe48jTBsMmq&#10;Ki9pYp5BiuvbzGJDkmsvYq1+FNWUdbhtvG2624hAWHyvk1pDCMrm4Pk+bprcorn4MaZWJx3LJ5Mv&#10;2MSLNhtnOrKGZWrU5GmtGfa8rsNXavtUlRFt1Gw0BfgAAAAAAAAawPOt/BH+Y196BvD9ZNoMGfM1&#10;/B7czPvddo/rXngLMciv2idt/pCyP87nhxRhzJQEdYbfvII/DJeXt98BT/nHfDYp5Sn4SLiB+65X&#10;fnVbAL98Xf4wOqv00x/7WlDs9DpWAJCoAAAAAAAAAAAAAAAA1NcuPPK8rPgpui249cqOUrOsNw0V&#10;LQZBb4c1prkHni6+qyiAm0on5F5rTU+Y40h6fXOJeJj1w5Dba0mtCe5PXX9yF80rghxW2XYaf3zv&#10;dvBtjVVZUW9jjiNbbeyxUSvvYiZ9U69aYTgGSUqXJcNaXSa9Z8ZCFJNSU9xdQsZnfJPSmtMhfxTN&#10;s1TTX8aPFlSK9OP5VZm0xNaJ+Mpcmno7CGSnWTJXb4neRGXUi6kNqtTawLyqrLuqf9arLivhWtdJ&#10;8J5j1iBYRm5cN/wZDbMhnxo7yVdriErT16KIj6kM9q+fEtIEGzgO+PBsYcafDf7HGvGiTGUSI7vh&#10;PIbeb8Rlwj7VpSouvQyI/QAvcw+1JYZksK72ZDTb7K+1Se9p1BONq7Vklae5CiPoZEZfVHoD6wH6&#10;gAAAAAjg+9gfgSuRv7oHHf8AhvwgaYfP8/Bibm/Tdp3+FHFwGI3OP+Lnlv8AhXE/1x1w5Io57oDR&#10;QJHvuoH4bXjj+kDkR/AdnA3O+QJ+E80x+lLcX8FuUgMuODv8Y3Ef8F5Z+tqyHW7HQjAb2AAAAAAA&#10;AAAAAAAAABowzT3hPgbhHmEQ/LRmU3IC45FTd4YFx/ROx7XWO2GuGc72BMxyDBekZI7nsS3bx+jf&#10;yRs7OSVaa4qI76ktuE2XdqxyXzf+KGL8vo3CWTW7dsdxydo4nqJMqnw6mmYW3lWXyaaLEdeunMsj&#10;2CKirdukevP+pGphLLpkhZILuDGqx5V6xrdqt6ecj5TIyxzJKvFidiVMR2oTZ2rkRtpSpirRt8os&#10;ZUwvGX4PVBIUZEfT07zxtOAZKgAAAAAAACN372LIjseSdyEaefZZcmbG48x4jbrqG1ypCd0YfLUx&#10;HQtRKfeTFiuumlPVRNtqV06JMy0u+f8AvMteWNuBDjrba5GZaeZjoWtKFPvJ2XjkhTTKVGRuuEww&#10;tZpT1PsQo/gIzAYic5FpTx0yolKSk3LfFEIIzIjWoshgLNKCM+qlEhBn0L09CM/qDmUeWZeLxjzI&#10;fL7yVuMmYvHubvFG8REW4bKJS6nfGBT0xlPJQ4bSXzj9pqJKjSR9eh/AIQHCK0VR80OId2hlMldP&#10;yg0FaJjqWbaX1V+1sTlpZU4SVm2l02e01dD6devQwGnHTsk4W3dWTCQThxNj4PJJsz7SWbGTVbpI&#10;NXQ+0ldnTr0PoO42OpCAkkgAAAAAAAAAAAAAoHaerdebu1vm+odtYhS59rPZGM2+HZxhuQxfW6bI&#10;sbvIjkGzrZrRKbdQl5h0+x1pbbzDhJcaWhxKVFSWeYJh+0MLyjXewcdrMswjNKSwxzKMbuGPWK25&#10;pbSOuLOhSWyUhaScacPtWhSHWlkS0KStKVEHl3dLU5HUWVDewI9pT28N+vsq+WjxI8uJJbNt5lxP&#10;UjIlJV6DIyUk+hkZGRGOQH55/k67C8pTk9Ioq5m4ynittyZcZBxy2fLSuU4qqjyCds9X5pOQwxHa&#10;2JgTcppDyiJLdpXux5zRJU5Ijxedd5p3lxZh5fO8naqG3Y32hdhybG301nMglPrOA08Tk7BcmlJa&#10;aZbzHE0PtpcMiJE6ItmU32mt5lgNCXJXQFrorM1RmUyJuE3zkiViV04RrM2Eq7nqWxcJKUJtqslp&#10;JR9CJ9o0up6GakI0gjV6AxwG/vyBvOky3ynOSBVGfTrrIeGe7Laurd8YPETJsXsOsDJqvqt34RVs&#10;+I58qsSYJKLKKwhSrylSuMaFyma92Ntu8pPzL8h8v/dBV+WyrO4417OsIcLa+LxyfmuY5MMm4cDa&#10;GMQG+9ft/HmiSmaw0kztKxKmDSp9uG4wGUfF3kPO0bl3gWjkiXr3I32WcnrUEt5Ve70JpjJK1lPV&#10;Xr0FPQnkJIzkxyNHQ1paUjoIe8MZThG1PIW5l53ht3jueYDmuptM5zheUUsuDfY1klDZ7q1BkuJ5&#10;TQ2MdUiDYQZTK406DKaUpJ/W3W1dSSYl3ecHe4vnnlPcksrxuzp8rxLJ9f61ynGr2skRbaluqqds&#10;3XV1j97VTWTeiy4r7amZUV9szL8YtB9ehgNp3K2bW3fGLYNnXyYlnV2NHj1lXTYy25UOZFeyKgmQ&#10;ZsV5BradaWk0ONrSZl8CiP4BD59yniSl+aHyCnIjSFwo3AjZUSRMSy4qKxKm8huMD0OM9IJJstSJ&#10;bMB9bSFGSnEsuGkjJCukdH3ZWO+rnTt6Ulh5UVnibmsd6SltZsNPydw6McjMOPEnw0PSG4jqkJMy&#10;UtLSzIjJJ9AwH8uxCz3RlTpIWbaNX3CFuEkzQlbmV4YptCl9O1K1paUZEfpMkn0+Ax08xOSAblwA&#10;AAAAAAAAAGAHmxfgsvMs+8A5kf5uuxhiPz//AIh/Nj70fkj/AAN5mAtbvL9pTcH7luwP1p244gw5&#10;e4COCO8hxvu5WS8d9C5HObjtTsg0vq27mNREONxWpVrg9FPkNxkPOvvIjoefMkEta1Eki6qM/SOr&#10;rpezkXendT3MpDLcq31pglnJbjpWiOiRPxeqlPIYS4464llLjpkklKUok9OpmfpASb8RkLmYnjEt&#10;0kJclY7SyHEoIyQS362M6skEpSlEglK9HUzPp9UXoFywFQgAAAAAAAAAAPxkR48yO/ElsMyospl2&#10;PJjSGkPx5Ed9CmnmH2XUqbeZebUaVJURpUkzIy6D83mWZDLseQ02+w+2tl9h5CXWXmXUmhxp1tZK&#10;Q424hRkpJkZGR9DAfytCXEqQtKVoWk0LQsiUlaVEZKSpJkZKSoj6GR+gyHLU95l8i2RwB2tM5jcY&#10;sRUjhdurKnE5BjNDGWuJxu2peurlrxd6Gy0TdVqnN5inXMbeR+RayUS6hzwC9llNgied15V73EjP&#10;pPI7R2OqTxo2bfLK3pKphSo+ls9tXFSFUTsZpskQMByeSpa6V1P1iE+Sq5fhF6gUkNK3MXjSrVt4&#10;5sDDYBlrzIpplKhxkGaMQu5KjWcJTaU9GKOycNRw1F8RlfVg+36x4kTgR/gGDQ2PeVj5lm6fKw5Z&#10;YfyR1Oty9x9XhYvufVUqe5Bodu6rnzYz99ic99LchNXeRVMIm0loTTqqy1jsurakRjkxJGZ/A7mz&#10;szgbyAxzdOv1Ltag+yi2VgT8tcWp2HgUuSy7bUEt0kPFBtGDaTKrJxNuKgz2W1qQ8yb0d4LuaU3D&#10;kWk85gZfRmcmIfSFkNGt02ot9SOuIVKguqIlEzJQaScjPdqjZfSlRktHehfXKc5SaR5weWds7kpo&#10;XJoea6o21xb3Fa1jy0M+u1sn5u8ngZFh+VVne+VXlGLW7MiutIThq8GUw4nqtHatXQtVvbV/KHhH&#10;nG6tT3cbJsA2DonY0+C6pLfrMJ/5HXkS4xy+g9zvqN7RWLb0OdGWZ+G+0tPVSeijDe6ea43sjTtz&#10;l+MTG7GjvcLv32VGSfEZX7JmtS4E1nqrwJsJ9Kmnmz69q0mXpLoZ8t33bOJKm+dzwKZhxpEt5Gcb&#10;MlrajMuPuIiwNC7WnTpKkNJWpMeFBjOPPLMu1tptS1GSUmZQS/JXjyJPmfcTm4zD0hxOUZvIU2w0&#10;t1aY8TU+fSpT6ktpUomY0VlbjivxqG0KUZkRGYDSxxCbW5yO1gltC3FFZXDhpQk1GSGsYu3XVmSS&#10;MyQ22g1KP4CSRmfoIdjIdHgBv+AAAAAAAAAAAAABwxvMJ/j9c4fvv+S38M+ajlk8v/42nKL74rdn&#10;8JeTAI1m1f20Nkfp9zD9cNiMQBjqAoIdzjy9f4gnB37z/jR/AvhQ6mvD7+KTxc+900l/BpjICSlq&#10;n9q7W36QcO/W7XDMAZFgK+AAAAAAAAAAAcv33zPjtM1t5kurt/RYjycb5LceceU/YONqS1I2Dpy3&#10;n4Tk0Fhzt8NxMDB5uKuK9PeSpRkZEXaaoMXvJ+nJGFc08F23HjuJpd2afpzdlrQaUPZfrixlYxdx&#10;Wl9OxZRcXk0Kz9PcRv8ApIi7TMNMfmEYm5T7epcpQ2oomYYpE7nTLoldrj8h2umNJPp0V4Va5BM/&#10;qka/xOgiEiO4AwLHXy9173TB3J5LPFNhuY3KvNQydpaWylls0H7PnYhszJ7HHIayQlHa4rXeQ0j5&#10;kZdfr3Xqfwn0SvIu2XF2R5Z+g2kSUP2mu3s71petoNJ+qSsdze8m0sZZJJPRZ4dcVjpkZdfrn1fh&#10;MN9PDDImsg474QknCXJoV3WOzUl0+tOwLiY9EbPoRdDOplxlfi/G/wCaJAw27AMpwAAAAAAAAAAA&#10;AAAAAAAEMj30zk7HwDg9x74s1dmljI+RO8nM3voLT6FOSNa6OoXJU6NMjJWTrTMzYOcY9IYcWXYt&#10;Va6lPU0maY1vvMO8mcR4u6f0PAnE1c7j2kvKLaK26k1vYVq6qW/KZksJUTiG5OX5TTutLUXapUJZ&#10;F1NJ9oa9vMPzNFXrfFcJYeJMzLMlOylNJURmunxuKpbqHEEfclLlrZRFJM/QZsqIvgPpob9ze4yT&#10;dseZtl/IaXXeJjHFDReWW8e2NonUwtj7mQ9q/Fq4lKQZR3LTApuXOkslErthqQRGlajLVF7t7o+T&#10;n/ODItwyIffR6B1ZkFi1YG2SyjZnspLmC0MIlGkyZXOxOVkLhKIyV0jGnoZKPoGMnl+4a5ebkn5W&#10;411hYPjU59L/AG9Sbt8hJVLCZ69PiG9VuT1devXo2ZfVMdRsTrwG6QAAAAAAAAAAAAAHJ297msoM&#10;7zmtkxYkhLz9No7QtbZtpS4k4k53EF3DcdZrQlK1KrbWO71Sak9HSLr3EZFAB94YmxZXmUZoxHeS&#10;47W6t1PCnIIlkceU5jqrFDKjUkiUpUKwZc6p6l0WRdepGRBo353vNO8hLdDayUqPjeMMvF0MvDdV&#10;AOQSD6kRGZsvoV6Open8UZHe5U/hTd+feAbT/wA4riqLze7L/wAfDbX3o+efwyaFAVd5dn7deUfu&#10;W3f67MIHT7E5gBuaAAAAAAAAGkj3gry8m/MX8tTcmv8AGKFu33lp6Oe+tAOMx1O2sjOsAgzZF1hl&#10;f4KPWJLmysDk2lIxGNaY6rSXCkOkfqqOmsLzeeHqOZPCfZGI0dSix2lrlk9sajW20bk97KsRiynr&#10;LGonhp8Z9ea4o9Pq2mTUlk50iM8sj8BPQMcuVGqC21p/IKqHFJ/JaBHynxY0p7n12dW04qRXtdpd&#10;6zuKxb8ZKOpI8Zba1fjCHG+HN8AR/AAAHTb9z18xRrefDbOeDuxL6OewuHExy/187ZTklOuuPGf2&#10;9jaMpI5TipEtvV+eSJsF941ExCq7WojIShLZdZwPu53MdvafG7KeLmZWzJ5hxvkrtsQXNlJKVZ6d&#10;y2xmTmk9X1qekIwXK3pMV1w1E1GgT65hJJSguobkOAu2U5Lr6y1tbSkHa6/cOVVKecLxJGKWkh15&#10;JfHM1rKls1uNKV17W2X46CIiIQbvOf51SfMT8x3kfyNg2cifrd3LHdc6OZddNceFpbW6ncZweVDZ&#10;PqUH5XtRn8ilsEpxLVjcySStRdDOLZ5lfKl7mPzO3PuaLNel4WvIF4Zq1pxw1NRtZ4WpykxZ+M0f&#10;X1X5RNsO3MhojWSJlk8RKUXQwGtnkLste2NuZdlrTy3ahU46nG0qV1S3jtQZw61baf8AoXr6UKlr&#10;T1MkuyF+kx0KvdNeCRcT/LMqd45RVJhbT5vX0XdNq88wtmwiajp48yh0bRvqPo3IgyqSTY5PEcT1&#10;PwsqNJn8XoUwH3fzioWgOENftK9gJjZ5ygtmNmT3HGlNzI+vK5mTU6tq3VfjHor9W9MvI6y9PZfd&#10;pn8XoQbV+DWs/kNpxjJJrBN3ex5SMifUpJpdRQx0ORcajKP4FtLjLemoMvqTen1BKEG9EBmeAAAA&#10;AAAAIIXvxf7Vvl2fp/5H/rd08IpnvR3+InDj9Nu6Pzn1yA1l+ZJ/uLqb/CmXf2pQDniCHkA1Rjbt&#10;5CMuLC847y9HpkmPEZXyIxyIh2S82w2uVPrreDBjJW6pCVSJs6S2yygj7nHXEoSRqURHsO8puRHi&#10;+Y/w+ckvsx21bipo6XH3UNIVIlwrGJEYSpxSUm9KlPIabT+OW4tKSIzMiAX44wOIb5AapU4tDaTy&#10;yI2SlqJJGt1mQ00gjUZEa3HFklJfCajIi9JjtBDpZAJDAAAAAAAAAAADl5e+gZ23knml6mxCLLS7&#10;G11wy1rWzoiTgrOJkORbV3Zk8xa1xzXMaVJx+xqj8KQaTSSCWhBJd73ILXvLGVIuud+v8dYkJcYw&#10;3jXhUKVHI4qzj29zn2zrySpSmu6ShT9RNgfW3TIyJJLSkkr7lhpf8wuzKZuuigIX3Iqde07Lrf1s&#10;+yVLu8jmuGZp6uEa4rzHxVdOnTqRdD6nru92cyNrFvPE4IWbzTbyJWSbnxwkOykw0pdzDjXubEmH&#10;SdW06S3I792lxDXQjfWkmyUk1kosOvJGuW6LzRuKU1xtDqX7rZdMSVvpjpJzItKbKx9pwnFIcJS2&#10;nbQlpb6dXVJJBGk1dSC0/DuWmFyR1k8pJKJczIYnQ1k2RKsMQyGAlXcaVdTQqSRkn+qMunUuvUdh&#10;4dGoBv4AAAAAAAAAAAcwX3wTy8y47c18T5q4HSpiaw5m1sks0KuhLar6DkDr2tqq7JlylMNlBhK2&#10;RiTlfbs9xk/YWka4fMlGlahBo94t4elpzk3j/JrFKwo+DclITxZMUOKpuHU7dw+FAh3anzaQUWKe&#10;aY8uJYt9TJ2XOYsnTIzSpQDTLz41T8k9iwdi1kckU2wmV+0fCbNLUXKaplhmYa+0vDbO3gG0+nr8&#10;Z15EhXp6GYiAiOsAwJF8+M/I7bPEXfWruSei8i+Su1tQ5RGyrELhcdEyIUlDEiBY1dpBWpCZ9HkF&#10;LOk18+P3I8eFKdb7k93cV09I7m2Bx52xgu6tWXPsHPtd3rN9jtiplMmOTyWnokyDPiqNJS6u3rJT&#10;8SWz1T4sZ9xHcnr1IKlw7Lr3A8npcvxqX6leUM1E2BINBOI7yStp5l9szInY0qO6tp1HUu5tai6l&#10;16jydTay2Vyc3pr3UeEx52X7Y3ts3HcIx5uU89JmXma7CySLVRpVnMX4rva/a2njS5LhmTbfe64Z&#10;JJRjz9f4Rmu8dqYhr3GGZWRbA2rnFNi9Ql9x1+TaZNmF0xAYkTZKvEc6Oz53iyH19SQnuWs+hGYD&#10;8KKmuMyyWqoa5Lk+8ya5iVsUlqUtyTY2sxDCFvOH3K6Kfe7nFn8BdVH9UdxXiXxvwfiBxm0Vxg1w&#10;hXyN0ZrHE9dVMx1ppmZdu4/VMRrbJ7RDCUMndZZdesWc5SEpSuZLcURER9B1HePul8X466Q1XozD&#10;Eq+TerMHx/DYElxDbcmzcqIDTFheTktJS0dnf2fjTpSkkSVSJCzIi69AEkfBcRrcBw7GsMqCP2fj&#10;VNBqWHFJSlySqKwlD814kkSfWJ0jvecMuhG4szGQwvAAqsAAAAAAAARQffJPwSGNffgab/WPuAaB&#10;PeRfwe1J98Xrf9a2xQGDvmB/tEw/0/Y/+dt+OWKIHQDSiK31nLiwNka+nTpMeFChZvikuZMlvNxo&#10;sSLGvoD0iTJkPKQyxHYZQa1rWZJSkjMzIiFT4RIYiZniMqU+zGixsnoJEmTIcQyxHYZtYjjz77zi&#10;kttMtNpNSlKMkpSRmZ9AHpU60NW9U66tDbbdlBW44tRIQhCJLSlrWtRklKEpLqZn6CId8EdZkBJ+&#10;AAAAAAAAAAAAAAAAHEG82L8Kb5ln3/8AzI/zitjDl78//wCPhzY++45I/wAMmZgI4O8v269wfupb&#10;A/XZbjAAYjgLWjt8+U7+Cy8tP7wDhv8A5uuuR1COAH8Q/hP96Pxu/gbwwBI+0b+0pp/9y3X/AOtO&#10;oGf4y4AXSAAAAAAAAAAAaQPeQ/wJXPf9IGvf4cdXDV550f4MPll+lLD/AOFLBAGN/Lv+Lls//BdT&#10;+uWlHHGHOCAR/wAb/vdcfw6/Bn/1mf8AM85BDbh5E/4VTiz/AOO//Ny28Ayk4W/xmNa/+7j+sDKh&#10;1+h0UAG+wAAAAAAAAAAAAAAAAcWDmbt6NzH85zdmz6258XH9v885VVh174ZTemAs7ch4Pr6w8ApD&#10;SZHg4TWQF+Gl1KT7e1KyLoY5nHJTYjPJDzKdnZzCsvEqNi8r36/HLXsKT0xJvYUbF8Ql+ETraXvC&#10;xiDEV2E4lJ9O0lEXQwEd7YV8jYHITI7lmR3Rb/Zy2K+T08TpVpvm62qd7SUkl9tcy0fQlEXo6dfq&#10;jtPjpjgJEIAAAAAAAA1gedb+CP8AMa+9A3h+sm0GDPma/g9uZn3uu0f1rzwFmORX7RO2/wBIWR/n&#10;c8OKMOZKAjrDb95BH4ZLy9vvgKf8474bFPKU/CRcQP3XK786rYBfvi7/ABgdVfppj/2tKHZ6HSsA&#10;SFQAAAAAAAAAAAAAAABxgfPu33G5I+cBzy2NXzvaNPV7sm6kpJLayXCdrNC0NHpFmRWmhSmTr7B3&#10;X65TbjfxX/HN70m4ZnzUPNk2yzunzFeV2Zw5XrldB2dK17WPIUSoy4Op6qr1g29C7TNs4ctzEVvo&#10;Uj4rvim56TWZmEenk/lCMv35s63ad8WOzkblFGWR9W1M4xFjY4lbPQzSbTqqo1kZehXd3fVHZixi&#10;jaxjGsexth9yUxj1HU0bMl5KUOyGqmBHgNvuoR8RLjyI5KURegjP0DpN0dW3R0tPStOrfap6uvq2&#10;33EpS483XxGYiHVpT8VK3EskZkXoIzASDYUZMKHEhpUa0xIzEZK1ERKWlhpDRKURegjUSOpj3B6g&#10;D6QAAAAARwfewPwJXI390Djv/DfhA0w+f5+DE3N+m7Tv8KOLgMRucf8AFzy3/CuJ/rjrhyRRz3QG&#10;igSPfdQPw2vHH9IHIj+A7OBud8gT8J5pj9KW4v4LcpAZccHf4xuI/wCC8s/W1ZDrdjoRgN7AAAAA&#10;AAAAAAAAAPFyTI6LD8dv8tym2g0OM4tS2mR5He2b6ItbS0VJBfs7e2sJThk3Gg11fFcedcUfRDaD&#10;M/QQ8y6uarHKe2yG9sItTR0VZPubm1nOpYhVtVVxXZ1jYTH1mSGYsOIwtxxZ+hKEmZgPnly40CJK&#10;nTX2osOFHely5LyiQzHjRm1PPvurP0IaaaQalGfoIiHJa8oXNZPOv3lXS+77SE537i5gcguTnqE9&#10;Ed1VQxU43t7etRAUmQmZHY9gopI7EckmZtKZbSytKyQoufb5d2TP8qvOv1ptCdGX3bH5Fbe3j6pL&#10;Sys65qvpdibUroppdKSy17JTVstMkkzNs20E2olElRBou0NYr2ZzAx7JHmz65Bn2VZl4TpIPwEsR&#10;L7JmGuiicSn1UoyEo6fjTSRJMj6GOt+OhKA3sgAAAAAAACLn737ZQYPk65DFlyEsv3PI7RtbWNqS&#10;4o5c5qVktw5HQaEKShSa2qkO9VGlPRoy69xkR6KfeKJsWL5cVwxIeS27Zbm1bCgoMlmciU2/dWK2&#10;UmlJklSYVe851V0Logy69TIjDC3ns801oCWhxZJVIy7GmWS6GfiOpXMkGguhGRGTLC1enoXo/FHN&#10;E4E2UGm5z8L7izkJiVtVyx46WVhKWlxaI0GDuDDpUuQpDSFuqSyw0pRklJqMi9BGYhK8TpsWt5T8&#10;abGc8UeFA5AabmzH1JWpLEWLsXHH5DyktpWtRNtNmoySRmfT0EA09awebj7K14+8okMsZzibzqzI&#10;zJDbd/XrWoySRmZJSkz9BdR3Rx1QAElcAAAAAAAAAAAAAAAAYZc/OCmifMb4v7D4tcgaNM7Fszg+&#10;tY5lMKPGVlmsM9r2nlYpsrBp8hCjrsmxma6Z9OvgT4bkiBLS9ClSWHMa+W3FXVXMzRmYaI27VlKo&#10;cki+PTXsVlg8gwbLIbbp0Ga4tLeSZw7ukkuGfTr4UuMt6LIS5GfeaWFvdo6zxnbeGW2FZTGJ2FYN&#10;d8Sa2hBzqa0aSr1G4rXVF9ZmQ3Ff8662amlkpta0nxpef/BDe3lw8oNgcWuQFMmJlGHykzcbymuZ&#10;k/JPZuBWTr54tsbCZslttU7HciisK+Kf1+DMafhSUty4z7SObTy44p7V4Y7zy/RG3K0o97jkgpNL&#10;fQ23/YGb4nNcdOhzPGJLyEnKprmO0fxT+uxZLbsZ9KJDDraQj6bS1lk2o8ztcKymP2TYC/EhzWkr&#10;9Ruat5SvUreucWReJEloSfo/HNOJU2siWhSSwuGNIC3g3l8afOQzzB/Kj5m+VPul66zDVu0MKprH&#10;i/f96583Uebwdt4XneV6/lpec8Qta5pDrJ9hF8I+tVe+J0bWzZPORNpek/MgyvF+AfJTgPsxyzyP&#10;BM5xmtm6Mtu5UqTr3J4uwsZyu/xGQTiu8sKyaNCly2Ow/wAgWvf0Qpua4uOGSmH8gbOt0fsLSGRK&#10;kT6S5ro72GSupuuUVk3fV1nOq3CUfX2PYtsuuo6f1iT19BpeUbe3f3JaPIVzz5ZS0sPKiscRVR3p&#10;KWlnHZkSty61djMOvEnw23pDcN1TaTMlLS0syIySrpsO92JZeVyw5ASEtOGw1x4Uy4+SFGy28/sn&#10;CVsNLcIuxDjyI7hoSZ9VE2oy/Gn0C/HlzIWezs5cJKjQnAzQpZJPsSteQU6kJUrp0JSybUZF8Jkk&#10;/wAQx0thNnAbhAAAAAAAAAAAGrbzuZsOv8orzF350lmKy5xK3FCQ6+4ltCplni0ytr4yVKMiN6ZP&#10;ltMtp+FTi0pL0mMEvM+lR4nl5cynZTzbDS+Pmx4qVuqJCVSJ1DJhQ2SM/QbkmXIQ2gvhUtREXpMB&#10;ZXkc421ofbSnFpQk8Fv2yNRkRG49CcaaQRn/AFTjqySRfVMxxUBzLAEdkd2Lhfcw8j4d8T8hryeT&#10;AvuNOibmCUhCW5BQ7TV2LToxPtpW4lt4mX09ySUoiV1LqfwjqqcabKPdcctAXEMnCiW2k9VWUUnk&#10;kh4o8/BKGUwTqEqWlDhNOl3ERmRH9UwEmDXkhuZgGDS2u4mpWH4zIbJZES/DfpYTiO4iMyJXaoup&#10;dT9IyWF7AFYAAAAAAAAAAAAAAtnuXTmsuQmqs/0jubDqfYGrNoYva4dnGH3rKnq67obiOpiSwpTa&#10;2pUKYwo0vRZcdxqXClNtyI7jbzbbiaI2TrfB9v4Dl2r9lY5XZdgedUU/HMpxy1aNyHaVNiybT7Rq&#10;QpD8aS0Zk6xIZW3IjPoQ60tDqELIPHyHH6bKqS0xzIa+Pa0l1Cfr7KBJSamZMWQg0rSZpNK23E+h&#10;SHEGlbayJSTJREZcefzr/KI2d5SXKWbr+adtlvHXZb1tk3G7bcxltSsmxOM+wc/D8peiNNQ4uxsA&#10;cnMxbNtKGkS2Vx57LbbMtLTXOZ8zfy8M48vfe8nEZJ2GQ6czZywu9L7BkNoM7ugZdaOXjl65HQ3G&#10;YzLElym2JyEpbTIbU1LbQhuQltAaCeRehrnRWauVTnjzsTuFPzMQvXEkZzIKFJ8WvmqQlLaLerN1&#10;KHiIkk4k0upIkrJKdNY1uAMfRvH8nPzjs88t898aOzFVtlvE3lFrnPMQz3D47i5MnX2w8hwizxjF&#10;9xYdDV1Ip0Nb7EK9iN9vtSoJKujkmFCItpPlw+Y/lfC89rauyRVhkPH7euGZXjuWY4ytTz+IZhcY&#10;xOo6LY+ORj6l61HU61GtY6O316vIj6LfjRiIMk+P/ICz1F8psbsDfn4NmlRZwLSvQZrXVW0uuehw&#10;sgr2z/6K2aktyWy6eMx0P0rbbFe+62x5D3nqcInGWHnW4jPJiRLcaaW4iLHVxE33ES/IUlJpZZVK&#10;lNNEpXRJuOJT16qIjqvyJGXnfNS4vrbaccRHb3a9IWhClpYZVx42zHS68pJGTTZvvoQSldC71pL4&#10;TIgHp8K0KVyW1waUqUTacxWsyIzJCTwPKEEpZkXRKTWsi6n6OpkX1R19B0TAG+oAAAAAAAAAAAAA&#10;HDG8wn+P1zh++/5Lfwz5qOWTy/8A42nKL74rdn8JeTAI1m1f20Nkfp9zD9cNiMQBjqAoIdzjy9f4&#10;gnB37z/jR/AvhQ6mvD7+KTxc+900l/BpjICSlqn9q7W36QcO/W7XDMAZFgK+AAAAAAAAAAARf/ex&#10;uCEnlt5Z1nujDqZVntPhNkUnddaUVl9+ym6is4LNHvCnittNuNoiwaRivyaUtXaaWMXMiV8Y0r0Y&#10;+8AcU3+QfCOdsvHK052ecY7l/ZsImG3XZsnXk6K1VbRrWEIStCWItW1DvH1K6GTVEZEfp7VBhjzk&#10;1kvO9OvZDXxzeu9cy15Gz2JUp5yheaTGySOgkkZEhuMlqYsz6dEwvh9PQ+UOIBoDR6JynuXfPaqw&#10;HcG+fLyzm4bgwt5to3po5mS74UeVs3B6AqraONRkKdMn7jKdbVVfZskltJJjYrJ7lmpTaRKV92k5&#10;Y1+JbF2xw9ymxRFjbTQnamrW33Oxl/OMXqSgZ1SMJNw/Fsb3C4EOa2RIIiYoXuqjM0JAbJ/Ly2ex&#10;V3+T6pspBNN5KRZLjSVq6IXc1sXwLqGgu740ibUMNPJ9BdEQV9T9JEOjIJlYDbSAAAAAAAAAAAAA&#10;AAAP5WtDaFOOKShCEqWta1ElCEJI1KUpSjIkpSRdTM/QRD/FKShKlrUlKEpNSlKMkpSlJdVKUo+h&#10;EkiL0mA/wzIiMzMiIi6mZ+giIvhMz+oRDjse8QeYrA8xzzKNn5tglwzcaI0fFRx+0VOgyvWqvIsU&#10;we2tXsi2FBdacOLLi7EzqysrGDJQhtxykVXtuEa2eo5x3nE8yInM3mtnOT4rZN2OqdXMJ1FqqVFf&#10;8eBc0GLWE9y5zCK4hZsSGMxyqbNmRXkpQpdWcNCy7m+oDQLyv2y1tvb9zY1khMjGcbQWLYy40vvY&#10;lwa199Uu1bUR9i0W1m8860siIzjG0R+lInh+6ncDZPD3yxsb2pmVI5VbZ5o3jG+78prBsWcDV6q4&#10;qjR1C6fhtGuvkYib2SxyV3LQrKHUmr0ElErfyDuKL3HPg7S57klWuBsDkvaNbZtykteFOi4McMq7&#10;VtU58RBqhvY6bt2ySuqkqvXEmfoJKQ2bcIdYrwHTUO7sIxsXuw5KcnleInteapTa8DG4yvQnq0uB&#10;3TEdepkc1RdfqFJmG7sBmKAAAAAAAAAAAAADj7+87Z4xn3nec1pMGUmVWYvO0vgcIyKGZx38Q4+6&#10;rqshirchPPodUzlrdgX1xfjILohxLakG2jnS+eNlbWWeaDyaeivk/CopWtMUjdPVjNp3HtQ4FAuG&#10;FLjOOpWbWQImF8dXiJLolZIUk0JDQdzKs02nI/Yq2l97MJ3Hqxv+t/FVAxWkYlIM21KJRpnJd+E+&#10;4vgMiMuhZx+5lZIij82TYVWr1XrmXCrb+Nt+sPk073xdp6Hy8/UWzMjkyuzFFdUF1MmPEX/UdSyk&#10;92vuk1XmA5hBV4HXJOMuxKVHjOk253MZ5qjIj9VQZl47/ZQH1SXXo13q/qQFyfL3mFG3nasn2f3w&#10;13fQy7ldquqLvGJ/1sv6tfSD8H+t6n9QdSUTtgG6gAAAAAAAAAAByBPeTvL0+4D8zPZ/yRovZOju&#10;TfrnIrT/AKnC9VpKn5Y3E75yMCr/AAUlAi/IrYLc31aC12+p0k6t6oSlxHXnX+dVw/8AuSeb2c/J&#10;6q9n6t3h6xuPXXq0bwKyv+UljK+WmJxPCIojHyZy9EnwYrfT1aslQuqUktPUNCfL7VPzXbjuvUY3&#10;gY3mXiZZQeG32RmPaEh32vWNdpeEj2dak52Np6eHGcZ9BEZDQENR4DFsX/468ntz8VMpzfMdI5bI&#10;xC82Lpva+h8ukMI7ytdc7kxCfh+W1hmlbT0eYwzManwJDa0uRLSDGfLu8LsVdzTe8tl6EvcoyPV+&#10;QvY7aZlrfP8AVGQvNJ7in4ZsjHZeOZBCM0qbcZktNyG5cR5CkrjzorDpdeztMKpxLM8hwibZWGNz&#10;1wJNtj95jE9aS6+NU5BAdr5zPoNKkOJS4l1pZGRtvNoV6enQ7xeW1w3yDn9zk43cSqL15iNtvY1b&#10;BzK3rkpOVjesqBmTlW0cnYU6RsJlUGAUljJjpc6JdlNttfjlkR3G4Wcb7flvyk0tx8qvWmmdhZlC&#10;i5JYQySb9Lg9S29fZ1eNGsjaJ+pxGrmPMkvolx9KEfCoiAe/qHX8raWycQwWN4iUXtsy1YPtEXfD&#10;poqVzrqYk1fFJcWrjOrQR+hSyJPwmO33jGNUOF41j2HYrVQ6HF8To6nGsbo65rwa+moaKBHq6eqg&#10;skZ+FDrq+K2y0nr8VCCIdQqjpKnGqWnxyhgRqqioKuvpKWrho8KJW1NVEZg10CK31Pw40OGwhtCf&#10;qJSRAJH8OHFrocSvgsNxoUGMxDiRmi7Wo8WM0lmOw2n+pbaaQSSL6hEPcHqAPpAAAAAAAAEEL34v&#10;9q3y7P0/8j/1u6eEUz3o7/EThx+m3dH5z65Aay/Mk/3F1N/hTLv7UoBzxBDyAaoxs08l+bEr/Nq8&#10;uJ+bJZisucytAQkOvrS2hUuy2LRV1fGSpRkRvTJ8ptltPwqcWki9JjN7y05MeJ5gvDF2U82w2vkl&#10;qOMlbqyQlUibmVVDiMkZ9CNyTLfQ2gvhUtREXpMBePjy421vTUanFpQk9g4s2RqMiI3HraM00gjP&#10;+qcdWSSL6pmO2IOnEAkWgAAAAAAAAAAONv7xPyFh8k/OP5sZdTzkzscwXYVZorHzaeTIisN6KxWi&#10;1dkfqT6DNDsWfnGNWsxKkmaTOSZpM09DHN2847cEbdXmQcnMhrpRSqXFcwg6rqDbdJ5hpGq6CqwW&#10;59WdT1SuPKymknySMjNJm+fQzLoAj9cscrby/kBsafHd8SJWWrOMxe1XehJYzBjUsvw1F6DQ7ZQ3&#10;3C6ej4/oGI/lX7treOXmR8Gt1X09mqxjBOUWmpuZ2j6Y62q3BbLNqmhzqeZSujBKiYhazXEqUaO1&#10;SSMloMiWWPfA3Z8LTPNLi1sy1lt19Hiu9dbScknOpZU3CxWbk9fVZVLMn/rRHHx2fKWRmae0yIyU&#10;kyJRBQmk8jZxLb2tcikupYhVmaY+5YPKJBkzWPWLEWzd+P8AF6twH3DIzMuhl8JfCO4AOoaAkgAA&#10;AAAAAAAAANV3nRcAoPmS+XbvrjjFgsydlsUvzn6GmOFGS7X7u15FnWuFxmZMxbcaAzmTTsvG5khR&#10;/WK66kLL4xEYwM8y3iRF5qcOtr6ZYitvZs1W/LnU8hfgJch7Pw5iVPxlht+SpLMRvJG3JFLJeUf1&#10;qHZvKL0kQCyfIbVzW3tT5PiKGkruEx/bOMOH2EprI6lDj9chK3DJDSbBKnIbiz/GsyVn8I4slhX2&#10;FRYTqm2gzKy0rJkmvsq2wjPQrCvsITy40yDOhyUNSIkyJIaU2604lK21pNKiIyMhzO5kOXXS5VfY&#10;RZMGfBkvw5sKYw7Glw5cZ1TMmLKjPJQ9Hkx3kKQtC0kpCiMjIjIBHfdadYddYfacZfZcW08y6hTb&#10;rTrajQ4062siW242sjJSTIjIy6GPjHzAPzExD3OTgenefN3YHNLMaj1rA+HmJ+zsIclx21wrDem2&#10;625x6ofaTIJbE75Ga9Zu5biUoNyFYTqyQSm1k2apG3u4PFItp8oMu5L5HXePinHLH/U8XXIZQqLL&#10;2nsKFZU9c62TxKalfJrD27OQskpNcaXKgvEpCiR3Bn55f+svlLse12HYR++swCD4VabiCNt3Jb1m&#10;RFjqSS+qXfZ9UmSs+hdW3XGV9SPp16dAnFANygAAAAAAAAAACFp77XsurquDHEbTjzjJXed8sZOy&#10;69pRp9YXV6m0/nuLXDjRHISs2W5e6YJOGTSyJS0dVo9BORn/AHnjNoEDixx51w4torPK+QD2bQ2z&#10;NPjKga/11llFYrbLxkqNpEjZcUl9G1F1UnqpPoJYa8PMZuGGNa4Hj6jT6zZ5yu4aIzLvNijoLSFI&#10;NJdxH2k5kTXX4p+ky9JfV5qQhPgNPwAADvDcYtuQd/cbeP8AvSsmM2EDcmldXbRjTGHYzzT7eeYT&#10;SZR3k5DjxIpqJVmZKJtppKVEZEhHTtLq3aO2FE23pbUe1IMluXE2RrPBc6YktLZcQ6jK8Yq73uJc&#10;ZqOwaus4yMkNtpJRGRJT8BBJrwy9ayjEMWyVlxLrWQY7S3SHEmhRLKzrY03r1bS2jr1e9PRKSI/q&#10;F8AvkLpAKlAAAAAAAAAAAAABw+PNOsoNz5nfmN3FZITLrbXnjy9sq+UhLiESYM7kFsKVEkJQ6hDq&#10;UvMOpURKSSiI/SRGOXbzxmxbLnHzMsYLxSIU/ldyJmw30pWlL8WVt7MH47yUuJQtJONOEoiURGXX&#10;0kAje7rebkbl23IZWTjL+zs9eaWRGRLbdyq1WhZEZEZEpKiP0+kYHDFEBbEduHygb2tyLypfLasK&#10;p7x4sfgxxYonV9CLtssX0phmM3LPoUovyNb1D7f4vxfSRH6B09/LrtYVzwF4Vy4DvisM8WNDVTiv&#10;R6JtFrLGqSya9Bn/AFmxr3Uf/a/U+ABI20JJZl6Q1C6wruQjWuExlH+I9Cx2uhyE/V/GSGFF/wAw&#10;bFxmSAu0AAAAAAAAAAA0Pe80ZNW4v5IHOWTYuJJVvRacxmujk9HakTLLIuRGpKqO3GbfdaOSqK3I&#10;XKdQjucKNHdWSTJBjVJ53t3CovK95SvTFpI7Cq1vSQ2fEaQ7Im3G4tewGUMIdWjxlMIeU+4lPVZM&#10;NLURH2mAxk5jTGYXG/ZK3jLq/Gx+G0juSlTj0vLKJlJIJSk95oJRrURdT7EqPp6Bx6BzmgGgobav&#10;Ii3DQ6J837gFsHJ57dVRr35S6/nWb7/qkSvLcVPd6fjzbCWp1hqHVxZedtrlPOrSy1HStbn1slDY&#10;L5U2xqnVXmKcScvvJaIFWrbNbiMqc676vHhlsets9dMypkg3Gm48BiRlSFPuLUTbbJKUv4hKAX04&#10;zX8XGd96utZjpMRjyiPVuvKV2NtfKCPJoEuOuGpKW2ELsyNajMkpR1M/R1HaOHS7ASHAAAAAAAAA&#10;AAAAAajPPB8wbHfLh8ureu5jyCPVbbzHG7TUPHesS8abW33NntRY1tBZ1zCHGXHI+AV5Ssjmq720&#10;lEqVtpX4zrKF68/NE5e03DHhvtXZJ27MDYOSUs/XenYJOGU+x2VlldMhVE2G0lba1s4lEJ+5kn3I&#10;L1evUgleIttKgsRyQ2pE1HqbJsh9bQxe2EN+hxNkldH38htGHWYrzKSNJqRVtd8tw+pF4bBl17lJ&#10;I+Q7wdo2sn5q8P8AG333IrGQ8o+P9G9JZSlbsdq22xiUBx9pC/iKcZRINSSP0GZekc8Hi3Vt3nJr&#10;jpSuurYauN7aiq3H20pU4y3YbAx+It1CVfFUttLxmRH6DMgGhrW8ZMzYmBRFKNCZWaYtGUtJEakJ&#10;fvILRqIj9BmkldR3VR1SgElwAAAAAAAAanPPXyevxHyfPMQtbJTaI8vjJn2MNm7IZipOwzZiPhlS&#10;knZCktqcXaX7KUNkfe8sybQRrUkj1/8AmqXkTHvLo5iz5qkJZkaPy2jQbjzTCTl5OyzjVeklvGlC&#10;lrn2zZJQXxnFGSE9VKIgFjeTExqBoLa77xkSF4baQy7lpQXi2KUV7BdVGRGZvykkRfCo/QXpMhxa&#10;hzPwEeEZ2eV9uSj4+eY3wa3PlNkmnxHX3KrR15mluuScRurwkthUMPMrF17xo6CZhYxKlurS4tLT&#10;iUmhw+xShlVwY2RV6h5mcWdlX01NbjuIb71baZLYqe9XRAxgswqY2STHHfEZT4UWjfkLUlaktrSk&#10;0rPtMwFzNMZBGxXbetchmverwKrN8bk2L5r8Mma72rFbsHVK7kF2twlrMyMySZF0P0GY7hg6iwCS&#10;IAAAAAAAAAAAAADXx5pfO7C/Lg4M735UZVYVbd/iWJz6PUOO2a+vy63fk0KXXavw5iIgzlzY8zIj&#10;RKsjYQ4uJSw5sxSfCjOGWIPO/lZjXDDiztbfN9LgItsfx+XV67p5yuvyq2heRpEPBccZjp6yJLMm&#10;5NL83wkrVHrI8mQovDZWZBavdWza7Uetcmzac6wUqBBdjUMR4/8AdPI5jbjVLXpbL47iHJfRb3aR&#10;m3HbccMu1Bjik48UnYmzaMsssLCzmZzndaWS2z0k12thJybIGSubB2W8l012Et2a44pxZK6uK7jI&#10;xzJ6gnswzerK/mTJ0jKcqhFdz3HjXPmPXdu17SmOSHEuGqZIXKWs1qJXVZ9TIwEdaL321zG9edde&#10;csrNn1x9S+r7q5kpPrDqnFErq64pwzMz6+k+o73o6ywCT6AAAAAAAAI1Pvad7W1Hkr7rr5z3hSso&#10;2xx+oqZHQvyTZR9oUmTOs+lRGXbUY7Kc9HU/rfwdPSWlD3gm1hV/lm7OiSnfDfvc/wBRVVan0fXp&#10;rOdVd2416TLp0rqaQv0dfxn/ADQGH/OmSyxx3yJpxXaube4tGjl/r3kXUeYpPw/UYiLP/mDkujn3&#10;ANF4kQ+6s5FUUHnd8U2LaW3DPI8c5BY7VuPLbaZdt5PH/ZNhEiLdcWhCHJqKxbTJelTshbbaSNSy&#10;IbifIWua+p80DQbVhIRGO5ptvU0FbqkIaXYPaizWXHjqcWpKUrkphKbbL0mt5SEERqUQDK/hLLYi&#10;8j8IS+4TfrcTKojJqMkpU+vFrh1ts1GZERuEyaU/VUsyIvSY6646G4DfCAAAAAAAAAAAAACHj711&#10;5weG8beM+U+XlpTMYdlyW5J4+1S7eTQz2X5GndA3SVnkUPIXWSkNQss2/XNnURq1ztkox+ZMmr8A&#10;nK9cmOX5+/mL43pbSV7w91lkcabuzdVQis2IVTLbde1xqSzJR3Ma3caJ5uLkGxIaDr2YS+19NRIk&#10;SVeES4angwE5wb9r8Qw6bqnHbBt7MMvipjXxRXUqVj+LSCP1tuWpPcludfMl4CGT6LKK444fb1aN&#10;cab3P7AF5l5xFLkSWXHU6n42bxz9xaCfNMZFijFNWE88bJk2ltTmy0tkbvVvvcSRfHNBlpN93UxF&#10;WSeY3WXKWluFr/Su0cuWpJOmllM1NBgZOuG2ZIJBrzYkdXOqO5Zf1XaAw94EVZ2G/o8skmoqPEMk&#10;tDMu7ognig0ncrtPp0M7gi+N6Op/i9B1ZxPmAbvQAAAAAAABDu99T2CxReW1x9120/4dnsDmPilq&#10;tk22VpkY7g2odwO2iSUvq6041e5FUqJSCI+0lJM+iuhxyPeZsvaquFmocObd7J2XckKCwU2aG1E9&#10;T4trvYy55Eaurja0WtzXqJSfqdSM+h9DDALzErVMbUOK1KVdHrTYEF809EmS4lbQ35vl1P4yTKTL&#10;YPqX1OpfVHNT1bmStdbO1zsFCXFrwTO8QzJCGmWpLq1YxkFfdpS1HfejsPuKOD0ShbiEKP0GpJH1&#10;KFDgmSKw3OMNy9CVqVimV47kiUttNvLUqjt4doSUMuuMtOrM4voSpaEqP0GZF6QGn+ksDqbmptSI&#10;zOss4FgRJSlZmcKU1JIiQpSEqM/D+AzIj/FId6+ss4F1W19xVS2Z9XbQYlnWzo6u+PNgT47cqHLY&#10;X6O9mRHdStJ/VSZDrFwZsSzhQ7KBIblwbCLHmwpTKu5mTEltIfjSGlf1TbzLiVJP6pGAk8svNSGW&#10;pDC0usvtNvMuoPqhxp1JLbWk/qpWhRGX9AfcPqAfoAAAAAAAAAAAAAAAANJXnk+TzrzzbOL0jGIa&#10;KXE+UWpotzkXHDaU5rwWot3IjIcstaZlNYZdlq1zsFcNhqWpKXXKya1HntNu+A7Gk6xPNJ8uXD/M&#10;H0W9Rxk1mP711+xZXOmM7lN+GhizeZSubhOSSmm3JCsNy9UZpuQpKVrgyUMy20L8JbLwY58k9A1W&#10;9cLXDbKPBzSiRIl4jdOJ7SRJUgjep7BxKVOHUWptpSsyIzZcJDqSV2qQvj+bW1XsTR2ys609tvEb&#10;jAtm60yi4wzOcOv2EsW2O5LQzXYFpWy0tOPR3vBkMn4bzLjkd9o0utLW2tKz51GfYFmOrc1yrXOw&#10;sescTzjCb2xxrKcbtmktWFPd1MlyJOhSCQtxlzw3mz7HG1radQZLbUpCkqMNCF5SW2N3FlQXsCRV&#10;3NPNkV9lXykkl+JMiuKaeZWRGpKu1afQpJmlRdDSZkZGLfikQHlCcF7kJHkK5P8AOWWlh5UVjQut&#10;o70lLSzjsyJWwp7sZh14k+G29IbhuqbSZkpaWlmRGSVdJRHuvjLyt58pZCWnDYa1PhTLj5IUbLbz&#10;+YS1sNLcIuxDjyI7hpSZ9VEhRl+NPoGyHy4UKPM9lLJKjQnGKdClkR9qVLtXTQk1dOhKWTajIvhM&#10;kn+IOjsJnADbeAAAAAAAAAAA0Ze8oZ/G115JvOi0efS3IyDDtd4BAZ7GHXZknYW6Nb4e8ww0+8wl&#10;amq24kPuGkzW0yytxKVmgknqz86vLmcN8sblPOcdSh64xvDsRiN9rS3JD2YbLwvHHWmm3XWiUpuF&#10;YvOqMjNSG21LSlRp7TDGvl9aoqeOmy3lKIlS6+pqmk9EmpxdrkVRAUlKVKSRmlmQtR9PSlKTMiPp&#10;0HHUHOLAaAx25fKJ2LE2t5W3l65vFfbkOT+HnH6otXWktoaPJMS1pj2IZUhptpa0NNs5LQy0JR16&#10;oJPaZEZGRdPny8cyj59wR4f5Qw6h5crjlqGunuNkhLftnHsJp8dvkIQ2pSW0N3VVISSevVJF0PoZ&#10;GQCRvoe2ReaV1TZIUSzdwDFWH1JIiT63Ap4kCaSSSZkkkzIqyIvqdBsTGY4C7IAAAAAAAAAAAAAA&#10;AAwW8xjy+9FeZhxZzvi9vesSmtyBk7jAs6hwmZWT6l2XWxJbWK7IxNTj0VXtKkemLbkxfGaZtK1+&#10;TBfV4ElwYr8yuImq+bmh8r0XtaEkoVu2dlieVRozb95r7NoUeQ3QZpj6luMK9drHJC0PMeI23OhO&#10;vRXT8J5YC2m2tV4zuLCrPC8mZ6Myk+sVlm22lc2iuGW3EwbeCZqQfjRlOGS0dyUvMqW2o+1ZjjS8&#10;4eFW9fL65LbG4tchseTS57gFkZRLSCbz+MZ5iE1x5eLbEwmyeaYXaYjl1c0UiKtaGpLC/EjSmmJj&#10;EiO1zaeUXGbanEPdmZ6I3DTlWZZiM0yjzopuO0eV47KW4qizHGJrjbSp2PZDDQTzClJQ80rvYfba&#10;kNPMthH02TrvJtV5hb4VlcQo9pVvfW3mjUuFZwHDUcK2rnlJSb0CeyXegzJK0n1QtKXErSnEoY+g&#10;KFEkP3TuPIf87Ljy6yw883D11yGkS3GmluIix1aWzGIl+QtCTSwyqVKaaJSuiTccSnr1URHuh8gF&#10;l53zOdPLbaccRHw7cL0haEKWlhlWs8kjpdeUkjJps330IJSuhd60l8JkQDLrg4hauRmKKSlSibqc&#10;rW4aUmZIQeO2DZKWZF0Sk1rSnqfo6mRfVHW1HQfAb1gAAAAAAAAAAAAAcLDnVeVmTc3eY+SUslM2&#10;myDlTyFvKmYgjSiXWW228vnwJKSURKJL8WQhREfp6GOVzyptIN5yg5IXVY8Umtt99bgtK+QkjJMi&#10;DYbCyKXEeSR9DInWHUqLr+KAjS7LkszNj7Alx1k5HlZtlclhwvgWy/ez3Wll19PRSFEYxWFhQFEj&#10;uVeXDZQbny8uBtvWSEy6214Y8XbKvlIS4hMmDO0hg0qJISh1DbqEvMOpURKSSiI/SRGOpXwwmxbL&#10;h5xQsYTpSIU/jVoqbEfSS0peiytXYs/HdSlaUrSTjThGRGRGXX0kAknajebkao1i+yolsv69wt5p&#10;ZEZEttzG61aFESiIyJSVEfpLqMzhkqAuEAAAAAAAAAAA+Oxrq+3r51TbQYdpV2kOTXWVbYxmZtfY&#10;181lcaZBnQ5KHY8uHLjuqbdacSpDiFGlRGRmQ+aZDiWMSVX2EWNOgToz8ObCmMNSYkyJJaUzJiyo&#10;zyVsyI0hlakLQtJpWkzIyMjAfm600+06w+028w82tp5l1CXGnWnEmhxp1tZGhxtxBmSkmRkZH0Mc&#10;gbz/APydMx8q7lZb2eFY/bTuHO8r64yPj9miWpEyuxV2U47aW+kMksjSsouTYMTi01xyFm5bUaGp&#10;KFuPNzkR+dh5uPlxZHwM35YzsZqLCVxw2lbWNzqLJUtvSYdA5IW5OsNX3U3ooo95ixLUUPxlGuwq&#10;0tvpUtxEpLIaFOUmgLDSebvvV0V93X+SSX5eLWJJW41BUs1PP43Me6GSJlb1Pwu4+r8YkrIzUThI&#10;0n6j2vsLRO0dfbo1NlFhhWzdWZhj+eYJldX4JzaHKcYso9tT2LbMpqRDltszIqfEjvtux5DRqadb&#10;W2tSD1ka9z/MNU51iGy9fXszGc4wPI6jK8Uv4PhnKqb2jms2FdMQ2+27GkIbksJ72XUOMvI6ocQp&#10;ClJMMdKK8tcZuqrIaKa7XXNJPi2dZOZ7fEizYTyH47pJWlTayS4guqVEpCy6kojIzIdkLybvNo07&#10;5svFmh2jjE+jxvfWF19VQ8kNKx5iitdeZ0pp5j21VwZbjk+ZrfOlwXZ1DPJb6PBNcJ5050OW230g&#10;/Le8wTXHmBaHqc6o5dXS7YxmHAqd0azZkn6/h+Umhxr2nAiyFrlSMLypUVyVUyyU6nwzVGcc9ajS&#10;EICQHx+3nQbzwmLdQ3Y0TJ65piLl+OocPx6mzNKk+sMtOGbrlRZm0p2K71UXb1bUrxW3CLbmNhgC&#10;+4AAAAAAAAAAAAAIOHvK/vE2Ia5wrY/l1cF83g5RtnMa20wbklvbELVuXT6jx+WtytynUuBXNe45&#10;HstpXsNL0C8nsrU1jUR12Myo7da11MW3zsfONx3DMZzThvxYyiLebAyOFPxbdO1cdnokVuvaiQpc&#10;K919idlEWtmbndrGJ2JaS2lG3Sx3HGG1HYqUqvDW1zB5YwKiut9Ta0smpt7YMvVuX5NAfJcehirM&#10;2ZtFVyGjND11Jb7mpLqTNMNtSkJP1gzNiMF7vv5RWR+aZzFpVZrQWTfEfQtlSZvyHyc23Y1bkjbE&#10;tMzGtKVc8kfXb7ZMiItEwmlIchULM2QTjb/qiXtGnlEeXlc88OR1YrJ6majj1qebWZRuG9NDjMK6&#10;Q1IKRSaygSyT8e2zV6OpMkmzSuNVNSXiWh31cnAwy4saHl7rz+OdjFeLBMYej2WVzTJSGZhJcJyH&#10;jjDpF8aVbrbMnO0yNuKlxfUleGSuwJEiRYEWNBgxo8KDCjsxIcOIy3GixIsZtLMeNGjspQyxHYZQ&#10;SEIQRJSkiIiIiHRXjx48SOxFisMxosZlqPGjR2kMx48dlCW2WGGW0pbaZabSSUpSRJSkiIi6AN97&#10;baGkIaaQhtttCW2220khDaEESUIQhJElKEpLoRF6CIfQP2Af2AAAAAAAAAAA/GRIjw478uW+zFix&#10;WXZEmTIdQxHjx2EKdeffedUltllltJqUpRklKSMzPoPzeeZjsuyJDrbDDDa3n33lpaZZZaSa3HXX&#10;FmlDbbaEmalGZERF1MB/K1pbSpa1JQhCTWtazJKUJSRmpSlGZElKSLqZn6CIcMjn9vtjlJzi5c8i&#10;oExydS7l5Gbfz/F3nSWlSMNv85upeFxCS4ROJbr8UVDjoJXxiQ0RH6RyyuW+2Wt7co+Q244khcqs&#10;2TuXYuXUTjhKJScbt8ps5GMxyJfRaUQ6BUZpJH6SSguvpARrdpZQnNdk55ljThuR8gy2/tISldep&#10;V8qykOVzfRXpImoJtpLr6ehDZx7sduuu0n50vEWTdzma6h2hL2NpSwfeW2gnbHZOtspqsIgtqcIy&#10;N6y2O1TR0kRpUo3ehdTPtPOHyPNmw9Y+Zhx4es5bcOqzqRmWspjrqkJJyZmuFXsDGIiDWR9XJuaN&#10;1rKSIyMzX0Lr16GF5eG2RtY5yHwNcl1LUW6XbY46pRkXc7cVE1itaIz/AKp63THQXwGfX/mDsCjo&#10;sAN94AAAAAAAAAACNz70b5eTnOLy1Mu2DhNC5b7y4byLPfWvm4UdL1pc4JFgsR95YZGMkOyHG7HB&#10;IJXjUaOhUibZ43CjoL64Y0t+evw9Xyj4UZDl+MVS7HaXG56dtjEERWicn2WKsRWmdpY0x0S48tEz&#10;FYpWiGWkqelTqWKyn8eAxE5paoPZOn59rXRTkZLr9b2T1RNp7n5FYhpKckr0ehSzJ6sa9ZShJGtx&#10;6I2gvhHJNHPjAaKgAAHQN9yt4IHFruRvmL5pTJ8SzV9zNouRMZSakwortNmW6MmhNSG1GSZU1GPV&#10;EOcwaVEce1jGoyU4kS7fdmeKZsQ9zcycmrS75x/Mjqt6Q2k1FFYcrck2XeRm3kKMkvyU09fGlNGk&#10;y8GwY6mSlpAbTvLu1l2NZbtqxjl1eP5HY0txJdSbQqPYZFMbSoj9C3CiMNuJ6H8R9HX0mQn1iWmA&#10;2hAAAAAAAAAAAOdr78PsurtdzeXxpxlxk7vBNY792XYNJNPrCKvbOVazxancdIpClky5L0tOJsza&#10;QRqQvotfpJuHP70Xm0CfsniDrhtbR2eKYPtrNpjZGnxkwNgX2EUVctwvGUomlyNaSiR1bSXVKuil&#10;ekkBqe8yK4YfyHVWPpNPrNZTZRcOkRl3kxeTqaFHNRdxn2m5jrvT4pekj9J/UgoiKuA1oDJHhtta&#10;Nofl9xU3jNfTFh6Z5I6N2tLlLUwlMaNrvZ+L5e++pUqNMjJSy1TmozcZdQRF8ZCi6pO9PG7PmNU8&#10;idCbRkukxG1tunVufSH1G0lLLGHZzRZE66pT7MlkibbrjMzW24n0elKi9BhV+vrxGM57hGSOLJtv&#10;Hsvxq8Ws+0iQipuYU9SzNaHEdEpj9fSlRfikfwDuxsvNSGmn2HW32H20PMvMrS40804kltutOINS&#10;HG3EKI0qIzIyPqQ6qjbjbzaHWlodadQlxtxtSVtuNrSSkLQtJmlaFpMjIyPoZAJMCVJUklJMlJUR&#10;KSpJkaVJMupGRl6DIyH6D+wH+gAAMXco5w8K8HyO7w/NeX3F3EMtxqyl02R4tlG/9T4/kdBcQHVM&#10;Tqq7pLbLYlnVWUN9BodYfabdbWRkpJGLFXvKPjNi1zZ45k3IrRWO5DSTZFbc0V7tzAKi5qLGI4bU&#10;qBZ1dhkEedAmxnUmlxp1CHEKLoZEYCi5uyNd1suTX2Oe4XAnw3lx5cKblNHFlxZDSjS4xJjPzm3m&#10;Hm1F0UlSSUR/CQj/APm7e888JuKejM8wnhjuzB+UHLPLsftMf15L1FZQs91Pq6ytI70FnZGZ7Iq3&#10;ZGD3beOdzkmDUVMuzlzpzLLcluNDdVKTqO8w7zyeMeg9WZXjHGrZ2L705A5DUTqjD5GvJsXLNf4L&#10;NnMuRW80yXNIK3sWtEU3Vb0Wur5E6RKlNtIfQxGcN8gxb3xzM1zhGNWddr3I63NM6nxXotSuhebt&#10;KOleeQptNvY27KlVskonU1tsMOPOOOpSSyQ2o1lytbCwsLewnW1tOmWdpZzJNhZWVhJem2FhYTXl&#10;yZk6dMkrdkS5kuQ6px11xSluLUalGZmZiBdMmS7GXKsLCVJnT50l+ZNmzH3ZMuZLkuqekypUl5S3&#10;pEmQ8tS1rWo1LUZmZmZgNJbrrr7rr77rjz7zi3XnnVqcdddcUa3HXXFma3HHFmZqUZmZmfUx8Y+Y&#10;B+Y6fnkk+86cSN58fNZ6G56bmx3j1yl1tjtNg9jsXa9j8n9Vbuq6KOxU1Ofr2ZZGWMYfmUyA0yd/&#10;EvZVey9ONyXCddZdcYhTmfLD88Xj3tPUOE6o5YbJp9P73wqmrcXm5ln8z2RgW0INUy1X1+WqzeaZ&#10;UeOZJIiNt+149q/Dbcld8iM4ttxbUYNzfHLmVgmS4rT4xs/IYmKZrTxI9a9bXjvqtJkjMZKWGLQ7&#10;h4/U4Fg40lPrSJK2kqd6uNqNKjS3JiwPmtw22nklHhuseWvGXY+X5OpaMaxXA986sy/JMhW3Cesn&#10;E0dHj+VWNnbKRXRnHzKO04ZMtqWfxUmZbuMU5N8bc8uqvG8G5B6PzPIrxSk0tBim2MDyK6uFIjOz&#10;Vpq6uov5k6wUmGyt0yabX0aQpX40jMBmHWbF19dzI1fTZ1htvPmGZQ4NZk9JPmSzJtTxlGjRZzrz&#10;5k0g1H2pP4pGfwEMmhe8BWQAAAAAAAA5OnvVXl4/cXeY/d7mwqg9l6S5tR7zdeLuRU9tZW7ajz4j&#10;O+cWZLw2/DkfKi5iZGbaSNlpjJmmmz6NKQjn/wDn2cPPuaOZ9nsnGan1DWHJ1m02bRLYT0hQtgsy&#10;47e2KFou1HY97dso9z2JI222rxttB9GzSkNG/NvVHzebck5DXRfBxzYyZORwlIL6yzepdbTk8JPo&#10;Lov12Q3L6F8VKZiUl+NMijJDR+Aw3HZb8gbgevy+PLB4/wCqchplU22tj1rm/wDebEmAdbaR9mbW&#10;hVtn8nbmKvq83ba+wmHTY1I7lH3PU6lkSSV2J6S3lJcUVcQeDOosBuK063YOZwl7b2m09EOFOazb&#10;Po0Kd7HsmFdXEWGIYxHraR7uM+5ytUoiSSu0gkF8XdZHqrTOLUcuOce9t2VZTkqVteC8i4vG2XvV&#10;JCD+MT9VXNx4a+p+lUcz9HXoW50bKgGQoAAAAALP7X5C6C0N7A+fLeOn9M/Kr2p8l/nX2Xheu/lJ&#10;7D9ne2/YHyvuqf2x7H9sRPWvV/E9X9aZ8Tt8VHdbrP8AcGpNUeyfnS2lrnWvt/1/2F8v83xnDvbX&#10;sv1L2n7J+UVnXe0fZ3tGP4/g9/g+O339O9PUPAvMrxbGPVflLklBj3r3j+pe3LiuqfXPVvB9Z9V9&#10;fkx/WPV/WG+/s69nenr06l1w23T5x3lX8f8AGp+UbK5+cWWY1fBOxXR4Vt7E9qZzMiF6wSHajXWr&#10;bDMc8uUvORXG0HFrniU4k0l8b0DG3ZnmP8DdR0ku9zXltodtiHFOYqrxnYmP57lMmOXjElyvw3BJ&#10;mSZXZE4thaE+BDcJS0mkvT6AFvsi5AaTxaG7NuNo4UlDTZunGrr6Dd2Tjfx+imKmldsLOQSjQZF2&#10;Mq6mXT4RzAPP283Nrzb+XtVnmAU2RYpxw0pir+vdFY5lbUaJklhHspyLbNti5LWQp9pBqb7N7ZmO&#10;0mMzIcSzU1cBDn5IS8ZwZfNr8wxvzCeRMDK8Rrbmg0xrKhdw/VVNfoZj3UxmbKTYZPmV3BjS50Wv&#10;tsosG2WyYbeWTUCDESv68TpmGmTlFvhO9s9Ys6uPLg4jjsFVVjMScSETHUvOk/Y20xlt15piVZPp&#10;QkkJWZJYYaI/jEoaLxqwAY1AAAJ+Pu3/ALx1xz0fxywzgNz5zl7VZarlWFRoPfF3BtbTBZ+BW1lJ&#10;t4Outi2dc1ZzsSssQsrCRHqrN9lFN7F8CK87EXDQuXLY8l/zm9Nau0zjXEvlplLmBFgT8yu1Ltez&#10;i2E7FpWJ2E16wiYbmU6G3OlY/Nx2bMeagTnW0VvszwmHVx1RkqkBtE4jct8SxvEq/V+0LJVJ7EW6&#10;xi+TyW336x2rfeW+1U2zzSXnYL0B51SWHlJKP6v2oUbZtka5luP+Zb5c+VVca6xznvwxuauUklMz&#10;IHJ7Sj7XcaUrUy8Sc28SNKZJZE4y4SHWlfFWlKiMhJLqObXDW+gM2dNyz41WUCQkjbkxN5aydR17&#10;UqU04RZP3svtkoiW2skuIP0KIj9ADYNF3DqWayiRE2hr2QysviuNZnjqi69CM0q6WPVC09fSk+ii&#10;P0GQye1xtPWO4sZazXUWx8D2nhz8yXXM5brjL8fzjGXrCAtLc+C1fYzY2lW5MhOLJLzROmtszIlE&#10;QvlhmeYNsekbybXmZ4pnmNuyZENrIMMyKoyikclxFEiXFbtqOZOgLkxlqInEE4akGfQyIBWdRd02&#10;QQ02NDb1l3XqccaTOqJ8WyhqdaMidaTKhuvMG42Z9FJ7upfVFeCqwHpgAAAAA1Aea75yPE/yxNDb&#10;ByTLNoYPk3I1WN3MLTfHmkv6262DlefPRZEXH3cixutkyLLE8Dq7btetraxRGjtxmHGWDfmrjxXt&#10;dfPzzItAcHNUZfdZBnWL3e5jpbKNrfT1XbwrPL7/AC1yO8xUOXFLCfem4/icGw6OWFhMSyyhhpbb&#10;RuyVNMOBYTeHIHBtNYxay511WzMtOHIbx/FI0pmRazrRSFIiqlxGVqeg1jL/AEU++6SEEhJpT3OG&#10;lCuM9kN/c5Xf3mU5HYSLfIcluLO/vbaWpKpVnc3M1+xtLCSpKUJVImzpK3FmRERqUfoHNkuLeyv7&#10;a0vbmY9Y3F3Yzbe1sJBkqROsrKS7MnTH1JJJG9JlPKWoyIi7lGAj5S5UidKkzZbq35cyQ9KkvuH1&#10;W9IkOKdedWZERGtxxZmf9Ex4484B846Pfuq/nXcc3OKeJ+XVyb2vi+otw6UuMhh6LvdlX8DGsV2x&#10;rLLMhn5RAxWpy+8lxalrYGE5FezIDNPIdYdmU6oHs8pSmZiIszvyFPM200vQdBw33hn1FrzY2srG&#10;4jartc1tolLQ7AwfILiXexKGvyK0kMV7eXYxcWsiI3XPLackVyonqfjqbkoYDbjwl5FYkeEQdTZl&#10;eQqG/wAdkS28ak3EpqHCvaadLdmtQmJ8lxDCbWtlyXGkx1qSpyObXhd5pcJE3ePIjzI7EuI+zKiy&#10;mWpEaTHdQ/HkR30JdZfYeaUpt5l5tRKSpJmlSTIyPoJQLLzMhlqRHdbfYfbQ8w+ytLrLzLqSW260&#10;4g1IcbcQojSojMjI+pANjqFpcSlaFJWhaSWhaDJSVpURGlSVEZkpKiPqRl6DIfsP0Af0AAAAADz7&#10;W2qqGtm3N5Z19NUVsdyXY2trNjV1bAitF3OyZs6Y4zFix2k+lS3FJSkvhMfJPsIFVCk2VpOh1tdC&#10;ZXImT58lmHCiR2y6uPyZUhbbDDKC9JqWokl9UwH5PvsRmXJEl5qOwyg3Hn33ENMtIT6VLcdcNKEI&#10;SXwmZkRDnqe9n+c9oLf+vcP8uzifseh23CrNhV2yeR2zMDuIF9r5iZiEWxi4ZqShyWtdmVeW2TV5&#10;ZKt7t6E6cWtkV0GMl56QqazDh++8DeZXqXbeH47w50BmdVsGNCy+Hmm583xSxiW2INSMdYmMY3r6&#10;puoS5MHIZrdpNVYWbkZZsQnocVknHHlSWo4aqOc/IXF8pqoGp8Gt4t62zas2+XXFZIalVSXICHUV&#10;9FFmMqcZnvJkvG/JU2fYytptBKUs3EtwQhFMAayx9ESXKgSo06DJkQpsKQzLhzIjzkaVElRnEvR5&#10;MaQypDzEhh5BLQtBkpKiIyMjIftHkPxH2JUV96NKjPNyI0mO4tl+O+ytLjL7DzakuNPNOJJSVJMl&#10;JURGR9QH9oWtpaHWlrbcbWlbbiFGhaFoMlIWhaTJSVpUXUjL0kY6KPlP+996Kn6uwjS3mesZdr7Z&#10;+I1NfjauT+K41c5/guxoFVDKLGyXZeLYxHtNgYvnU1plspztVW3MCxlm7K6V6FlGRMd4A+8T6rl4&#10;LjGs+crWQ4hnOPV8OlPedDS2WXYtmUSBHJhi6zaio2Z2XUWVSUNoKU5AhWUSZINcjpDSomUhtj0d&#10;z1xl2lrsd3MmfVXUBhqH8s4UORaVls0w2SETLiFDS/awrNwkl4qmGZDTrnVf1oj7ClAax84Tyrtw&#10;wYc7BPMJ4iSlz21OxafI964BgOUrbQhxxxS8Oz66xjLGfBbZUpZOQkmhJdVdCMjPedg/mMcDNjRY&#10;8rFeYHHh9UtCnGK652riOJ3ykJStazVjmW2dHfteGhs1KJcZJpL0n0IyAZnU2/dJX7TbtZtXA1m6&#10;RqRHl5NV1c0yIjMzOvtJEOcntJJmfVsuhfCMlYXL/iXZw41hW8ouOthAmMtyIc6FuzWkuHKjupJT&#10;T8aSxkzjL7LiT6pUlRpMvgMXsi8iuPs6OzMhb105MiSW0PR5UXZ2EyI8hlwu5DrL7V2tp1taT6kp&#10;JmRkArBvPcFebQ6zmmJutOJJbbjeR0621oUXVKkLTMNKkmXwGR9B8dzzQ4d45DKwyHlhxpoYCnkR&#10;ynXO9tXVcM5DiVqbYKTOylhk3nEtqNKe7uMkn0L0GPmsuS3HKljlMuN/6TqYhuJZKVZbVwSBHN5Z&#10;KUhon5V800bi0oMyT16mRH+IA/ORsPAIbfiy85w+K0aiQTkjJqVhvvMjMk97k1Ke4yI+hdevoGO2&#10;w/OF8qvVjUlzMvMP4eMPw+71uqx/f2uM2yCMpKWF9j2NYRfZFkDbi25KFIScbucSZqSRklRlZzMP&#10;MZ4FYG2+vJOYnHJp2N19YgVG28Mye3ZMiaV2uUuL21zboWtD6VJSbHVaTM0kZEZkFJ22/dJUiVnY&#10;bXwBKm+vexFymospSDIkn0VDrZUuURmSyMi7PSXwDTJy598B8r/R1NaROOTe0OY+fttymaqFh+JX&#10;up9aoso6iQbWRZ9tako7+NXrX3EiTT45etu9vVP1tSXD1rchfeK+DGrq2dH0yjOuR+WoQ+3Xxsdx&#10;+11/hSZrJknw7nLc+rKu3ZiKV17X66mtUOdvUviGSzDHvO+e+mMbjvIxIrrYFoSVpYbgQZNHTk8g&#10;+nbLtLyNGlIaM+vRceJJJXT0egyMc93zMvNH5SeapvUt0cjr+DFrMfiyqXVmo8R9oQtaanxqU809&#10;Kr8XqZ82dJk3V27HaetreW69Psnmm0rWiNHiRo0QTm7zs3tz22p85e5raLHg1DD9Zgevce9ci4Tr&#10;+kfcbcfh0UCXKlPP2dm4yhywsJC3Jc1xCCUpLDMdhkNVe4905ru3JflDl0ptDMVC49JQwPFbp6OG&#10;tSVLahMOuOLXIkqQlT77hqdeUkiMyQhtCKM8rymh5H5mHl249YG8mBfc6eJFNOOOtLcgodpv7X8G&#10;SbDikOJbeJl9Xao0qIldD6H8AprgtWx7nm5w5p5ZuFEteVHHutlGyokPFHnbbxGK8bS1JWlDhNun&#10;2mZGRH9QwHnaXjty9xaniO93hStl4JHd7D6K8N7KaptfaZkZErtUfQ+h+kdw8dRgBJFAAAAAB88u&#10;XFgRZM6dJjwoMKO9LmTJbzcaLEixm1PSJMmQ8pDLEdhlBrWtZklKSMzMiIfjIkR4kd+VKfZjRYzL&#10;siTJkOoZjx47KFOPPvvOKS20y02k1KUoySlJGZn0Afw44hpC3XVobbbQpxxxxRIQ2hBGpa1rUZJS&#10;hKS6mZ+giEED3sDzpuPGZccpXlt8XtoYruLL9k5ViOQcjMt15dVeWYJhWFYFfQczodelltNJl09l&#10;nV3ntJWS5caE+8dVFrHGJnhvSUNlFL8/zzMNO5Jpp/hborOqDY+RZrfY9b7lyDD7ODkGK4zjOJ20&#10;XJanD/lDWvyK6blVpllXBkSGYzrpwI8FbUjsceSgg1l84uRGKWGJL1Dhd1ByCfbzoErLZ9VIZnVl&#10;dXVcpqwi1Xr0dbjD1nJtIzLjiG1K8BDJpc6KWRDnnCHyA1TAAAJ//k3+9waxwTUOAcaPM4h5xAtd&#10;d0dTh+K8r8UqLPYTGSYzTxjhVi92YpWnLzosoqa2Oywu6pot29cqLxZUVh8nZMmXF5b/ALwng+K6&#10;7xHSXOGNlESfh1XX45Qb/oK6dmDV3SVrJxoStnUEM5GVFewITLTSrKtYs3LI/jvsNOk488G0nj/z&#10;tpqyhqsO3I3ZNP1MZivg5xBYetUzIcdHhsnkcFnxLMprDKEpORHRJVIP0rQlXctcsjVHnNeVDuqF&#10;Fm4F5hXE5S5yWVRKjM9y4hq3KJHjtPPpQ1h+0LDDsqU801HWp1v1PvZIi8Qk9S6yAsB8yjgHsyKx&#10;JxPmBx/NUpLZx67Jdk47gl694rbrpJRjudTMbv1OIbZUbiPVu5oi+OSepdQzlo+QmjsibQ5WbWwY&#10;zcJJtsWGQQKWavuSpREmBdO1801JSgzUXh9U/V6DKOt5i8RbmDHs6flPxxta2WlS4thW7w1lOgyU&#10;IcW0tUeXFyd1h5KXUKSZpUZEojL4SF9oXI7jzZRWZ1dvjTNhCkJNTEyFtDCJUV9KVqbUpmQxeONO&#10;JStBkZpM+hkZAK0Zz/A5DSHo+bYi+y4Rmh1nJKZ1pZEZpM0OImqSoiURl6D+Efnbcy+IFBBcs73l&#10;Zxtpa1lTaHrC23nrCugtLecS0ylyXMyhlhCnXVElJGojUoyIvSP4sOSXHWoirnWu/NLVkJtSEuTL&#10;DaeDQoranFk22lciTettIU4tREkjP0mfQgH+P7BwKK0b0nN8QjspMiU6/ktMy0k1GSUkbjk1KSNS&#10;j6F6fSYsBn3m6eVrrFmQ5mXmG8NoL8VJLkVVZyJ1dlGQtpVGOW2o8ZxXJbrITS8wXVsyjGThqSSe&#10;qlJI7R5b5hnBHB23l5JzC43RXWCJTsCDuPBL24Qk2TkIUdJQ3dnbmTjRdUGTHx+pEnqZkRhS1pvj&#10;StMlR2G19fNqR6VMM5ZSzZREaDWR+pwpkiV0UkvR8T0+jp6TIaeuV3vdnlTaIprVjR11szl/nrEd&#10;xFVSa1wm/wAAwdVslSyRGyHYm16nFlwqs0o6qmU1TkPpWnsaX8c0a5t/e8OcBtVVtg1q6zzfkVlj&#10;TK0wKvCsYtsSxc7BJq7WLjMc/r6JUaAZJ9Mmtr7j0qT2tq+MaQsFnHPHSGMx3043JuM+tEoMmI1P&#10;WyqutN8jPoiXbXjEI22ehelyOxK+EuiT9PTn7+a15wPKfzbNu1mdbxmV+Ha1wf1+LqLQ2Fy7E8B1&#10;5Cnu9Zdm6qc76xlWeW8dDTdjeSUNuyEtIaYZixUNxm4i/PnzFt8+YPsODlW0ZMPHMKxf1tjXmqMa&#10;kTDxLD4stzrInOHKX41/ldiylCJlo+lDjyW0oabYYShlIatN378zbet8zZZI41X09b4qKHGK5b3s&#10;uqbdV8d5Ruq751m+gkk7JWRKUSSJKUIIkFgpxlqoF5yR4+Ulqx61WXG79UVVjG8V5j1iBYZ5QRJj&#10;HjR3GZDPjR3lJ7m1pWnr1SZH0MYq6QgRLXdOoaue148Gy2hgECax4jjXjRJmV1MeS14rK23m/EZc&#10;Mu5CkqLr1IyP0gLZ4aw1Jy/FYz6e9mRklGw8juUnvads4rbie5BpWnuQoy6kZGX1B3iR1cAEmwAA&#10;AAAHi5FkmO4fR2eT5bf0uL43SxVzrnIcitINJR1MJsyJyZZ21m/GgQIrZqLucdcQguvpMeZc3VPj&#10;tXOvMgtqyipaxhUqyuLmfFrKuvjI6EuTOsJrrESIwgzLqtxaUl1+EB88uZEgRnpk6VHhQ46DckS5&#10;b7UaMw2XwuPPvKQ00guvwqMiHN797O85HRnL93VHBHifsKh2zrbUmdSNtbu2nhk5Nvgt/s+BS3WI&#10;YRg+FZPCWVXltbiFHkdtMtJ8Fc2pky7GE3HkG/BkpTC994G8yHVnIpeA8VNAZhU7AwrXuVPbB2fn&#10;mNSyscVts5iVtnjuL4vjF5GUUDIYWO1dzYSZ8uKqTXvyJkZDLpuxXySGovnPyBxrPTo9Z4Naxb2o&#10;orNd7kd3Xuk/WSrpqPIgVtbXTWz8GezAjS33HnWzcYWt1skq7m1kUKURlAGusXb0JvDYvGndequQ&#10;Wo7r5P7M03nmM7Fwm2U2ciMxf4taR7WEzYwycaTY085Uc482KtRNy4jrjK+qFqIXC1NtHMtJ7NwL&#10;buvLP2Rm+t8rpMyxiwUg3WWrahnsz4zcyMS2ymV0pTPhSWFH2SI61tq+KoyAe9i+SW2HZHSZVQyP&#10;VbjH7OHbVz5l3ITKhPIfbS831ST0d00driDPottRpP0GY6ivB/3sjyw+RuAY0XI3OrLh5u72bCYz&#10;DDtg41ld/rqRfkllqwl4Ns7EaW/qn8ZdfcJbJ3yKSc2nuSplaW/HXOr4u+8BcG9zYjSFubKpvHLZ&#10;/qUVrIscy+kv7bDXrYibRMkYtnGPVltAdo1ur7mztU1kpBdyVNqJHiqDdFrfnLpnLauH8rbN7AMj&#10;8FtM+vtYc6VUrldEpdcrbmBHlMKhmo+qfWijOEXUjSZF3HtDj+dp5RkqOxJa8xniMluQy0+2mRuf&#10;EIchKHkJcQl+JLnsSorxJV8Zt1CHEK6pUkjIyGdLPmdeXm+y0+jmVx5Sh5tDqEvbLx2O8SXEktJO&#10;x5Etp9hwiP4yFpStJ+gyIyMgF50cjdDrSlZbawQiWklES8hgNqIlERkSkLdStCuh+kjIjI/hH7fz&#10;1vlH/wDwRriB+/hhP6KD9P5zXy9v5ZnHX99HF/7vAf190Von7LeBfqjrv+rC2eT+8DeTNiXrHtXz&#10;BdGS/VpnqLnyYey3Nu57658eP8jMXvvW4f1s/wAkNd8f4Pj/ABk9aIvPN28tjHvG9f5e6skeBJ9V&#10;X7DcyDJ+534/xmfk1RW3rEb4h/Xm+5n4PjekuoePN5T8e4Hd4+1MaX2OeEfqSp9j1V6fSn2fCld7&#10;fo/Hp6o/o+khgZuX3u/yctaQ5buBZxvTkRMabR6pD1Vo7J8cblvux/FSlcrerunSjR2HzJp5ZoWt&#10;J9VNtukRdcUNk+8PeXBhEaQ5ieUbU3FJbQn1eNgWrrylRIdWz3pJUjaq9cEwy070Q4rtUoj6mhDh&#10;dOoWxyHnlx/p23FVdlkuWOJIvDbpMbmRCcUaO4uq8mVj/YhKviqPoZl8JEohHD57e+VcrN10V7rz&#10;g/pyh4oY5bRZVZI21ltxH2ju5cSQhpHrmKRlVVVr7XU5bK3mlqciZHKb6oeiy4ryUqTpi5Ze8k78&#10;2bVWuH8Xdb1OgaawYkQXtg5DYs53s9Ud5KE+s0DJwK/EMNlKbU42o1x7l9HVLjEhh1JKIMR9n+YL&#10;m+RRpNVrfH4uDxH0LZXez5CLrIzbWRF4kFBsMVVS4aTUkzNuWsvQpDiFF1KHLmGY5bsLKshzrPcn&#10;yDNc1y64n5DlWXZXcWGQZLkl9ayHJdnc3t5ayJdla2lhKdU48++4t1xajNSjMxHCyPI8hzC+uMqy&#10;y8t8mybIbGXcX2Q39jLt7u6tZ7y5E6ytbSe9Imz58t9xS3HXVqWtRmZmZgMALCwn2s6XZ2k2VY2M&#10;+Q7LnT50h2VMmSn1m49IkyX1reffdWozUpRmozP0iaN7kXgSbHl/zS2gbDKlYfxtxLAikqbinIaT&#10;sjZ9bkKmGnV/k1DMg9VkpaW/rSlNINz4yWhJd92BxMpnIrkvnXhNmrHNLY9iZPGhg3WyzTOYVwpp&#10;DivyUlt48CI1Ej62o0JNfpJADYb5cdWTue7Due1JnAxCDVkvojuSVvcsyzSSj+uElXsQjMi+KfQu&#10;vpIh0jhNJAbdwAAAAAU/lOWYrg1DZZVm2TY/h+L00dUu3yTKbmux+hqoqPSuTZXFtJiV8GOj6q3X&#10;EpL8UeRfZBQ4tUzb7J7uoxyirWVSLG6vrKFUVMBhP45+bY2D0eHFZT9VS1pSX4oD5Zs6FWxXp1jM&#10;iwIUdBrflzZDMWKwgvhW9IfW200gvxVGRDlle9U+atqfzCeVmrNO8bsyrdh6B4mUOYVkfY2OS/W8&#10;U2LtrYk2hVnlti09lCY2R4jjlVhtVXV1mhTsaVIKe9DW5Efbffge+fXz31/y/wB+YHrjS2SQsw1J&#10;x9qcjgtZlTSPWKDMtg5jKqlZXYUMttKWLrHqaBjcCHCmpNxl94pbkZS47qHXQ0pc293Ue1c3pMfx&#10;CwZtsWwWLPZRbxHO+DbXts5FOzfhOpIkS4ERivYZZeI1IWvxVNmbaiUqK4NDADCYdXj3dDzruPHM&#10;Th3pbjPtXaeK4BzB4+4Li2n7nCs9ySsorXcWN4XVs47hWxtdSbmZGVnE61xmrjJvokY3LGDbtvuO&#10;slFkRH35+Xk2eZtp3kdxy1npHPc8ocS5F6hxWh11ZYxll1Bqp+x6XGYDdNjOZYa/ZSWDyiVPo4DK&#10;bWOya5kWwQ6txsmHY7robwuJnIrE8/wDHcOu7uDV59i1ZCoJFdaTGYz+QRK5hMSutqlchxHtJ1+G&#10;ygpKEdXm3yUak9ikKVKAG84BmcAAAAAAAAAAAAAAAAAAAiG+86eRO3zh1zZ85eLGIx1cvtRYuk9l&#10;YjSRVIsOR2qcYgr8KOzEjJ7LTbmvqxn+9Lpp9bt6hr2Uanlx6llqO/54vlVo5RYZO5TaHx5k+ROv&#10;KJPy1x6sYNMvc2A0cVXYy1HZLtnbCxCC3/e9Zp9Ysa5v1A1OKZgNthgbzK4zlsmoe2VhMBB57Qwi&#10;9sQIyOjuXUkNs+1CW0eh++qmU/WD6eJIYT4HVRoYSnl9rQptSkLSpC0KNC0LI0qQpJmSkqSZEaVJ&#10;MuhkfpIxBgUlSFKSpJpUkzSpKiMlJUR9DSoj6GRkZekgGmIyMjMjIyMj6GR+gyMvhIy+oZCeB7jn&#10;HkK2Z5i8tLDyorGC8ao70lLSzjsyJV/uh2Mw68SfDbekNw3VNpMyUtLSzIjJKukrX3XBl5Wb8yZC&#10;WnDYaxXSjLj5IUbLbz9vstbDS3CLsQ48iO4aUmfVRIUZfjT6Bs08ttCzudsuElRoTWYghSySfYla&#10;5WQqQlSunQlLJtRkXwmST/EMdDYTCgG1sAAAAAAAAfPLlxYEWTOnSY8KDCjvS5kyW83GixIsZtT0&#10;iTJkPKQyxHYZQa1rWZJSkjMzIiH4yJEeJHflSn2Y0WMy7IkyZDqGY8eOyhTjz77zikttMtNpNSlK&#10;MkpSRmZ9AH8OOIaQt11aG220KccccUSENoQRqWta1GSUoSkupmfoIhz3ve6fN60Hu7XeufLx4xbO&#10;xfbT1VsiFtfkTm2vrytybDKWTiNZd0+Gaoj5JVqnU95eKuL161uEQ3z9lvVsOO4s3nJLDMQX3hnz&#10;EdTbPw7DeHujc4otguQM0jZ/uPJ8QtIV3jVY/j0GzrsawBq6gnKrrS0OxtHJ9imM6fqDsKM0tRuL&#10;eaaDVZzw3zi+R1NRqjDLmFeqYt27zLLGqkszK+MuAzJj11GmYybseTJORJU/IJtX1hTLaTPuNaUw&#10;MBE/AaxR0O/dPPOj0HjvHmF5bHJ/aGN6ozjXGUZLb8bcp2Je1uM4bnWE51fSMls9Zx8pupcWtiZ5&#10;Q51d2D9fCkvNLs4Vk0xCJxyItsTDvIB8y/U1Np6Nwr3nnVLgGUYZe3dhpa+zG1hUmN5VjGVWr13O&#10;whm+s5DEKPldTlVnLdiRX3EKnRZqGoxLXHUgBtc4Och8XiYo3qDM7qHR2VRNmP4hNtpLMOvs66zl&#10;KmPU6JshaGUWcWzkuqabWojebeSlvqaDITt48iPMjsS4j7MqLKZakRpMd1D8eRHfQl1l9h5pSm3m&#10;Xm1EpKkmaVJMjI+glXMvMyGWpEd1t9h9tDzD7K0usvMupJbbrTiDUhxtxCiNKiMyMj6kA2ZIWlxK&#10;VoUlaFpJaFoMlJWlREaVJURmSkqI+pGXoMh+w/QB/QAAAAAAAAAAAAAAAA0QefN5M+FebPxncRic&#10;XH8Y5e6cr7O44/bGsENwmrjvScy009m1q2jxjwfNHmi8B9zxPYlqbcxsvCVMYlapvNf8tjGfMD0k&#10;tOPsVFHyJ1xDnWOoszlpRFRZdxHIn65yeehPiHi+SuILwnV9/syf2SUF2KktPhjLyc4+V29MOMoK&#10;IsPPcfaekYrbukTaZHUvEfoLJ8i7jrbFSfiqPr6s/wBHC+KbiV8hbYOv811TnWX6y2RjFxhewMAy&#10;S5xDM8SyCG5Au8bybH579Zc01pDdLvYmQJ8Zbay9JdU9SMyMjPndZfiOTYDlWRYRmlHY4zl2JXVl&#10;juS49bx1xLOlu6iW7Bsq2dHX8ZqTElMqQovSXUupGZdDAaGLWqsaOzn01vDkV1pVzJECxgSmzakx&#10;JkV1TMiO82fpS406gyP/AFBJT90JjyH/ADj8SdZYeebh8et6yJbjTS3ERY6qqliJfkLQk0sMqlSm&#10;miUrok3HEp69VER7rvd3GXnfMgx9bbTjiI+n9qPSFoQpaWGVQKyOl15SSMmmzffQglK6F3rSXwmR&#10;AMwOBaFK5AQTSlSibxTJVrMiMyQk2IyCUsyLolJrWRdT9HUyL6o6uon4AN4IAAAAAAAAAADR95yH&#10;nW8YvLP45bVODtrAct5gWOM3mM6U0Pj19WZNmsbYtpCXApMp2DjdTJlSsOwXDpUorSc9bnXpsGYS&#10;4UNbkx1ts9XfmQ+Zro7hHpnPji7BxLIORUyjtKTWWqKe2g3mTsZlPjKiVd9l9LXvPv43iuNvvlOl&#10;OWBxEzG4yo0ZS5LiEAMb+QPIrDdO4leeFe1c7PnYcmHjmMRZTMyxRbPNm1Gm2sNha119ZXrX4zqn&#10;/CJ1LZttmbiiIcc6RIkS5D8uW+9KlSnnZEmTIdW9IkSHlqceffecUpx151xRqUpRmpSjMzPqOcO8&#10;89IedkSHXH333FvPvvLU68886o1uOuuLNS3HHFqM1KMzMzPqYDQCtanFKWtSlrWo1rWszUpalGZq&#10;UpRmZqUoz6mZ+kzH4j8wH8jpr+68+dXxu2Lw41ZwJ5CbcxPVnJLj7HnYJrdjY19W4vVbn1Smyl2W&#10;CtYVfW70CmmZhhFXO9hv0ROFYOwK2PNYTISuX6rN+8i3zNNLZlxvwPidt/YeP4JunULMvFMLazO1&#10;hUUDZWApmyJuKoxm2sHIlbJyPF4Er2W7VEspbkSEzJaJ4lSPADcdwv5E4hba/pNYZVfQaTL8VQ7W&#10;VCbaSzCYyGjJ5b1aVdKfU1HcsK1l31ZUbr4qmmUOJJZG52THWXmpDTT7Drb7D7aHmXmVpcaeacSS&#10;23WnEGpDjbiFEaVEZkZH1ISP23G3m0OtLQ606hLjbjakrbcbWklIWhaTNK0LSZGRkfQyAbAUqSpJ&#10;KSZKSoiUlSTI0qSZdSMjL0GRkP0H9gP9AAAAAAAAAAAY98puLOi+aGi88448jsDq9iap2JVqr7uk&#10;sEm1LgS2j8WqyTG7VrpOx3LMdnEmVXWMVSJESQhKkq6dSO0G+ND6r5LaryzTO5sTg5jgOYwTh2dZ&#10;MLskRJCPrkC6pZ7fSVTZBTSiS/DmMKQ9HeQSkn8JGFK5rhWNbDxqzxHLqxm2o7Zk2pMZ0u1xpxPx&#10;mJkN9P12JOiO9FtOoMloWRGRjlkecf7uDys8sizyfber4mQclOFzDkizj7foKdLuaanqXHTUzV73&#10;xSpStVO3XJV4J5PBaPH5nahx72Y/Ibr0QPPMg8mHfnB+debCwaPb7r40NLenM7EqK4nMl1/XqcM2&#10;4O1qCvSo61EMj8M7yK2dRJ6JW56i68iIkNKPIDiNm+m3pl7SolZhrxJreRfRY5HY0bBn1Szk0Fgj&#10;OOTRfF9cbT6q50I1eCpZNFph4gcyeRvBDeGNchuL2yrjWmycc6xXJcE0yqTKceflRJVphubY9KJd&#10;XleH3TkFo5MCW2ts3Gm3mzbkMsut61OOvJHc3FPaNJuDRea2OE5rS9Y65EU0v1d7Tuvx352N5PTv&#10;kuBf45Zqit+PFkIUg1oQ4jsdbbcQGPWBbBy3WWSQ8rwu4kU9xE+IpbXRcabEUttb1fZRF9WJ1fIN&#10;tPe0sjLqklF0UlKi6Ovlte9z8I+TFJQ4RzaaZ4Z70UliDNyCWi5yHjrl05McjXZ0massT7rW6Zbz&#10;Lq1QckbKFBQpttNxNcUZlM34We8McYN21dVi/J5tvjZtQ0tRZVvITZW+m8hlEz1VNrMmbal2eFlI&#10;cbWpUW6QUaKk0IKxkrM+gbb9Q879cZjGi1uxkp17kvRLTkpwpErE57hI9L0axSl2RUE4pKjNqYXh&#10;tkZEUhwzEqjXG09Y7ixiHm+o9j4HtPDLHr7Py7XGX4/nGMTuhEZ+p3+M2NpVSehGR/EdV6DG+vDM&#10;8wbY9HGyfXmZ4pnmNTP9qZDhmRVGUUcr0Ef5GtqOZOgP+g/6lwwGbdRd01/CbsqG3rLuud/rU+on&#10;xbKE59X63KhuvML9B/UUYrwVWA9MfjIkR4cd+XLfZixYrLsiTJkOoYjx47CFOvPvvOqS2yyy2k1K&#10;UoySlJGZn0H5vPMx2XZEh1thhhtbz77y0tMsstJNbjrrizShtttCTNSjMiIi6mA/la0tpUtakoQh&#10;JrWtZklKEpIzUpSjMiSlJF1Mz9BENNXNPz/vKt4N19zH2Jygw/ZuxKlt1DenePcyBuTYkqybZW+m&#10;msE4vPcw/CrBxCSMiyK3p2yJaD7vjo7tbfJjzcOBfFuJZM5jvTHM4zGvQ4lGuNQSYmyMxfmoaU6m&#10;tllRS147jMxaUkZe2bCuQRKT8b4yeoY+7E5SaS1s1IRbZpAubZglEVBijjWQWy3iSaiju+pOnArn&#10;TIv/AIrfjl6S9PpLrBH81X3qrmRzlg5Lp3jHDsOG/G64blVNmjF79ybvrY9I+hcaTFzLZVeiA3iF&#10;Hbx+hvU+Otxl+G47FlWVjGWpJxT+e3n2ckeUsW71zo6PM43aWsUP185NFbrk7YzOrdStl5jJM1ho&#10;iJx2rsWehuV1MhlXYtbD82YyoyMNZu7ubmwNlNTKDDW3df4hIJbDxQpRuZPbxlEaFosLhomigRn0&#10;/jo8QkH0NSFvPIMyGvryl/I75f8AmvZ7VyMDxydrDjPWXSImx+TeZVMlvC6mLEfMrak1/DdXDf2d&#10;nyGmltt11ev1WJIU37SlQWnEOKxD8vvyueRXP3LIL2KU0rBtIwbNMfNN4ZJXvoxmvYjumVhWYjGc&#10;VHdzjLUobUhEOGrwI7po9dfitrSswtXovjbn28bRhdZEdpcOZkEi3zKwYWVcwhtXR+NVNqNtVzaE&#10;kjImmj7G1GXjLaSZGfWW4J8GuP3l2cbcH4wccMZVSYPiDLku1vbMoMnM9iZjYJaPINg7BuoUKvRf&#10;ZdfusoJx0mmmI0ZpiHFaYhxo7DXQI4q8WdRcOdLYvozTFIqrxfHW1yLC1nFFeyXMcjmJbO3y/L7O&#10;LFiJtchtnG097nhoaYYbajsNtRmWWkBvM1nrXFtT4hW4ZiMM41bASbj8l7w12FtYOkn1q1tZLbbR&#10;Sp8pSS6q7UpQhKW0JS2hCU5hDIwBXwAAAAAAAAAADD2z8w3gFSJsF3POTh7UIqEy12q7PkxpaAms&#10;TAJw5yrBUrNWihJhE0o3Tc7SbJJ93ToYxzncw+JFYmYqy5S8c69NeUhU9U7d2s4iYKYhLOUcw5GT&#10;tlGKMTavE7+3s7T69OgCgXtr6tjE6cjZOAMEx4hvm9mOOtEyTXXxTdNdinw/D7T7uvTp09Iime8A&#10;e8u8X4PGjaHDry/NqQ93bi3bjdprvYG6tfqlO6x1PrrI4jldmbGM5wZRI+Z7AynH5S4EF6jOXX1j&#10;Mp6Uuc3MjMxnNBnm5edroyLpLOeOPETPY2z9j7PpZ2HZdszETkLwfAMNuY64eStUeUGUdnJcuvah&#10;9USK7VnIhwW33X1SkSWW2FhhDyl5h4Y1h91gGrLtvI8gyOI9U2mRVRrVTUdTLbUzYph2X1tFhazY&#10;qzaaVG72mUrUs3CcQlB83wQvgGosVZgWcZXrHOcM2Vgd1MxrONe5ZjucYbkVcsm7CgyvE7iHf47d&#10;QXDIybmVVvXsvtK6H0W2Rj38Tym/wbKcazXFLOTS5Rh+QU2U43cw1dkupv8AH7GNbU9nFWZH2SYF&#10;jEbdQf1FIIB91XZTqayrriskOQ7KqnRLKvltH0dizoMhuVEkNH9RxiQ0lST/ABSHWI8sP3mLy+ea&#10;uosMi8gN2a14k8noFLAr9m4BufJIOudf2+TRohNzsj1hsrLZUHCrTGcklsrdh1kqyavILi/VXWHi&#10;JiVKn/cG/O44hcmdeY0xtzZ2Fce95RKyJDzjEtlXUXDMQsLtiOSJV1g2bZC/FxmdR3UhpTkeC/Nb&#10;tIq1eA404RNPvhvI01zE1XsShr0ZTkdPgmZtR2mrmryGW1UVT8xDfR2XTXE9bdc9CluJNTbK3kyW&#10;zPsUlXxVr3jaz5X8Wt05GvD9OclNA7Zy1qtk3LmLaz3HrvO8jbp4TsZiZarpMWyO1s0VsR+Yyh18&#10;2vCbW6glKI1J67SMI3/ojZlyrHNb7r1JsDIUQn7JdFhGyMOyu5RXRXGWpM9VXQ3M+cmFHdktpW6a&#10;PDQpxJGZGouoZI0+cYVkUs4GP5hi17PSyuQqFT5BU2cso7akJcfONClvvEy2pxJKV29pGoup+khf&#10;4XbAVSAAAAAD8ZEePMjvxJbDMqLKZdjyY0hpD8eRHfQpp5h9l1Km3mXm1GlSVEaVJMyMug/N5lmQ&#10;y7HkNNvsPtrZfYeQl1l5l1JocadbWSkONuIUZKSZGRkfQwH8rQlxKkLSlaFpNC0LIlJWlRGSkqSZ&#10;GSkqI+hkfoMhxf8AzxPL4leWx5je8dDVdS5W6jyawLcnHp764qLI0rsWxtJeO1MR54zfkfIG7g2W&#10;MPuudFPSaRx0uqFpUrmneaNxBkcKuZm0dUQK9cLXt3MLZGn3PjqYe1lmUydIp6+O46ZuvfJKziza&#10;J1a+inHqta/SlaTMI9HJHVS9QbbyTGGWDZoZjvygxRXpNC8dtnXnIjCFK+Mv2XJaehKM/SpcYz+A&#10;yM9WuEYZk+x80xDXmE00zIszzzKKDDMRx+ubN6wvcnyi1iUdBTQWS9LsyztZzTDSS/HLWRDBHF8a&#10;vMzyXHcPxitk3GS5Ze1ONY9UQ0G5Ltby9nx6uprYrZelyTOnym2kJ+qpREAsrW1023sYFTWx3Jdj&#10;aTYtdAitF3OyZs19uNFjtJ/qnHn3UpSX1TMdwXy9OIWMcDOFXHHiZiya91rTes6OiyW2rI5RYmUb&#10;Enocvtm5ihrsQ4n5XbAtrKxIl9VoTJJBmfb1HUQ4fcd6Pihxl0xx+oihrRrfCKuqu7CCyTEe9zGW&#10;ldtm+SJb7UrT8ocusJswiV1UlLxJMz6dQEkLVOBQ9Y67xHBYXhKLH6eNFmPso7ETbZ0jlXNgSehG&#10;Xr9o+876fSRL6fUGZYyTAXBAAAAABYfaHKbjFpC/h4punkbofUGU2FPHyGBjW0Nva+wC/nUEubYV&#10;sW8h02WZDU2Mmnk2NTKjtyUNqZW9GdQSjU2sitRnW+dG6ut49Bszc2qNd30yuZuIlJnWxMQxG3lV&#10;EiTMhMWketv7ivmP1z8yvkMofSg2lOsOJJRqQoiCmLrNsMxuU3ByLLsYoJrsdEtqHdX1VVynIq3H&#10;WUSW486Ww6uOt1haSWRGk1IUXXqRjBLkt55vlQ8V8QvMoz3m9obMbKngyJLGvNI7Axnd2zLmciEm&#10;bApYWIa2tMglVk65S62iM/bLra4vFSt6Syz3OpxU3Z5pvALQ2O2l7lnKDU+Rza6K881h+r8vo9n5&#10;tZSkxikxKyLj2FT7d+DKsicQll2eqFDLxCW4+233LILZ5hyU0dhMCTNtNj4xYPR2lrTU45aw8juJ&#10;DpNk41HbgU78pbLsjuIkKfNlr4xGpaU9VFylPNr8xPLPNF5xbU5WX1VOxfFbVNbhGncEsJSJcrA9&#10;P4eUmPiNFMdZekRiurJ6XLubYmHFxvbNrLNg/BNBFAX8wbmNkHOrlHnm/LWBKoqCeULF9c4rMfTI&#10;fxTXWOE+zj1VIW248wVnNdkSLKwJpamPaU+QbR+GaQGkLeu2Z26Nk3ebymHYUF8ma2grHVk4usoK&#10;/vRAjOKSpaPWHlOOSH+0zR6w+52/F6DWuMKQFnwAAHTH8i73m7iZsDjTq3jRz62zT6A5DabxOk11&#10;X7Q2LInRdZbqxHEquJUY1ldlnrzD9Xh+wEU0Rtm7Zu5EaPYTGTmxZK1SnIcSbl5WHng8fsu0ngmk&#10;uWmwa7Ue4db4/WYbDzrMXZbGEbNx7H4LFfSX83LHGnoGOZcmtjoas27N5lmXIbOSw8o31Ro4bieN&#10;PMjBbTD6TDtoXsfFsrx+DGqWrq2U4imyKBBZQxDnPWikqZr7Uo6CTJTJUhDrifEQszWbbcmWv8xv&#10;y9baHHsavnhwzsq+W2TsSfX8oNIzIcpozMidjyo+cOMPNmZGXclRl6Bu7iczeH1hGZmQOVvGubDk&#10;I8SPKib01fJjPtmZkS2X2cpW06gzL4UmZAMxWtt6pfbQ6zs3XrzThdyHWs0xtxtafxULRZGlRf6h&#10;ivPuyOIf8qnjf/if84f7eOsf8QP+PH+NH+J//wCM/wDaX/twVX90hx3+z1pf/Fz5Y/tpYP8A4o/8&#10;af8Ad3/Fz/4+/wBrf7MB6nzgYF/x3xD/AHP9q/4y03+5f5pf7d/3P/8Ab39b/ojnd+Zj7tZ5uHJb&#10;zC+ZO/NS6Kwi61fuPkZtDYOCXthvLUVHJsMVyjKZ1lUWEumtMtjXFa49DkJWth5hL7fwGjr6BDq5&#10;ueSl5hW7OYHJHbWvtVYvZ4LsjcudZfilrL2lryremUF7fS51dMkVs/IWbGEtyM8lSmnWkuo+A09f&#10;QA1P7i4gb2zDa2wcoosZrZNLkGW3VrWSXcloYy3YM2a69Hdcjvz0SGTU2sjNKkkovxBjJX+6CecZ&#10;Mmx4snGuOlSw+4SHLGw3nBchQ0mRn40hFVj1nYKbLp06NMOr9P40WRie7seY9JkssPUumq9p1ZJX&#10;Nl7TjLjR09DPxHkQKebMUgun/Q2nFf0AFHNcCt/uOIQuHiTCVH0N13JWzbbL/XLJmI86Zf8AOpUY&#10;rT6G35uH/GPiB+/Lm32oRUv0bvzCfza46/vk5R9rsB6H837vb/rvAv1QWP6Ah9Db83D/AIx8QP35&#10;c2+1CH0bvzCfza46/vk5R9rsA/m/d7f9d4F+qCx/QEUbZe6B+cXBnSIkXHeOVywypKW7Ot3lEagy&#10;yU2hZrjt3GN1VklKFKNJ+LHaPuSfQjT0M6bm+7r+Y7FlPR2KfTNk02oiROhbSjtxZBGlKjUyixpY&#10;E1KUmfafiMoPqR9CMuhmHnvcCd/tuKQiJiUhKTLo8zkqEtr9BH1ST8Rh4iIz6fGQXpIZ7+TL7ut5&#10;qfDPzP8AilyS3zpbCse0/qbMsys8yyao3TqzJZESvtNY53i9fKh0FNk8m/npk293GSSG4xuIQ53L&#10;Skkq6ZZeWv5OPPXjZzn0Funa+ssZqNc6/wAkySbkl5XbMwO7ejw52D5VRRH41TW3r9vLS9YWbKe1&#10;DHelK+5SSIj6Bc/j3xN3br7c+D5fk+O10SgorCwesJjGRUkxSGnqazhNLbix5q5TpLfkILoSOpEf&#10;UyLoY6OwmcANuAAAAAAAAA0Te8VeXkXmGeWhtvHcUo2bXemgmX+QejltRVv20++wSsmv5jglabHb&#10;JkPbFwByxrosU1Ew7cnXuukfq6DTqq85Dh6XMHhJsKnoKtuftPUrbu3tWqQwp2wl22KwZLuR4pC8&#10;LtfeczLElzIbDHd4S7I4jiy+tJMgxn5ZapLa2nb2JBjJeyXF0ryrGzSg1PuyqxlxVhWM9vRa1W1W&#10;brKEde1UjwlK/Gl052PkI+W5mHNvzO+PWBbE11lEfTWsLg9+7ocv8ct4FRNwbVUyvtoWLT3J0Fll&#10;+HnucyKehktJcbd9TsnnG1EpvqIcflNcLci5Pc49P4nmOG3jWtsGsT21stdtTWESulYtgUiJYRqG&#10;WuVFbadjZZlL1bVPoJaHPVprqkGRoAanOMGop+xty4pV21TNTj1NIPKMhOVEfaYcraRxp9uE6bja&#10;UqbtLJceKsiMleG8oyPqQ7E46OIDf2AAAAAAAAIkXvTPlP8ANvzP/uFvuOdcY/sD5j/unPnG9u7E&#10;wfAfZHzl/c9/JH1X5Z3lN7W9f+QFp3+reJ4Hgp8Tt8RHdHu8+DgFye5zfcr/AHOGF1GX/Nd8+Pyy&#10;9qZji2J+z/lt8z/yd8D5S2tZ7Q9b+SM7u8Dv8Lwi7+nenqGCfNbR2xtzfNp839RFtfk38sva3rNt&#10;W1fge2Pkp6h2e0ZMfx/F9lvdezr29pdenUusUOj90l86O2RJVP1Bp7GDYU2lpu83/ruQuYSyWalx&#10;jxqwyFCUsmkiV4ymjM1F2kr09NA1V7vh5l1gl5UvXWuaI2lIJCLXbeHPKkkslGpTJ0ky5QlLfaRK&#10;8Q2z9JdCP09AwejcFOQ75LN2goIXaZdpScpqVm5169TR6m7LIiT09Pd2/D6Oor6i9z184G39a9oR&#10;uMGL+r+B4Pt3ds2R694vjeJ6r8mcGyLs9W8JPf4/g9fET2d/RfbVtV7ub5i1h4/rbOjKLwfC8P2r&#10;s+S9614nid/gexMWue3wOwu7xfD695dvd8btD1I3AXfj/f4qMMhdvb2+s5G4vxO7u69nqdbL6dnT&#10;093b8JdOvp6VB9Db83D/AIx8QP35c2+1CPX+jd+YT+bXHX98nKPtdgPq/m/d7f8AXeBfqgsf0BD6&#10;G35uH/GPiB+/Lm32oQ+jd+YT+bXHX98nKPtdgH837vb/AK7wL9UFj+gIpe79z784WqlNx4NXxoyV&#10;lcdDyp1JvBTEVpxTjqDiOIyPEKCcchtLZLM0Mqa7XE9FmruSnwrP3dLzGYEhDMWDpK7bUyl1Uqs2&#10;gpqO2s1uJOOtNzjtRKN5CUEozS2pvtWXRRn3EQfHI4D79YWSGmMOmJNBKN2PkhpQkzNRdhlLgRXO&#10;8iLr6EmnoZenr1IqBu/dLPOnqpDTMDSupsmbcZ8Vcuk5A6wjx46+9aPV3U5JdY/KU92pJXVtpbfa&#10;ovjdepFSVp7vr5mNe823E1lr+8QtvvVIq9u4MyyyruUnwXE3VnTvm50Lu6oQpHQy+N16kQeXJ4Lc&#10;iGFpS1jtFMI09xuRsppUoSfUy7FFMkRF93QuvoSZdD+ET1vd4eEfIny+/LexrjryixOrwva1btza&#10;uWS6OoyvHMyht0mU2kCVTSU3eK2VrUrckMsKNTZPG4306KIjEsXyeOMO4+InC6k03vXH4OM59C2F&#10;nuQSKuuv6XJIyKu9nxX614rOhmz69a3m2lGaCcNaP6oiAbPOKOuMs1ZqKHiWaQWa68Zvruc5GYnR&#10;LBso019pcdZSYLz7BmtKT6l3dS+qN5Y2lgMkwAAEBLz3vI482znL5mW3d6cWcVhz9B5zi+nqCmt7&#10;HkBh+D16Hsf1pi+L5U5OxCwyqJeMQ4txBkeL2wHFyEJNTaHO4iVEp81nyt/MH5S83dh7U0RQRpep&#10;spo9c1NbYzNuY5i0RDlRhFFRXy5WOzL+PaNRmLGK939sRankkakJX3F1DV3ya42712VuO+yXCoLb&#10;uL2UKgix5DuU19a0SotPChTjdgOzm5KW0SG193RozWXpIj6jTvH90J849+Qwy7iXHqG288005Lkb&#10;1qlR4qHFpQuQ+mJSypSmWEn3KJppxw0kfalR9CPXKz7u55kDrzTa8f0/HQ44hC5D21ICmWErUSVP&#10;Opj1j75ttEfcokIWvoXoSZ9CAWCRwL5AKUlJwcUbJSiI1ryVg0oIzIjWokRlrNKS9J9CM+nwEYrr&#10;6G35uH/GPiB+/Lm32oRVX0bvzCfza46/vk5R9rsB6X837vb/AK7wL9UFj+gIfQ2/Nw/4x8QP35c2&#10;+1CH0bvzCfza46/vk5R9rsA/m/d7f9d4F+qCx/QEUnce5/ecRWTVRYVLxsyFgm21lY0+8UMQlKWR&#10;mplKL/FKOw8Rr4FGbBIP+pUYp+x93U8xqFJNiNW6VuGiQhRTa7aKWoylKLqbZItqCrmd7f1erRJ/&#10;EMwHwv8AAjfzLhobj4hKT0I/FYyQktmZ/CkilQYzvVP1fi9PxB6uA+6++ehq/OsPKo1/ivyVqcux&#10;y/tH8O5O4DW05sx7WDJs3PZc7KqCc/KREi9F/kU/E7SJJq9A+/E/Iv8ANPwbKscKuxGhOhr8hpra&#10;c9jm8cShV3hsz4r01fqMq+qJTr6GGOivyP8AH6ERGoB+9Zww5K0tnX+r1cH1JifElPLr8zq2Y/al&#10;9pbx+C7NiuqWSEen4np+p1HVSE9cBu2AAAY98t8FzHaHFPk3rPXbPrOwNice90YLgsf2ixT+PmOW&#10;64ySgxln2vKfixarxbqwYT6y4422x171KSSTMrQchMVyPOtBbwwjDm/Gy7MdP7LxXFWfXWq3xcjy&#10;HC7qoo2/aL7rDEDvs5jReMtaENde41ERdQFK53WWF1g+ZU9SnvtbbFMhrKxPjJj91hPqJkWGnx1q&#10;QhjrJdSXeZkSfhMy6DmAq91g89fOnma/Mtc4aiFES7Kiys15Pa+va5iR8Rs247FblGSzGZT7aj6K&#10;JhKO1JkpZegjgyH5DXmqZU63DyTDMbRGjpcfYkZNvLELWG098VBoZag3t3JbfdQf44miT0SZGovQ&#10;Rhpk+4n5L2aktWFRXk2glLQuxzOqktJX6C6ISzNmOJWoj+HtIuhekx+/0Q7zkv8AiVoD9/ai/Qwf&#10;t9Hf8yL/AIs6j/fVqv7hAf19wbyB/M7Fv1TRv+oioKL3PXzgbf1r2hG4wYv6v4Hg+3d2zZHr3i+N&#10;4nqvyZwbIuz1bwk9/j+D18RPZ39F9vr1Xu5vmLWHj+ts6MovB8Lw/auz5L3rXieJ3+B7Exa57fA7&#10;C7vF8Pr3l293xu0PqjcBd+P9/iowyF29vb6zkbi/E7u7r2ep1svp2dPT3dvwl06+npUH0NvzcP8A&#10;jHxA/flzb7UI9f6N35hP5tcdf3yco+12A+r+b93t/wBd4F+qCx/QEPobfm4f8Y+IH78ubfahD6N3&#10;5hP5tcdf3yco+12Afzfu9v8ArvAv1QWP6Ah9Db83D/jHxA/flzb7UIfRu/MJ/Nrjr++TlH2uwD+b&#10;93t/13gX6oLH9AQ+ht+bh/xj4gfvy5t9qEPo3fmE/m1x1/fJyj7XYB/N+72/67wL9UFj+gIfQ2/N&#10;w/4x8QP35c2+1CH0bvzCfza46/vk5R9rsA/m/d7f9d4F+qCx/QEUG97oX5yDbrraMP4+SENuLQh9&#10;netOlp9KVGlLzRP07D5NuEXckloQvofpSR+gUo57u75kKHFoTjuoHkoWpKXW9qVxNupSoyJxBO1r&#10;TpIWRdS7kpV0P0kR+gB5iuBnIElGRQMVURGZEpOTR+1REfQlF3R0q6H/AESIx+f0Q7zkv+JWgP39&#10;qL9DB/H0d/zIv+LOo/31ar+4QH+fcG8gfzOxb9U0b/qIpu890q86apdYbgaY1Jk6Hm1Lcfo+QGs4&#10;7UVSVdpMvlklvjz6nFl8YjaQ4jp8KiP0DxbX3fTzMK9xpETWmvbxLiFKW7VbdwhlthRK6E26V3Y0&#10;7prUXpLsStPT4TI/QA+OTwW5EMKSTWPUU0lEZmqNlNMhKDI+nar1x+IozP8A2JGQy38uD3ZjzY9C&#10;8/8AhfvPdmg8MptU6Y5OaV2xnNvA3vqO4mVVHrrP6LMHbKPU0eYyra0cgvU6HfV2GnHH+3s7Vdxk&#10;eQfDDyQ/MB1Py4407T2bqXGq3Adabx1nn+U2MTa2vLGTAq8Ny6qyJyazX1eSP2E5cVytSvwWkLW7&#10;29vafXoArvUfDneWMbS15kuR4vXx6PHsyx28spDWTUMhxiNU2kaep5DEawW+8bao5H2JSZq6dOhj&#10;p0CcWA3KAAAKTz2ssLvBs0pqhPfa2+J5HWViPGTH7rCfTzIsJPrC1IQx3SXUl3mZEn4TMugp/LIM&#10;yzxbJa2vT3T7DH7mDBT4iWe6ZLrpMeMnxVqSlrq84n4xmRJ+HqA+G0Zdk1ljHj+l9+DLZZLuJHV1&#10;2O4hv45mRJ+OovT9Qcqlz3Wjz382XHpsu1xivspLypiH8w5Ra7u6eJLYjvoZeOHAy7IZiZS23ltI&#10;W3GUafEMjUlJqMQJV+RD5rOTrZrchwuh9QJw5KXcj3rh1nXR5DTLqW3fVomQ3Ekn1IcU2lSGFGXe&#10;ZGZJMzAaRz4VcmrE0R59RC8AlG4SrDNKmTHbcShRJV4bU+W4SzJRpIyQfTr9Quo/f6Id5yX/ABK0&#10;B+/tRfoYP2+jv+ZF/wAWdR/vq1X9wgP7+4N5A/mdi36po3/UR7lH7nx5wds6+3PgcZMYQy2lbb95&#10;u9+Q1KUpXabLBY3heQvpcQXxjN1DaOnwKM/QPUq/dz/MXsHHUS4uj6NLaEqQ7abQeebfUauhttFS&#10;4zcOktJek+9KE9PgMz9AD6Y3Abfr6lE61hsMkkRkqTkilJWZn07U+qV0pRGX9EiIVJ9Db83D/jHx&#10;A/flzb7UI9r6N35hP5tcdf3yco+12A+v+b93t/13gX6oLH9AQ+ht+bh/xj4gfvy5t9qEPo3fmE/m&#10;1x1/fJyj7XYB/N+72/67wL9UFj+gIfQ2/Nw/4x8QP35c2+1CH0bvzCfza46/vk5R9rsA/m/d7f8A&#10;XeBfqgsf0BD6G35uH/GPiB+/Lm32oQ+jd+YT+bXHX98nKPtdgH837vb/AK7wL9UFj+gIfQ2/Nw/4&#10;x8QP35c2+1CH0bvzCfza46/vk5R9rsA/m/d7f9d4F+qCx/QEULI90J849iQ+y1iXHqY2y8603Lj7&#10;1qkx5SG1qQiQwmXSxZSWX0l3JJ1ptwkmXclJ9SKlXvd3PMgaedbRj+n5CG3FoRIZ2pASy+lCjSl5&#10;pMisYfJt0i7kktCF9D9KSPqQDzV8C+QCVKSUHFHCSoyJaMlYJKyIzIlpJcZCySovSXUiPp8JEPx+&#10;iHecl/xK0B+/tRfoYPz+jv8AmRf8WdR/vq1X9wgP5+4N5A/mdi36po3/AFEU7ee6UedLUrjJgaa1&#10;Fk5PpcU65R8gNax0QzQaCSiSWS2uPLUp4lGafBS6REk+40+jr41r7vn5mFeplMTW2vL0nUrNa6rb&#10;mFMpjGg0klLxXc+mWpTncZp8MnC9B9TL0dQ+STwV5DsGgmsfoZvcR9xxspp0E306dCX64/EMzV19&#10;Hb3fB6egu/xR91y84DXXKTjZsHZXHbAmNc4Jv3TmZZ++jfWmrNTOE4xsTHLvKnU1tfmj0+wU3RQX&#10;zJhhC3nTLtQRqMiFxdA+RR5iuG720pl+babxNrDcU23rjJMtdTtjWs1TeMUeY01pfOJhRMmclyzR&#10;VRXTJppKnHOnakjMyIB72D8Ld+VOa4ha3GJ1aKmsyjH7C0UWT488aa6FbRJM1RMtWKnXTKM2r4qS&#10;NSvgIuo6nwnkAN2AAADFDnnrLYO6+DXM7TWpY3rm1dtcT+RWstZxPa8XH/Wtg55qDMMVwyN7enSY&#10;UKk8fI7WMn1x55pqN18Ra0pSaisBywwfL9m8WeSuttfM+s57sHQG5MHwiP7RYqPHy/LNdZHQ40z7&#10;WlPxo1X4tzPZT6w4422x171KSSTMgofZ1Na5FrXYWP0SPEu73BsspqZvx0Re+1s6CwhV6PWnFttx&#10;u6W+gvEUpKUfCZkRdRzLj91W88/PnUN5pr3A2kVjbq65/OOTOCXzSVS1NJlM1xVWQZS/FcdKO2pw&#10;1IZQskJ+MZpIihDfzCfmnZY4lGTYfijaYKFqhu5Tu7FLZslSFNk+3DKvt751hayZQa+qW0qJJekz&#10;IiAacvuJOStooisaqsSTJGbSrLMayUnq4aSWlnwJU1SDPsLr1JJH0Ifr9EO85L/iVoD9/ai/Qwfp&#10;9Hf8yL/izqP99Wq/uEB/X3BvIH8zsW/VNG/6iKqpvc7fN8tIZyZzvFbHHieW0Vfc7run5ikJSg0y&#10;CXj2u76B4LhqMkkb5OdUn1SRdDP3q33cfzEp0c3pTmhaZwnFI9Ustm2bsg0pJJk8SqfDbWJ4azUZ&#10;ERukvqk+qSLoZh9sfgFvp5vvcPCYiu4y8KRkUhTnQiLovrFqZLXafX/XdfR8A9b6G35uH/GPiB+/&#10;Lm32oR6H0bvzCfza46/vk5R9rsB+/wDN+72/67wL9UFj+gIfQ2/Nw/4x8QP35c2+1CH0bvzCfza4&#10;6/vk5R9rsA/m/d7f9d4F+qCx/QEPobfm4f8AGPiB+/Lm32oQ+jd+YT+bXHX98nKPtdgH837vb/rv&#10;Av1QWP6Ah9Db83D/AIx8QP35c2+1CH0bvzCfza46/vk5R9rsA/m/d7f9d4F+qCx/QEPobfm4f8Y+&#10;IH78ubfahD6N35hP5tcdf3yco+12Afzfu9v+u8C/VBY/oCKNsvdA/OLgzpESLjvHK5YZUlLdnW7y&#10;iNQZZKbQs1x27jG6qySlClGk/FjtH3JPoRp6GdNzfd1/Mdiyno7FPpmyabURInQtpR24sgjSlRqZ&#10;RY0sCalKTPtPxGUH1I+hGXQzDz3uBO/23FIRExKQlJl0eZyVCW1+gj6pJ+Iw8REZ9PjIL0kPh+iH&#10;ecl/xK0B+/tRfoYPl+jv+ZF/xZ1H++rVf3CA/P7g3kD+Z2Lfqmjf9RFL3fulvnUVUpuPB0lqjJWV&#10;x0PKnUnIHVzEVpxTjqDiOIyO8oJxyG0tkszQyprtcT0Wau5KfCtPd9vMygSEMxNYYBdtqZS6qXV7&#10;dwRqO2tS3EnHWm6tKiUbyEoJRmlpTfasuijPuJIfFJ4L8iGFkhrHKOYk0Eo3Y2VUqUJMzUXhmUuT&#10;Fc7yIuvoSaehl6evUil1+64+U1y38r/DuZkjl5glDgWXb0ybR7OKwKPPsTzxM3HNW1e0FuzJMjD7&#10;q5rq5RWeyHUJQ4bbyySZmRpJPSQ35E/l+8hODGN8k3uRGKVWJ5FtS71c3QxKvLMfytMqlwSBnSly&#10;Xnscs7KHDMp2aOJSlZodV0Mz6pJPQM8OFmjM70xX7CXntZGq5+SzMbTCajWkGzJyJSsXRqcWuBJk&#10;NNH41uoiI+ij6fidBK4G/YBnAAAAx75b4LmO0OKfJvWeu2fWdgbE497owXBY/tFin8fMct1xklBj&#10;LPteU/Fi1Xi3Vgwn1lxxttjr3qUkkmZWg5CYrkedaC3hhGHN+Nl2Y6f2XiuKs+utVvi5HkOF3VRR&#10;t+0X3WGIHfZzGi8Za0Ia69xqIi6gKVzussLrB8yp6lPfa22KZDWVifGTH7rCfUTIsNPjrUhDHWS6&#10;ku8zIk/CZl0HMLP3U/zy8+aQ5mmEa7aXWOOormM45L4dfOpTLS0qU9XHVW2UsRW3TjtpcJS2VrNC&#10;fimSSMoNn8wd5peWNpXk2L4c2qCtaYbWU7txy2cJMhLZvuQzr7C+aYQ4bKCX1U2pRpL0GREYDTP9&#10;xFyTtEkdjW1KTZNRNJsswr5SiJZJNamvAfmpQSu0iPqaTPoXoFU0/udfm92cJMqbI4qY8+bjiDrr&#10;jdV4/NSlBkSXlLoNcXlf4bvwpInzWX9Ukh71d7uN5iM2MT8l7QdO6a1pOFY7NtXZKUpPoThrqcMt&#10;IfY59To6avxSIB9rHALfTzZLcVhEVXUy8J/IpKnCIvgUZxamS10V9T43X8Uep9Db83D/AIx8QP35&#10;c2+1CPu+jd+YT+bXHX98nKPtdgP2/m/d7f8AXeBfqgsf0BFL3fuffnC1UpuPBq+NGSsrjoeVOpN4&#10;KYitOKcdQcRxGR4hQTjkNpbJZmhlTXa4nos1dyU+FZ+7peYzAkIZiwdJXbamUuqlVm0FNR21mtxJ&#10;x1pucdqJRvISglGaW1N9qy6KM+4iD45HAffrCyQ0xh0xJoJRux8kNKEmZqLsMpcCK53kRdfQk09D&#10;L09epFnp5Vnu+HnI8RfMY4j7e3JiVK3oLTu0qa+zS1x3kXh99SxsXj0lgy4ivw35TRb2ezEkS0Mn&#10;HRWkfcgzQlSCJZ5YcCvKD8yHjxzL497E2Rj1YjUuuc7rbbJrCn3JjlrWM0TNXMbWmHjftxi1ltx3&#10;pCWzZTCI+5JmkjR0UYXO0lxW5A4HtrBL7IIEcsXoLqPKsX4mWV8qOiEiM6kyar/XESXUtrcJPYTP&#10;wl6CMvSOjeJmYDbaAAAAAAAAAAAAAAAAAAA53PvOnu+uWY9sOf5gnAnUt9mOMbRyZtvkfoLVeJWV&#10;9f4lsPIJKUs7gwTEsbiTZ1niueWzxoyGHEj+LV3LyJqEuxZ0k66HT54vlDZBUZhL5d8TdfWuR0ed&#10;XaEbn1LgWPTba3x/MLd8kt7FxXHqWPKlTqHK7B003EaOz3wbJxMpKXGJT5ww1P8AMrivOiWru1NY&#10;UUmfCuphFl2L0kB6TKg2spfRN/WQYaHHHoNm+rpLbQjqzIUThEpDi/Byq9y549790P8Azk3z46P3&#10;Bpn5VfcdfJf519aZprv5Sew/up/bfsH5X0tP7Y9j+2InrXq/ier+tM+J2+Kjuv37tHp/bWqPu1Pn&#10;S1dsXWvt77nH2F8v8JyXDvbXsv5+Pafsn5RVld7R9ne0Y/j+D3+D47ff0709Qrfy8cVyjGfnf+Um&#10;N3+P+u/ID1L25T2NT636t8tvWPVfX48f1j1f1hvv7OvZ3p69OpdZzglNgNlIAAAAAAAA5b+9/di/&#10;O93bu/dd4vCsPRgWT7Y2FmeKLzTkthcusl1V1mNzYUK2KWBkGQy6+Z7JsUqSh6Mz4KDUgzSr4pwT&#10;NreR15oGz9o7OtVYxjicTvM/zDJaBeTbsxqRBkwLPI7KXVKarIlvcSIcn2fMJRJdYb8NPVJmR/FM&#10;NLOTcNeR+R5Jkck66AVXNvLWxgnY5hXOMuMSLCQ7FNMdqVLcac8B0jIlIT2l1L0H6BQ1H7nn5wFs&#10;iSqezxexg2FNpabvN2z5C5hLJZqXGPGsEyFCUsmkiV4ymjM1F2kr09KWq/dzPMVsEvHLb0XRm0aC&#10;Qm02fLeVJJZKNSmfYmKXCUk12kSvENs/jF0I/T0DzY3ATfj5LN1OFw+0y6FJyN1RudevU0ep1koi&#10;JPT093b8Po6j3vobfm4f8Y+IH78ubfahHrfRu/MJ/Nrjr++TlH2uwH0/zfu9v+u8C/VBY/oCPBvP&#10;c8/OAqURlQGeL2Tm+pxLrdHu2fHXDJBINK5J5LgmPIUl41GSfBU6ZGk+4k+jr5Np7uZ5itelk4je&#10;i7w3TWS01ez5bKoxIJJpU97bxSnSone4yT4ZuH8U+pF6OofNJ4Cb8YJBtJwuZ3GfUo2RupNvp06G&#10;v1ysikZK6+jt7vg9PQffg/uvfnoavzTBVVGFYi/i1XlVBe2hYZydwqtq4ceLeRZNiTlZaZHjj78p&#10;UaOa1eFHcS4RkXcauqS+rF/Iu807BcmxU67GMeeooN9U2s75NbxxmFAjNMWjD0wlwZ1zSuuvmwya&#10;j8NlZLIyLqZ9SIP0reGHJWlsaz1eugKhMTYsl72fmVcyw2lElC3urL0uItS+xHU+1B9fxevoHVKE&#10;9IBu0AAAAAAAAAAAAAAAAAAAQ3vegfIelcxcQsufvETCHLLlXrjH40fdGtcVqXJF5yL1xQRGYlfe&#10;0ldXoU9dbg1xUR0sx2UtLm31C0mE2tyRArYr0b3zzvKkkcjsdm8t+PGLrm77wyoYZ2XhVBXretNy&#10;YXUx248S1rIcRJuWexcMr2SbabJtUm2qmyioUt6JCjuhr+5ncZF7AgPbRwOtN7N6iKhGQ08Fg1Sc&#10;tqIqEoakxmmiNUm/qGEklCSI3JUVJNkZraZQrTF7pPxR5SaX803IMw3Fxs37qfEneKW26ZvKNl6c&#10;2JgmOuW83MdUvw6pF3lOOVVYuylsQ3ltME74riGlmlJklXTWt7vjoHe2tOeFvkWx9K7b1/j69BbC&#10;rUXuba4zHFKZdjJyTAXY0BFpe00CEqbIajOKQ0S/EWltRkRkk+gY88FcHzTHt1yp9/iGUUcE8IvY&#10;5TbjH7asiG+5PpFNsFJmxGGTecS2o0p7u4ySfQvQOl8JtYDcOAAAAAAAAOfJ53/kPebtzf8ANG5P&#10;b343YjW2HHPbKdMV+K2lxyCw3EKl6DjnHbU+vcxKywmdlLV5EgoyvG7Jp1s65SpSCN1KHEOpNUQj&#10;zQ/Kk8w3lDzr3ltbS+OwpmmtgFrWJQz7Lb2NY7XuRabTmv8AD8jKbjEq+RaR4qb+lmoWg4ajfSRr&#10;SlaVkZhqt5IcZN8bI3TmeTYhAZdxK9+TzUJ+RlVfAYU3ExOjqrDxq5yamS20U6G8Si8IzWXpIjIy&#10;66qYXug3nGy5kaM/i/HasZfebadsJu9K9yHDQtREqRJRW0FhPUy0XpUTLDrnT8akz9AwJi+7teY9&#10;IkMsu0enITbriELlytpxFx4yVGRG88mFUS5am2y9Jk204vp8CTP0ALIt8CuQC3EIVCxNlKlERuuZ&#10;K0bbZGfpWsmorrppT9XtSo/6Arb6G35uH/GPiB+/Lm32oRU/0bvzCfza46/vk5R9rsB6P837vb/r&#10;vAv1QWP6Ah9Db83D/jHxA/flzb7UIfRu/MJ/Nrjr++TlH2uwD+b93t/13gX6oLH9ARSNt7oB5xNd&#10;OciQ6PjdfsIS2pNnU7xZZgvGttK1IbbvcXpbIlMqPtV3x0EaiPtNSehnT1h7ur5jcOUuPGq9LWzS&#10;CQaZ1ftJtuK6akEpSUItaKsmkbZn2q7mUl1L0GZdDMPhf4Eb+acNDcbEJSSIujzGSJS2rqRGZEUm&#10;FHe6pP0H1QXp+DqLh6E92U88TTG9NN2ysBxlGvcM21rrLcilYlyZwKPSlS1OW0lzkDzNFJyqlspb&#10;zUCK4TjfqXc+pPajv6kZ1hqbyQPNF1rtTW1grEqROIY1sHDchuJGPbvxNmsKsr8grLK3dbqn7+sm&#10;yHG4jCyWj1budUnonu6l1D1cY4cckceyXH3zq4ZVVfe1M+WuBmNWiP6uxOjSJSkxlzo7ziktIPqX&#10;h9VGXo6jqTCduA3UAAAAAAAAAAAAAA/N5lqQ06w+02+w+2tl5l5CXGnmnEmhxp1tZKQ424hRkpJk&#10;ZGR9DH8ONtvNradQh1p1Cm3G3EpW242tJpWhaFEaVoWkzIyMuhkA/wAUlKkmlREpKiNKkqIjSpJl&#10;0MjI/QZGQi4+ZF7qLwA5oTb7ZHHw5HCTeNu5JsJc7WNBEuNIZPaPEpa5GRaVcm00DH5EhxKU+NjE&#10;6jYSanH34kt5Rmeifmj5A/EfktJts01B43GHaVgt+XIlYPUx7HV95PdI1KeudZrlVsSoedWlJeJR&#10;yqpojUt12PIcUZgMLNu8HtW7DclW+K9+uclfNbrjlNFRIxua+rqZql46bkdqKtZkRd0J2MkupqUh&#10;xRiGdyt91f8AN840zrWXimlMf5S4LBckrj5lxzzCsyOxeiJWpUJL+ssqPEdprtJEYurrNfUWUdl1&#10;KmykuEba3I2W/fIa8xLScqfIoNZVG98VirfUzkmmsig3MxyOlRqik7g98ePZ4qe8wXVbcOumstOE&#10;aCeX1QpYa+c44T76w919cHHYua1jRrNFhiU9mW6psjM2yVTTjgXZvrR+OS1HeQlRdO8/QZ6f5+pO&#10;dnD3IX7mz1ly14tZXXJVIlWs/C9xaRyGAmpU9KU+/OkVuMWUVNaqO44alKSTJoUrqXQzLXTL19yq&#10;45XDtlOwjkFoi/hkbr9hLxrY+r7iIVebkhTrsp6FRzWChGytZqNReGaTP0dDMBYN2i2ZgEtch6mz&#10;rCpzRdy33a6/xyW0THc4alurZhvIJntNXUzLt6GYuFE81fzQ4EWNBg+ZFz3hQYUdmJDhxOYXIaNF&#10;iRYzaWY8aNHZ2IhliOwygkIQgiSlJEREREKwj89+dMSOxFi80uWUaLGZajxo0fkZuBmPHjsoS2yw&#10;wy3mKW2mWm0klKUkSUpIiIugD1W93boaQhprbuz2220Jbbbbz7K0IbQgiShCEJtiSlCUl0Ii9BEP&#10;7ky/NH50+HWy5PPrmN7Ucjy2YEl7kPyE9ovPdpxZLcV1WXetuO+sJNtZJUau8uh+n0/29I52cqOy&#10;FIf5a8j/AF5bMhuI87uLb/rjjnabD6GFqyH1ha/GLsURGZ9xdD9ID+lr3Tsvo04vaOwPHUlaWlqy&#10;zK/GUfTsWSDOf4ij7/QfQ/hGyvi77rV5wvJOZBfvNDUfGfEJfgLczDklmdZhy2W3CS46383+MozP&#10;azcxplRGSJFFGZU4ZIN1JkvszX0V5EXmM7qkxXbTVFXpHHZHhKXke6ckhY4ppCyJbiPkjRpyTPkS&#10;UNH6EvVTLZrPtNxJkrtC8GF8Kt+5e40qTjEbDoC+0zsMvsGa80kfQ1F7LhlYXhOEk/gXGQnr6O4v&#10;T0lweX/7n1wb45TKHPeYWZX3NHY9Y9Esk4hNrntcaBrrBhSpDbEnCay3ssoz1mFINCVe1rdNXYIa&#10;/JFUTbi2SkJ8Rvd0eLWmpFTlnIzJLbkvmcFyPNLHZMN3DNSQ5jRqeQ09jEGwm3uWNxnjSk/aFiUG&#10;YlH16ASFqaAZ2at4Da2xJyLaZ9YSth27Km3igONKqMXadSZrJK65l96bZpbX0L6++TLpJ+Ox0M0i&#10;Wri+K4xg+OUmH4VjlDiGJY1WxKbHMWxenr8fxygp4DSWINVSUlTHiVlVWw2EEhphhptptBESUkQk&#10;F0VDR4tTVmOYzS1OO49SQo9bTUVFXQ6imqK6I2TUWBWVdezHgwIUZpJJbaaQhtCS6EREAzphQoVb&#10;EjQK6JFgQIbKI8SFCjtRYkWO0kktMRozCG2WGW0l0SlKSSRfAQ94esA+oAAAAAAAAAAAAAHJ7zH3&#10;U7zosp2PltnE0HriHT5BmeQWMS2sOQOn0xmK60upkqNNlxoWVzbRDZR3kqUhuO48XwEgz9AgCZH5&#10;B3mXXuZ5BNj6lwyNXW+S28yPYTNu65JhqHOs5L7MmQzGv5U9KCZdJSkoZW4Xwdpn6AGjmw4Q8h5t&#10;vOebxeobjyrGU62+7lVASEtPSHFoccQ3OcfJPYojMiQav6A92n9z+84izmpizaXjZjzBtuLOxuN4&#10;ofhJUgiNLKkUGKXlh4jvwJMmDQX9Uoh6td7up5jU2STEmt0rTtGhajm2O0UuxkqSXUmzRU0FpM73&#10;PqdGjT+KZAPpY4Eb+ecJDkfEIqehn4r+SEpsjL4EmUWDJd6q+p8Xp+KKs+ht+bh/xj4gfvy5t9qE&#10;VB9G78wn82uOv75OUfa7Afd/N+72/wCu8C/VBY/oCH0NvzcP+MfED9+XNvtQh9G78wn82uOv75OU&#10;fa7AP5v3e3/XeBfqgsf0BFAzvdDPORiLmJj4Zx+syjKkJZcg72pG0WBMmsm1wysqqvWhMskkbfrC&#10;WDIlF3kj09KSle7veZDHVIJrG9RTiYN4mlRdq1iEzCbNRIVH9dr4aklI7SNHik0ZdS7iT6egeY5w&#10;M5AoNwk1+Kvdhq7TbyaORO9vXobfjMNGRL6eju7fh9PQbtvdvfIy8x/y6vMIud/8rNRYtg+sJnHb&#10;ZGvY91TbZ1rm0teU5Hk+u7OphHTYnkttaJZfh4/KUp42iaQaCJSiNSSPZ55L3lZcz+G/L+z23vzX&#10;dDi2DSdOZph7NnW7AwnJ5Cr65vMOnV8U63H7uwnpbdj075m6bfhpNJEZkai6hkZxF417c1NtWRlO&#10;b0MKtpnMTt6pMiPe09i4c2XMqXmG/V4Ex98kqbirM1dvaXT0n6SE8MStwGzYAAAAAAAARLfe5PLl&#10;lcq+DeP8r9a445b7n4aXD9raxKmucmXuWaIzuZWVGd1DDMNo5VhIwq+brcgYJw1IiV0e1NtPiSPT&#10;H294W4aP774t1G/sKpl2GyuNti7YT49fDXJtcg1TlUmDX5XXtNxkG/Lexi1RCt2u81Jjw2Z/Ynve&#10;9IYL87tSrzfW0XOKiIb+Q6+kKffQw0bkmdjNm4zHs2EpbT3urrpRMyk9epIaQ/0LqsRm/dPfLlyf&#10;fvmSReQ+08AvoGreF2MltBhWT49YQK633Vkqp2O6dq0FYMRFLlUD7VrlEd1o1GxNx2MSyNLvQ9I3&#10;kA8NLzbfNNjcOeYjaxME40UhZ00q8qJcSFY7NuzlU2uIKSmNR1KkVLqJ96042Z+FKpmSUXRfpDDr&#10;g5qWZlO3kZXd1cpql15D9tJOZFdaZfyKYbkTH2S8VKDNcVSX5qVJ69rkRHX0KHU2E8IButAAAAAA&#10;AAEGr3mbySPMR8ybnhqbefEjU2MZ3rjFOJGB6nu7e62rrnBpUbN6Lce+swsq1upy/I6iykR2aHOq&#10;10pCGlMLU8pCVGttZJi0+d35YXMXmpyt1/tPj3r+jyvC6Dj3imAWdjZ57hmLPs5PVbI2xkU2Eivy&#10;K6rprzLdVlUJZPJQbSlOGklGpCiINbHMbjltjb+zaLJcEooVnUQcErKOTIkXdRWrRZRsgyee8yTE&#10;+XHeWhMWzZV3kRpM1GXXqR9NAdN7o/5z1pDOTO1XpbHHieW0Vfc78wV+YpCUoNMgl48/fQPBcNRk&#10;kjfJzqk+qSLoZ6ka33ezzK58c35WB6zpXScUj1Oy21irsg0pJJk8Sqd22ieGs1GREbvf1I+qSLp1&#10;DFyPwS5Cvt97lJjsNXcafCkZRWKcMiIui+sRUprtPr6PjdfR8Ar6k9zu8321iuSJyuLGNPIkLZTB&#10;u91278p1tLbSyltrxzXt/BKO4pw0ES3ku9zauqCT2qVVtZ7uT5ic+Ot6UrQ1I4l5TSYtns2xdkOI&#10;JDaikIVTYfbxSZWpZpIlOJc7kH1SRdpmHqR+Ae+30Gt35Ew1Es0k1IyN9S1ERJPvI4lVKb7DM+np&#10;USupH6OnQz9j6G35uH/GPiB+/Lm32oR6P0bvzCfza46/vk5R9rsB+/8AN+72/wCu8C/VBY/oCH0N&#10;vzcP+MfED9+XNvtQh9G78wn82uOv75OUfa7AP5v3e3/XeBfqgsf0BFH2vugPnFV89+HEoOOF5HZ8&#10;Lw7Wq3lHZgSvEZbdX4Dd3jNPZp8BazbV4sZvqtBmnuR2qVTs/wB3W8xyHLdjx6nS9oy32dk+BtJl&#10;uI/3toWrwkWdHXTi8JSjQrvZR8ZJ9vVPRRh8D3Anf7Tqm0RcRkpT29HmclQlpfVJKPtKRDjvF2mf&#10;Q+qC9JejqXQzoG290y86uunORIeitXX7CEtqTZ1PIPUzMF41tpWpDbd7kdLZEplR9qu+OgjUR9pq&#10;T0M6RsPd+vM0hSlx42qsFt2kJQaZ1ft/XzcVw1IJSkoRa3NZNJTZn2q7mUl1L0GZdDAeW/wZ5FMu&#10;m23jNLKSRF0eYyqiS0rqRGZEUmXHe6pP0H1QXp+DqQ2t/R7/ADSPsK4f+CR+5Q/bm1X+3b/xb/xq&#10;/wBz/wD8Y/7R/wDboz8/mg+dv2Msd/B7fMB+2VgX7Z/5i/7vf7U/+PP9q/8AtwBfD7lbdX/FyB+0&#10;T8h/8YaT/GP/AKz/ANvf1r/27/Wv9kOicJjQDbE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Gzs62krbC5ubCDUU9RBl2dtbW&#10;cuPAraytgR3Jc6wsJ0txqLCgworS3HXXFpbbbSalGREZj5Z06FWQpllZTItdXV0WROsLCdIaiQoM&#10;KI0uRKmTJUhbbEaLGYbUtxxakoQhJmZkRGYD83nmYzLsiQ60xHYaceffecS0yyy0k1uuuurNKG2m&#10;0JM1KMyIiLqY/GkvKXJaityDHLiryChuYbFjUXdJYRLWota+UgnY06tsoDz8OdDkNqJTbrS1IWk+&#10;pGZD86y0rLuuhW9NYwbepsozUyus6yXHn10+I+klsSoU2K47GlRnkGRoWhSkqI+pGA/mNJjzGGZU&#10;R9mVFkNpdYkxnUPsPtLLuQ6y80pTbjayPqSkmZGQ9QfcA/Y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BTeVZliGC1ZXmb5VjeHUqpkSuTcZVeVmPVarCe54UGC&#10;VhbyocQ5kx34rTXf3uK9CSMx4t9kmO4rBK0ye+pccrDkx4ZWN9aQaeCcuWvw4sUpdg/HjnJkufFb&#10;R3dyz9BEZgPjm2ECsZ9Zsp0Ovjm4hopE2SzEZN10+1trxX1to8RxXoSnr1M/gFSD2gH2AAAAAAAA&#10;AAAAAAAAAAAAAAAAAAAAAAAAAAAAAAAAAAAAAAAAAAAAAAAAAAAAAAAAAAAAAAAAAAAAAAAAAAAA&#10;AAAAAAAAAApfNs3wzWuI5Hn+xMsxvBMFw6nnZDlmZZhd1uN4tjNDWMLk2Nzf39xJh1dRVwY6DW6+&#10;+6202kuqjIh4WT5RjWFY9dZdmOQUuKYrjldKuMgyTI7OFS0VHUwWlPzLK2trF6PBr4MVlJqcddcQ&#10;hCS6mZAPisbKvp4Eu0tp0OsrK+O5KnWFhJZhwocZlJrdkSpUhbbDDLaC6qUpRERCE15ivvkWvMEy&#10;W51B5aGm4e/skamexInIDa7OSVms5dut71Qm9f6oqU0efZ9HfedJMebOsaBBvo+txJjDiHFRjOZH&#10;vIeH4rd2eu+Emt422rpuT7Lj7cz9u6g4RIsVOerkjEcAryq8sy1l1xwksyZUyoSbqfiR5LS0rMNd&#10;G2fMCqayZIodO4+3lEtLnqyMpvEzGadx81dnSro2PVrS0QpSuiHHXYpdxehtxJkZ4O4ti3vjfmSQ&#10;4ub/AC53Hxj11kCnnaV6zyDX/CqNWV85KktlGxTFYOO8gJdalhXiRps6DNcW2pLjUhfVKhi5Q0Xv&#10;H3NOOxk/yp2Po7DbdTjlY5Ot8R4ysQYkojSgmKChi023ZEImj72JMqLKWtBktDyuqTAW2hQvMA28&#10;2iy9pZBhtTKNSo6npVVrtDLThGRdkGE3Eylxkkn1Q4404ZkZGSz9Bis/5k33sap/vpD80LYFlLrf&#10;74Ra7+ck5WTPaEmH+SGIXql7VN0kr1p1sm/DmKTFX3drpk2ajFS/zYvvAED8nxudOXTZEL8lsQ/u&#10;09+SfW3o315qL6vawEVj/jrQSOySomFdejhkgzAeh9zpzkY+vN7ntXnGfrqGvnezdzxVt/HS34cl&#10;koy+8y6dHDJB9eivR1Fq87zT3x3y44M3Lcus94bn1pjnrEi1uItRpXmVQzqeIjulWdwmqq843HjV&#10;HFba8Z6ZIRULYaQpbjiGzc60FleTe8f8MosnIchnbR2XhNN4zs+yj1+s+SVVLro6er86xTAg5Tsi&#10;lq2EN+K5JeTXKaQk1LWlBr6h4lnY+YBqRpydPeyTIaeJ3KfkIYx3YMZ2O2XVb0gmGbLIIcZBJ7lO&#10;LKOaSIzMyLqK24x++yb8xmbEouZvDzXOwoDKkwbLLNCZHkOq8pgGw6ht+dLwrPJGxKO/suxCycjN&#10;WVEybp9Um0lPhnU+jvects0kmPVclOOeGZhEaMos3INTXNxgd9ENpxKHZcjGcrezGrtpvYlRLZbm&#10;1TZuH1I0EXYYelhvmL5RDcbjbCwCotWkmTT07F5cukmtdqiJTrldZqto0p7oR9UJejJ7j9HaRdBL&#10;Z8tXzyeAnmqX9tr/AI0Zfn1buPHMBlbNynTez9e3GLZfQYXX3mOYxZ3Tt7VryPWlszX5DltdFcbr&#10;76XI7pSF+H4fcpMg7hR5pXErnrbWGI6SyLLYWx6XEn83vdb5zh9jRZFU41DtKajnWa7WCq5wmwbh&#10;3GQQ2Foh20h7rISrs7OqiDOrT/JPV27ZT9Vh0+0ZyCJVruZuP3VVIhT4tc1JiQ3pKpLBy6d9LUqc&#10;0gyalOL6rI+nTqZVl5p2J+bBlmA6rj+VBs7SGsthRMwuXtszt3wKafVWmGrpUIpIlGi517sJpuwZ&#10;u+5bhoZjqNv4VqL4oqTnjj/P7IMSwJngFnGr8Hy+Pkdk7sCXtCJWS4E7G1ViU1kerTZYfmDaJbdp&#10;1Us0tMn2f1R/AA9DdkHeM6rpEaOucbprVuwkKvHcjajOsPV5xyKOiMUmqtUk6mT6T6JQfT6p/AIS&#10;nNfz0/eS/LE22WhOYFnpatzO1qW8yxPI3dN6xyDGMyxCW+7Vs2uHZJgqKalsa1iyrX23mX2GrOI+&#10;ZpkttkppIjEcmvNR86jg5sItTci5us4WS2FejJMfunNb4Pb0eSY7Idcgtz8cusUTWVkyE1NhOpca&#10;dabnR3TNL6EEbaQGubYvJbl7pq9+TGfPY6zYPsFYQZisfppUKwgLUplL9fMrCjxnmUvMqJSVJS82&#10;r0LIuqSFteNHvHfvB3ObdmDcXuMttpjIdx7PsHYWNR6fSOAQTrotRFevr+9tbXLn5+M02P0tDWyH&#10;50qY0pLcZC/DI3zaI6K0l5znm+cp9nYtorSFhrS42RnMxyNSNVur8RinCYrmHba3tZ8/InZdHW1F&#10;bUwnnZT8htSUMJV2EbptkYePh3LjlTsrI63C8Ofx6VkF06puGmPjdW0bKGEKlSpL789TsOPFjxWV&#10;qdW4kyJBH0+N2iZ35WuC+e/i228/neazufjVsjT0rWqo+vKbStXjUHIq3ZqsmoHkTrh2i1RgTjlS&#10;jF27BoyOXIb8daDJs/QtMlTgjivmtUOwstlc+dlaUzTXEjCTZw+t1nApItzBzg7uocTKsXKrAMTW&#10;uvTRJmNmRyHkeKpJ9h+hRBsK0rWcmoV7aO7vyHD7egXT9lTHx1iG1LZuTmRVE6+qLR1ZmwUInUn8&#10;dRdxl6PqlvJG0oBkmAAA0BeZtgXvCmQ8gmbjyvd2cXsF45Maxx5qVim3KnEZmbTdnxrHJXclkRJO&#10;RajzLsrZ9WusajE5ZNMJdQszS2XctWpDnBifnAXG3m7Lgvs/ReK6ZawenQ/QbCr8dkZPJzlmZduX&#10;b0d6515knbClwVQUMkua20TiVdUoLqowxb3JV8q5eVJkaYyPC6zEk00RK4N6xAcsXLlD0xUxaFy6&#10;Kw6MusmySOryU9SP0F6TOHBv73lzz+uHm5NhcZuQ9zpjHNy6fyB7GM5q7zR2CSZqZymGLWvnszsW&#10;lQ8ctKe5pLGLMrpkFHq02vkMvtqWlwlqjf7a87TzbeOWyMv0juGy1rTbJ11buUeUwLXVuKPSilKa&#10;anw5bcqhfj0s6usqyYxJhyYqPAkxHWnUGolkow1/5RzC5R4BkFrh2VyMeiZDQSlQrJiTjVYtwnDS&#10;l9p1LkJbcR6PIjPIcacbLscaUlRGZH1O/XBnzr/eX/NN2bY6k4d22lpNrh1axkWwczXpzVuOYNg9&#10;FYuvwqqTmeS5xEyCJGVazYziIMKBHftJimnlNMONR5C2rr8WfM387bnjnEzXvHGw1m9PxuE1cZfk&#10;qtb4JTYti9VMW7GgPZLd5RHuI7Bz5TC0xY0Rl2fJNtxTbS22nlNhU+teRXMPddy9RYA/jqn69lMu&#10;1sDx+liVtbGdNTbC7CZZIlNoN9xBk220hTzhpUaUmlKjTOD8r7GfMuxXQWX1/mo7D1BsrkG9uC/m&#10;4de6VhVMDFommnML1+xj1TPZp8HwCKrIGM2j5C86pUN1w4z7BG8oiShuUTwYpObVBqXIofPPMNdZ&#10;tt9zYttJxy11lFr4lDH1svGsRap6+W3W4tiLCrdrJ2bhxxRxlrNl1ojdMiJKA2QaYh7hhYvPa3Za&#10;0NxlSr+U5XycdbYahIx866qTEYdTHratByk2SJalGbZn2KT8Y/QRbHxmeAu6AAAAACMX72HzePip&#10;5XWS6hxm4TA2ZzRyZnRNQxHfQizY1exFLJN1XLTKn2lPVMrGY0bGphkl3tLKGy7S7u9Gjrz/ALlA&#10;eg+Cl3ruksSiZvyXu29VV7TLqUzmsFaY9tbNskNm62ble/RsM0kkyS52leo+KXXuSGGvOPY/yI0t&#10;MoYcgmrnYcxOMsJQoieTSpR63kUgkmpPcwuGhENz0K6eul6PT1LGL3OTngreXCLYPC3Mbf1rPOHu&#10;We0sIblyHFzbDRe27K4yCpYaOQa353yM2GzdxXFJWbcOvnVkcktoJvusb7uDytPaXGDL+M+SWPj5&#10;XxzyD13F0SHlqky9WbCm2NvXstm8anZXyazBuzYWaVGiNElQWSShJI7go3y/9mnkuuLXXdg/32eA&#10;TvGrScWZuO41evSJTCE9/VTns61TJQZkfRtp1lHQi6dZiIkbgM/AAAAAAAABD78wC097C0TmHJbe&#10;HHrOuO20eMmJbO2tmWqtV4NhGq8r3FX8e4GX3dtg1dZY7kes8eu8qyKo10mK3Oh1lrZXUp9pxMf1&#10;mQpBrjpcuZ3n+6qyLdm0dP5Xp3OtH4/nGfZJgWBYti+BX+x4moImRWc/Foc2nucIp7S+uK7DUsIl&#10;R4U+bZvutrJnxnjSagwH2k9zjxmwzHJMUs8TusNgXN5YUlJW1tJOv2sVanyX61p6JLp4kmbLYqSQ&#10;TjbL70lakmSO9Zl1jEfS8fOS/wCOugP3iaL9Exo4+kQeZF/xm1H+9VVf3cAw0+7y5A/mji36mY3/&#10;AFYbguBXMr3szzPtcub/AOPGb8ddc6OnWlrQY5nOy9a6gw/E8rt8afOryFvDYM3Cc+z68h11sy5F&#10;kWHqp1ZT2n4zcjxo0hpnYtxO5I+8C85sNXtzTuUabwzV0qdPqaXKc2wnXeO4/f2FI6cG4RjUWVjG&#10;W5baRodg2th6X4BwfW23WEO+Iy622F/NYbB5zbmqDynE7LE6nG3X34sSyuKeggQZz8NXgyyr2na6&#10;0tJLbT6TQt3s8HxUqQSu5Ckpm08QqzkvTcaNOVfMfIcPyzk/Cw+MzujI8AYiRsNt8yKXLOTLx5iD&#10;R41Ear1RDZIibgRU9xH8QvhOTtx3g7trdJa3g8j7jHcg3lGxxlrZdziTUdnG7HJCkSDfkU7UWrpI&#10;6Iio5tkRIiMF1I/i/ihsZwJnMY+HY+zsCXAnZm3XoTkUurS2ivfsO9w1ripajQ2yaNs0/A0guv1B&#10;kgL0AKuAAAAABow81LCvPiyLamD2vlQ7e44YHqKv1etGf43uGsxKZlV5tBrI8hk+NQP5Pq/M2Ga+&#10;TjCq6O2Tk+HHKSlZrSgu5w9WPPTGPNcuc9xefwD2JpjE9dw8FUnLqXY0HHpN9aZ03c3D3iVLt7gu&#10;StNw36NUNpHfLjMk8SjUSS6rMMat213JuXd1r+jr7EayhapTK0h37MBydJuky5S+6KqbS2KUtLhm&#10;0kurrae8j6kXwiFxyC95S94I4Z7gzbjTyVl6iwzdOrbJuozOjyfReASLEnZ0ONdVNlHscQnNYpdU&#10;tzSWUaXXz63vhTYTzTzS3Er7zjRbe863zd+Nexcn0nux/XmNbMwSaivyWrvdWYk9NJyVGZs6+a1M&#10;x2U3j9lW2VXNZkRJULujSYrjbiFLJXcYa8sq5f8AKfXt/Y4fmC6GvyKleJiwjTcaq1PdXW0SGHku&#10;wHUwZEeRGeQtp1nq242pKiMyPqLvcKPPM95R8z3bK9HcPbHTlnldJVqyrMcmY0vrGgxDC8XS8mvT&#10;Z5rlOdMXVLVw5U6QlEaPHacs5rqTTGadJDpFcPjJ5pnnWc5dgK1bxzma4m39XBO/yS7Z1pg1TjuN&#10;USXUwynZPe5W1Z1kGM/KeSlhllC50pxJky24SXCIPe11yU5f7mvDxrAHcfenRmTnWExGO00WBXQi&#10;UTRPWM2zTJjstrdWRIQlJvOKLohKuihNR8qvEPN6xKg3O35s209EbPyGdcYSvSb+jq6kr4tPTMQs&#10;kTnDORFS6414h2RMmu1ioxuIlGSW3OikdTJUmXgTjvmI4/U7LR5gWeapzm3lWOMK1i7q6HVxGK6t&#10;ajXRZS3clWYZhyVvSZS4Js96XzIkL6Gn0koNiGkYG+oMXIS3nd4zcynJFceOKxtqM0iPHS3MKyTL&#10;9WqKolKccUz2dSX6CP4Pq7ZxsDAX0AAAAABrg80HGfMuyrQWIV/lXbD1BrXkGzuCgm5je7qhVM/F&#10;pemm8L2AxkNTAZuMHz+KnIH82kY880pMNpwozD5E8kjUhzDDnPSc2r/UuOw+BmYa6wnb7examTkd&#10;rs2LXy6GRrZGNZc1cV8RuyxbLmE27uTvU7jaijIWTLTpE6RGaVhaLc8PcM3F4DWk7Whp8qTfxXLC&#10;TkTbDsJePlXWqZbDSZFbaIKUqyXEUkybI+xKvjF6SODJ5gPnG+86eV/tHGda8udh6yxmVmNbMyHA&#10;clotL6CyvX2xaammRol05juS0mHsuqeqpMthudCkJg2cRElhxxltEhhxyLJy58x7zxeDGdUmFchs&#10;xwikfySFIuMTu6rWmpL/ABDMq2tksR7JdPdVmONuG5AfkNIlRnkxZ0dL7S1toS80tYa19pb/AOZW&#10;mLqHT55bU0Ndgy5Lq5kbHcXnVVtHjuIbkHEmRq9KjUwtxJOtrJt5slpM0kS0mfm8NveEfeNPMB25&#10;J0TxFptAba2rEw+5z2Ri3ze6fwPw8Tx+dT11va+3Nm7AwzHF+qTb6IjwEzDkueL1Q2pKVmn5ON3m&#10;/ecvy62E9qrjzWaj2DnsfHLLLHqH5Ia6xPsx+olV0KxsPamb5fjVMr1eTbR0+EUg31+J1ShRJUZB&#10;+OvuVXLXad8vGcDj4te3aIEi0VC9lUFZ0gxXGGn3/Wbm1r4h+G5KQXaTnefd6CMiPptP+eT32r+S&#10;foD9UfB//SVGePzke87fyf8AUf8A254vfbsAXs+UHmM/8RsW/Let/wBmAsntfm375pqOusZWU8OK&#10;ye3Ejum45qjSOod52KOsVmQTldW6bz/Y8mykNokp7UNR5Hc6lTZoUtC0FbHP+T3vJ+vIcx++43wZ&#10;aI7KzWvANYa82nMT9YbdJcOFrfLszemvIS8ntS2y71cI0dpqSpJBTl5sfzB6Fp5c3X7LpNoPqdHj&#10;lDkrpfESrqyzj9pbreWRLLoSUq+MRl06kZDSblXvSfnv4LkVviGb7poMOyzH5i66+xfKuL2n8eyK&#10;ksGiSbsG3pLfX0OyrZjZKI1NPNIWRGXUhrFvvPb81rFbixx3J9mVON5BUSVQ7aivtF65p7isloIj&#10;XFsaywxCPNhSUEouqHEJUXX4AGOc3mpyarJb8CxyKLXzorhtSoU3C6CJLjOp6dzT8Z+qbeZcLr6U&#10;qIjHQ08jLlrujnP5WHFjlLyFuqvItxbOj7jazO8pqGqxius3sD5BbX1rTSmaKjiwqmvcXjuHQ/FS&#10;w02hTxKX0I1GJhPlZcg9l8p+B2ht77gs4NzsfOGdkN5LaVtTX0cOc5im3s/wqtfbqqtiNXw1qpsc&#10;j+ITTaEqc7ldPSA2t8a86yHZWk8JzXK5DMu/uUZAmwkx4rEJp5VZlV5Tx1pjRkNsNGcSvb7iSkiN&#10;XU/qjKjnrTcycg4nbWqPL9yzX+DcupfyF+aTKdoxoEvBKv1fZOHSs89ux7PGcwhOeu6yZuo8Xvrp&#10;HSY80ZeGoidRfnljW8kbfj/n1dxFyDEcW5DSPkr8319nbMSRisDws1xx/LParM6kyOKv1rB2rNlj&#10;uhPdJLjZl2GRLSFa7Pj7BlYNeMasnVdbnjnsz2FNukNOVjPbcV67P1lD0Oe0fiUyZCEdWV/XFJ+A&#10;/jFD95vct/e0vLZ0nZb23jZ8WNuahx6ZELNNlat15gmYHgDVtKi1tW7ltBCoNc3sHH3rF5DPtFqo&#10;kw47zyUSZLZuskqOpyg5Ce8E8K9Yzdq7SnaH2HrunkxyybNsEw/FcjPEm7B9iFBcyCpi1OGWsWod&#10;mOpb9dbr3ozLriUvvINbRKDAjY+d86NQY49k2SvYTfUMRxHtG4paqsn+y0vrQyyqdFai1MluKp1R&#10;J8ZLC20KURLWXVPXTXp33vLzW8Z3dgWZ7lyzW2ztM1uVVkrYenKXUuv8M+U+HH0i3lTQ5lBpXcqo&#10;br1VxciDJVMebbnIb8ZDsbvYVrb1x7xBz7pNn4nkuycgwrONbQr6C/mGt6zX2IY17cxw+jFpX1WS&#10;Raxy+qbP1danor6pLiESko8RLjPc0oMfcf557wh5HWWOQTqe5x5mayu2x+PRVVf65X/jJLEWwbjK&#10;nRZHYZrbWbiiJ0i7iUjqk+mvxd5OaY5kaE1ryU4/5dFzXVO1cdjZDjdsz2NTYilGqPaY9kNcTrrt&#10;JlWM2rL0CzgOn4sObHcaV1NPU5v2it4615IanwndWoshYybAc9p2belsG+1uVHUo1Mz6e4hktxdZ&#10;fUk9tyJOiLPxI0plaD+DqYbj8LzLHtgYxT5fi09FjR3cREuG+nolxBn1Q/ElNdVKjzYb6VNPNK+M&#10;24g0n8Av8LtgKoAAAAABDx80HY/vSPFTLOSvJXQOY6A2HwxwDMM9zrEMFxbCdWZZs3DdB0kyRZ18&#10;3MaLIMDxzK732LjSPEsfZNnaWLTTLryj7EKdKOVznzPz2tCZBuvdmpMk1HmHGrEcjyzKsdxWixjA&#10;7/N8b1LWSXpsOTkdVb4pTX9r7MpE98z2fOnTG22nHDPtSawGAe57fmnhE7MMwxewxa115VWFnZwK&#10;yFXUk64r8XjOLeacsI0qsiTpPq0Mur3gPPOpSlSvgIzEZiP73L5z1jIYr6/L9FSZ895qHCjwdBUc&#10;mbIlylpYjMw4yZ7ypEp15aUtoJCzWsyLtPr0GkRn3hfzKpjrUOJkOqnpctxEaKzF1LWPyXZD6iaZ&#10;ajsplum8+44oiQkkqNSjIuh/AAw6Rzu5CuqS01PxlbrqibbQ3i8ZbinFmSUJbQTqjWtSj6EXQ+pi&#10;Zd5TlV7x3dbiwvYnmfZ1oiBxsvNf5LLt9R1NFq2q3RT5dPgRnMKVct63wJuugeqvKWqXGRfrWz17&#10;HmvESpCZJnl/wPOcstjY1mPObKtUxNK2mI3cix17X1WCQNl1uQy4rC8ZVZIwvEkQongOGpUhlNsp&#10;TfXtdR3kaCDYLo1jlxIyCuttzWeMtYhJqpjj9ExGpGMhjz3WkHXHIKoqyaa7FGZrQUozT8Ck9SMi&#10;kjjdIAy8AAAYJc8PMq4aeW1rhvY/LTcdLgSLRmWrDcEgIcyLaOxZcM223YWCYDVeLeXKWpD7TUic&#10;tDFVAU6hUyVHbPvGKnK3mvxs4WYYjM+QWyKzE0zmpB43isRK7nO8ykRjQhyLiuJQPEtLJLbzzaHp&#10;SktQIhuJVJfZQfcAtns3cGvtQ1BW+dZBGqyeSs6+saI5d1bLb6EbdZVsd0mQRLUklOGSWGjURuLQ&#10;XpEKLkn74lzE5B50nT/lj8PIuPT8ksnqjDLbPMfvd875ytJeO7GkY1qfAHGMVoL51lslLhLVl7SE&#10;pX0WrqS0Rkt1e8b8jdvZUnXXB7jkxTy7qa5X41YZXUWu2Nr35ETrjDtLgGIraoam2W2gjVGUeRNp&#10;SlXRSupKSGurL+fuf5VZlQaawBEV2Y8pivfs4knJ8nnfjlIVDo6s0wYspSS9LZnPSREfQz+Evkx/&#10;i/75XzUaTlGbb52zxypryO6UVeQbp1txhdYiTku9yVYJx+iQ88x6RFblmSFTKmNNaNCTSfehJl89&#10;Rov3knky2V5k+2NgaZrbRlfq6rfZmF6Ncajykr7knimoY8bLKh5hEgyScmvYkoNJGR9yUmQfnFwz&#10;zBdiJKbY5Pe4lHkoV2HKyKowxSUOEfUjrMWQ3ZxFoJfo8RhDhdPxSIejK8k/3sinZO0g+Z1si7mQ&#10;XGJEeqi+ZTyneemuNvtmTZMZFDgUb7afxy25TqWloSaTJXXtP7H/ACx/eAa5s50XnHmlpIiraeZg&#10;Mc1t8OuSVodQZIJq5jRKt1BfCpD7hNrSRkZH17TD9l8dOcsdPjN7luJLjZpWhhG4M1UpwyUXo7Zb&#10;bUZRfVMlqJJl6PT8Ax/2Jtr3wfy1YkjK9jW3IzP9d0jfjW+RS6DT/MvC1VS3UuLl5Fe1FVs3L8Rr&#10;0yCJCpUt+oeb9CPES24RLtHmOwfeL+FEd2/zOfuXLsOrEeJYXMio11ySxpUBS0rVIuLWugZvkWPQ&#10;0vESTfkO17qPQnvJCyJQUtbXvPnT7ap1u/ltpUxi7n5bkWg2DXGwaiM1y5Mdm5nwGiX6DWtTCk/B&#10;1Ij9NyuMXvsnJfGHq+q5d8StS7cqCeQxLyzSORZHqDLGIZ9vfPk4/lLuzcZyGybV3fWWHaJhxPQu&#10;rZkalVro73nPdtG7Egch+PuvthV5OpakZBrC4uddZA1GPp3Snqi+Xm9HcTUH1+ttLqmll0LqgyNS&#10;g9jDfMXzCEppjPMFor5juJLk7HJcugnJb9HV1cWadzDlPF6fipVGSf8AQ+E5kPlZ+cVxJ83PENlZ&#10;DxnZ2dQX+mVYM1tTAtq4jGx2/wAVXsVvLVYk+xaUVzk+IZDBt3cEtkoVBsnn2SiEclljxWiXJC4H&#10;+Y7x88wzHc1uNItZxUW+tVYsjPcTz3Hmae3oV5kjIDx91qfVWV5jtxFsV4pYElUWa462Ucjeba8R&#10;slBsB0pv/BN7wLiXhybmLKx461N3V3cBESVBO2KccBSXo0iZAlNSDrHyI23lKT2fHSnuT12sjPkB&#10;e8Qa+dW0ve7uFur9l8ibXaHHbZWldfKvsnydWmdc6ZzPKcC11AkvvnlGQYzkGp8XvrCloantesn6&#10;5FkqBFbdlySbisvvtxauVOd+8O8aMFzbcc/OtO5rrPEDtry8PWuG61yW9xPDoj7rp3tvSW+v6K2m&#10;VlTA7XJrsJM1URhDkh/sYbddQGtjZd1zx15S3GWP3WJ2+O1Rypk08eqcesJtZUtLUr12VDlUcKU7&#10;GisdFPKaJ42kEpa+iEqUWgKm97g856rhnGnbU0tkbxvLdKwudB4KxMShSUEmOSMeYoYHgtmkzSZs&#10;G51UfVRl0ItSFb7wn5lcCObErPNZ3TpuKX65ZalxVqQSVEkiZJNO1UxPDQaTMjNrv6mfVRl06Bi5&#10;H528hWG+xy7x2YruNXiyMXrEuERkXRHSImK12l09Hxevp+Eb9MT5G++mZziuM5ti3F3QFpjGYY/T&#10;ZTjln7Z4VwvaNDkFdGtqid6lY8jYlhE9br5bbnhPtNPN93atCVEZFtpx/c3vMOU0NJk9ForUc6jy&#10;Oorb2mne0uM0X1yqt4bNhXSvVpm5o8uP6xDkIX2OtocR16KSlRGRBlDBy3zD7KFDsYWF4s9DnxY8&#10;2I96xrtvxY0plD7Dvhu5c2634jThH2qSlRdehkRj9Mg5C++tYzXnZWPEfTkmOThteHj7fEPLbDuJ&#10;l6R1KpxXf9zaG34cdRd5M9neaUde9aEq/u33B7zXSRDmzePWt3mSX2dlQjjxkEvu8J13qVfQ7csp&#10;5o7GjLu8Pt7jSnr3KSRh/svK/MUhteM9gmPrR17ekQsDnu9e1Sv6xBymQ/06JP09vTr0L4TIj1Gc&#10;pvP995h4p5FHgclKC14zLsXPUqePmvDrDcdxi9kMFI8V3GMny/D7evybxPVXTUuDYymfrSjT0JJj&#10;Xnvjzb/O40HcsxN11M/SCpi/Va5nJuOON09HavNE94jlHeZHjljDu+/1dZmqLMfa+Irt6ERgLEZt&#10;yk5iYRLQ1l8V/DjdPw46LHAK+JCkrT39VQ5k+vkNTOvYr0tPLT8U+nwDa/7tZ56XmD+Yjz9zjj9y&#10;/wBq0Gf69Z4wbCz3FqrHtT60wh6DsHG9iahhQLafcYnQ0dq7XtYpd3DHgd7rS35DSlN9UE43n75K&#10;PmocvuYvLbKdRcis+qctxBvRmYZZQwKjAMJxdyLl9LmOu40Swl2OP1NXPXERQWlk14Xc42p15szR&#10;8UloC+HEDkttTbG0bLFc+vItpVJwy1s4TEWjp61TVrDtqFtp92RBixnzaTBkSE9vVSTUtJmXo6lO&#10;tEqcBsvAAAAAAAAAAAAABi7y85ocZeCGnLffHKrbGO6m1zVvIgRptuqVOu8mvX23HYeMYVitTHnZ&#10;HmOTTWmVrRCrosh5DDbj7hIYaddRYrkRyW0hxS1xY7W33sCm1/hsB1MRiVYG/KtLy1dQtyPR4zQ1&#10;7Mq6yO7kobUtMaGw84lpC3VklptxaQovPdh4drLH5GT5veRKOpYUTSHH+9yTMkqI1Nwq6Ewl2XYT&#10;HCSZk20hSiSRqPolKlFBu5R+958w+TGz2dDeUpxNnQJuTznKTC8kznCbDdfIXM5Jk6tqfiensKk2&#10;GGYrKQgiUqNLVlyPCbNxam+40NxbN7e8Q8jd3Zy3qjy+eP8AKiSbyUusxm6ynGJmztwZK8ZLUiXj&#10;+ucZfmY1QyEJLqbEg8hT2INajR1NKA1s5pzzz/MbpOMaKwZxpya4caul2Vc7keV2C/jGl2DQVy3a&#10;+Csi+FC/Xy6F1My+Aqfo+Cfvi3MWIvN9jcrNr8ckXaW7aLX3nKGo46y30OpadbQjAeK0dUjElH16&#10;Kgza+tcbNKiWynqXXyavir7x1yOjqyfM9+Z9plNoSLCPEtN6V2m5DqXCQtCU4noVk3seM/gOLJhw&#10;loMjJTaevpD5Y2s+f2ftnY22b3mJFJIn0NSc0j4m4olESiIqvCUmuCf4rTjTJp6elJD0ZHk6e9ua&#10;+bVkmNeY5sbPbSMlxLWOx/MS3rkDkkkNOS0mmu2yxVYc4p1+IhhJvPJPueIldGjdUn63fLi94QxB&#10;B3VJzNzPLJ7JLJuna5jbVt1vElCpCekPYDUDG1m47HS0RuOEfc4RH0bNxRB+qtAc7KojmQ9t29m+&#10;gj7YidsZLKNfQjcLozeJZrzNSkEku5RelXp+L3GWPuy/M19688qoiteW2M5plusqZxht/ItyaR1h&#10;t/UCV+sx4kdFxvvRUWFKjyLZRoQ0xNyxqQ73GbbZOd6haLNub/n88CfyfyDo8myHCK1bSHbnZGsM&#10;G2LrsleOzHZRY7Y1UxGfZesFGhCGpOQNvL7jNCCX3GApa43Jzh0j9fzuHYz6aOaSVLyDHKa/oCPv&#10;QhBSMoxlDa0LfPoRJcnJWfX0ER9TGdvE7327E5yoVLzg4dXWPr7Wky9icX8ljZFCdfcNSVqPU20b&#10;Ojm1kFg+1SnEZdYvGg1drJqSRLyr0B7zzj8pUas5RccbKoV2tpkZjou7YuIy3VmpKjPX+dTquTBi&#10;tH2qUtOQzHDSZ9GzNJEoLmYN5jUFw24+yNfyIp9CJy2wuYiW2aj6kZ+wrp6M4y0k+hmZT3VdOvRP&#10;UvTMK4Kc/wDi15kOlZW/eJGfTs/15VZlYa6yKTa4hluFW+NZ9T4/jGUW+J2tTl1NTyHp1dR5lWvq&#10;kQzl17pSiJqQ4aVkmRjxW5caI5o6zf21x7y2Vl2HwMkmYbcvT8dyDGLCky2uqKO9sMfn1+Q1tc87&#10;Kh1eSQnVPRvWIayfIm3lmlRJDPrWm0sK27jq8owS0dtKliwdqZa34E6ufh2keLDmvwX2J8eOtTrU&#10;awZUa2/EaPv+Ks+h9MzRkoAuEAAA1oeY15t3CTyucIYyXk9s5uPmd5XyJ2B6SwlmNk+49gJYNxsn&#10;qTEkzIiKqjVJaU0q4t5FdUIdSbRyTe7W1YSczPMI4w8FMXaut5ZwhnJbWI9KxTWGMNs3myMuJo1o&#10;J2rx9MmOiBVm82bZ2Ni9DrkuEaDf8Togws9tve2udLVqZmZ3JIsJLS3azHK5KJuQWpJ6l3RoJONk&#10;xG70mk5D62Y5KLp393Qjhp5p7zF5z3mWbIttReUpxFVrmBFS24qzxTBGuQm1qaFIW9EYus3zjNqZ&#10;jR2AUs9ZEbfr1EhEd8uwrB70dY22S+dx5lfNnNLDXnl88eTwyIwSFHOoMUb2/n1bFeU7Has8oynJ&#10;65rV2I1ktREaPWqpKWnS7SmO/VDX1Y8xOQu4bd+h0VgZ1DSCIzeg1icqvI7ajUhMiysrGOnG6uO6&#10;fweLGIkq9HiqHtRvKy97733GTluwedmxdK20nsmKxaTzryrXkllyZ3pdjqqOMXtzCWPVUxkGbSXv&#10;Cb8UvDI1G6SfTZ4H+8T7ZZTkOX8qsx1lYPdsk6F7lVf4c82uSSicaVXaO9qYw14CWUmbaXPDR4hd&#10;np7+gfQjSnPbJ0FPtdmW2Ovr6OHCXsybVLSbnUlJNjDfWa1PYSC+KSu0u70enr0orM+A/vhPDyE/&#10;nuC8qN9cjY1Sl2ysYmGctpHIebFaQ0wavA1ryMlN2+UqNbaUIhVdTZPqWalJZ7TWs6YyXiZ7xjxy&#10;jO5Ziu+dsbmYr0uTZkfGuQj24ZLDaW2jV4WE7lfRYXyjUgkpjQK+a6au4yb7TUow86w1hz6wBtVp&#10;WZtlGWoYJTzzdfna8scQkkp69tPlqyfmmZkRE2ww8oz6/F6GZjzeK/vgfPHjXnq9PeZbxvq9sFit&#10;oVDntlU4hI48clsSsGzYTYLyPB5sSDrq1tIDRGtNQdLiq1uOH3zG09pJ+LQ3vFvK7SmWK1zzZ0vA&#10;2AVDPKpyybAx17T27MfloNpMxVzi0mPFw2fPitl3FX+zKFSlrPukIT2kQfjhPPjZ2H2Z0G4cQZvP&#10;UXvVbR5iAvE8wgOl2k6cutcbbqX3mk+kmPV4RmZ+lwi6dJzvArzJeHnmUarTtXidtmrzWNBbhozT&#10;ArRBY/tTWdnLbNSajYOBTXTtqVw3kOtMTmvWaexUw4qBMlNINwSm+J/NPjlzWwNOe8f9gQcmZioj&#10;pyXE5ySqM9widIR1Kuy/E5Lh2FYs3UrbalN+PXTFNLVEkvtpNYDZTrDb2AbfpCu8GvWbFDRNlY1j&#10;xeq3dM84XUo9rWOKN+OfcSkpcT3x3jSZtOLSXUZ1jKoBcwAABpI81nDfPJyPNNaWHlNbZ48YDgdb&#10;g9/86dFuStxSZf5Dm6bbx6H5NPZRrTNYzMddMk2T75kFjxlEa+hdVlrC58415pV1k2EzPL+2Bp7E&#10;sUhYvb/Lyq2RCoJNvcZOVh4tT7EcvcIyZlplVak2z7pMVrxTI1dC6qIMct31/JOXY07ujL3FKusZ&#10;rZXtuNkDMFyVKsif7ovqaptPYoSg45dvpcbT3H6fxRCk5C+8me8G8LtvZjxs5Mvamwjc2tJyK7K6&#10;bKtEYE7Pe9dYbs6u3hWeJTWcSvqG4qpjMiBYVfiQZkRaHWnFko1HGU3B51Pm98aNiZHpXd7mvsY2&#10;VhMpEPIK2/1Tibktz1lpE6BYRpuPSmsftqqxgSG3YkyD3xZMdSVoWoj7jDXXlfL3lTry+sMQzFVF&#10;XZDTukzOjzsZq1Oq8RJPMPtvQHEwZUWQw4lTTrPVtxBkZGfXqMjuIPnHe9M+ZHjeXWnCvBtUbIqs&#10;MyCuxrKsrx/XfHnEGsbu5sBd1ErZUrcubVFIn1+sYUfiKZcR0PtStLhpF5uO3mP+fBzSpMhn8ZsW&#10;wDNIGNW8Okvr+ow7T+Ot0tpKiKs48J9/ZOT19Yn1uE0Z95trR0PoSiWZAKtwLkBzW29Dnva7raO3&#10;Yr5TUObOi1OKQEw5LjRyUMrXkNixGLxWUn6TSZfUIyPoL27e5Oe+s6PxqVlmb6Vs7KnhsnIko1Zp&#10;zhzva6bZT397nyY0dI2Jky0tpQal9sM+xPxj6F0MXO2JvD3mrV1K/kGUaznTa6M2bzycD1xxw2rZ&#10;oaT3dy/YWrncxvFJQSTNXSOfan0n0L0gKjvsy8xTG4a51ljrz0dtPcsqTH9f5NIJJdep+pY2q2mG&#10;RdOp9G/QXpGDGhffGPM+01mCaTk3q7Ru/wCip7ZytzKhtcKtdIbUhyKyQ5Ds6uDf4lJ+TGOWzElt&#10;aH0T8UnqbdR29iDJRDFnU/vHnOXW2Rpq94YLq3blVXWC4WSVM/GZ+r88jvQXlx50GLb48/7DprBp&#10;5Ckupl0Es0OJ7e1HQyAW1xjn/ubH7Ao2ZUuNZTGjvmzYRX65/G7ttbKjbeZblQF+pRH0rIyUTsF3&#10;oounQvSJz/lY+chw/wDNn17a5BoK8tMV2jhcOLJ2joHYBV9fsvBmpTxRGryO1Bly6zL8HmzTJuPc&#10;1rrrSVONNTG4cpwoxSneB3mQcdfMDw+fb6ltJ9DneMxmHs61Jl5RImbYsh9z1du0ZbiyJEHIsXky&#10;eiGbKE4ttJrQiQiM+smCDZVpTkBgO9Kp+Xi8l+FdVzaF3WL2vhNXFaS1eGmSlLTjjM+tcc9CJDKj&#10;SRmSXCbWfYNr4z9AXxAAAaEPNWw33gC53Xjt95Ue2eOGJaFr9L0jOVYTtWtwaTnd7uljM9gSL+XR&#10;y801pk0Fmnm4TIx5hgn7eHGKSw+ZobM1OOamue+NebjZ7Np7bgJsHTGPanh60q2r7GM9hYq/ldrs&#10;xrJcuetpFXIybCLyK3XScYep2midsIzJPtOmaUGZrWGMG7q/lLIyOJK0fe4jAxhrHoyZ1dds1i7O&#10;TkSbC1VKcjLsaeY2mO5XLiJT3Pto70q9Bekzhebh9588/DjHs7NNA76k6mwfcGqrp7E89xjMNA4f&#10;Hv6+7httOG9KVRzmaCfFs4j7UuJNriVXT4b7UmItyO604qNLsbzy/Nm0fnGS6k2w9r/F9jYFZuY/&#10;llHkepMcZt4lnGQ2s3HzqpTdRLYnR3W5EeTDJUKXGdbejqWy4hag153/ADM5P4bc2OLZOuirb+kk&#10;Kg2kOfi9emU1JbJJ9yzjOpiuoeQpLjbjPVl1tSVoM0KIz2e+Xzz196S82TT19u3iptfhzh2ucN2h&#10;kGp73IcxwXBccmuZlj+I4TmU2tOnssO2LOer/Yuf162pDEZtKnlOIUoiR6c5OIXLHz2/MB1zbbP0&#10;Jn/HDG8NxvOrfALW4yPFcWppS8kqMexjJJUI62bjeZSnIfs3LYam3mmUEpw1pUoiT6QvLqvZ/NTe&#10;VBKyPCLzX9fU191Ko5MufW1kR07CLArrBxn1d6vtnFNer2jRpWlBdVGZGfoGTO3qr30jV1BKv6HP&#10;+L+7ShRTmSabUOPcb3r9LTal+MiLWbJ13rZdpKaaR4hMRFSH3SMktIccPsF7tiV/vL+CVL9tU5do&#10;zZ5RmDkP1uu6fSzlsTaFK8VLEHNcOwpU59ttPf4Uc3nXCMktpWv4oCsb5jzDqWKuVFtMMyPw0eIu&#10;PQxMQVK7SM+4kM29TUG8tKS69rZqUr4EkZ+gaj8N97Q84PiBti11Rzj49av2BeYhYNwc913sjWOT&#10;cdNz1bhMpeaZjWePrYx+i9oR3kPoelYpYtPsrQ4z9bUSla9sb94H8xfjrn8/AOUmn8Gy60x2WiLl&#10;mHZpg93prZUFZNJdQ2zNqFNVFUcxlxLqXH6CY262pK2viKIzCxNfzo35gV4/R7JxSltZMB1LVpU2&#10;9NMxLIWTJJKJKHoppixvFSolEpcF5KkmRp9B9Tmr+VV50nD3zaMHnztJXU7B9z4lWt2OyeO2fyK6&#10;PsbFIfiRIj2R0yoTy4Gc4CqxmNsN3EDoTTjrTc1iE+82yqTTwJ8y/jn5geLS5WsbOVi2ysfhImZr&#10;pzLnobOZ0Efvjx3LmtOM6qJlOJHMkoaRYxPxi1toktRnXENGGxPSPIfAN6VrruOSXa3IYLJO3GJ2&#10;i2kW8Fvq2hUuP4ajasqs3nCSUhr8aakk4ltSiSNuo2GgL8AAAAAAjC+aR70vwf4CXeT6c0vBkcxe&#10;SWOyJdRd4zgN/EpNQ6+voqjjyqzPdtnDuo828q5CjJ6rx+DbONvsOxZsiufT6NGvO3z3+LvEqzvN&#10;ca0ivcjt00z0ius6PErePWa7xG2YPwpEHLNherWbUq0gvH0dgVEWwWh1pyPJehul6Awz3TzV1vq6&#10;TNx/HW15/l8RbjEmHVykR6GqlI+KtmzvfDkJcksrP4zEVt8yUlSHFtKIaBca8wL3r7zd0s5VxF1l&#10;ecfNFXndMpMh1lgWE6Q1tZ1KnXGYtnT7z5Dz5+YZs5DQhSJB4zcrZdeNSjiJMm0N6kqTl15/fmHJ&#10;bvuPOD2uodV2nWTWXGD4njGr8LnV5uLbYnV209xS5eR5OuMlJpeOkslNrcMz9XT0QlAYuQ9p84t8&#10;EmdglNJxXGpP1yNLpquuxuoeYNRpQ9HyXLHXZ9kbZEZL9TkGk1dT8MuhEVdK8lP3sm9Mriw8z7Pq&#10;ibYpRJk1ifMf5SVpQHXEJ7oxwcZqXKCMprp0NMRSmOvU0mfwiqj8sr3gK1P2jL5zZbXSZhJffglz&#10;Q3vCKK4tJdzHqtJXrqWTb+AyjmbXX4DP4QHpnx25yyfr7u5rRhx0iWtktu5oz4SjL0o8OGwcVBp/&#10;EbM0/iDHXaW0fe5vKXhSdj7UzHem1tO4/HXPybML5WBczdYNUFWanZc7N79cXNth60o09hG7ZTX8&#10;dcURpT6x0V2nZvO8694X8vuM/mee5HtTPtcVDKpd5kdqeJ8lMGRUQTU5IlZRbqYyfMcJqy7S8SbJ&#10;dp1mRknxvT0MKTurrnfottdvd2GS3lBFSbsyfJOr2FTJismalu2Uo0WNtTxvR8Z5xUQ/qd/p6DZv&#10;5c/vmGpNkWVJrfzH9RR9F31hIiQGd/aVjXuS6i8d822lSc21zZzLvYWDV7KiNSpdbMyclqcLvjxW&#10;kKcGcPDX3k3XuaTazC+aGvGdV20x6PEb23rJm1u9eeK6aG1P5Phk6RaZhi0NsyM1SIUm8JSl/GZY&#10;bSawF5NS+YPRW70eo25QoxqU6ttpOUY6iVMoe5XRJrsah5yTa1rSfhNxlyZ1M/ShCSMxNfwLP8G2&#10;phmNbG1nmGM7AwDMqmLfYnmmG3dbkmL5JSzUd8S0pL2okS62zgvp/GuMuLSZkZdepGQk34nluLZ5&#10;jVLmWEZHSZdiWSV7Frj+TY3aQrqiuqyUnujzqu1rnpEKbFdL4FtrUnqRl8JANitXaVt3Xw7ansId&#10;rV2DCJMGxr5LMyFMjuF1Q9GksLcZeaUXwGkzIVcKhAfeAAAhr867/wB7U46y9+b21RsHjdtLjxhO&#10;ZbIzXE8A1/hWpMl2bT6Op8gtLbHUWuP5LrPFbvJLKqwZDJTY9XYWFs6pl3wSdd7VKjccqrb3gvTc&#10;jbW1cAy/S+d6exjJM0yfH8RxHGNeXecV2ra63nWFOifUXeEUFndTYGLJbKSzAmTLBxTa/D8RztNQ&#10;a+9mSudOJuZRk1Ha4jdYpXWFvYwauqrqGZcR8bYlPPxCfizKeFJlusVpJ8RDLrr6jSfb3K6Gcaz6&#10;Xj5yX/HXQH7xNF+iY0pfSIPMi/4zaj/eqqv7uAYgfd5cgfzRxb9TMb/qw3Bax5Xe+dcmtd4Du3S2&#10;nteJ1fsrA8Oz3BbiLUcHcVr8sw/OaOLluKZXCgbb2M3k5N3ePXEZ0kmlomkGhK2m3e8j2LYPv33l&#10;Td+HYls/WeucPTgua4pjmWYrYx6/i5QxMgxzKatjIaC/jRNhZmi8JFpT2LLhJNLZNp7SU2hzv6hf&#10;ymzjzCcyqavI8doKoqW4rK+0rJCGNbQWp0CyjInwZzbV9bFN6SYkhCunRPaXQjSSuoxV5Tea972h&#10;wUglmHKjA7fAsGq7KOxaZo/xl0Pm+qG3ympYaq7vZ2qaTIsQrE3DqTaYL2vGelIM1RlmZEsrC745&#10;+e8EcVYpZHvnFbHE8VgTWWp2Su6Q1Rk+AIdKSTTcC0zjAau5x2CVi4k0NF7RYdfSZmyo/wAcQURm&#10;u8OdGs2vX82rJFXWMPJS9Yqw7GLGjJROElLEm5o40uAyUhRdE/X0KWXpQf1Re3g176jsmHlFHiPm&#10;FcdcNvcKnSokCduPjg1cY5lOMsOvmh26vtXZbfZHUZiy0l1Knk1lpSutNNqU1GkuGlo7ncWveZc1&#10;j3tXj3MDTmN2uMyn48SVsfTDdjS31I0t00uWdrguQW1zXZI22lZG6UGdWLbbQZtsvLMmzCo9a+Yj&#10;btzY0Da2J18mudW207kGIlIiTYaTV0VJlUs6TMYsEpIyNRMvRzSkj7ULPokT3NE721HyZ1Hge99E&#10;Z5Q7L1NsuhjZHhmZ45JU/XWtc+pbTrTrTqGZtZbVk1l2JPgS2mJtfNYdjSWmn2nG0yydVbV15u/X&#10;mKbW1TldTm2v82qWbnGslpnjdhz4bpqbcbcbcS3Jg2EGS2uPLiSENSocppxl5tt1taCDZ9jOTUOY&#10;0NZk2M2cW4oriKiXX2ERZqafaUZpUlSVElxl9lxKkOtLSlxpxKkLSlSTIrtC4ID3QAAAAAAAAAAH&#10;P699c5t+JJ4veXxiVx1THbmcn9zw4knqk3njucA0xSTTiyeiXGmkZRYyoUlvr2u1klJERoUcRn3m&#10;3k93v6L4g4/ZfFZRJ3lsuNHf6kbjp2WJa0rJJsPdErbbTezH4z6evRyC8kiLtUYatPMV2N1Xheqo&#10;Mj0IJzM8hbbX/VK9Yq8ejOGhfoNKSmurbWXwKZWX1DEoTyI+d5eYb5ZXHndV3cqudq4fSno7ez0h&#10;5cixVtzVUOuqLe6t3VOO91lnuNSKrJ19FdEpvEl0SZGlO9DyqOVhcwuEGntm2dkdlnuO1h6u2q66&#10;4p2arYWBRoVdYWVi4payVNyykegXiuh9CTaJLokyNJBmfxm2b862nMUyKTIORdwI543kylKNTx31&#10;I21HfkPqM1dXrSGtiafp9BSS+D4C3AjYsAv4AAAhMe85+dF5gnlp8tNBao4ibUxnAsJzzjqzsLJa&#10;671drzOpEzKV7LzvG1TWrHMMeuJ0Nk6mjjN+C0tLXcg1dvcozOMV54nmW8vOE/ILUuAceM9pMTxj&#10;K9NtZhdwrPBcOyp6TfLzbK6U5TczI6eylR2/Z9Uyjwm1Jb6pNXTqZmA1z8yuQ21NP51i9Hgd3Dq6&#10;6zxJNrMak0tTZrcmncWcM3Eu2ESQ42nwIyC7UmSepdenUxo246+8B+8tcusil4pxglZDvm7rfVzu&#10;Y+ruHOscviY61LJ44snJ7ap1xIqMXhyTYWTb9g/GZWpPaSjV6Bq1035ufnZ8hrmRQaNkXG17SF4J&#10;2TOCccMGyKPTokE4cd68sK/C3q+jjPmyokOzHWG1KLoSjP0AMbMT5S8ws8luQcMcl5PJZ7PWE0uv&#10;6aeiIlzu7FzX2KhTEJtfafRTqkJMy6dRtfpeX/voFpVw5sfh9iimnW1IJd1rLQVDaOqjuLjOPTKm&#10;02lUTIjjzjJqIlRmULSZLQnw1JM8/wCs5Fe8szoMaUzx0x821oNJKs8I1LUzlqZWplbkmvnZ5XyY&#10;63FtmourLaVEZKSXYaTAXxj595hbzLbiMBgmkyMusimxeM8ZoM0Gpxh66YcbNRp6+lCSMvSXoMhi&#10;9y/85r3pbgRhGM7H5dai1NpXCsxypOE41fXer9QXke1ylVRZXqahqPh+w8inMvHU1El7vdaQ12tG&#10;Xd3GRHYrkV5lHnu8TcYo8z5D6719rPGMkvixiktrTBdd2jM++VXzbUq5tnHcwuZTbh19c873LbS3&#10;0bMu7qZEYUXnvITmprCuh2+eUNFjtdYTSrocqTS0MlL802HpPgJRAtZbiVeAwtXU0knon4evQWP4&#10;n+8V+8Uc5NoSNL8U8f0tuHZ8XFbbNpGJU2n9eU0xvFqKZVQLa3OZlmX0FWbMOZdxUKQT5uqN4jSk&#10;yJRla/QHnIecdykzp7Wmg6jWexs5YobDJ3cfrddYfWyEUNVJgRLCxORkGRVEA240izYSaSd8QzcL&#10;okyI+gU3g/LPljsm6Vj2ERcdv7lEJ+xVBj0FVHcKFGcYaff8SdPis9rbklBGXd3fG9BfCNkv3V/v&#10;o/8AI9wD9RPHL7cYzT+f73l3+TniP6mdNfbIAXe+XPmG/wDECr/7W4n+yAa7OTvnLe9Y8Sal3OOS&#10;GBZrpHBJcxJIyy84b60c1xUv2MlaK+jeztrCL2hgTFq+txo06yOc8hPX64fVR4cbx8yTz8uPde5l&#10;O6MUybWGKyJKSTkFpxvwheF17sx9SYlW5lbeL2tTEkqP4jLEqacpxKevxz6qMLT5nyC5vYIwqyy6&#10;ssccrHHC6TpOv6c6hhTyzJqMqzTWyorThn6EIde8RRF9X4RVHlK+8d+bHyt8yHiDx13ZvPDMj1Tt&#10;vbldiec0cDSOo8dmWVJIq7WU7Gj3dHiMG2rXFPRUH4jDzbhdOnXoZj3fL585zzAN+80eO2m9nbUx&#10;q6wHYWwoeP5TVxNX68p5M2regWD7jLNnV49FsISzcYSfe04hZdPhAfborlxvLONu4FiWR5LXy6O9&#10;vmoNlGaxuhiOPRlsPrUhEmNAafZM1IL0pURiWr5q+G+fLfbQwm38p7bPHTCtSV2r1Iz7FtuVuGy8&#10;uv8AaDeSZA+b2PSMu1plsRmvkYwuvZQTtlCjlIQs1JT6XFSC+fGN+a9bZ1jFjwB2BpvGNewsFNOW&#10;0OwoWNSMhts6RdW7puU72RYRkMduG7RKhtJ75sZknkqNRJ9KzDOnd9fyclXVa/o69xKuomqUytIV&#10;6zXrnyropkpXdFXPp57aWlQjaSXV5tPeR9SL4Thcb995X94E4c7dzXjdyRm6iw7c2r7JFRmVJlGi&#10;sCes0vTIse4rJ7U7E5rGLW1Ta01jHkwZleSokuI6262tZK7jjRba87HzdOOGw8m0tuiTrzHNlYLN&#10;TXZJWXuq8TcnJdkx2bGDLRKx+U1RWECfWzGXosmGRx5EdaFoUoldxhrxyjmDym1/fWOIZe5Q1+Q0&#10;rxMWEabjVWp4lOITIZdS7AcTCfYfjuoW2411bW2olEZ9eovFwn88j3lTzP8AbTmkeHlppyxymgp3&#10;MrzPImdM6rx7DsOxf1qPWotc0yjPY91VV8d6fJSiLFituWc1wl+rsPE072XG4x+aT513ObYK9Ycc&#10;p2uJl7UVy7/JblrWuB0+OY5ReO1CTPya9y1qzgQ2XJbyUsMMIXOkrJXgtOkhfaFQa65J8wNz3p45&#10;gD2PuzYsc51jLTj1JFr6+F3pZJ+xm2iZDDSFOrIkIQRvOH17Eq6K6TgfK4xbzR8U1DsGH5rGyNMb&#10;M3FJ2QuTrq20lBp4FBA1p8mKFpFdbN02Ba/YXcFlLdg73KjPL8FxBeL06ITKH4J0POyg13l8bnxm&#10;mtc32O9min8NsNYxa6JURMJ9h1LaYdgitxPEGlWJXqJi+qmHVeEtPx+nRJBsg0rC3TBobVvd9vj1&#10;xkC7c11L+ONR2orVP6lFSTT5R6uqQb/rpOn1NCj7TL431C2bjOEBeQAABqI8zjzt+CnlWUqYW+c7&#10;mZfum1q/aeJ8dNWNQMk2tcxn09INrexZE+vpNf4vJdURpsLuXD9aaQ6cFqa60pka8OcPme8VuBVY&#10;Uba+VSci2ZPg+vY/pvA24l1n1kw6XSLYWrD0uJV4jRPrPqmXZyI3jtpcOK3KcbU2AsNuTkbrTSUY&#10;m8ns3J+RPs+NBxKkS1MvJCFF9afkoW61GqoS1H6HZLjfekleElxSTSIhk73g7z+vNbzPIsI8q7iw&#10;rVGGQ5S62Rda0wGp2xkOMtzVLejRNib93RVxtKYnZTaztSwr2VRSOve4w4ayQtuO/K83vzbefWS3&#10;OL8DNDKwDGoz6oT1nhOJV+f29IiSpTrEfMdtbLgsayx+bJg9CaP1Cqe69y2lmokqQGBrvKnlHvCw&#10;l1uk8JOjrm3DZXJp6ti8lQycM1IbtsoyFlGOwXnGenafgRV/CaT69DKq2vKQ97r28yjLc18wfYer&#10;LqUpansUd8wDaOGvRDe7XFkuq0A1cYChKVfFSTEhZI6GSSJPw++35e3vDexGk5Dk3L7MMDs3zUpy&#10;gc5cZ1jbsc3Oi1EqBqNuxxJJJV6CJp5RJ+BPoAfaWieeF8kp9jtS2pJCzM1QT2ldV6m+7oZ9WMWJ&#10;+rIiP4O1R9PqC2me8TPfEOCMR/YGJ8heRXIyixpLlrMmYRyAr+XTyfDT4ptp1HvZF/nmXJPuV+Ro&#10;mN2CC7fSgi7etEZZx+9424px3cux/cG5Ny1VIlc+TJxfbkPkM4nsLvNCde7VTbZXkKT6n9Zj0sxJ&#10;dvpSRdvUPHs8F5+azbVaQcry3LY0MjfccrcpazxRdPT2lRZMUqzn/CfxG4jpej4PgFXcKPfLOR+r&#10;cuY1p5lfHir2JSVNg5QZPsTTtCesd24rOhPlHsn8o1dkdjHwPKrSJJacaegxXMQNg+pmalI8NdQ8&#10;ZPeStz4JkLWEc2NPQcxq6+WupvMx1xUng2z6GVFd8Ga7e4JczGcUv58d5taHIrC8dNo+v45SexQf&#10;frrzBcupZ6afcGKMW0Zh04sy2oIvsbI4Traux5U2lluorJz7a0mSmkHA7f6Jl0OdZw55w8WufWoo&#10;G7eKG3sb2xg0hxuFbFWLkV+T4bdqa8VzG87w+2ZhZLh2QNII1FHnxmTfZ7X2DdjrbdXKn44cotEc&#10;tdeRNn6B2JS5/izy0RrAoKnol5jdmaPEXS5Xjlg3Fu8bt20l3EzLYbN1vo60bjKkOKDZfr/ZGFbR&#10;oWsjwe+h3lasybf8E1NTK+SZdxw7OA+luZXykl6ex1Ce5PRSe5Bko8sBf8BXAAACMTzIw33pKv5G&#10;btzPhltnhxecZmconzdI6lzOtwVnPJWIuQI0eFU3Fle60p0puGJq3X0qlZM2g+xJLeUnq2rRxyQx&#10;vz24e5tn5Lxr2BxwtdIN3suTrDXuSwsVbyt/HlxGWY1fYzbXCK0isWpSnHSU/eIR8UiU6aeqDDDT&#10;YFfzUay7I7DXt5r+ThyZrrmOUVizWJs1wDaQltiQ9Jp4/SQlw1KI1zCL0F1UZeg4lu//AHnvz7tI&#10;bJzjRW2sj1hpfbWrssnYxnmNL4/68dvqa6qvFYlVUk7hGU0cyvkeKiQxLhk41LZ8J6PIXHcJTkff&#10;bnnlebLq/Ncp1VsG5wbWewcFyCVR5XSq1HhzlrW2cDxGpFe8dkm+q5EN7xEPNSI3e3Ib8Nxl5TSy&#10;NYYL5TzM5P45b2WM3sumx29pZzkOzhni1SqVHkMdyVsL9YKbGcaX3EtK2+qVp7VIUaT9Msb3c7z5&#10;k+aFry90DyYtsfqOceqoc6/nO1tfX45R741iqeSWc8xSjr249fU5Rhzk1mBkNVHQlnsVGsYvVqTK&#10;jV0gDyavNeLnRh9rqXd1hUV3KPAY0q2lLhRIdNV7Xwc5ZJbyugqoiGYlfe44uS3EuIDKSb7TYmR/&#10;rbz7MMM5eJfJwtz1MnF8xfisbJpG3JTqmWmokbJ6Y3eibODGaJDTE2vNxLUthBEnoaHUfFWtDMoI&#10;bzwGZwAAAAANVnmp4t5sWT671e35TuyNKa52JAyy8k7Wf3TBoJ0C6w86NKaOux4shwLO4bVoV4Rq&#10;WrsiF2GXc72+gsCuetD5gF7h2DI4AZprLDMyiZBaP587syLUyolnjh1ZFVw6crjE8rjtzitSM1H2&#10;xy7TLqvp6AFkt2wt5TamlLRtvjtTbNTpK7xWRNRXGpFf6t0jNRfW6uzbS8Un4T6N+j4T6CC9yl94&#10;m94e4DboyfjJynmacxbbuEeryLErrSOvbFrIaW58SfQ5PQXeGyYeK32N2sFZFFlQm0l0bU0+SZTT&#10;6ExYd7+cb5w/EvZd5o/fMnW9FsPF/Ceme09YYhMbuKyy75dTeVNpjb8agtqWfFURR34yCLog23SS&#10;+h1KQ1qZryx5XavyGbhubOY/Cvq3tW76xjlU6mXGkdXYs2LJr1twZUN9o/iLbIvgNKui0qIsvfLz&#10;8x/3pzzaImYZrxTzfj1husNfTk4pkexs41Tq7E9cvZqmJHuV4xWTLnEM+yy9ypFPbRn5TUCK5Dgx&#10;3I6pCmFyGjfyI4fcz/Pi8wRjI8m0HlGn8bwbEJSaC5zPKMBwTH8NcyZMdmyVRwZNljuW5Ba36a6w&#10;YdfREYXGisrZN42lPNm6Fe6p25zX3oiwscHssVr6WqcKDLtrKjpYNSqxJCZBw2XJEC0nSZxR30KW&#10;lpBttoNBrNJrT3TF/kz5l/2Q9P8A4N/5M/7Sqvwl/wBkP/Ef9p//ANsf7U//ABYJHfsTm3/xw1z/&#10;ABLvYn+1a/8Ajt/8cP8AFb9rn/21/tf/AOMQGf8A6nuL81cf/ai9T/rbP7cX5q/7m/4v/wCx/Gf+&#10;2RsEyfJsdwrGshzLLrurxnE8So7bJsnyO8mx62lx/HaGBItbq7uLGWtqLX1dVWxXX5D7qkttNNqU&#10;oyIjMZeXl3T4zS3GSZFaQKTH8fq7C7vbq0lMwqyop6mI9Ps7SxmyFtsRIECFHW686tRIbbQajMiI&#10;wF05kyJXQ5dhPksQ4MGM/Mmy5LiGY8WJFaU/IkyHnDShphhlBqWpRkSUkZmOTp57Hni7o83HfJ8e&#10;uPj+YVPDTGs4i4xqDVeOx7ZnIeQ2Xe12Kyj2Pn1DEL2hfWt9ceGeMULrKiqWHWvrPtF2Q4fP/wDN&#10;U80fZfmF7Y+Z/UDuR1/G2kyhij13gdOzYN3G4Mi9oNQavM8sqY5et20+2sew6OpW2ZV7S2/rfrjj&#10;qzDRvyY5JZDvfJ/kpiqp7GvodkiFQ0kRD6ZeVz/HSzGt7SK39dlPSpHT1OKpJ+Ak0/F8VSjEy3yE&#10;vd5tReXBrrEuQHJLEcX2bzxymrgXs22uItdkdFxoRPitSCwPV6lKn1R5xXE6bN1lUY1PvPeJFrnk&#10;QPEcnSS/Kc8nzXfDDDce27unHqLN+V19AiWsqwsmIdzVaTTLjtvfJPBjNUuvPKYRLNqzvmDU6453&#10;sQ3UxO9coNgvGHilQ6jqYGU5fAhXOzprDUlx+QhmXGw8nUJX7MpTM3WPaTPXtkTkdVKV1Qyomupu&#10;yehvJAZmAAAAAAjS+eZ7vFoXzKNeZlujQmJYnp/nfS186+os2pIcHHMe35PiMPSfkRuZiN6pWTbi&#10;/MijwcqdT7Sr3/BKU9IgtnHTpN80zyedT81cOyTZepsex/XXKyshyraqyerjRaan21LjtOPfJfZT&#10;TPq8KTZWxl4UW+cL12I74ZPuPRUeEkMPeSnFHGNv1NhkOLwYNBs2O05KjWMZtuJEyh1tKl+zchSj&#10;w2XJEo/itzlF4zSu3vUtou0o1/uZevbnBfM85k49neM22LbH11xRzbXuR0F/Gm1d7itzD5B6gg5h&#10;jN1TyTaVDtq+9xZpiS0+148d6MpHxeqyVpT92vxCyxXnJyRp8ro7ChzPDdA5PiFzUWzEqBa0NlG2&#10;/rqLkdHZ1zxtnGsIdrRIaeQ6jxWXGDT8XqojDEHy96qRWbm2BEs4b8K3qcHsqqXFlIcYkwZDeVUD&#10;c+HIjr7TbfakwiSslF3IUgy9HpHSqE14BuAEFT34TDauXpXgDsFbbJXdDtHeGGx3ijpOQ5V5bieB&#10;XcxtUslktLLMvCmDJs0qI1OGZGnoZKite9E43Akay4j5epDZWdTne0cbZc8FPirgZDj+J2khByO4&#10;lE21IxhoyQZGRmszIy6H3BrR8yGvZXjurbUyT6xFuskr0q7C7jZnwauS4XidepJSuuT6Oh+k/qfV&#10;1ce5YYZBuvMz3zmM1mLIXhPC3OG6lLyHDkQ7jJ9yaRrys4i0qJtCmqOLPir7uvVEw+n4owT92cxq&#10;LZ83tr5HKbYeVjHGjKE16XErN6NY3myNXwynR1EZISaKtiWwrr16pk+gBZby769uRuPJ57iULOu1&#10;3ZEwSiM1tyJmQY214zZ/ARlGQ6g+v1HB08hORAblwAAAAAAAByqPfDscqKTzf12dbEbjTMw4uaTy&#10;PIHkIQlU+3i2We4kzLeNCEqccRQ4tBYI1GpXYwkuvQiIoEvvGlNXVfmKKnQo6GZOR6J1jc27iUoS&#10;qXYsTcsx5qQ4aUpNa01NDFa6qMz7WiLr0IiINI/PuIxG32p5lskOT8LxyXKURERuvods4KXFdCIz&#10;MosJtPp6n0SQ3+e5H4zSxeFvMbMWITLeRXvKGjxm0skttFIl0uJ6oxi0oYTrpIJ5bNfOzSycbSpR&#10;pSqSs0kRqUatt3uwlJWMcZ+R+RtRW0XFrvSrpJ80kIJ6RWY/gFFPqYq3CSTim4krJpq0JNRpSb6j&#10;IiM1dQyk8uSHHRrzYFgltJS5OaRobzxEXeuPBo4b0VtSuncaWnLF4yIz6Eaz6fCfWa2JNgDYoAAA&#10;AAAAAOX37y9tHbnmY+ahuPQPHysmZ7gHlocbNg3GVxql92VV1J4DUQ9jcm858JhyZ4VhR2M2rxaY&#10;jw2VLm4620ZegnFQYPO2zvYfNznlsfUmoYUnLMR4SaVy+xv2K91b8CvPEq+Nme8Mp7GlyeyXVzJM&#10;Ghkp7GzVJp0IMvgWYaYuYd1fbi3ZkGLYqy5aVencQtZE5DCjWyx7LYbtsysuiTc6OxnXGYThdEmb&#10;kQi/onqj8gznkXl6+Z1oDbV/dJpdS7Esl6E3q/IlKiVrGr9pzqyuev7Z0ldpVuA5lCp8ke6pV3N0&#10;5pIuqupYCeUvyvLh/wA49SbBt7MqzX2YzVam2q68+qPCawXPJUGG5bWDhH0KFiWSRq66c6krqiuN&#10;JF1PqAsfxe2cWqty4teypHq9FbPHi+TKWs22U0t24y0qU+r4PBq7BuPMV6D6lH6fVHZgHSaASDQA&#10;AAAAAAAAAHCm5u4vSYRzQ5d4XjUJutxzEOT+/cXoK5kkpagUlBtbLKmqhNJQlKUtxYMRtCSIiIiT&#10;8A5WXJ+irMX5Lch8ZpIyIVNju89tUVRDbIibiVlRn2QV8CMgkklJIYix0ILoRF0IBGi2PCjVuws8&#10;robZMxIGZ5RCitJIiS1Gi3k5hhtJERERIaQRF/qDsDeR3S1NB5Qnl1QaaBHrob/FTVd09HjI7G3L&#10;bJaNvI76eoup9ZFreWsiU8f9U68o/qjos+VzWV9R5d3DeLWxGYUd3QeBWbjLCe1C7C7qkXNtLUXU&#10;+r0+0nvPuH9VxxRgN+HG2OxF0LqZqO0hltWEUshSEF0I35kYpcp0y/178l9a1fiqUY2pjPQBe0AA&#10;AAAAAAAABzEffUcOgU/mX6CzCE1FjvZpwtwpi3bYj+G/LtMY3Lu6Em1myCWZSXnqadDiJ+KRoagp&#10;LqZdCKDj7zLjkSt5t6lyKKhhl3JeNGMtWCGmex2RPo9k7QjFPkvEo/GcdrZUaOn0EaURUl1MunQN&#10;NPmI17UfcWLz20oQqw13XJfJKOinH4eQ5I2T7i+vx1KjuNoL0ehLZDaX7j9iNJF0Xz4zxqKn5R3e&#10;2dMYjNmKbjmr2Ji2H5jc1cVp0mClpT6/mExbiTdU2Z9hklJko1Z3+6749Vsar5Z5WhgvbVpsHWuP&#10;SZJoZ7vZdDjmR2UFhtwmikEXreRyFLI1mg/imSSMjNQXr8t6BGRjO0LMkfkuTe49AccMkdfVoVfY&#10;SGUJV295fXbBwzIzMvg6EXp6zoxKfAbKwAAAAAAAAAAEKb32/G6SVwq4d5e/Xx3Mjo+UdzjdVaqb&#10;ScqFSZVqfKrO/r2XTLuRHs52G1jjqSPopURsz/GkIyvvPVLWP8ZeOOROw2V3NXvaypYE9SCORGrL&#10;/X99Ot4bS+nclmdKxuEtZEfRSo6OvwEA11+Y3EjL13gE9TSDlxs0kRGHzIu9uNNo5r0ppKvhJDzt&#10;eyai+qbZfiDQ77m3+FwyP70Dcv69tQjVH7t3+EJuvvddk/ro12Axk8v39vaX+kLIPzxoR1OxPGAb&#10;rwAAEdn3jvyrdO87+B+6tywMFo4XK7jLrPJ9s6q2bWV7ETK7zH9fVz2WZjqjIZsZLD+T4/lOLVc1&#10;qrjS1rTW3S2JDCm0qlNyNOXnOcC9ccrOKWzdkxMVq42/tI4RebAwLOIMNqPf2lRiENy/yPALiUwT&#10;Tt5UX1FAktwWJClFCs1NPNGhKn0PBidy30lQbN1lkWQNVkZvOMOppt7R3LLSUTpMWqaVOsKOU4gk&#10;qmxZsJlxLKHDMmZBpWnoRrJfj+6f5J7d8krjlV+0PXPkbsDkRjfq/h9nsn1rd+b5f7P7vCb8bxPl&#10;X613dV9PWe3u+L2p87yA7r2r5YmmYPrfrPyby7cVL4PZ2+oePtHKMi9U7vDR4nf7f8fr1X/X+nX0&#10;dpB8/B2Z6zxzxJnxfE9n2uWQ+zp08DvySxn+F17S7uvr3f19P4/p19HQpHw3PAMuRiH5geCVe0OC&#10;HNHXVzGhy63NeKfILGpDU9txyKg7bVGVw2JKvBUiQ05CkuoebcaUh5pxtK21JWlKix45d4pBzrin&#10;yXw2yYjSIWT6D29SPIloWthJ2GAX8dp9XhqS8hcZ5aXELbUlxtaCUhSVERkFB7TrGbrWWw6mQhtb&#10;NjhGVQ1pdIzQXj0c5tKz7TJZG2syURpMlJMiMjIyIxxMIPHbb1rx7veUlTiM610nim0a3TuX5hXp&#10;VKj4lnN9j3ymxqDkbLaDXWQcmrmZCIMpXVhyTFcZUpDimUu8xWLpzYk/UFrvevx6VP1jQZ3C1xkW&#10;RwyN9nHsptaf25SRbltCTVBi3kNt5MV9X1pbzC2jNKzbJwI5zWJ3z+Kyc1YgOv45Bumcfn2DRGtE&#10;CykxPXIbctJF1ZbmNJWTaz+Ka0GkzIzSSt8Xu6HncXHle7++Z7dl/ZTOEG+sigNbHhLKVYo0xncl&#10;EaprN3Y5XteK+iCzGbZiZTFioU9PqWWn0Nvya+Kw5tb8mzzPbHgvts9dbOtpsni9ti4iN5nFUT81&#10;OtcqfSzXwdoU0NHiOpitsIbj3rEdJuy69tt1KHX4bDSwyb4l8jX9MZT7AyOU85rfJ5bSbds+94se&#10;s1khhnI4jSe5RNpQSUTUII1OsJSoiUtpCT6y9Nc0+R09VkOPWtbe0F7WwbmjvKadFtKe5p7SK1Or&#10;bWqsoLr8KxrbGE+h5h9la2nmlpWhRpMjHQJrbKuua6BcU8+Fa1NrCi2VXaVspidXWVdOYblQp8Cb&#10;FcdjTIUyM6lxp1tSm3G1EpJmRkYDeZHkR5cdiVFfZkxZLLUiNJjuoejyI7yEuMvsPNqU26y62olJ&#10;UkzSpJkZH0HpD7QH7AAAPnlxIs+LJgzo0ebBmx3okyHLZbkxZcWS2pmRGkx3krZfjvsrNC0LI0qS&#10;ZkZGRj8ZEePLjvxZTDMmLJZdjyY0hpD0eRHeQpt5h9lxKm3WXW1GlSVEaVJMyMugD+HG0OoW06hD&#10;jbiFNuNuJJaHELI0rQtCiNKkKSfQyP0GQ4+Xla8Z8ST7wzoTjdax4svFNS87dhQosSQXtWFMRxvy&#10;LPMux+I/63GjFPiyp+uIzajdZQTiFGamy6mkc6LgjpHHk+cJqbS09piRQa+5V5fFYjvfk+NJTpe5&#10;yvIaiO747DBS2H5eGMpUa2k96T6qQXU0gNBulcOgFysxfEH0Icg0WzLVtDa/r7bhYjLs58VtfehB&#10;OoW7UII+qS6kfpL6g7Co6MYDfqAAA0eeeT5zmufKJ46x7muiUefcqdtR7Ss496ltVyHql2TXnHau&#10;Nk7GZrbCttYmt8ROWjvbYeYl3M9bUGM4yk5UyFq680rzKsN8vHTjNlDj1eW762CzOhag19PU65Xr&#10;ehmy3Y5pmbcKZCnx8Lx45Ce5DTrUiylqRFZW2RvyYwY3ck+QtRofE0SGm41pm16h9nFaJ81KYUtr&#10;sTIt7dLLrL7dRANwupJUlyQ6ZNoNJd7jfOF4Y8S+dXvE/mB5FNzvZeRZReWj0PM+R3IzNI8m0xzU&#10;GuFWDkavrKSninDqIsqQhLsDEMSgHBiuKZWSCiwIsyVGhicauPvKnzjeXVxJyrNrm9tJzkbJdzbl&#10;yZp6dTa7wxUtbMSDWVzBxq9h91JORMdx+IcVhRtqJBMRWJL7Iaj9e4LsvljtOW5Z3EubJeU3YZdl&#10;tilb0SgqDdNDTMaOjw2ELUXc1AgNeGgzSfTsaQ4tHUs8u/yteG/liauj684wavrai/n1sOJsHceQ&#10;sxbrcO050dEdT03Ms0djtzfZrk1j1himglDo4DqlKixGlLWpU7vh1wR43cG8FZw7RmCwq+3lwo0f&#10;L9j3DbFnsbPJTKWTdk5Jky2UyfUlyWvGarYpR6uItSjYjtmpRqDdTqfSuv8ATVKmpwylZYlOstot&#10;cglpRJv7pxJINTlhYmgnPBNxPcmO14cZpRmaG0mZmexEZigLsAAAAAAip+fj7uppDnVqzY3Jnijr&#10;6l1lzmxGltcv9n4XXQ6PGuT3sxhdhY4fmtHCYZri2lbxmXEUmQtpZflT1txLRx2MtqRA0I+bP5N+&#10;r+VOCZlu/QOIVuEcpserJ+ReqYzDjVdJvL1JpUyZjuTVcZpuH8u7Bhpaau4QTTr8tSI89bjKm3og&#10;YR8oOJuN7LpbfMcHqo9NsqBHfn+FXNNxoeZ+Ck3XYFjGbSlr20+hJlGlESVLdMkPmpBpW1qz9xoa&#10;dYd80lh9pxl9lzhS08y6hTbrTrauXKHGnW1kS23G1kZKSZEZGXQxgh7rQ2405ztadQtt1tfGVtxt&#10;xJocbcQfIZK0LQoiUhaFF0Mj9JGAsp5bCVJVupKiNKknrpKkqIyUlRHnhGRkfpIyMT+BLdAbRxTu&#10;X4tS5zieUYTkkVM7Hcxx27xa+hLS0tEylyGtk1NpFUh5t5lSZEGW4gyWhSTI/SRl6B42RUNZlWP3&#10;uMXTBSqfI6azobaMokKTIrLiE/Xz2FJdQ42onoshaTJSVJPr6SMvQA+SfCj2UGbXS0E7EsIkmFKb&#10;MiMnI8plbDyDJRKSZLbcMvSRkOBSOSwAi9Du8cTf4rHGj73/AE1/B1jg6snH/wDaH0n+5Hrf9ZtM&#10;Akz4N/iTh/6Vsf8AzpiDIAXcAVSLc7a1Dq3fOvMo1LunX2I7S1nmla7U5Tg+c0VfkWN3cF3oZNzK&#10;yyYfYN6O6SXWHkkl6O8hLrS0OISoqN2DrvBNr4fe6+2XiGPZ3hGTQnK++xfKaqJc0tnFc9PZJgzW&#10;nWjcZWRLacSROMupSttSVpSog8m9oaXJ6mbRZFVQLqnsWVMTa2yjNS4clpX1HGXkqT3IURKSouik&#10;KIlJMjIjECryouF9d5YPvUe5uJuIOqc1ZdaC2vb6ek3812dbP6qzzH8K2xjVPHnvPsyrS6w6VSP0&#10;cmS+hbkoqmS+aPjk6UTvgHxph8GvPn2Vx+x1w14JZ6lz+x1y9bSlyrB3AcrqMZz+krmZTrrb86zx&#10;x+rdq33nUqW+Ve872/GJZBrD0frxnTPNnIMGgKM6WRi95Ix9cpxTj6qSzi115DjpdUpK3pNeuMqM&#10;taiM1+AtXT09w6DYl7ANqQAAAAAAAAAADDrntzh0l5dnFzZfKrfVsqLiGBVvhUuOQXoycm2NnNk2&#10;83iOt8MiyVoRMybKrFrw2zP6zDjIfmSVNxI0h1vHDljyi1hw50Tm2+9sWCo+O4nC8OtpojjJXeZ5&#10;TNQ4jHsLxth5SUybu+mI7EGf1qMwl2S8pEdh1xAUBs/ZGOanwu4zfJ3zRAq2ekeI2pBTLezeJRQK&#10;ivQsyJyZOdT0L+pbQSnFmTaFKLlDZ5tbn37yL5lOE4fPsnLLL9i5BcU+s8IS/MPUXGHTDEt68vpS&#10;G4kRpEXH8SoIyX7a2dZ9q5DNYZQo3pTsSOUA3K8+5a+dHzWxjHJc1c3Isxt7GuwjF0uyfm80brVq&#10;Q5aW0hKI7DaWKjHqlgnbCwcb9fuJLTSVG4+5HZINHlnebR5d7groDrxvT7aVIj01aSnPYOGY8lap&#10;MpZEhCSRFgRUEp99SfHluJSR9y1NoHUL8sjyn+JvlW6ag630Bh8Owz22q4De2d85FWwnNo7ZvGWo&#10;ypkm3ti9Yfo8TRPYN2ux6G8VZXJPqSXZK35T86Pg9wB4/wDAvW0XC9R45Gl5ZYQYiNgbXuIUZedb&#10;AtG22VSX7GwLxXavH0y2vEh08ZwoMMj6kTjynX3Q3P6b0dg2k8eaqMWr23bR9lor3J5bLZ3V7JSl&#10;BuLkP/GVGgk6nuaiNq8Fn8RSzUtWzMZvALxgAAPjsa6vt6+dU20GHaVdpDk11lW2MZmbX2NfNZXG&#10;mQZ0OSh2PLhy47qm3WnEqQ4hRpURkZkPmmQ4ljElV9hFjToE6M/DmwpjDUmJMiSWlMyYsqM8lbMi&#10;NIZWpC0LSaVpMyMjIwH5utNPtOsPtNvMPNraeZdQlxp1pxJocadbWRocbcQZkpJkZGR9DHP695I9&#10;3A1zrnXObeYR5e2v4+E02Ex5mUcluN+IRCYxCrxBglyLjcGoseiMGjGIWMIM38hoo3ZVx6tC50Nq&#10;IiJJakRGfOm8mDDcMw3J+X3EDEWcYrcYZkXu7NL47HJrHYOOtEp6x2NrynjtGmjjUaTN24qmO2A1&#10;ASqVGbjpjvoeDVpy84jVNTU2W1dVVSK6PXIcm5hiMBvtgMwE9VyL+hiNp6Qm4RfGlxkdGEMEbraU&#10;EhZK2Pe5YwpcXyrd3vyYzzDNlz12tNr3XW1IRMiN6C4w1y5MdRkROspnwH2TUXo8RpSfhIxmd7s5&#10;GkMcC9oOvMuNNzeWOfSYi1oNKZMdGpdGw1PMmfoW2mXEdbMy9He2ovhIBdzy723EaSyRS0KSl7Z9&#10;440ZkZE42WL4Y0a0H/VJJ1pSev4qTEvMSIQGeY0F+fb51uGeUnx9jV2Epocz5ibmrbCLozXlmtEu&#10;txitacVBs9x7CrmJLMwsNxyR3tQIvVC722QUVtSWGZ0iLqW82PzNsa8vjUTEPGCqsl5HbKhTGNWY&#10;fOUmRCo4Taziztj5hDaebkljdM93IiMdUqtbBHgIMmm5TrAYvcnuRVforFUM13qthn+QsuoxqpeM&#10;nGYTKTNp7ILVpK0uez4i+qWkeg5L5dhGSUuqRBc8oLyu+SXvBXMbZPJTlvtDPLnSOK5hBvOSu7re&#10;T1y3Y+UWPbZ1+ldYulFbpKSwkVHZ4xQ47dZiNEpgmYyDdrorsV/y7OC26fN45H5puvkJnOV2WsKH&#10;IotruvZ9g91yDM72Z2zomssHcJhFXVzHq7t8QozKIOPVSmiaYSbkNhwNamhdL5fyo2Bb5hnd1ZyM&#10;cgz2pOYZG+v8nW817o81jtMrsKNGdXH6d3hoJmBGNPagu5pCupLx140aD4k6qx3SPGzVGG6b1biz&#10;Ph1OI4XVpgRVPrSkpVtcTnVyLfJMisloJyZZ2UiXYzXerkh9xwzUc7fTektS8e8Cp9YaVwDG9b4J&#10;RN9lfj2NQUxGFOqIifsLGU4p6xuriapPfJnTXpEyU51W66tZmYDdRieH4vglJExzEKOvx+khJ6MQ&#10;K5kmkGoyLvfkOqNT8yW8ZdXHnlrdcV6VKM/SL5C6QCpAAAGoLzZvJi4pebFqWxo9l47W4JyBoaWW&#10;zp/kpjdRHLO8JtUtqdrqvJfV3IK9g65el/FmUdg6aENOuuQXYUxSZSddnmBeWroLn/r6bV5tTQsV&#10;27VVkhrXW66WuZLKsYnpQpcKDdmyuKrL8MckeiRVy3DSlDji4q40g0vpCwu8+PWD7yonY1zEZrMp&#10;ix3E0GYQ46Padc+RGplmZ2m2drUKc/rkZ1XQiUo21NuGSy5V1l93f5HHP7IaOpyS40jyb495Qqtk&#10;WdDJcsMN2Bic5MexrpSok1hiu2BqPZePOR5jcafGJL0Z5HjMx5jJoYgUzfurPK25b3FVX3VjrDeG&#10;oL04T02qeXMxvLsflEzMhPqjyWmoWXa9zanWzJQzLYInGXE+I0zJbNLQaSXvnN427SlxmJkjHMyx&#10;SabK3oq1O19rBdJDrKzbcSlq0obiIpDhIdR8ZCi7kocT0T1UfJj83HVHm58XmtqY7ErcI3lrt6sx&#10;bkVpqPPcluYLl82NJdq8hoVSzKwm65z6PXyJVLKd71IUxKguuuyYL61T1vLW8wrAPML0W3ntPHhY&#10;vtLDnINDuTWzMtUheK5FJZecg29Scg/XJWGZa1EefrH3O5SVNPxVrW9FdUYbtuPe96Pe+Fpu4jbN&#10;bklSpmFlmPodNw6ye4hamZUU1/XXKm0S0tcdaupkaVtGZrbUY2+jYmAv0AAA5jPvqmH0tP5kvHzL&#10;6+OmNaZnw1xRm/8ACbbQidKxncO44UGyeUlBOuzl1kxqKpSlGXgRGUkRdp9YO3vM2OVtdzU1BkMN&#10;lLM7JONuPt23YhCUyn6TY2yIsWa6ZJJbkpUGS2wpSjMvCjtkRF0PqGmzzEoEePt7FZ7SCQ9Ya+gp&#10;ldpEROLh3+QNtvKMi7lOmy4lBmZ/jW0l9Qbafchv4rPOH93/AF3/AAdSBsF919/aH5RfuuYf+s10&#10;BfTy4f8AEnZH6aan86VCb6JQgDY+IqPvLXkiaz5t8b9j8yNHYTX47zR0Hhdlm1jNxqvYhOchNa4f&#10;BVZZRheYxIMfxb/PKHGIT8jGbDscnvOxkVKzWw/HVD0Iedl5X+EcntL5nyQ1djEOn5L6mxqblEyV&#10;SQ2oy9v4VjkVU29xrI48VnxLbLKmjjOvUcvtXLccZTXqNTTrJxgwj5hccafY+I2+wMbrmomw8Xrn&#10;rJ1yG0ltWVU9e0b02usENp7pVnFhNqXDd6G6pSCYPqlSDb5uHBLmdt3y/uVOo+VelrSRDyvWWSRp&#10;lpSFLdjVOe4TNWmJmmu8lQhLiJOP5jQLeiO9yFrjOKbks9klhlxELXipyV2HxF31rzfms570a/wi&#10;6YkT6spC2K/LMYkqTHyXDrtKSWl6oyOpU5Hc6pUplakPt9rzTa0hqH1nsK+1Zm1Dm+OvrbnU0xDj&#10;8bxFIYtK5wyRY1Mwi6kuLYRTU2rqRmgzJaei0pMu3vp7aeIby1LrDdWvrBNrgm3de4Zs3C7NKm1F&#10;PxXO8drsooJZmyt1rufqrRpRklSiIzMuo6g+uc8x3aevsG2biEtM/FNh4fjecY1NSaFFLocqpod7&#10;UyOralo7nYE5sz6GZEZ/CAkfUF3AyWipciqnfHrL6qr7mueLofiwbOIzNir+KZl1Uw8k/QZi4wrI&#10;B6wAADlNe+B4dS4z5w9vdVcdLM7YnGrR+Y5I4ltpByrqF8rdfsSFqbQlTqk47g0BruWalETZJ69p&#10;JIoDfvFmOVlH5jVhZwGUtysx0nq7I7pZIQk5FnF+UOItPKUhJKcUmnxaI31UZq6IIuvQiIg0h8+I&#10;EeHv6RIZQSXLXD8bnyzIiLvkN+vVaVmZERqMola0nqfU/R0+DoJNHuVP4LLfn3/+0/8AN14qjd57&#10;sv8AxD9tffcZ5/A3oUBmN5dn7SmUfupXf608IEv0SKAGewj1e8VeUxrnzGeE+xNh45iNbG5ccbsJ&#10;yLY+ls6rK+O3kuV02J187IMm0jeS2mDlXmO5pWsSPZUd1Zez8g9WfacbZcnNydP/AJx/l+YZzL4x&#10;5jmFNj0JnkLpfGLjM9aZVCiMou7+tx+HKt7zWFrIQ149pTZLCae9QZcUXqdv4Lra0NrlIfDFTllo&#10;yo21rq2tYkBlGd4jXS7fHbNlpCZk6PBadlTMckuEnvkxLFlK/AQo/rUrsUkySbhL5YfCnl9t7gfy&#10;d1Jyn0hcyKzONV5RCuFVxTZEOqzLGXHEx8rwDJyjdVSsXzWhcfr5rZpUaW3vEb7XW21pgccZeROx&#10;OKW8de741fZPQcowK9jWKoZSXo0DJKRayav8RvCZ6m/RZNUrdiSUGRmSHO9HRxCFEGlDXWe32ssz&#10;os2xyQtmypJrcg2fEW2xYQzMkzquZ2elcKximppwuh9CV1LooiMu33oncWIch9Jag35r956Rg269&#10;Y4JtfD3ZJNplnjWwcYrMrpUTW2lutszmq+1bQ+2Sj8N1Kk/CQ6hOqtj47uHWGuts4i669iuzcHxX&#10;P8dW+SEyPYuX0cG/rEyUNrWhuU3EnoS6gjPscI0/UASP8Zv4GV45QZRVKUusyKmrLyApfQnPU7WE&#10;zOjk4STMkupafIlF19CupC6wr4B7Y55nvMHvEuUXOVbG8t7glm87G8VxidY4Tyj3/iNq/BvMvvoa&#10;nIGT6P1zc17jMqpxCllJdgZRZsuJkXEpt6tZNFc3JVaQ+PO384y9sr/MuF/FTKJVLQ0UqZjG9tuY&#10;7YOxbTIraOa4l5q/DLKGtt+vx2sfJcS9mtrS9YyEOQmzTDQ+qcGqbmJyxmyJ1tqLWdk7DgwnXa7N&#10;MpgPqakz5TZm1MxuokNGlbECMvq1NeSZLkLJTKejRLN6/Xu5fu2etoOuMB57+YbriPm+b5tDgZfo&#10;LjXnlTGl4bhmIzWm5uPbK2xi9g2+xlGX5NEcbl1VJPb9RqIK0PzGH57yG6y6/k0eSvhcXDMS5Zcw&#10;sMZyfJ8njRMi1LpTLK9iRjeN49KbRKp81z+imIdavciu460SIFXLR6rXRVJdkNOy3EIhBU/EriFU&#10;N1FXs/a9QiysrJtqfi+H2jCHK+ugOETkW4vITpKTNnzEGS2IzpeEw2ZKcSp1REzO1ZZajtNMMNNs&#10;MMNoZZZZQltplptJIbaabQSUNttoSRJSREREXQhKtbbbZbQ00hDTTSEttttpShtttCSShCEJIkoQ&#10;hJERERdCIBsxSlKUklJElKSJKUpIiSlJF0IiIvQREQ/Qf2A/0fytCHEKbcSlaFpUhaFpJSFoURpU&#10;lSVEZKSoj6GR+gyH+KSlaVIWlKkKSaVJURKSpKi6KSpJ9SNJkfpIB/hkRkZGRGRl0Mj9JGR/CRl9&#10;UjEH73in3bDX2yMD2Fzt8vfXUXDtz4pFn5pu/jvg1a1DxTbmPQ0WFplee61xeAx4dPtqA2ZSZdTA&#10;S1EyJhp1bDBW5mVlF384/wAlXEM0xTMOVfEHDWMc2XQMS8l2hp3FoTcag2FTx0TJ9/lmFUURrsrt&#10;gxEGT8iviJRHuGm3FNNFYH0mhrf5ZcQaq3rLXZmqqlFfkMFDtjkmJ1rSW4N9EbJ1+daU8JpPSPet&#10;F8dxhokty0pUaU+P/Xovvke+enu7yntuVWK5LZZFsjhTnWRR17g0v43tKbi5Skvx5GydONWU2PDx&#10;zNq1ySmRNhocYg5HHYKNKNt4ok2How8rrzUdn8AdhwKG7m3OacZMquGVbF1p4nrsmiJ8nWXc11ui&#10;bJZjU2TwlvJelRkrai3LLXgv9jpR5UYMMeN3JbI9HXzEGY9Lt9dWctB3+Pd3jOQu/uSq4x9LziG4&#10;lkyayU42RpaloT2L6K7HG+uLqnamu95a1wXcOpMup891lsvF6fM8GzGgfU/U5FjV9Dan1llEU62z&#10;IZ8aO8ROMvNtSI7pKadQhxC0J6FWA57h20sKxXY2vchrsswfNqKuyXFskqXVO19xSW0ZuXBmxzWh&#10;t5vxGXC723EIdaWRocSlaVJIN7dHd1OSU9bf0U+PaU1xCj2FbYRVGpiXDlNpdZeQZklSe5CvSlRE&#10;pJ9SURGRkLgCrgHqD+VoQ4hTbiUrQtKkLQtJKQtCiNKkqSojJSVEfQyP0GQ/xSUrSpC0pUhSTSpK&#10;iJSVJUXRSVJPqRpMj9JAP8MiMjIyIyMuhkfpIyP4SMvqkY4N3IzHqfEeQm98Ux6CzWUGMbl2fj1H&#10;Wx0kiPX09Lm95W1kFhBdCSzEhRkNpL6iUkOUTuWnrse3Btagp4rcGoo9k5zT1cJkiS1DrqzKLSFB&#10;itJL0JbjxmEoSX1CIBGRy2JHgZXk0GI2lmLCyG6iRmUF0S1Hj2UllltJfUShtBEX9Ah2lPKd/BZe&#10;Wn94Bw3/AM3XXI6X/AD+Ifwn+9H43fwN4YAkO6N/aU0/+5br/wDWnUDO+2qaq/qrOivayvuqS6r5&#10;tTc01tCjWNVbVVjGch2FZZ18xt6JPr58R5bTzLqFtutrNKiNJmQytsK+BbQJ1VawYdnV2cOTX2Vb&#10;YRmZsCwgTWVxpkGdDkocjy4cuO4pt1pxKkOIUaVEZGZALmvsMSmHo0llqRGkNOMSI77aHmH2HkG2&#10;6y804Sm3WnW1GlSVEZKI+h+gctz3o7yX8E8vDcWEcpuMWLt4pxY5J5BbY/Z4BVsLRjmlt2xIL+QP&#10;Yvjncs0V2F7EoIs2zpa1Hcitdq7KOyTUNuGy3BJ89jy08U4d7HxffGjqJFBofdVvYVE7EoDSkU2s&#10;9nx4rtu5RU3co0w8ZzGpYkzqyEnqmE5Amstk3GRGaSGljmlx5rNUX9bmuGQig4Tl8p+I9VsJMomO&#10;5G20qUqFE6mZNV1tFQ49HZL0MqYeQntbJtJXP90B8yLLtHcyZnAHNL6RM0jyvh39xgVVPkvqiYPv&#10;/DMbl5DGsqfvUuNAh7GwrH5lXYMkglTLGLUmlaTaWl6uvd1uaOQ6t5IyeJGS2z0nV+/o1vY4nAlv&#10;OnHxbbeNUsi4Zm13cpTMSNmWM1EmDLbJJHJmsV5kpJoUlwPa4E7dn43sFzVtjKW5jecNypFWw6tR&#10;t1uU18NctDzHUzQ03b10Vxl1PTq48hjoZdDJXTkE4cBuSAAAAAAAAHx2NjX1FfOtradDq6urhybG&#10;ysrGSzCr66vhMrkzJ06ZJW1HiQ4kdpTjrrikobQk1KMiIzHzTJkSuiSrCwlRoMCDGfmTZsx9qNEh&#10;xIzSnpMqVJeUhmPGjsoUta1qJKEkZmZEQD83XWmGnX33W2WGW1uvPOrS20002k1uOuuLMkNttoIz&#10;UozIiIupjjD+Zbn27fMp39zx80qnx62teOtFyRwPUkK/kestrxLC8vp85o+PNW5WuqfRGZLANOtF&#10;cutKRHjXVpGJaScsWu7mqc2ct2fzW23yu53V1RYWGm6rdOKa9jW73jIVj+NZFXZTV6fgrhLN1LLZ&#10;YlrlsrJxs0tMWc9klES5rfUI9e4bTI9v5Ts7dUeK+/iUbL6yiblL7yODXT49lGxRk2TNRIT7LoE+&#10;sKSZJRIfR1Lq8nru29zZ53lpnmTs7g/mVyqPhPLXFVZPrqPKeWcSDvHUdVa3RxIiXHERYCs21iq2&#10;TJc/rkqVSVzCSNRpIbPfdueVpa15I5xxdySyUzjHIOhO8w1l9xRx4u0tewJ9mceOS1pYiHk+DnYJ&#10;eX+PffrIbRdTNJAMjfL82aWPbBudb2Eg0V2dQvXalC1H4bWSULD8jw2yMyQ0dlTG+Sz+Fa4zKS9P&#10;QdM4TdwG4sAABzgPfEtc5DuHzS+BOpMRaTIyvaXHzBtc4wwsjND2Q5vyJ2DjNK0ok/GNLllZtEfT&#10;09DEMD3jfDbjY3PDidr3Hm0u3+d6gxXDaNpXXtcuMn3HmFJWNq7fT2rmzkEfT0+kBqN5+1Eu/wB1&#10;6wooCSVOusVrKiEk+vRUuyyy1hx0n09PQ3niE9HhLw10lwG406x4vaCxqDQYTruhgxJ9m1CjRbzP&#10;8wXCiNZTsnNJTBd1rmWaWUY5U15SjS31RHYJuKwwy3LC4xcbdYcS9J4PovUtJFqcYw6pix5c5EVl&#10;i0y3I1RY7d9muTPsl1n5Jk01k5El1RmlHVLLRIYaabQGzrXOvsc1fh9NheLw2otdUxW23XktoRJt&#10;J5toTNuLFafS/YWLyO9xRn0L0IT0QlKSyuF/QFcCGF77R/EF4o/ffx/4GNoiNT7zr/FL0D98Uz/B&#10;pnYDXp5jH7V+D/p9T+t65GgH3Nv8Lhkf3oG5f17ahGo/3bv8ITdfe67J/XRrsBi35fv7e0v9IWQf&#10;njQjqdieMA3Xjx8hx6gy6hucWyujp8nxjI6ufR5DjmQ1kK6ob6ltIzkKzp7mosmJNfaVdjDeW0/H&#10;fbW080s0rSaTMh51xT1GQ1NlQ39XXXlHcwZVXcU1xBjWdTa1k5hcadXWVdNafhzoMyM4pt1l1C23&#10;EKNKiMjMgHzy4kWfFkQp0aPMhS2HY0uJLZbkRZUd9BtvR5Ed5K2nmHm1GlSFEaVJPoZdBzH6bgji&#10;/l2+9kcd9A64gOVmnbTkRhG2tMVrjsh72NrzZ2HXN8zisd6W7JmP1+C5OdnQxHXnnpD8SsbddWp1&#10;a+kHqs4p0XDn3gLTupMMiLg64nbixfYOtIS3HnfZuHZxjdlbNULTkhx6Q7ExW89eqY7jrjrzseCh&#10;xxRrUoBpuj6yhan5y4ni1Q0bOPvZZW3uPMmpavV6m5r5EpMJKnFLcU1WTfGitqUpS1IZJSjNRmOn&#10;wJywDcyOXd76LRVFR5rOobCtgsxJmUcFtTXt/Ia7++0t4+7eSGMszpHcpSfGbocdhRi7SSXhx0+j&#10;r1M4K/vLlVX1/PnXcuFFbjyb3ivr+1t3kd3dOsGdn7opGpT3coy8RFVTxWC6dC7GU+jr1Mw0veYb&#10;GYY3fQustJbcm60opMpRderz6Mjy6Gl1fUzLuKLEbR6OnoQQ27e4/wCNUsbQHPXMWYTKchudw6dx&#10;qwsSbb9YfpcawrLLSnhG6SCeNmLOyyc4STUaSU8ZkRH1M9h3uvFJWM6j5Y5I3FbTcWWxtc0kyb2I&#10;8Z2spMZv59dFNzt8Tw2JWQSlkRqNPVwzIiPr1C/Hlvw46MW2fYJbSUuRf0EN17oXcqPDrpz8dvu6&#10;d3ahyc6fTr06qE5sSmgGykAABGV94g8+ap8rXW8LQ2gXafJ+b24sXmWWN+uIh2lHoHB5bjtYxtXL&#10;6iR4rVtklrLbkN4xUPNqivyIj0ycSosduJY6QfOI81+v4I4XG1RqRyuvOUGx6KTNpfWUxp1XqTF5&#10;C1wWs9yKvd8Ruwup8hDyKOudQph16O5JlEbDKI8wMOOV/JxjStQ3jGLKjzdkX8Jx6H4hNvxsWrVm&#10;bKbuewruS/MfWSihMKI0KW2px3qhBNvRK/IU8k3YHnL7pzrmpzhyjYV9xkx/OpjmaZLe5DbvbD5T&#10;7bUlmxt8VjZjMluXsTFqJEqO5kV02v1hfit1sBxEg5Mmtj6+U75Y2XeZLsvKuTPKK9y+10fUZVIX&#10;k13a29i7mO+NgmluZYULGSSJC7WPQ1SH2V3FmhXjK8REKItLxvPwgwX4w8dLXkHkVnsTZM21lYbF&#10;s3DsZkqVIVbZte9EuvwUWDizktwYxLScuQR959xMtGSzWtnp9ao1Hq7ROv8AGdUaY19h+rda4bXo&#10;q8XwbBMfrcZxmkhIM1G3BqamPGiNuPuqU486aTdfeWpxxSlqUo5y+Aa9wXVWIUmAa1xDHMEwnG4a&#10;INFi2KVEKjo6uMkzUaItfAZYjoW64ZrcWZG464pS1qUtRmYbmaOhpcZqodHj1VApaevaJmFW1kVm&#10;HDjNl6TJphhCEEalGZqV07lKMzMzMzMXEFYgPWAAAaEPOn8hrjl5res7zK6OmxfUXNPHadStZ7/h&#10;Vq4SMmer2D9S1/utmoZN/L8HsybTHZnuMybfHV9r8E1setV87U15mXlQ6Z59YRaX9VW0WvOTNNXK&#10;VhG3IsJUVN45Ea/I2I7Nbr2zdyLF5pIS01LW2/YU6ujsU1NePElBjByI4x4lvCnkzo0eFQ7EiRzO&#10;myltk2ymKaT9bqsiSwnun1r3QkpdNK34h9FN9U97TnMo498kOdPkic5cimYo/eaj3rpXMJWBbn1J&#10;kbst/CNiU1XNQ5Z4NsGkgzGK/MsHyOGpEytnx3DNLb0a0q5LbpRpRQgdQbo5UeV/yluZFA7aa82p&#10;rPI38T2Vr65ckO4xmNbAkpXNxbL6yLJah5Ji9zGUmRCltLMyQ6zOgPocJl8g044rl2y+OGypbkFU&#10;mhybHbBdXkNFLU4qtto7DhG9W2sZpxLVhWy2zJxl1J+glIeYWSuxY62flfeZPo/zTeKmKcltNG5R&#10;T1yHcW2vqy0sIthk+o9l1jDDtziNzIjIYbsa+RHkNT6iyS0yiyqpTDymo75vxY/Qc4L81dXc8NB0&#10;G7NbmuqlqeXRZ/gc6YxLvNeZtBaacssesnmEtImQ3mXm5ddNS22mbAfacNtl3xWGg3q6Y2/je68I&#10;g5hj/WM6azhXlI86h2bQ3DKUqkQJCkEknmlpUl1h4kpJ5haVGlCu5CdiYzHAXYAAAcun3oji9lO4&#10;/PsxrUulKSDcbZ5S6e47ppad2REpU5FsKe3kWq8erpNrNfTBRKsa7Aa6I3IkKYZbLw0uKQhBuCCp&#10;56mi73Y/mx0mvtZVkWx2BvfXOnU1lat6PWJucwlpucDp4b8+U6UVL8yHicOOh51TTSPiJWaUpNYD&#10;S5zQwubkHJ6HRY7GbkXua0GJlHjqWiOUu1dKXSRGlvuKJolus1bKCWo0pL0EZkRdRGU1PtTfPDDk&#10;NjG0dcXGWaY5B6A2A/IgSHYsukyfDczxibLpsgxvI6SxZad8NZpl1V1UT2TZlxXZEKWytpx1pWkD&#10;AM92vxq3DR51hljkGtNvajy516I85HkVl5jeS0cqRW29Lc1cxttzsUaZECzrpTZtSGHHo0htTa3E&#10;GGHFHd5PrzK4V1USJ2PZVi1opbSzQuPNr7CG45HlRJcZ1KT6H0WxIYdSaVoUttxJpNRH2GPJw81z&#10;U/mzcUKTcWLHW4vufC01uJ8i9QNS/Ena+2D6mpftKsZfWqZL17nDcZ2fQzjNxK2SdiOuHMhS22+j&#10;N5b/AD71/wCYFoGs2PQnCotlY0mFj+5Ndokd8rEMv9XNXrsJp1RyZGH5ShlcuplH3EpvxI61+sxp&#10;CEBv24/7wo954PHyCF4MLIa7wYOW0JOdXaq18Mz8ZlKjNxyqsiQp2K76SNPc2Z+I24RbaRsEAX0A&#10;AAAABzt/fh9ZUlVuPy9tysMR05Hnus+QGsrWSltJSnqTUmU6wyqgYeeJBKXHjzt12amkmoyQp1wy&#10;Iu4zVDo96MwesgbI4gbJaaZK5yzCNuYPPfSgikOVmvr7Br6oadc7CUtlmVs2aaEmoySpxZkRdT6h&#10;qf8AMipozGQaqyBKUFLs6fKaZ9ZJLvVGoptNNipUrp1NCHcieNJdfQaj/FEnf3bDVWPao8lrhREo&#10;4kVmXneJZntXJ57DSUSLnIdgbJzC7OXYOEhByJVdSOQq1CjIzKNAaR1MkEZ7yPJVwKnwDy0OMker&#10;jsNyMrx7JM9vJbTZIdsrjL81yK0ORMWSUm8/Dq1xYSVH6SYiNp6mSSMBmXxBpItHx4103GbQlyzg&#10;WF3MdSkiVIlWtxPk+I6fQu9bUY22SP8A1jSS+oN6I2ngMlRCy98Z8yKy0fx21v5fGsb6RV57yjju&#10;bA3TIrpJx5tdx7xe3frajGnjbU1Jbj7X2DWutrcbUaHK/G58R5Jty+hxnfePOaU3V2nML4g4PbPQ&#10;cs3qyvLtmPQ3zZkwtQUVg7Cr6Rw0KQ8hnP8AL4TiFLQZpXEpZcdxJokdAGvDn/t17G8TqNVU0pbN&#10;pmqDtMiW0vtcZxWE+pliGroaVki8tWVEZkfQ2obrai6ODRj7oHwFquTPPXLuVWfUjdtr3hLjdJk2&#10;NMTWe+FL33sR+3rNaSTbdNLUv5HUVBeXKDR3rh2ketdMkmaDPVl7uxxLr93csch31ltWiwxDjFS1&#10;l5SNSW+6LI2zmLtjBwl40LMm5Hybqqi0skmnuVGnswnD6dUmYY08CdXsZjs+fm9pGJ+q1zEjTIaX&#10;E9W3MotlSGadfQ+hOez40WTILp1Nt5DKvR1IdRsTrwG6UAAAAAAAAAABru1F5Z/H/SPmD8jfMawB&#10;/JqnbfJ/WOO652Th7TtS1r1cmjnY3MnZvWVzFWzaR8qyf5IV3tBapS2HnmnZHhk/IecVh1rzhHqL&#10;WHL7cvMvEXbuv2FvPB6bDM0x1DlejD1PVcqlkysngwmoLc5m+vPk7D9cUp9TTjja3ezxXnFqC09D&#10;p3Fsc2rlu26tUxi9zOmiVFvASphNUa4zsRx2yZZSyl5E2b6gz4pms0qUlSunctRnsRGYoC7AhBe+&#10;8/xWeD37v+xP4Oo4i9+9BftD8Xf3XMw/Wa0A1weY9/iTrf8ATTbfnSkawPcmP4/fK77z+T/DRq0Y&#10;Me7Ffxtt+/e6P/wl4GAsx5c/7aOcfpBX+uKkHS8E2sBuGAAAAAAAAHLE98k/C4Y596Bpr9e23hA5&#10;95E/CE0v3uutv10bEAaUPMC/b2ifpCx/88b4b/vcl/4gvK777+R/Axq4bcPdiv4pe/vvinv4NMEA&#10;ZSeXP+1fnH6fVfrephM9ElYBsLAAAAABizzd5Q4rwq4i8ieVeZHFcptG6pyvOo9dMeSw3kWSwa9c&#10;fCsPZcW/FT69mmZS4FTGLxW+6RNQnuT16lYjlBvSh4zcedx77yQ2F1urMBv8qZhyHEtIubuLEUzj&#10;OOtrU9HL1rJskkRK9gvER3PSUl3F16gKK2PmkHXeB5Zm9h2HHxqjnWaGnFEkpcxpo0V0BJmpBeLY&#10;2C2mEF3F1W4RdSEQz3Pji7ZbYw/n55ie/ILeb5Tykz+70Yi2yVg5UjKqia+rZ3IWxnokpW3a0+xc&#10;wzOnYkKUakrk0khB9TJQju+7n6Km5/jnLbmPtmKjKL7e2XWerE2F20b71/XynTzjcEyWl8lIn12Z&#10;ZHkta08ZmZKfq3kn1MjAYGcBsLevK/aO2cobKynZraycaJ+YjvXOYcUdzlbrpLIyfj21hYx0rM+p&#10;GuMsvxRCh80vhXbeXvz55LcUZjE4se1zsKdK1nYzzeedvdQZeyxl+q7dc5xCW585zB7uEzPW2paG&#10;rNiSyajW0sijI87+M1hxA5abs0DJalFT4bmEp/CJss3HHLXXWRNtZFgViqUtJIlyl4vZxm5akGpK&#10;JzT7Rn3NqIg11bq12/qraGYYO4l31WptXF0zzvcpUqgnpTPpJBuGXR1062S2l0yMyS8laevVJjqi&#10;e74c8VeYD5XuhtiZFcOXG3NRw3OO+7pElbS50vP9W1tTFgZHOW2ojemZxgFjSXclzw2k+uWD6Ep6&#10;N9Tnm+UHyuVy64L6ozG5sV2Owtex16d2g8+ptUqRluCQq9iJcylIMjdk5RiM2stHl9iE+szHUJLo&#10;jqYbseKuzj2npfGLaXIORe0LZ4nka1mk3HLSkZYQ1LcMj+M5ZVb0aSs+iS8R1REXoG7MbOgGRgAA&#10;AAAAAA4Y3mE/x+ucP33/ACW/hnzUcsnl/wDxtOUX3xW7P4S8mARrNq/tobI/T7mH64bEdfryUvwR&#10;/ly/egaP/WTVjooeWV+D24Z/e66u/WvAAb7OOv7ROpP0hY5+dzI2fjOYBecAAAAAAAAAABzQ/fZ/&#10;4/fFH7z+N/DRtIQlPedf422gvvdGP4S88AaefMY/bRwf9IKP1xXY2f8AuQ38VnnD+7/rv+DqQM5/&#10;dff2h+UX7rmH/rNdAXn8uH/EnZH6aan86VCb6JQgDY+AAAAAAAAAAAhhe+0fxBeKP338f+BjaIjU&#10;+86/xS9A/fFM/wAGmdgNenmMftX4P+n1P63rkaAfc2/wuGR/egbl/XtqEaj/AHbv8ITdfe67J/XR&#10;rsBi35fv7e0v9IWQfnjQjqdieMA3XgAAPFyTHqfLsdv8UyGCzZ4/k9LaY9eVshJLj2FPdQX62zgv&#10;oPqSmZcKSttRfVSox5l1T12Q09tQXEVudUXlZPp7SE8RKZmV1nFdhTorqT6kpuRGfUhRfVIwHzzI&#10;kefElQZbaXos2O/EksrLql2PIaUy82ovqpW2syP+gYxg4TcHeOvl7aRZ48cXcXusO1VGyrIMyi0N&#10;5l+TZtJjXmT+pHcusXGV2VraoiyXYKFkx4vhIWpakkRqPrYzjHxc05xA1g1p3RVFZ45gLF9b5IxU&#10;2mRXeTvsWl56sdktqxv5s+elh9cVKya8TsSs1GRF3GAovXOtsT1VjicTwuFIr6RE2VYIjSZ8yxWi&#10;TN8M5CkyJzz7xIWbZH293aR9enwjLkZDAK8GKvOy5mY5wh5kZDXkyqfQ8VeQ1zBKQhTkc5lXqPL5&#10;0Yn20rbU4ybzCe5JKSZp6l1L4RYTlVZSKXi9yQuIZNnLqdCbhsopPJNbJyIGvMilME6hKkKW2brR&#10;dxEZGZfVIBRGzJDkPW+wJbXabsXCMrkNksjNHiMUM9xHcRGRmnuSXUupegQ0PdANFap5N+Xr5k+g&#10;d4YdV59qfa218LxHNsUt2zVGsqqfrl5SHoz7Zok1lxUzWmplfOjrbl18+OzJjuNvtNrTG093W1Vg&#10;O8OH3NXUm0ccg5bgGfZ/jWPZPQWCDNmbAl4Y4pLrLqDS/Bsq+U23JhymVIkRJbLb7K0OtoUQa+uB&#10;GM0eZap2/i2SV7FpR3l5XQLGDILqh5h2oUZKQoui2ZDDiUuNOoMnGnUJWgyUkjKKh5yvlP7T8pfl&#10;fcagyJVllWlM4VZ5bxz23IjJQxnev0zEIXUXLsdtuHG2FgrktqDexUJbI3TamNNpiTIxnoO8yXgD&#10;nnl97/std3Kpt9rLKDnZBprYTzCUtZXiJSEpVX2S2UIjMZfiq5DcW0YSSCNZtyW0JjyWeoYQ8gtH&#10;Xei84kUMs3p2OWRvTsSvVIIk2dWThEbEhSCJtFrWG4lqSgiL43a4kiQ4jrJd91R89VeM2WHeVpy2&#10;y9lOM3Mpqm4abNyOabSqK/nSFGzxzyGzlLNhypyGU91wxx1Ta49gpVMlTyZdXHi7tfIQ81JVHNxz&#10;ghyEyJsqSyfRW8bc3uZRoOqtpTqjb01bzn1G0uvuH3OuNLcUhTMszrUqcTIgMsBmHwi5LnDer9KZ&#10;3PSUOQso+vrmW52nGlOKM04lLeWfabEtav73moyNDpnHI1EthCOhWJgQDauAAAAADl7eWLWQKz3x&#10;TOKmDEZjVtZz181WFXw0J6sxYtfgXMRqCy0lfcZJioYQSPql2kfwiC7wchRIXvHGUV8WO2zCg8se&#10;e0aJGSnq1HYh4nyNRFbbJXXoTCWk9v1S7SAaYdNMtM8/bJhpCUMs7P3c202RfFQhqrz9LaUkfXoS&#10;CSXT/UHUJE6IBueFP5ZlWO4JiuTZvl9vDx/EsNx+5yrKL6xWbVfSY7j1dJt7u3nOJSpTcOtrYbrz&#10;qiIzJCDPoPIyC/psVobvKMisY1Rj+N1Flf3ttMUaIlXTU8J6xs7GUsiUaI0KFHW6syI+iUmA+WdO&#10;iVkGZZT324sGviyJ02U6fa1GiRGVvyX3TIjMm2WW1KUf4hDib+anz7zXzLOce6+VOVP2TGO5JfP4&#10;1p3FbJae/AdJYvMmw9cYilhla4rE5qpdVOtDZ6NybufNkkRG8Y5jXPXlrk3NjlJs3fV87Nap7q2d&#10;pdc0M1Se7E9YUUiTGwvHiabUphqU3XuHKnG30Q9Zy5LxERumAjo7t2jY7g2TkWbTVPJiTJSodBBe&#10;MutXjkJxxuogElJmhLiWFG692+hcl1xf9UOpf7v15dFP5c3lwadw+2oWa/e27aWo3ryGsnohMXKc&#10;3ziqjWVLgc9biVSGmdU4nJiUZxycXH9pR50poiOWvrO+8orhtXcNOGGuMdsKpuHtXZ9ZXbU3BNdj&#10;+FZFlGUQGZtZiktSyN1tvAcfej1ZtEtTPrrMp9siOQrqG6rizqWPqXUdBXvxUtZNkcdjJcreUjtk&#10;FZWTCHo9Y6Zl3JTSQVtxu3qaPGQ4tP8AXDG7kbPgGRwAAAAAAAAAADWRwI8p/jP5cm3uZ24uPt3t&#10;SRZ84NkU2y9jYjm9zhM/BsCn4/k+2cop8c1HVYtr/D7TH8TgyNxWMZuPaTrqQmHFhoJ8ltvOP4P8&#10;TeAOkeGew+SuxtQ2mePTuUOaVubZnj2T2WMS8WxOXUXmwL2uptewKHEcdn1GPxXtjTGEMzpVm8Ua&#10;PHSTvchxboWb1ho7DtSX2wsgxWTdre2Rbx7i3gWUiudrat2LNvZseJQsQqqA9FgtLv3kEh5yQom0&#10;Nl3dSUatm4zgAXkAAAcAccj8BFvHd44m/wAVjjR97/pr+DrHB1ZOP/7Q+k/3I9b/AKzaYBJnwb/E&#10;nD/0rY/+dMQZAC7gCqQAAGGGR+X/AMXcp5vYF5iNvg1gvlXrbV8zT+LZ1GyvJYVUzg89nNI0iFY4&#10;dFsmsWt7A4ufWLSZkiK5KS2tpJLImWu3Gm54jaKvuUGJ8xbHFpi9+YVg0nXVDlTF/dxoDeLS2slY&#10;eizMbYmoobCWbGWzWykvMLfShSCJXRpHaFvJercLm7Iq9sP1rp5vT0rlBCs0TpjbCa11Nihbbteh&#10;5MJ93stHkk4tBrJJpLr8VPTM8ZLALhgAAAAAAAAAAOWj72z5ks/lRzoPh5gWQvP6N4VvSsYuoUKX&#10;3VWU8jLNhJbJvJTbK0okPa+iONYtHQ+g3YM6JbG2rslqI4IXvB3NSXvrlR9znidw47q3jM5Io7ON&#10;GkdYF7uWa0RZraPobUSHnMQjrbomUupNcWVHsOw+2QfUNKvOvbzubbL+QFXLUrGtdqXDkNtr6sTc&#10;teSXtiSskmRLVVINMJJKLq062/0Po4Y36+5r8B6jU3ELYnPjK6Vs9kcpckt9f64s5URv1mn0Rq6/&#10;dqbQqqUpXrDDed7YqZx2DXaSHm8brnCM+g20+7ccTK7X/HbMeWd/WIPNN73VjiOGTn46PHrdU4Lb&#10;Lr55QHzPxmkZXsCvlHLR0JLiKWEsjPoAyh8vvV7FFgVttCdHL2vmsuRVVDy0F3x8ZpZSmHvBWZ96&#10;Ss7xh3xU9OiiiMmJnIkqANhIAAAAAAAA+GzrK27rbCmua+Db09vBl1ltU2cSPPrbOtnx3Ik6vsIM&#10;tt2LNgzYrq23WnEKbcbUaVEZGZD5Z0GFZwplbZQ4tjXWMWRBsK+dHalwp0KW0uPKhzIshDjEmLJY&#10;cUhxtaVIWhRkZGRmQD83mWZLLseQ00/HfacZfYebS6y8y6k0OtOtLJSHGnEKMlJMjIyPoYwQ8uTy&#10;6dLeWNpPNOP+grnMrTXOVbu2Fuitg5rMrLCdibmeNUMNGGVM6trKxcvHcbrscjsRHJZPTXEkpTzz&#10;ij6jFLhnw31nwd1jk2o9S2WST8Nv9n5fsyFFyeTBmSsfXljdTGTjVfKhQoKpFPSw6ZlqOuQTkpZd&#10;TccWZ9QFsdSamx3TWOWOLYvIsH6mdkdrkTLVi4y65BOzTFbKvYcZZZNcSGzEQlBr7nD9JqUZjM3Y&#10;ee4pqvAM42fnlvHx/B9cYfk2e5nfSzMotJimH0s3Icit5Jl6Sj1tRXPPL/2KDGSmYZZQYFiWU5zl&#10;dizUYtheOXeWZLbSD6R6ugx2slXFxYvn9RmFXQ3HVf7FJgLh2tnBpKuyubN9EWtqIEyzsJTn4yNB&#10;gR3Jct9f+wZjtKUf9AhxKvMc5v7Q8y3mvuDlFmybh2XsrLFVGsMGU49YrwPV9XKcqtY62p4cZb7H&#10;rFTSG1636ohCLC5kS5nZ40pwz5iPM3lDnPNnk3sbeuTlYuSM1yBVfg2LGtyYrFMFgPrgYPhddHZU&#10;6141fVm36x6ulKZlk9Ik9viPrMwjmbc2Rc7h2Lf5pYlIUu4nGxTVpmp06ylYWbFNUR20GpPexG7f&#10;E8MiJ2Qtxzp3LMdfDyn+DeO+XXwE47cXKmvixsoxXCYGRbes4/hOuZJuzM2Wsi2jcvTG0kudFZye&#10;a7ArjcUtbFPCiRyUaGUjok8AeLdNw44lac0VXxGGb2hxiJcbEnM+G4u62dkrSLjOrJySgiXKYbvJ&#10;LkSGazUpquix2SM0tpAb6dHa2iam1dieFsNIRNg1rUu+eR2qOXkdglMu6kKcIuriEzXFNM9TM0x2&#10;20deiSGxUZkALsgAAAAAAACHd73/AOW5U7/4eUnPXAMejnuTiM5BqthzYELvt8v46ZbetQJ0WauO&#10;0uTO+a3Nbpm4i95kzBq5908oy7vRHI94q4W1+2+OdZyxxKnZPZHHlcWBmMmJF7rDItN5DatxJTEl&#10;TLan5fyEyezasWO4ybiwZdm4Z+kBgFz31CxlOAxtn1cRHygwM22LZxpvq/PxKdJS04hw0Ea3fYtj&#10;ITIR1+K0y7IUYg+eSt5j2TeWJz41Lvhu0nN6hySyh6x5GY6wpxyLkGl8stIDORTzgpMkyrrBZTLF&#10;/WdDQtcyuSwa0svvEqLv5ZvM684Ocs9fbWRPlI13dTY2D7lpmlLWxb60yCfEbuJZxS9D9nir7bVt&#10;B6GlSpMImjUTbrpKDW/x225M01tCiycnnSoZbzdNlsRJmaJWPTnmky3fCL8fIrFpTKZ+AzcZJPUk&#10;qV17RUGdCs4UOyrZkWwrrCLHnQJ8GQ1LhToUtpEiLMhyo63GJMWSw4lbbiFKQtCiMjMjHS4iyo06&#10;NGmwpLEyHMYZlRJcV5uRGlRpDaXWJMZ9pS2n2H2lkpC0maVJMjIzIwEhpp1t5tt5lxDrLqEOtOtL&#10;S42424klIcbWkzStC0mRkZGZGRj6h+4D+xzQ/fZ/4/fFH7z+N/DRtIQlPedf422gvvdGP4S88Aae&#10;fMY/bRwf9IKP1xXY2f8AuQ38VnnD+7/rv+DqQM5/dff2h+UX7rmH/rNdAXn8uH/EnZH6aan86VCb&#10;6JQgDY+P5WhDiFNuJStC0qQtC0kpC0KI0qSpKiMlJUR9DI/QZD/FJStKkLSlSFJNKkqIlJUlRdFJ&#10;Uk+pGkyP0kA/wyIyMjIjIy6GR+kjI/hIy+qRjhLcxMEx7VvLjlNrLEYiYGKa65G7vwTGIKCJKYWP&#10;YjszJ8fpYiSSRJJMatr2kERejokcqbkbilPgnIXfGD49HKJQYbubaGKUcVJESY1Pj2b3lRWR0kXo&#10;ImYUNCS6fiAIzuf1kSlzvNaeA2TUGpy3I6yG0XwNxIFxMix2y/oIZaIh1+vIXXZL8nTy81Wypy5R&#10;ccsVQ0dgqQqQVa3Ls26ZLZyTNz1FFOlhMUi+tlGJsm/ido6KHlPqmq8uLh6c9UpT5aZoEtnMN03f&#10;UkSJyK1KDe+P6qmuS0TBF8QmCQSPi9AG+zjEbx6A1T45uGv5JQST4vcavBJbxRyLv9PhkwSez6nZ&#10;06ejoNuI2FAL7gAAOWJ75J+Fwxz70DTX69tvCBz7yJ+EJpfvddbfro2IA0oeYF+3tE/SFj/543wk&#10;fe5U/gst+ff/AO0/83XiqNz3uy/8Q/bX33GefwN6FAZc+XZ+0plH7qV3+tPCBL9EigBnsP5WhDiF&#10;NuJStC0qQtC0kpC0KI0qSpKiMlJUR9DI/QZD/FJStKkLSlSFJNKkqIlJUlRdFJUk+pGkyP0kA/wy&#10;IyMjIjIy6GR+kjI/hIy+qRjgzcgcXqcH31u7C6FpTFFiG3dk4vSsrJkls1NBmV1U1zSijsx45Kbh&#10;xEEfhtoR1L4qUl0IuUHt2ir8X2xs/GalCmqrHdh5rRVjaibJTdfUZJZ18NCiZbZZJSI0dJH2IQn8&#10;QiL0AIx2VQmK3J8jropGmNAvriFHSfb1SxFsJDDJH2JQjqTbZfARF+IRDsFe75LyFfkx+X2rJ1JX&#10;ZFpJSIxpUaiLHm81y1vEUmajM+5GKJhJMvgIyMi9A6LnlCKuFeWtxEO8UlU0tYGlg0mZl7HRk2QI&#10;x5PU/T3JoExiMvgIy6F6AG/Hiscs+PerPXTI3vk4ZI6dT/IhWM4oBen6pQSb6/0Ra73i3zIrby3f&#10;LjzvKtc3nsXkDvq0RobRs+M722eM3OUVdjNzHY8FCerrUjAcIr5r8GT0Npi8fricJSXOxVCeclzR&#10;sOF3DLK77DLT2Zt3bE9OqNWy2V9J1JZXsCZJyPM4qU9VtvYni8SS7Fe6G21auwyWRkvtUHi8s9uv&#10;6i1JZzqiT6vlWTvljGNOoV0ehyJrDzlhbtkXxkrq61pxTa/SlMlTPXqR9D5v/kI8FKvzDvM/0Fpv&#10;OK323qbD5lnvXd0F9tyRHttdauOJbO47Zp8J0l1ed5nMp6CYalNGUa1cNCycJBHDA8prirB5h85t&#10;S63yiF7T1/jsmdtTZ8V1C3mbDDsEOPYLp5yfDcJUDKslkV1TJNSkGTE9ZpUS+0jDUbxg1mztfc+L&#10;4/ZM+s0UBx7JsjbURrQ/U0vY+cR4u0+rFnYuR4rnU0/EfPofXoOzAhCG0JbbSlCEJShCEJJKEISR&#10;JSlKUkRJSki6ERegiHSaSlKEpQhKUoSkkpSkiSlKUl0SlKS6ESSIvQQCQYRERERERERdCIvQREXw&#10;ERfUIh/Q/wBAf6AAAAAAAAOSd70N5b9TwJ8xa3zfWtGzR6F5hVttvDAKyDHWxU4rnftVETdOCVyT&#10;JEdqLW5ZPYu4saOlEaBW5HEiNJJLHQc+Tz0uF9fxN5k2OUYTVt1ep+RkKw2jiMGK0pqvocr9fRH2&#10;ZikMjJLSGIWQS2rRhllKWIkK5jx0ERNANFfNDUTGsNsyLKnjJjYxn7L+SVbLSTSxCs/HJvIqxouh&#10;JJDM51MlCEESGmZbbZehI3ae5neZXdzJmz/LB2fduTamBT3m9uMkmwkqUupJmxiJ3Fq6CbzyzXDn&#10;O2rOT1sVltCWHG7x5xSjebSjZ37tlzXs5MjOeDOc2a5NfErrTa2j3pbxmqvJqZHTsbBYpuOqNUaU&#10;ue1eQmG0JJpaLRxaleIgkhkZ5fG4JLjl1pm5kqcYajycmw1bqzM2O11BX9K33KPq24p9M1lCSIkm&#10;UlRmfcRFP9EuABtIAAAcIblh/Gm5K/u/7k/hFyMcpvkB+3xuz91zZH68rkBGYzn/AB2zD9NOQfnt&#10;LHZ68p38Fl5af3gHDf8AzddcjpWcAP4h/Cf70fjd/A3hgCQro39pTT/7luv/ANadQM/xlwAukI9/&#10;vSmvcXzvySeWljkS4MWbray0fsLEbGf4HZAyiLvPXuKpRHU+aOydeY/lthVM9ikuKcnkku/qba9Q&#10;XnuYfRZV5YfIKbcqisScKm6uzDHpkrwu2JesbTw+gJLKnTT2yrSoyCXAb7VEs1yyIu7qaFBirzUq&#10;oVnxyzp6WbSHKd7G7WA8729GpqMlqoJEg1GXR2TFnOsJ6GR9Xenp+A+Zv5O0jIY3mv8AluOYw481&#10;ZK5vcZY8lTHgd549L29icXLm1es9W/BexR6ahzp9c8NSuz4/aIRnlxvXDHP3haujW43NVyg0gy+p&#10;rwiUdPI2Jj8fIUH43xPDcoHZKV9Pj9hn2/G6ANO2gVy0bx1EcI1JePY+GoWae3r6o5fQUTyPv9Ha&#10;qCpwj+r0M+np6DtsDp4AJGYAAAAAAAAj8+80c2/uL/Kg3azj9x7L2jydci8YNc+ryfCsWGdjwbJ3&#10;Zt2wliTHsY7dTqSpu22prPoiWkuD3GRuIJWonzveT33NPALZ7VRZeo53vFbGjcM8F/w5jTeZxZq8&#10;4s2ktPMzGUV+vq+zQ3Jb9EefIi9xka0kYYscxtjfN5o7I0xZHg3WZGjDKjtX2upTbtPHcyUklaHU&#10;ExRMSSS4n+tvrb6/CXXB3ygvKDxvPvduMi4x7AqoNPnPmHYDmfIGdb3Fd3ljmWZixUWHF3KHVrbV&#10;NlVmK0mCYhkSGSJCUyH5BNERuqdcxc8uzy7aXLfJaudHZdAi12U8wsSyXbsqwsYfd7FyDI2q+Zoq&#10;9WpaTkvwqCsxXHbhLREgkuuvEj0rNxYW30LoWHacRJeG2rDUey2vV2GUuvyGevqk6wSw7hc1RmRu&#10;LZgxqyBLJPoIlKX2/Caj5tWuc53Bwx5M4jn9KxMwbenGLc9Zes1tmlaJGPbG1NmDbsyhvY8SQj1i&#10;PHvKRyFPjE54b7PitKM0KPrCxw3Kdi8at349l1Y1JxbamjdlwbVuFOJSXqfM9f5GhyRU2rMd5PjM&#10;s2lWuNLZJfY633tmZpUfUNQ1TZX+vcxgWkdLlbkuGZCzKSy91JUS3orAlORZKULLvQiTGNt1HXop&#10;PVPwGO4DxY5EYJy244aQ5M60kNv4RvHWeJbHo2UzGZz9QnJaiNOn43ZyGEttleYrarfrbBvtQtmd&#10;EdbUlKkGkuodofcWK8g9Mav3fhLyHcX2lhGPZpVtFIblO15XdezKl0s11pKEFaUM9TsKWjtSpqVH&#10;cQpKVJMiCSBhOWVmdYjjeY06yVW5JTQLeMknEuqYKYwh12G8pJEXrMF81Mul0I0uIURkRl0F/Bdk&#10;BVA01c0vJn1TzW8wfhn5gmabbzbF8r4Zztb2WLa3pqSkmYvmE7WO2LDbtFIvLaW81bwFLv5qG1kx&#10;1T4bKT6H1UR62+THls4Byb5fcbOXmTbByeiv+NkrCptFhdbV1kmiyOVg2wJmw6p20nyHEWEU1W0l&#10;KFE11LsaI+h9TIBj7sTj5R7F2rr7alje2MKdr5ynehVEeNGchT3Ka8dvoypL7iifaM5ThEfb6OiS&#10;/ojcqNkgDIIAABDC99o/iC8Ufvv4/wDAxtERqfedf4pegfvimf4NM7Aa9PMY/avwf9Pqf1vXI0A+&#10;5t/hcMj+9A3L+vbUI1H+7d/hCbr73XZP66NdgMW/L9/b2l/pCyD88aEdTsTxgG68AABpy5K+Tjq7&#10;kl5ovF3zRbbbeZYnsDjDhuHYhVaypMdx6Riuapw7KNoZLEtchu5KkXbM6UWzVxF+GSiSxAZJJ/CR&#10;a4d1+XBgu6edWiuddhsLJMfy7RuN45jsDB6ymp3qDJk45e51dx59xZvmmzblPlnC46uwj7WojREf&#10;wkQWAzDj/S5fujC90P3thBtcMr6+AxTR4kRcGxKvm3UxD8qSsykpdX7ZNB9OvRLSRuNGx4Bf8cwT&#10;31b8KboP7wDVn+cVyqEGf3mj+PhqX70fA/4ZN9ANMvmJ/t14v+5bSfrszcbfvchv4rPOH93/AF3/&#10;AAdSBsU919/aH5RfuuYf+s10Bfvy4f8AEnZH6aan86VCb6JQgDY+LE8n+QmBcTuO26+S2z5Ko+B6&#10;O1rluycjQy6wzNsouL1Emxj0FQclaGXr7JJzTVfXsmfV+bJabLqayIWq3nuDE+P+nNm7tzl9TOKa&#10;uwrIM1uUtuNNyprFFXPzGamv8dSG3La6lNtw4bZn1dlPtoL0qIBTOZ5XV4NieRZhcrNFZjdPPuJZ&#10;JUlLjyIUdbyYrHeZJVKmOpS00n+qcWkvqjihbn23v3zMub19sfL5Ssr37y43dR01RXrkPHAj32d3&#10;9XhmvMFp1KQ69ExnFoL9dS1rfao2IERpPRRp9PMi2VsLbfN3lBbZnkT53+2uQuz6utroinnPVGbX&#10;K7aBjWH4rWqUlxyPSUMV2HWQkdqjaiR20+ky9IR1Mhvcp3HseVbz1nOyjO8jjR2GjUrwkyrOUxXV&#10;NZHMyUpuHCaUzHZLofa0hJenoO03w34s644T8XdH8V9UQI8PCtKa/pMOiSmYjUJ/I7mOycvLc2tm&#10;WTNs8gzvLJc25sVl6HJ051RdCMiLpicbtEYZxj0Vq7QuARGY2M6yxGrxxh9qO3GdubNlo5GQZPYN&#10;NdUHb5XkEiVZTFF6FypThl6D6AJEGv8ACqjXWF43hNG0huux2qjV6FpbS2qXISnxJ1i+lPo9as5z&#10;jkh0/quOKMZMC9wCsQAAAAAAABBE98w8tqlutda08znWmPMxcswu2x/SPJZytiNte3cJv3XYmo9i&#10;3S2kMtrnYnlCixmRKdN6VKj3dUwXaxASSYp3vJnCuts8OwnnFhNO2xkGM2FRrDdi4UdDftXGLda4&#10;+vcys1NpaQqVj96ZUbz6zcfkNWcBoujUQiINZnmDahjyKmn3LTxEonVz8XHMwNlsk+s10pRt0NtI&#10;NJJI3YM0/U1LV3LWmQwn0JaLpHJ9238yi68vbzFteUuR5CqBx25U22OaM3hWTp7kWgrZN7aqg6w2&#10;hJIzVDiztc5hbF40t1JkzRWVo2Ro8bxEaZ/Ja5rWXEDmTh9Zc3Comnd9WFNqzaMGVKWxUwn7WecX&#10;Bs5eIzOOxKw3I7AvEkOJMm6qbOQRp8TvSGJPEPb8jVW2qmNLlm1iebPxMayRl100RWVyn/CprpfX&#10;62h2psH/AIzii+LGeeL0d3UuviOiSA30gAAIAXm8f/tb/lg/6vCn+G7ZQiPeYh/+0JcGf9XjJ/Ch&#10;moDVtvn+PZpn/V11+uO3F3veqfIrXtKjyzzQOJeJJVsXEKU7TlzrLHq4zezzDaOG22veuPQYDBqc&#10;y7CqmN/wna7TKfSsFYdzb8GT69cTz6/KtVndVkHOfj7j6VZljtYc/kLhFRDPxMrxqrjIQratPFiN&#10;GpeQ4zXs/wB/EdOkusa9c6odivetB7/NvjQd1GnbnwWCR20CMb2d08Vr41nXxmyI8miNNJ6qn1zC&#10;PyaX/RY6fF9Cm1+LC+8rjzJ92eVpyvw7kjqOQ9b0ZKaxrcWrZM92Hj23dWzpjDt9iVopKXUQraP4&#10;KZlNY+G4ustWGXjQ8x48Z+NNwT5q7O4Ib+xzdOvHnLGrJTdJsfBHpbkan2HgkqQ05a49PUlLiYtg&#10;z4ZSa2b2LVBntNuGlxrxWXQ156W2/kelc4r8voVqfjdUw8gpVuqbi31K44lUqA+ZEom309pOR3uh&#10;my+lKuik9yFdk7iLyw0nzf48az5O8fMpZyvWO0KFq3q3z8Jq3orNpSot/h+VVzTz50+XYlcsvQLG&#10;Ia1k1JYV2LcaNDi+kbx53/rHlDp3CN46hvm7/B86qW7CC6fht2FVObM2LfHL6Ghx32bkOPWTbkSb&#10;HNSvDfaPtUtBpWoJA+B5zjmyMUp8yxWamdTXUVL7KvipfivJPslV85pKlerz4EhKmnkdT7VpPoZl&#10;0M8khekBV4AACCF78X+1b5dn6f8Akf8Ard08IpnvR3+InDj9Nu6Pzn1yA1l+ZJ/uLqb/AApl39qU&#10;Ak5eSJXwqzyifLojQI7cVhziZqCwW20RklU22xiJa2Mg+pn9cmWEx11f4q1mN4nlgRI0Ly8eGzMR&#10;lDDS+P2upa0IIySqTYUcefNePqZ/HkTJLjiv9kowGZPHBptnQ2pUNIJCTwahdMi+A3H4aHnV/wCq&#10;464pR/0TG0sZ3gL1jjc+8TclbLk95w3NDIX5jj9FqfZD/G/EYRqNcepqNBMp1zdMQjUpZ+r22e09&#10;zaK9JpN6wWaeiTSRc3jzjd2Td5eYzyWuHZC3arAM0d0vjsY1GpmvrtStpw2zajGZqPwbDLK2ynn6&#10;TI3JijLokyIgj98scwezPfuw5anDVGo7dWIwG+vVDDGLpKpkJb9J/Efs48h4/wDZOn09HoE4z3Oj&#10;TFfrvynbPZhMNqud/wDJTamZSZ5+Ccg6PC4WMapp6g1NfHKHAtMJspLaHfjk7PdUXxFI6SkPdxNa&#10;RMO8v+dm5NIVZbc3XnmSPSz8I3vZeMxqPAa6vNTfxijRJ2MTX0JX8cly3D/GqSA2ScAceaqdGvXH&#10;aRyMpzC7sFu/F7/Vq5uFRx2OqfT4bT1c8siP09zqvqGQldDfuAzgAAAAAAAAAAAAAAAAEIL33n+K&#10;zwe/d/2J/B1HEXv3oL9ofi7+65mH6zWgGuDzHv8AEnW/6abb86UjWB7kx/H75Xfefyf4aNWjBj3Y&#10;r+Ntv373R/8AhLwMBZjy5/20c4/SCv8AXFSDpeCbWA3DAAAAAAAADlie+SfhcMc+9A01+vbbwgc+&#10;8ifhCaX73XW366NiANKHmBft7RP0hY/+eN8N/wB7kv8AxBeV3338j+BjVw24e7FfxS9/ffFPfwaY&#10;IAyk8uf9q/OP0+q/W9TCZ6JKwDYWAAAAACEh76FzTkYbx548cAsJsnnMq5D5ke39nVFW6tyevWes&#10;ZzdfgVFZV7L5PSIOb7Rneuwy8F3vl4iroaFJIlxhfeWeTD2N6e07xJxia4u+3Fknzi5xXQVqXLXh&#10;GDykQ8TqpsRt0nHouUZ3K9ajF4S+6Rjx9DSaSJQa5PMM2IqvxTFNXVzyjnZZYe3rmOyZm6dNTOk1&#10;Vxnmkq7ltWV054jfxVdXIB+kjL0ybPKs4fReBfl7cVOLBRm4+Q631XUSNiqbNtxMrbOavSs82vIb&#10;fbbbU/D+cLJbFuIa+5aITbLZmfYQ3f8AArjnH4n8QNCaHJhDNxheB172ZKQaFk/sDJnX8rz95DqE&#10;IN2N8r7uYiOauqkxkNoMz7QGZGksBRrHVWEYT2EiXUUjCrYyMjJd7YqXZ3iyUREam/asx4m+vUyb&#10;JJfUES/31Hgiu3xfjn5imF0qly8TePjZvOVDjmtR45cSrPLdM5JPJo0ojRajIX76pkynErU67b1r&#10;Hckm20qj8e8y8U1WFFprmPjNYpcjH3D0rtN+Oyaj9jWMidkGtrqX4ZpSyxXXDttXvPrJRuOWMJru&#10;SSEJMMF/MR1kb8LEts10Yzcgq+SGSrbR1/Ikhb07Hpjvb0JCGJapTC1mRmpT7KepdCI9Z3ueXO9v&#10;j9zxzLiBmNu3C19zOxNEbFymyFNRIG9NVQrrJMQS048fqkP5XYZKva1RfEcnWRVjCTUsm0Kwj93L&#10;5Wo1FyuyTjrkdiiNiHJXH0s0RSXjbjxNp4FGs7rHUoW4fq8f5Q40/awjL4q5U0oTRGpRISYWd4Cb&#10;NLFtm2GA2Egm6rYUEkQvEWaW2slpG5EuASTV9bb9fr1yWT+A3HvBSXU+hH1BBOeAbnQAAAAAAABw&#10;xvMJ/j9c4fvv+S38M+ajlk8v/wCNpyi++K3Z/CXkwCNZtX9tDZH6fcw/XDYjr9eSl+CP8uX70DR/&#10;6yasdFDyyvwe3DP73XV3614ADfZx1/aJ1J+kLHPzuZGz8ZzALzgAAAAAAAAAAOaH77P/AB++KP3n&#10;8b+GjaQhKe86/wAbbQX3ujH8JeeANPPmMfto4P8ApBR+uK7Gz/3Ib+Kzzh/d/wBd/wAHUgZz+6+/&#10;tD8ov3XMP/Wa6AvP5cP+JOyP001P50qE30ShAGx8AAAAAAAAAABDC99o/iC8Ufvv4/8AAxtERqfe&#10;df4pegfvimf4NM7Aa9PMY/avwf8AT6n9b1yNAPubf4XDI/vQNy/r21CNR/u3f4Qm6+912T+ujXYD&#10;Fvy/f29pf6Qsg/PGhHU7E8YBuvFi+QfJrj9xS13d7W5G7g1/pzAqCvmWMy9zzJquhRLTDYW8cCjh&#10;TJDdjkd5MNHhxa+A1JmzH1JaZaccWlJ2r2/vDUWgsOtM+3NsXEdcYnUw5EyTa5XdwalMgozSnTiV&#10;cWS8iZc2kjt7GIkRt6VIdNLbTa1qJJhTWVZliuD1Mm8y2/qsfrIrTjzkmzmMxSWTaTUbUZtxZOy5&#10;LnTohppK3HFGSUpMzIhGR91Z5M7M5fS/NT35m209qZzimb8u4Fpq3ENm5tkuafNlh185sbM4FDjy&#10;r+4nxaWGqtyuHFciwmIrCfZzfoUXYlvR/wCQtu7N+RMjnptrJ88z3KaDKOQ8SdgmO5vk93kvyHxy&#10;1XmeSxKqnVbWMuPWRjhZBHYXHitMNJ9TR6DLtJAYb8JcxuM9Xu3KLG7u7ODZZ40/SwLmxmWHsaBJ&#10;O2sG40U5Uh1Eds2ZzaFIbShJeCXw+gilxCQoAztAAAYf+YV/EE5xfef8l/4F81GOnMH+KTyj+903&#10;b/BpkwCgdrftXbJ/SDmP63bERNvcgrCE5xp51VSJDarCHvPVthKiEZ+KxCs8BuY0CQsunQm5T9TJ&#10;Sn0/CyoR/fde5kZekuVMBDyFTI208EmPxyM/EajTsSsWYjyi6dOx92veSn+i2YDBry4HWzw7ZbBL&#10;I3W8lpXVt/1SW3quQhpZ/wBBamFkX/OmJPnmd+W/pDzReKeZca9yRGa6wfS7kWpdmRoCJuRah2hB&#10;hSo+P5rSJN6KuXFSUlcW0rzeaas6x96OpTa1NvNby+cnC/V/OrQeSaU2RHahzHUrudfZuzETJuNd&#10;51FjPs1GT1aTcYXIYLxlMTohuIROguuNGpCjQ4gMzdy6jxvdGEWGH5A2lp1RKl0VyhonJdDdNtrR&#10;FsYxdyDcQXeaHmu5KXmVKSZkZkpPGx5ccUN7cDuSOxONe+sdlYZtbVGReqPPwnZPsu7r+5M3GM7w&#10;q4NmI7aYrlFYpmwrJiUNOGy4knEMvocab5uXIXQO1eKO6cx0rtinfxrPsAuPV3XYzj/qNpE7ilUe&#10;V4zZG3HcnUN7BNuXBkpShZtrIlpbdSttAR+M7wfJtZZfbYhk8RdfeUcvsUptS/BktdSch2ddI7Wz&#10;egzWTS6y4REfafpJKiNJdL33afzyI3mM6Yb4t8j8mbLm1ofF45vXVpKI5HIvVdV6tWxNmRXXlG7I&#10;2JjZusRMsjKNSpTrjNsypSZcuPXzbPJO80lnmXrRGidz3aPundUUTJuWc9/69uTAoHgwo+bsLdV4&#10;juY0praj5AyZmp9a2rBo1JkSGYYbhuH3JNG2seLCsumF842MQkd0h9fx8tpGOxlu5bNR9yraH1S3&#10;OR6TWZpfSZk44hqU8N8YDNcAABzP/KlZac98E5MLcabcXH5ieai8wtaEqUw6q05BsG6ypRGbbhsP&#10;rQak9D7FqL4DMQkeAzba/eLt2qWhC1M8juejjSlJSpTThztvtGtszIzQs2nVJ6l0PtUZfAZgNPGk&#10;EpPnxmJmRGac/wB2qSZkRmlXjZUnqkz+A+1Rl/qGOmAJtwDcONCvvMu/rDj95MnLibSTXIOQ7cq8&#10;N0DVONreb8av21mNNQZ3CWthCujc3V5XjRko0oX39pmfXtVqd87rbcvUXlr8hZNXJXFuNhQcb1JA&#10;WhTqfFibByStqMrjKU0k/iScGK0QZKNKVd3QzPr2mGMPMXKXcW49525GcNuXes1+LMGRqLuavbCP&#10;Fs2zNJfA5S+sp9PQj69D/EPldeXZput5Dc+eFujbyMzLx3a3KXRGDZTHkNR5DLmI5BszGoOWeJFl&#10;ONMTEoxx2UrwFKLx+nYXpUQgZcOdbwtw8s+M+rbVluRTZ9vjVOLXzLzbLzS8et83pYt/3sPrQ1JS&#10;mmW+fhGZeL07fhMBpO1Pj7OV7Q13jUlCVxLzNcZrZqVpStJwZVzDandULNKXCKIaz7TP43wfVHcv&#10;HUvASTwAAAAAAAAAAAAAAAAAAAAAcAccj8BFvHd44m/xWONH3v8Apr+DrHB1ZOP/AO0PpP8Acj1v&#10;+s2mASZ8G/xJw/8AStj/AOdMQX4ly4sCLJnTpMeFBhR3pcyZLebjRYkWM2p6RJkyHlIZYjsMoNa1&#10;rMkpSRmZkRC60iRHiR35Up9mNFjMuyJMmQ6hmPHjsoU48++84pLbTLTaTUpSjJKUkZmfQBUzjiGk&#10;LddWhtttCnHHHFEhDaEEalrWtRklKEpLqZn6CIQu/NS8zbBN2eeJ5MfFHijyYushoNWckqR3kwjR&#10;m176PrXK7jZGz9PrxzWecT8EyGNjGwJWJQNdSnLGtfOdFiIunYUgvEcmRkRpOenODFdm+aN5a2gd&#10;Bbts7iowPdVWvdydWZ/bM4Vf2OaZzrpVNhGUy8VuGaPLn8fiYa+uZCdOUxHTZrjPF3rksJDXlu3c&#10;lZkfJLj1g+D5hIlxaTL4ysxLGryUmnnSLe6oDiU1k7WSkQ7RcFqpWbrKvEQ2Ug21+k3EFNMEmEBs&#10;QAAAAAAAAAAAWj3/ALaqNBaH3ZvbIENuUOldR7I21dtuvojNOVGuMNucxskOyXVIbjtqh0yyUtSi&#10;SgvSZkRC3u3Ng12pdUbO2rbpQup1lr3NNg2iHHUsNrrsMxuyyOalby1JQyhUatURqMyJJekzAeFl&#10;N6xi+MZHk0oiOLjtDb3sklKJCTYqK+RYPEazMiQRtxz9J/AOEfnub5Ps3Ocz2Rm1rIvcz2DlmRZv&#10;l15LUa5dzk+V3Ey+v7WUszM1yLG1nuvLMz9KlmOVBlmUXmb5TkuaZPPetcly+/ucoyG0kKNUiyvL&#10;+xk21tPfUZmanpk+W44o/qqUYCM1aWU25srG3sn1yrG1nS7KfJcPquRNnSHJUp9Z/VW6+6pR/wBE&#10;x29PLa0rE46eX5wt0lGgt17+uuMel6K8ZbbdaJ/LfkFRzc0snG3mmHkSLfLpc2W6Sm0KJx5XVKfg&#10;LqC8LNZR9N8ROM+sGIqIjuG6P1pVWjaELbJ3IPknVysmmrQ6204l6xyGRKkLJSEn3un1SXwAJHuo&#10;cdbxLVmu8cQ2TSqnDcdjSUpJRd072XGcsXjJSUqJT89xxZ9SL0qP0EM2Bk4AuKAAAAAAAAAAAAAC&#10;O770zyGs9AeTXyDhUNlIqMg35kmuOPNdNim6TiqzN8iTfZ5WqU38Uo99rLDruve7zJKmpSk/CZEe&#10;nXz4NwTtSeW3t6NUzXq+321dYZp+HJY8QlnBye4K2yuEo0F0Jm2wfHLSI53dEm2+ovhMiMMT+a2V&#10;vYtx9ypuK8tiVlEyoxRpxHd1Nmyl+tWbJmXo7JVNXyWldfQaVmOaD5QurIW6fNH4Aa5tIrM6mueW&#10;WkrHIK+QlpcexxzFM5qMvyOtfQ8402pmxo6GQyoupqNLh9qVK6JOEn5d2Bxtmc7OI+GTmG5VbZcg&#10;NYzLeI8ltTMyloMpr8iuYTqXVoQpuZV1LzSi6mZkr0Eo+iTDTzoWkbyLdOrah5CXY8jOccdlNLJJ&#10;peiQbJifLZUSjSRpdjRVpP6vQ/QRn6B24B09gEjYAAAAAAAAAABane2oMV5B6S2/ofOWEyMM3RrH&#10;O9V5U0plMgzoM/xizxa2W20pbZKeahWi1t/GSZLSRkpJkRlQO1ddUO3tYbF1RlLRPY1svB8qwK+b&#10;NsnetRltHOobBSG1KQSnG409SkfGSZKIjIyP0gPDyaghZVjl/jFkkl1+Q01nSTUmklfkW0hPQnzJ&#10;JmnqpLb5mXpL0/VIcIHMcVt8Fy/KsIyBttm+w3JLzFbtlpS1tNW+PWcqosm2lOtsuKbbmQ1kk1IQ&#10;oyL0kR+gcpfJKCxxXIr7F7dCGrbG7q0oLRts1Kbbsaec/XTUIUtDa1IRJjqIjNKTMvhIvgARl7CC&#10;/WT51bKIkyq+ZJgyUpMzSl+I8th4iMySZkTjZ/CRDsl+QFyFs+Tfk+8GNkX05VhkdNqVzT+QSH3y&#10;kT3p2hcqyHS0Wbau9TccsrinwSLPcW4ZuvetE4szUszPpF+UhuCdvDy6OLOaW0pUy6rdfL11bvOu&#10;k9LclanvrjWjEme56Vrm2VdirEtal9VueOS1GZq6mEgbi3lb2ZaD1rbynTdmR6I6CUtSiW6p3GJs&#10;vHkOPq+E3pEesQ6Zn8ZXf1P4RuJGxsBf4c0P32f+P3xR+8/jfw0bSEJT3nX+NtoL73Rj+EvPAGnn&#10;zGP20cH/AEgo/XFdjZ/7kN/FZ5w/u/67/g6kDOf3X39oflF+65h/6zXQF5/Lh/xJ2R+mmp/OlQm+&#10;iUIA2PjXh5oHmMaY8sTiVsPkfta7pzyGJT21NpbXMuZ4dxt3bsirlOYjhFRBYcTYu17tilt+4mMp&#10;UmrqW35S/wCtpSvDvnPzK1pwb4+ZjufPrOu9sR66wrdZ4ZIkdllsPYb0B9eO4vXRWllMchuTCQ7Y&#10;yWyMoFeh19X4wkqC1G59tY9prBbbLryTH9bRHfj47UOOdJF9fKZWcCtYbSZOqaU6RKkOJIyYYJSz&#10;+AiPjk8bOPm+fMU5eYTpHW0CZme6+RmzJj1hZqjGuNBkX9jLyPPdhZKcVCEQcbxasOdcWjxElLUS&#10;M4aSNXak+cJpXUG2OY/IfGNYYVEk5Ls3cubyHZk42DUxFetpki5yzMLs2EpTFpaGCcqynOERE3HZ&#10;WaSM+iTDQBiGK5PtnPK7HKdpyxyLLbhxTrxo6obXKdcl2drM7CImocJnxJDyvQSW0H09PQh269B6&#10;bxTjro3TegcES8nCtI6twHU2KHJSymW5j2vMWqsTqH5vgIbZVOkwalDj6kpIluqUr6o6f2ptb0Gn&#10;NWa31JihOFjOsMExLX9Ab5NlIXT4fQwMfr3ZPhJQ2qU9Fr0rdURF3OKM/qgJHOL4/BxPGsfxasJR&#10;V2OUtXRQe8kk4cSqhMQWFOdpEk3VtMEajIvSozMXaFwQHugAAOWJ75J+Fwxz70DTX69tvCBz7yJ+&#10;EJpfvddbfro2IA0oeYF+3tE/SFj/AOeN8JH3uVP4LLfn3/8AtP8AzdeKo3Pe7L/xD9tffcZ5/A3o&#10;UBlz5dn7SmUfupXf608IEv0SKAGew1pebN5jesvLD4XbT5E5ndUqc/Oht8Y0BgVhJa9o7M3TaVkl&#10;GHUEKuJZS5dLVzzTY3j7aVFCp4r7p9V+G25hN5gXMzB+DfGjPNx5LZ1hZadTYUepMTlvI9czfZk6&#10;C+nHKmND7vWJFZBlmmZaOoSZRq5h1fpV2IWFnt57bptM68usssZEf2p6q/DxardWnxbnInmVlXxW&#10;2eveuMy70dkqIj8OOhSvh6EfHZ4i8V9289+UOs+NumaidlW0NzZk1BcsX25MuHQV0mSqfmGw8ult&#10;JW5ExnEacpNpZyT6rJhhZIJbqkIVzj+POhtn8st6YRpbWtfKvs62TkjcVcx1Dz8aphvPHLyLMMhk&#10;IJS49Jj1cT06c8fVRNNKJJKcUlKg0C4HhOR7QzSmxDHmHJt1kNglo3lEtbcVlazdn2s9aSM0Q4Ef&#10;veeX8Pak+nVRkR9vPj3pXE+N2htL8e8DS4nC9H6rwHU2LKfQhEqRRa+xarxWtmTvDM0rsJ0WrS9I&#10;WZqU4+talGZmZn1BNQazx/S2qNaagxRKyxnV2B4lr+hU6lKX3arEKKDQwpMrsMyVMlMQCceV1M1u&#10;qUozMzMwEjzFcdg4jjGPYrWEZV2N0lXRQjUREtUaqhMwWXHOnXq64hglLP0majMzHOb99T5D2Wbc&#10;7OOPGyLM8XFtDcd1Z1IjJfP6xsDd+Y2yb5t6Mhamy8PC9bY440tRJc/JDhdCT2qXDU95m3DNyflX&#10;pjSrEjvotUadPKXmCdP61l20MjsCtkOMpUpHxMZwqmWhSiJf15ZdO3oag1LeYllb1jszEcQQ53Qs&#10;YxM7NaCV+NtcksHylEpBGZeiup4hpM/T8c/qfDf73HrVMGz3D5gO8JEVRWWEa10XqmomrQtKVwdp&#10;ZRsHL8iix3Djm26puRp6rW8ROpU2S2jNCiWRpu37rrgMWdsblztF5gym4xhOq8BrpSkrJKoud3uX&#10;5FcsMrNk0OGh3XMBThE4Ro7kdUn3EaQqjy3aNp6/2nki0H41bT41RsOGRkRtXU21ny0JPt7VGlVA&#10;wavjEZdS9B9fR0RhMVAbYAAAAAAAAAAAETH3xzjvD2j5W+O7wjwe/IeMPIDA8kXaJbNa42D7TTL1&#10;VkVYo+pEzHs8vv8AG3lL9J+JCQn+qMR+feP9Oxs74JU20WovdcaN25il0qcSDUpjF88TIwK5gqPq&#10;RNszcit6Vw1ek++MlP8AVAMGPMAxNu60rEyRLXWXhmU1ks3yLqaK27JyklsmfwJQ9PlQ1Gf4rZF9&#10;Uc+/yh+QFnxf8zrg1ueunSIEWg5Ia1x/KXoqHXX3Nf7Fvo+t9kRW2GSU5Icl4Hlti2hsiPuWoi6d&#10;RER8u/bk7RnOLi1sqHKeiMVO6MJqL1xhLi3V4jmVszheaMIabJS3lyMUyCYhKCI+5SiAasdDZS9h&#10;m5da5C04tpEXLqeLNUglGo6q2koqLdBJT6Vm5WTnSIvqmY7bw6egCRqAAA4Q3LD+NNyV/d/3J/CL&#10;kY5TfID9vjdn7rmyP15XICMxnP8AjtmH6acg/PaWOz15Tv4LLy0/vAOG/wDm665HSs4AfxD+E/3o&#10;/G7+BvDAEhXRv7Smn/3Ldf8A606gZ/jLgBdIQdPfFfM21zj+gaDyzdZ5ZW5DtfZeXYhsTkNXU1hH&#10;nt6/1thUtvKcKw/KUxnFlX5Vmubxqu4YhuGUiPW1CXnWktzoji4uHvHPN/DKjUlTwiwjIIVxn+bZ&#10;DjuY7hh1stqUjEcKxmQi+xnHb0mFqKJfZNk7MGxajrPxWYVeTriCRKjrUGtzn9uOoi4tF07TzmZd&#10;5cT4FtlbMd1LpVVPXOFNroE0kGZNTrGxQzIS2fxkMsEpSSJxsz02e6L+XZmnIfnrD5rZLj0qPobh&#10;3FvZsC+sITxVOY74yzGLDHMPxGofcJlmZKwqmyCRks5xhxxVfIjViHkds9sxrd93m4c5LuHljG5N&#10;3VO+1qjjixayoltLiulX5HtfIKOXTY5j1c6sm25L+M1tu9dSltLWqG8xBS4ntloMBj7wQ1PY5Xs9&#10;vYsyItOMYAiS41KdbV4Fhk86G7EgQGFH2pcXXR5S5jppMzaUhklF0dIdR4TsQG6UAAAAAAAAc6L3&#10;ivO8n803zw+H3lRastpkrEtT3mF68y9dU8b0eo2FuV+mzrdeaPJZJ2PLj6x0hWVbrpKbeehPV9k2&#10;ku5a2zhs+cjld5zw80bjnwDwOwkv49r+0xrD8iVAcNxqvy/ZLtblOzcmcJsnGpDOD6vgwXF9UOOR&#10;nIk1BF1UpADUxyys5u6+SOA6PpH3FwaKTX1U82FdyWLXIFR7PI7FXaSkrRTY2wypXoUptTTxF6TM&#10;h0P8VxfH8IxjHMLxOqi0WLYjQ0+L41SQUqRCp8foK+PVU1VDStS1pi19dEbZbI1GZIQXUzExCho6&#10;jGKOmxqggMVVDj1TXUdJWRSUmNW1FTDZgVsCOlSlKJiHDjobQRmZ9qS9IDa7ChRa2FEroLCI0KBF&#10;jwocZsjJuPFitIYjsNkZmZIaaQSS9PwEOV572xwWPi15lsvfuLU6YGrubWMr2zDdixkR6+JuHGlw&#10;cb3RUNkjqb06ynO1eTSnVdPFk5K4RfjDEDP3g3iueiObMjbVDXJiYLydpFbAjrYZSzDj7GpFRaXZ&#10;dcgk+lyVNlOQLt9w/wAe9dr6fjTAaTudWtPkVuFeUQo/hUuxoZ3rakIJDTd/DNuJkLBdPxzrzimJ&#10;i1H8K5h/iDfh7mDzxVsbjtu3y/MzuHJGTcebx7cmno0pbXevTuybZDGbUda2hXiqh4VtWSc99bie&#10;viZe2hKjSgko2ze7UcrjzLTmzuIuS2S3rzT9o7sjXLD6m+5WuM1sEtZPVwkJPxDjYznr5y3VLLr3&#10;5EhJKNKSSgMoPL02cdvieR6ssJBrmYpJVkFAhZp6nj9u+SbGMyRH3G3XXa/FUZl8M8iIzIuhTcRJ&#10;8AbGwAAAAAAABDC99o/iC8Ufvv4/8DG0RGp951/il6B++KZ/g0zsBr08xj9q/B/0+p/W9cjQD7m3&#10;+FwyP70Dcv69tQjUf7t3+EJuvvddk/ro12Axb8v39vaX+kLIPzxoR1OxPGAbrwAAAAAAABzBPfVv&#10;wpug/vANWf5xXKoQZ/eaP4+GpfvR8D/hk30A0y+Yn+3Xi/7ltJ+uzNxt+9yG/is84f3f9d/wdSBs&#10;U919/aH5RfuuYf8ArNdAX78uH/EnZH6aan86VCb6JQgDY+ImfvjfImz1P5W+M6ao5b0ebyf5DYLh&#10;eRNtuE0mRr7Xldd7XuEmslG8tR5tiuNoNskkhbTjncouhIcj9+8fbjna/wCCVHraqkOMyd5bhxXG&#10;blCFk2T2IYfDtM/sUmoj8RSvlPQ0qewi7VNrX3KLoSVhgz5gGWPUeloePRlqQ5meV1ldLIjJJKqq&#10;lqTeSC69e4z9owohdOnQ0mfU/qHCT92+1VF2/wCdXwTx+wiKlVuM59me1ZS/CU41Claf1Pn2zMel&#10;vmlCyaSWV4tAbbUfQvHcQXUjMjEYbyX8CY2J5mnFWomRzfhUmW5Lnr6uw1txn9da/wAtzenkOmSV&#10;E2RX9DEQhR9C8VaS6kZ9QGuXiNSIvuROs4rrZrZh2lhdrPtNSW10FHaXMRxXoPt/J0JoiP8A1xkO&#10;xwOj6AkAAAAAAAAAAAAMJfMl47V3LLgJzA47z6pm4kbQ4+7LpsZiPpbWlnPoONTb3W1s2Tv1v1qh&#10;2BVVk5k1dCJ6Ok+pdOoxi5p6ch8gOJXIvTsuA1YvZ1qHNq2kjupQomsti0sq1wuwQTnxPHqcugQp&#10;TZn6CcZSYC3O3sTaznV2fYm6wmQu6xW4jw21ERkm0bhuSah8iP0d8W1YZdT/ALJBDhxoWptSVoUp&#10;C0KJaFoM0qQpJkaVJURkaVJMupGXpIxy3UqUhSVJUaVJMlJUkzJSVEfUlJMuhkZGXoMBG2IzIyMj&#10;MjI+pGXoMjL4DI/qGQ7jPlqcgLHlR5fnDXkJeSnpuTbU446oyXM5b63HXZGeKxGsgZ46bzv119K8&#10;xhTjS4r4zieij9JjqP8ACfbkzfPETjbt+0fck3me6ZwC7yWQ6pbjj2Vnj0KJlbhuOfXHSVkcaV0W&#10;r0rLoZ/CAkkafyl3NtWa+yuStTky7xGjmWC1GalLszgMtWau5XxlEdg250M/SZekZujKABccc5vz&#10;g7+5ge9ycAnY1hIJUXdHlsUEUnlJltxKa/3HRQ7eviMykvMxY8xq9mKMm0pNLshbqTS6feIanmMW&#10;1lE94W4kLZmPEpjZfCqpjk6ZSER6222RVR7CHHbkE62wzJbtZJmSCI0uPKWnos+4BqW37KkNc7tW&#10;qQ6vqjItQRUd3RZIjysgjNvtISslJQhxMlz4CLopZqLofpHRiWhDiFNuJStC0qQtC0kpC0KI0qSp&#10;KiMlJUR9DI/QZCZUpKVpUhaUqQpJpUlREpKkqLopKkn1I0mR+kgG2gyIyMjIjIy6GR+kjI/hIy+q&#10;Rjls+80+Ra7wI2rP5m8YMSbY4Y7pyj/hNiVBDU3D437Xv5Dr72MogMINit1Pm8xS3sdca7ItXLW5&#10;Tm3HbRWetwSPO+8q9ziZn0vkpozHkNca9mXn9/MfqY6kRtL5/bPOOuUiYjSTahYBlEk1O060drEC&#10;QpdcaGUJg+sBpY5j8aVawu3dhYZBJOvcim/kyDFbMm8RvJS1KVDJpJdrNHZOGaohp6IYcM4/RBEz&#10;4mL3u8fnX3/lYch/m62zaWVrwp31fVsPbdInx5y9V5W6lirqN44tAR3u+NUx0NRshiMF32dKglEh&#10;6VBhIFivJ58ze24G7i+RuwJ02fxl2xawo2wqwvFlKwO/cJqDXbRoYie5fi17KUMW8dou6bWp7iS4&#10;/FipAUXxR5FytJ5X7JvX3n9dZPKZbvY3xnDpJyiSyxkkJouqu5hBEiWhPpejl16KW22Q62OPZDQ5&#10;dQUeV4tc1eR4xk9PWZDjmQ0c+NaUt9Q3UJiyqLmns4Tj0Oxq7Svktvx32lraeaWlaTNJkY6DlPcV&#10;OQ1FXf0NlBuaO8roNxTXFXKYnVlrU2cZqbXWVdOjLcjTIM6G+h1l1tSkONrJSTMjIwG9SJLiz4sa&#10;dCkMS4UyOzLiS4zqH48qLIbS9HkR3mzU28w80slIUkzSpJkZegewPRAfQIJHvxMeQrUvl4y0sPKi&#10;sbF5ER3pKWlnHZkSsa1O7GYdeJPhtvSG4bqm0mZKWlpZkRklXSKh70ay8rX3DyQlpw2Gsx3Ey4+S&#10;FGy28/Sa/Ww0twi7EOPIjuGhJn1UTajL8afQNZvmRoWdFqhwkqNCbbLEKWST7ErXDolISpXToSlk&#10;2oyL4TJJ/iGJVXlG1sGq8qry14tfHTGYd4HcSrJxtKnFEqdc6HwS4s5Bm4taiVLspzrpl17SNZkk&#10;iSREW+3y9IUWBwJ4UsQ2SYac4o8fJq0JUtRKlWWqcUsZz3ValH1kTZTjhl16EauhERdCAZuaIZbY&#10;0jqBDSCQlWscFeMiMz6uSMYrJDy/SZn1cedUo/qekbDRmEAusOElzBsJtty25R2tlIcmWFnyL3bY&#10;T5bxkbsqbM2Xk0mVIdMiIjcffcUpXQi9JjlScjJcmw5B72nzXlyJk3cuz5cuQ4ZG4/Jk5tePPvLM&#10;iIjW66s1H/RMBGcz51x/Os1edWbjr2W5G66tX45bjlxMWtZ/0VKMzHVv91x/AUcGf/WZ/wA8PkEJ&#10;9fkT/gq+LP8A47/843bwDd/wt/iz61/93H9f+VDf8NuADKQAAAAAAAAAAAAAAAAQgvfef4rPB793&#10;/Yn8HUcRe/egv2h+Lv7rmYfrNaAa4PMe/wASdb/pptvzpSIg/kz+V1uXzVt7bR07pTfNJoC/13qV&#10;zZdrkt4xlT8e5p0ZjjGLHRspxOVFmk8c3IGpHVxRtdrJ+ju6CO15bPBTZPPfauda41ntes1HbYdr&#10;5ebz7u0avnmbKuRkdHQnVtpx9+PJJw5Nw291WZo6Nn6OvQBgXx80tkG7smusfx3J42LSqmiO4fmS&#10;UzVIkRysIUL1ZJQVoc7vElpV6fi9E/iiRx9Dd59f/BKtff8Aa7c/6MDc19G85Z/y18Q/KWyv0SAZ&#10;bfzfu0PswVX9hyH+6A+hu8+v/glWvv8Atduf9GA+jecs/wCWviH5S2V+iQB/N+7Q+zBVf2HIf7oD&#10;6G7z6/8AglWvv+125/0YD6N5yz/lr4h+UtlfokAfzfu0PswVX9hyH+6A+hu8+v8A4JVr7/tduf8A&#10;RgPo3nLP+WviH5S2V+iQB/N+7Q+zBVf2HIf7oEYzzePLs2t5YfKyu437i3NU71y2dqbENlt5tSs5&#10;IxDaqMoucsqodGaMpkSbPxoD+NPOKMleF0fLtLr3DR35iHDjPuDe/Iel9j7Kr9q5BK19jubIyetb&#10;umo7dde2eQQI1Wab15+b4kR2kcWZkrs6Ol0Lr1AYa751Nd6ZzdrEL/IWMmnOUUC4KxjplpbSxNkT&#10;mG43Satb3c0qGoz9Pb8b0Cbn7kv/ABBeV3338j+BjVwk++7FfxS9/ffFPfwaYIA2OeXP+1fnH6fV&#10;frephM9ElYBsLAAAAABylOR/Pni5zF95TrOUPLbbUfC+EXH3flXQ41la8bzbYlLK1pxUK2sNfwaj&#10;Gte4/nWR2uN7q29j52TyWYZspi5LIddJlJKIoC25+WmiuR3nWwt6chNgs41xg1DtmDU0l+qlyfMa&#10;x/CdBlYTMRiV1Jh9RlVzPpdm7EqDmuJbjG2TF28454ae4iDSDl20MLz/AJfs5pnd6iv1xiuUMxYc&#10;44djbR10+EeO7VNMQ6qLZy34eRX0XxlElvtJExSldpdSKbb9KO8ij+XN/kzcw/8AR9Enn+fY8qv+&#10;VN/5EORv2oQGxr7tLjP9kr/3js//AGKjD3zAPPY8gDnZwx5G8TMs5yxWYe6dY3uN0lrM4w8xXmca&#10;zqKhu91xmBtI4+kt1WH5/U1tmSCMvE9V7D9CjGOfLjzVfKO5Vcatzcfsg5TMNxtmYPa0tXPk6N5H&#10;ONUmVMJRaYZkRtp1CSnFY7lsCFOJJGXf4HafoMwFA7S5McW9ma9y7Bp2ykJbyKmlQ4z7mGZ+pMOz&#10;QRSaif2livVRwLRhl7p9Xs6fVHMM1LtLNNF7Y1vubWtyql2BqPPsU2Pg96x4xezsqwi+g5Fj9gSS&#10;VGeWyzZ1rS1IM0GtHVJ9OpiDbr7O8m1Xn+F7KwqyVWZdr3LaDM8WtWvEL1O+xe2i3NRLJJGy6ptu&#10;dCQo0maTUnqR9OoDTPRXVjjV5UZDTyDjWtFaQbetko7vrU6tlNy4rpF1Qo0peZSZl6Opegdxnhly&#10;fwnmlxT0Dyq14tksX3lrHGc7ar2pJTF43d2EJLOW4ZNkpQhD1tg2Wxp1PNNJdvrcFwiMy6GfUf41&#10;7zxjkxoPUm+sPU2VFtPB6PK24bb5SVUtnMjE1kONSn0pSlywxbIWJVbJMi7fWIq+nUvSAkk69zOt&#10;2JhGL5vUmn1LJaaHZpaSvxDiSHWyTOr3FkREp+tnocjudPR4jRjJoXvAViAAAAADhjeYT/H65w/f&#10;f8lv4Z81HLJ5f/xtOUX3xW7P4S8mARrNq/tobI/T7mH64bEdfryUvwR/ly/egaP/AFk1Y6KHllfg&#10;9uGf3uurv1rwAG+zjr+0TqT9IWOfncyNn4zmAXnAAAAAAAAAAAc0P32f+P3xR+8/jfw0bSEJT3nX&#10;+NtoL73Rj+EvPAGnnzGP20cH/SCj9cV2Nn/uQ38VnnD+7/rv+DqQM5/dff2h+UX7rmH/AKzXQF5/&#10;Lh/xJ2R+mmp/OlQm+iUIA2PgAAAAAAAAAAIYXvtH8QXij99/H/gY2iI1PvOv8UvQP3xTP8GmdgNe&#10;nmMftX4P+n1P63rkQuPJU8t+880rmHZ8aMf5E23GKfA01muzj2RTYLM2FLfj4te4bUuY0dDC2LrB&#10;5DNorJ0uqke0lJbOMRGyvvJSI0Pll8L7TndyNnaSqNx2GjpcTW2TZyeaVuKyMwkOs0NrjdeukOpi&#10;5lgziW5yrwnDe9dMkGwReEru6pDXjx21HJ3Vn72HRcsfw11vH7G59rx6xy1cUmFJr2Dh+qt21Mok&#10;vHMJXf4xkXZ+NPr1KWP9C62l/wDBj8//APYWMi/0yRIB+jR53/8ABH8t/eGuP9JEBnL/ADeV1/KA&#10;tP1Ey/tgjA7k37mHzkxDDcm2FpnlVqXk3mtVUy7qRg+SUOXavzTMXq6G+sqTFbq3t88x6yyKa3Ha&#10;ZhotrCpiLWrtckspSRqxS3h7tVylx3G7zL9a7719vDJoFfIs3sWuqnIcFybJHIcZ1RVlDZ2FhldP&#10;NuZKGW246bCXXx1KV2rfbJJGoLZZl5euyoFfMtcezeizKxYYXIVWzIs+lsbBTTaj9XhSZD9nEelu&#10;EhKWyfdYbMz6GtJF6dnfuS0GbU8a+eFNaw5VZcVPInAoNpVWEd2FZVs2LgU6LJh2EGShuVDlR5Ud&#10;xtbbiUrQ42pJkRpMizj92Jiya/SnK2tnx34NjX7jxSLPr5jLkabCksYnKjvx5cV5KH4z7L7K0LQt&#10;KVJWgyMupGQC8vlzNOMYfs2O+2tmQxllY0+w6hTbzLiKtxC23WlkS21oWgyMjIjIyMvqCbmJPoDY&#10;4AAAw/8AMK/iCc4vvP8Akv8AwL5qMdOYP8UnlH97pu3+DTJgFA7W/au2T+kHMf1u2IiBe46ftW+Y&#10;n+n/AI4frd3CI6/uuP8AiJzH/Tbpf859jAMCfLb/ANxds/4UxH+1L8TvRKzAbNBHh94P8k/GPNW4&#10;7LzfVlPT0/NzRlHYTtL5O49FqE7Mx1k37O20RmVpIU1CVV5C+tx6gmTFobpb1ZKN+PCmWZu6ePN8&#10;8sej576cXlGB11dXcntWVcyVrS8W4xXpzenbN2bP1Tkk5424yoNw6pbtTJkqSittVEfisxZM3xAx&#10;R5U8dIe7sTOypI8ePsfGozruPTTUhgriInvefxmwfWaWzYlqM1RXHDIo8k+vchtx7u5TmrNn754X&#10;8iMa2Zr+zyzS/IXj5sR6RCclQZdJlOFZxiVjKqL7G8kobRhp5Pa81Kq7monsm1JjuSIctlbTjrZw&#10;HMDzna/GncVJm+Izsg1puDUGYuPRVvxZFZe4zlGPzH6+2pbqpnNNuJ7XG34FlXS2jbeZW9GkNqQt&#10;aDDSHSXOT68yyHcVb07HsrxW2Uts1tLjTa6ygPLYlRJkV5KVF0UlbMhh1PatBrbWkyNRDsMeTh5r&#10;mp/Nm4oUm4sWOtxfc+FprcT5F6gal+JO19sH1NS/aVYy+tUyXr3OG4zs+hnGbiVsk7EdcOZCltt9&#10;Gby3+fev/MC0DWbHoThUWysaTCx/cmu0SO+ViGX+rmr12E06o5MjD8pQyuXUyj7iU34kda/WY0hC&#10;A37cf94Ue88Hj5BC8GFkNd4MHLaEnOrtVa+GZ+MylRm45VWRIU7Fd9JGnubM/EbcIttI2CAL6DnV&#10;eVLRVtR73zzlixWe5sts+YJetqkdH3GbLIsvtrezeYcWnua75NzISnt6GlpZo69OvWG/wFqoVf7x&#10;LymYYb6oLYHLy1Qb3R1bc24yOwsZrjS1F1b7n7J5KenpJtXb8ADU3pCMyxz12UhCepe3dqSSNXxj&#10;S9LsH33lJMy6p6rkLIunwJPoOiqJkADbIIlfvmrtw35TmvEVkeK/Cf5rahayF2Qoydh05ar3y8xI&#10;gkT7PdKVfswWjLtd+suuH2l070R9feUV2KPL/wAOTCZYdjO8m9douFumZOR64sC2w409FLxW+59V&#10;s3FbMui/rS1n2/1SQwW8wg5BaNqSZQhTati0JSjUfxm4/sTJ1JW38ZPVZyktp+BXxVH6PqlAT8lq&#10;5r6LzbPLjnWRRTjv8xtDUzZTESXGvaGR5/TY9UmhMVaHSlJtbRk2FGfhpe7DcI2yURxKvLQsolV5&#10;g/DKVNJg2XeR+p61BSUvLb9bucuraevNJMKQsnynzmzaMz7Eu9prI0EojDV5x4kNRt66kceJBoVs&#10;DGI5eISzT4su1jxWDIkGSu8n3k9v1CV06+jqO2AOm+AkWAAAAAAAAC3+xds6r0/VVV7tvZev9XUl&#10;7kEHE6O52LmWOYTVXOVWkadMrcZqrDJbKsiWOQWMSskusQmVrkvNx3VIQaW1GVI5lsDA9dQIFrsH&#10;NsRwSrtbeLj9XZZlklNjECyvpzMqTCpIEy7mwY8y3mR4LzjUZtSnnEMrUlJkhRkHlW17SUDDEm9u&#10;KqljSpTUGNItrCJWsSJzyHHGYbDsx5lt2U62ytSW0ma1EgzIuhGLf/dZcWP5S/H/APfl11+yMUj9&#10;0Bof7Nmo/wB8jDf0ZAeX8ucJ/wCOGLfqgqf7rD7rLix/KX4//vy66/ZGH3QGh/s2aj/fIw39GQD5&#10;c4T/AMcMW/VBU/3WLka+2drbbePfK3VWwsH2bintCdU/KbX2WUOZ497Vq3SYs6z21jk+yrfaFc8f&#10;Y+z4niMq9CyIxWmIZxhWwaf5Q4Dl+L5vQeuSq/25iGQVOS0/r8Fzwp0H2lSy5sL1yG6fa61397av&#10;QoiMB69Vc097F9epLWtuYPiuseuVU6LYRfHZV2vM+sRHXmfFaV6FJ69Un8IrgVQA9IcAccj8BFvE&#10;/fUPud+zdk6m1fsVjzds7xxjPtd4VmjOPM8YsgntUTWU41WXjdM1ORy9rUTG6tE4mEulHYJwkdxN&#10;o69pS3Nd+7kZvmmv8GzFrzDcqpmssw7Gcmbp29G28puqbvqWFaIrUSk8iISZKIKZRNE4TLRLJPXs&#10;T17SDaNQ8Ari3o6W2TviziJtKmusUxU4ZKdTGTNhsySjk4Wesk4TJO9vd2J69OvQvgHy7I9yo31c&#10;QFwqbzSIGw2GGUT4NfsjQuZ49AO9R60whK0xd8bGREZREe6FLQ048XirR4PaXcv8M092W2xYxFRq&#10;3nbEzBpppMuLEzTU2SU8Q7VPjtJJSY+18zTHaTHc6FIShbheIpPh9PSoP4t/LsyeQ0bcfdLVqhKS&#10;dbat8YsIjXrJd6SIyRk1uSEk2r+uERq+MZdv1T00aF8rvk/5U/nx+Wpo7ktBxWc9lHJ7R2Ya72Jr&#10;22nXmv8AYeLlsaDWSZ1FOtaqiuYVlUWMc48+vnwosyK4ba+xcZ+NIe1s6n4Lbz4D+a7wn1buyLQy&#10;nL3eercjw7McQnyrTEcwoizOLBflVUqfAqrKNNrpjJtS4cuMxIYWaFdqmXWXXQx8xjS+Z6Q5N6fx&#10;vMG4LqpuZ41YVNtVPuyaq1he12mVuRnX2I0ht6O8k0OtOtocQfQ+hoUhSutEOgiA3oAAAAAAAAAA&#10;ANTXntX9jjfk9+YhY1biW5MjjNndA6pXidDrsrai4vbtl4TjSu52puH0l1M09TLuJSeqT1/eatbT&#10;KXy5+YkyCskPvaQyupWau/ocO/bYorFHxFoPq5X2LqS9PTqfpIy6kYWM5MSnYegtrusn0WvDrOKZ&#10;n1/rU5KIT5fFNJ9VMSFF+J+L1L0Di2DmgAI8Q79FS1WMVVYxSJhppma+E1UJrjaVXprG4zaICYKm&#10;DNk4ZRSR4RoM09nTp6B1tK9uC1AgtVhRk1rcOM3XJhm2cQoKGUJiFFNozaOMUck9hpPt7enT0AJR&#10;bCWUsMpjE2UdLTaWCa7fCJkkETRNdvxfDJHTt6ejoPQH2AP1AAAAAAAAAAAAABDs99cduC8s/jky&#10;xHiqx9znTgztnLWo/XWLhnQPItFHHjp8dJHFlQn7FTx+Evotlr4yOvRccf3m1diXCPTLbTLCqhfK&#10;jFlzpCjP1lqxb1JuRNWyynxSI2H4zsxTh9iuim0fGT16KDALzFTkfM7iKUoQcU9l1pvLM/riZCcW&#10;y0oyEF3EXYttTpq9B+lKfSX1YSHkIy4sLzjvL0emSY8RlfIjHIiHZLzbDa5U+ut4MGMlbqkJVImz&#10;pLbLKCPucdcShJGpREcYXym5EeL5j/D5yS+zHbVuKmjpcfdQ0hUiXCsYkRhKnFJSb0qU8hptP45b&#10;i0pIjMyIBrk4wOIb5AapU4tDaTyyI2SlqJJGt1mQ00gjUZEa3HFklJfCajIi9JjtBDpZAJDAAAAA&#10;AAAAAAAAAOHR5nEGpq/Mm8wmtoZaZ9FXc4eWMGlnIkszUTKmJvrPo9dLTMjkUeWmRDbQsnW/iOEf&#10;cn0GQ5cPOGLXweanL+FUyCl1UPlFyAi1kpL7clMmvj7Yy1mHITJZImZBPRkJUS0fFX16l6DARt9y&#10;NMM7e2qzFWTsZrZGctRnCWlwnGG8ntEsrJxHxXCW2RH3F6D+EdLH3SBq5b8mDVS7Q5BwX90b9dxw&#10;nnkuNppizuQy+URBLUceP8oWZ5mgySZumtXToojObH7vaiyR5amAqnG8cV3Ze2l03iuEtBVpZW82&#10;6UdJKUbLPthuWZpMkmbncrp8bqYbg+CZSC49Uhvd/hqyLKDidyiMvV/aakq7C6n2o9aS76PR8bqf&#10;1RJmG7sBmKOaH77P/H74o/efxv4aNpCEp7zr/G20F97ox/CXngDTz5jH7aOD/pBR+uK7GuryS+aX&#10;nQ8TNc73/mxuL1vyR1je5VRW214sbjxm264VFmNVRPey0MSte2dJkcS2nY+lSUwUvvFIR0NpnxTJ&#10;Qw38sXkx5lvH7DdrfcO6Ksd04Pa31VYZ+wzp3J9nRarJIFU56ilp/D5tZcx7CVUEZJik674qfShv&#10;vMjAWm457E5DYLU5N8zWFv5fTSZ0Z+8QjE7HI241gxGV4JJXVPRpbb7sXqRNkpXcX41Pd6Rm7yc9&#10;6v8APc1vcy9c7R0TpfhznzlWhSaa34tbXwvOYDZvy2iumca5EZ/mxm4t3q31fgOxerBETfd4hqyg&#10;3j5+Hmr4XZSMNzrVWtOOGWqgpMq2x0Rn+M5TEQbshBWbVLuLLsnPvU51R1diOMdWiIkde/uC4+Zc&#10;3eTNRIcqbrGce1/aGwXSPIwq8rrJou5wvWUw8stLH0mfo+M0pHxfg69eurbibq7l57xJz5o9T8je&#10;dEGLs+2xXJcmqcw33PyC8bTj9HLrp+U4TobWOKwK3Do+RM1UiRdN47DdxiqehVkx7x0La7V4Jcf8&#10;F5D+cXy0q9f7m5TxWM5sKG7vK/I9sS7e0QVRVyIcu9xjVGD0MWFjjVy3Aees0U8dyjgORYUlzxUq&#10;b6KCy2DUuecsNoRqPLtltouX4UyYxPydyVJIosZxp2bXYxTQWma9EtLClyCiNqhMKbZcV3Eaeh9M&#10;byqfJY4eeUvhNhE0lS2Gcboy+rYrNlciNgNQZOw8rhIdjzHccpWobSK3BMDKyjIfRUV5dXltMrnS&#10;Jr7DTyZuPAjyzuOXl94xMj6wrJmU7LyKC1BzXcWXNxXsxv4yXGZK6asbjITCxXFCmsJdTXwy+uqb&#10;bVKelOtNuJDcTpHjvgGi651GOR3bLIZ7CWbjLLVLa7ac2SkOHEjpbSTNZWeMglEw1+ONKTcW4pKV&#10;Ft3Gw8BfgAAAAAHLE98k/C4Y596Bpr9e23hA595E/CE0v3uutv10bEAaUPMC/b2ifpCx/wDPG+GI&#10;flB8F/PC2hrTL+WflM5bmGL49RbIyHU2ZNYTyGw7U8i/zLDsRwbOFUuS4TnuVY3iWa1cmp2DXnDV&#10;YtyoSZKXPE8Hw0rPHfy7eLHmi5zhORcgfL9yDI6Knqs0uNf5I3jG4McwB22yTHMexbKDrLvGMsvq&#10;XHsmgPV+XwzjHMRIjJfJff4fYSjCg9C615I3VPPzrRk6whRY1vLorAq7K6+jVKsK+BW2Rx5ldaTo&#10;kCxYWxateGbpLbJZH17ehGJDkK29+Yj0LNEeJY85KQycZOVTZ/lXv3yCU8am5LxJytVM+9GZUTfc&#10;qA4a0J7lk44alq3DRp/vTDNU3VHj9Ot9LfgFfSZfAx21SRuGpD7hJvlVrrjLZkjqqIs1JT1US1ma&#10;jDK5t/zKERkxvUYhrJPYU1x3SapJdVdSWrpNOOpSEn06m0fUi9PU+pnjEfuwfnbeYptyLtrzL+Xe&#10;D4m+rwa+bfZxsC63/sTH6Z11t92t17rnC2qnVNHRsq8RZwIuR0sUpJ96WVeI44Vjj8jTzPOY+w2N&#10;g82+Q+L0Dp+HDk2uUZdZ7czKorVrQ65Cw/DMabr8Bq6ts+9RxGLmtY8c+5Lau9ayCjPuMuRu2b5F&#10;7uLPK2Co+1pyVZWsjKbaLHMyUpmqqK5LFHGjJPqZtIlx0d59SSfUzEw/ytPJi4aeU3hE+u0NjU7L&#10;tv5ZWtV2yORGxEV1ntHL4iZDc5eP10mHEi12EYKiey24imqmmWnzjx3Jzk6UwiSJGvBDy1eNnl/4&#10;vLh6opJWQ7Ev4TcPNNxZimFOzvIo5PIlKqIb0aOxDxfFUym0LTWwENNumy0uUuU+0l4Bn5pXj1r7&#10;Rta61jEN2ffTmUtW+WWxMvXU9slE4cVpbbaGq2sJ1JGUdgkpUaEm6bi0ksbaRsEAX0HJO97HkTX/&#10;ADsOQDUp+U8xD1tx6j1rch11xqLCVpvE5bjEFDijQxFVYypDppb6IN9xxXTuUoz58fvAL0p3zONu&#10;okOvuNR8L0+zCQ8txbbEVWt8fkLaipWZpaYOa+8s0o6J8Vaz/HGowGirnItxXIvKkrUtSW6jFEMk&#10;tSjShs8fgOGlojPolBvLUroXo7jM/hMxvi9xvtoT2CeZDRtuKOyrst4t20tk21khEK6p98w69xLp&#10;p8NanX6GSRpIzUkkEZkRKT12ue62z4rmK80atCzObDyDRM+Q32LJKYtlW7YjxFk4ZdijcdqnyNJH&#10;1T2kZ/CXUMm/LafbVWbdjEZ+M1Owp9aeh9CbkR8nbaPu6dDNSoq/R8JdP6JCeeJYADZ0AAAAAAAA&#10;AAA0be8nwolh5IvPRibGZlMt4Vq+ahp9CXEJl1u/tT2NfJSlRGRPQ58Vt5tXwpcQky9JDVr51caP&#10;L8sDlg1KZbfbRjOCyUodQS0pkQtt6/mRHiI+pE5GlsIcQfwpWkjL0kAxs5fNtu8cdnJcQlaSrqVw&#10;iURGROM5TROtLIj/AKpt1BKI/qGQ5CeomXZG2NYMMNOPvv7DwpllllCnHXnXMkrUNtNNoJS3HHFq&#10;IkpIjMzPoQ53OvG3Hs/wdpptbrruYYy2002lS3HHF3UJKG20JI1LWtRkRERdTMBoXoUqXeUyUpNS&#10;lWtclKUkZqUo5jJElJF1MzMz9BDvajrIAJPYAADhDcsP403JX93/AHJ/CLkY5TfID9vjdn7rmyP1&#10;5XICMxnP+O2YfppyD89pYlu8UvOA95g40cTuO9Frny5JO4+NuEaD1ljumc4veFPIjM62z0tjuv8A&#10;HYetsnk5TpzN8Uj2FW5gcGG6xaPE2zMad8VanFKJRSENBeYt52+kuP8Ap2qw3hm9sfS2L6mwim1r&#10;lFrxl3HksKdrSnxGnjYVePX2uMooGZcBeKRYzjU9wkNSW1+Io1mZGQZ14PvzmJh2DYnGqdSLyDEK&#10;3F6aJj1lJ11llgy9jsSqiN1E1c3H7KCh1k6xptSX1dEuJV3GZmfUa3uSvvTnnL7yo7fAi3JiPHCJ&#10;JTPp8iZ0BrSJgWYEfV6LKiNZnlk3NNg4fZQnepE/UWNZOZcR/XCMj64X7r8+LzJtp1djiZbIx7TE&#10;d5MutuG9R4THxPI/T4jD8dGS38nJsvxybGc6kTtdNgym1p/HkfUBaPMOa/IPJY0is+UEDEW1k7Hl&#10;pxanbq5/9UhbabGc5Y2sB5tX9Uw8y6ky+EZL+Rd7vTQebzi9jzL5GcvEvayi7Wyig2ZrDX7txkPI&#10;nIc0gKiXNgxsfPc2hex8Jeyxi6j2qLCOxk8ixgyuniRZanVRb2+Vf5P1T5iFFM5J7l5EJcwdjPr2&#10;ozfBsRcsbjcdxksQ49lMazTLMnjezsYcv2rNmemWy1eOzIr/AE72JClmwFYcaeKkXfMJ7YOW54Sq&#10;ZF5Ni3FNVqkS8sl2LXhyHU29nYt+r1ypyJCHydQmap1tfwocNXZ0vOO/HXSnE/TeDcf+PGvKHVuo&#10;tc1KafE8Ox5uQcWGwp1yTMnT585+ZbX19cTnnJVhZT5EmfYTHXH5Lzrzi1nNr07pvWWgNb4tqPT2&#10;H1OCa8wyvKux/HKdDvgRmjWt6TKly5TsiwtbaxlOLflzZbr0uZIcW684txalGG4bFMTx3B8frcWx&#10;Spi0tDUMFHg18QldjaeprccdddU4/JlSHVGt151S3XXFGpalKMzF6hcwBUQAAAAALL8jd6YVxi0F&#10;ubkVsaT6tg2ktZ5ns7JjS62zIk1eG0M68erYBuEaXLS3VDTFiNkSlOyXm0JI1KIjtpubamMaN1Ls&#10;nceZveBi2sMIyXOLw0uIbefg43UyrRyFFNZGS51gcYmI6Ohm4+4hJEZmRAKey3Ja7DMXyHLLdfZW&#10;45T2FzM6KJKls18VySploz6kbz5tkhBek1LURF6THL88hPzA+GesfNJ5J+ZR5nO/IetM5yOn2blG&#10;uVOa13NsV+43FyAy2U/nF9Tt6r1/nyqGrxHBXrWpQzPOIhUe9aRGJxLDhNwYfKc5d8bMH53bq5rc&#10;4tsxsJym5rs4vcNUrCtk5k7Y7H25kD7uUW1cjAsRy06qBj2Kuz69Lcs46TZtW0s95NLJAaYuMO09&#10;e026sv2/uXKG6eymR7mbUGdPkNsqRf5TPWqylRypKu09VZgVin2CS74ZGiUkkdSSfSbb9KO8ij+X&#10;N/kzcw/9H0Sef59jyq/5U3/kQ5G/ahAbGvu0uM/2Sv8A3js//YqNCPvF/mp+Sz5nfl/z8I0ny8h5&#10;Vye0xnmObS0RUv8AHzk7jLmTSnX04tsDBHcry7SNJQ0dfkOE3Micn1qXHjPWtPAS44hJd6dTXnJ8&#10;9PLP5x8RpeMax5ERr7eWtcrps71TXu6h3lRru33HSocuxRy/yHWFXU1cO3xiyelF48hllyfXRCWt&#10;JF3EGMHLTdvHfcurXa3HM9bm5lj1nEu8ZYViuZwzmLNXqVpWKnT8cjRYzUqukLdLvcQhT8dojMi9&#10;JRM/Jr5zyfLt8xnjfyTmWD0PXsDLkYDuthLj5RpumNjpLFc8kS40cjcsFYpCnN38Nj4F2VRGM/gE&#10;fvy3OU7/AA55l6X3VImORsPiZCnE9mtJW6TMnWuZpKhyt6Qyz1XLVQRpSLeM18Cptcx1+ABgzx92&#10;UvU+28Qy9x1TdU1PKryJJGrscx63L1GzW4hHpdOC26UptP1XmEDtYRJcWfFjToMmPNgzY7MuHMiP&#10;NyYsuLJbS9HkxpDKlsvx32VktC0GaVJMjIzIx0048iPLjsSor7MmLJZakRpMd1D0eRHeQlxl9h5t&#10;Sm3WXW1EpKkmaVJMjI+gCRM24h1CHWlocbcQlxtxtRLQ4hZEpC0LSZpUhST6kZegyH0D9gH9gAAA&#10;AAhhe+0fxBeKP338f+BjaIjU+86/xS9A/fFM/wAGmdgNenmMftX4P+n1P63rkaAfc2/wuGR/egbl&#10;/XtqEaj/AHbv8ITdfe67J/XRrsBi35fv7e0v9IWQfnjQjqdieMA3XgAAAAAAADmCe+rfhTdB/eAa&#10;s/ziuVQgz+80fx8NS/ej4H/DJvoBpl8xP9uvF/3LaT9dmbjb97kN/FZ5w/u/67/g6kDYp7r7+0Py&#10;i/dcw/8AWa6Av35cP+JOyP001P50qE30ShAGx8QRvfinnU6n8u9gnXCYc2HyKecZJaiacdYxvUiG&#10;XVtkfYpxlEhwkqMuqSWoi+E+sU/3o5xwsA4dtE4sml5huRxbRKUTa3GqXXqWnFI69qltpeWSTMup&#10;Eo+nwmA1meZGpRUep09x9p2uWqNPU+01Jh0JJUZfAZpJZ9D+p1MR7/dS7KDB873i9FlyEsv3OHcj&#10;K2sbNLijlzmuPmyLdyOg0IUlCk1tVId6qNKejZl17jIj1BeQZNixfNB0UxIdJt2yxzcsKEgyWZyJ&#10;TeoM1sVtJNKTJJphQHnOquhdEGXXqZEYYrcIXm2+R+FoWokqkV+Wssl0P47icVt3zSXQjIjJlhav&#10;T0L0DrkjoWgN7gAAAAAAAAAAAAAOB1sevh1Ow88q66O3Er63M8or4ERojJqLDh3k6PFjtEZmZNss&#10;NpSnqZ+ghyY8ziRq/MMrgQ2UR4cLJb2JFjt9SbYjRrSUywygjMzJDTSCSX9AgEX+3abYtbNlpBNt&#10;M2E1ppCfxqG25LiEIL+glJEQ7CHu48ebF8k/gK1PYlR31a2zSQ23MadZdVCmbk2TLrX0IeSlZxZV&#10;c+06woviLYWhSDNJkY6MHkysymPLH4loltPsuqwvJnkIkocbcOLI2RmsiE6lLpEo2H4Tra2lF8VT&#10;SkmnqkyMBvz4kIcRx01el1K0KOosVkTiVJUbbmQXDjKiJREfYtlSVJP4DSZGXoG7UbPAGRo5wfnI&#10;f/tcHAn74DywP4bcMEMPzIf/ANoT4m/uucGf4T8aAajuQP8AHs1h+mnTP6468dHwTPAG3EWz3Lpz&#10;WXITVWf6R3Nh1PsDVm0MXtcOzjD71lT1dd0NxHUxJYUptbUqFMYUaXosuO41LhSm25Edxt5ttxNE&#10;bJ1vg+38By7V+yscrsuwPOqKfjmU45atG5DtKmxZNp9o1IUh+NJaMydYkMrbkRn0IdaWh1CFkHj5&#10;Dj9NlVJaY5kNfHtaS6hP19lAkpNTMmLIQaVpM0mlbbifQpDiDSttZEpJkoiMuPL513lFbN8pPlPP&#10;15M9sZbx32S5aZRxv23MjpMsmxJmQ369h2TyYrLVfH2RgDktqLaMoS0mUy5GsGmmmZiGm+cx5m3l&#10;5Zx5fG+ZeHSfaOQ6dzVc690vsKSyRleY+28j1rHLx9hpuIzmmIrkNsT20kgn21sy0IbakpbQGgjk&#10;Voe50VmztS56xOxO3N6biN64j/bkFKy8SvmrQlLSberNaUPpIiJaTQ6SUpcJJSEPdUvPQLWN7i3l&#10;f8sstUnXeW2x1/EbZWQTlG3g2ZXMxbp6Kv50tw0M4jmVjIU5jTylJ9n3DqoBktidGKDt98hHzTyw&#10;e1ouDHIDITLDcgsDices1t5SjRi2SWUlTh6rtpUhZpbx7JJjyl0jhqT6nYrOJ8dqUx6qGVXCPkr7&#10;GkwtMZzOP2TOf8LA7iU6ZlW2Ehwz+TMpxwzJMCwdWZw1dS8KQZtelLiPD6KwmQgNsohBe+8/xWeD&#10;37v+xP4Oo4i9+9BftD8Xf3XMw/Wa0A1weY9/iTrf9NNt+dKRKt8t+rgUfl4cC6WrY9VrKfhfxcq6&#10;6N4rz/q8Cv0fg0SIx40hx6Q94MdlKe5xalq6dVGZ9TG+7hfBi1fDvidWQWvAg13GnRMGGx3uO+DF&#10;iauxaPHa8R5bjznhstkXctSlH06mZn6QGbmomWo2p9YR2U9jMfXmFMtI7lK7GmsbrUNp7lmpSu1C&#10;SLqZmZ/VGaAyWAXDHD680nT1hoLzIOc+o57LjKcQ5T7tapzdQ825KxS4z67yHDLJTchx95HtXEba&#10;FJIlOO+h3+uLL458u7nbrmXqXmhyn17LbW2WO752ciuNxLqFv0FjltncY1NNDy3XE+v49YRX+hrX&#10;6HPx6vxxhG93VQO4vt3ZVE6k0lAzbI0x+4lEa4Mi0ky694yWpSi8eA+2v0mr8d8J/COiz7nnvKFs&#10;zylS1b6yn2xxx5DbXwJ6vXIW6+3Q5u7UbkqLRLKzNMaDYW2wrSO2SehKehPK6dTMzmSe7mbSi5v5&#10;fXyE8dPtHTO4c/xNyGp5TjqKrKHK/ZFdPJpXUmIsuwy+cygk9CU5FcPp1MzMNs3ATJG7jRfsXvL1&#10;jEcrvKtTRrNSii2SmMgYeJJ+hDTr9q8kunoNTajEqwb7QGbgAAAAAAAAAAAAAAAAhBe+8/xWeD37&#10;v+xP4Oo4i9+9BftD8Xf3XMw/Wa0A1weY9/iTrf8ATTbfnSkawPcmP4/fK77z+T/DRq0YMe7Ffxtt&#10;+/e6P/wl4GAsx5c/7aOcfpBX+uKkHS8E2sBuGAAAAAAAAHLE98k/C4Y596Bpr9e23hA595E/CE0v&#10;3uutv10bEAaUPMC/b2ifpCx/88b4b/vcl/4gvK777+R/Axq4bcPdiv4pe/vvinv4NMEAZSeXP+1f&#10;nH6fVfrephM9ElYBsLAAAahPPZ5vK4B+V/yZ3VS2/snZuS4uWldLOMyXIlmW0tuE/itVc0rzbjKi&#10;tMDoX7LJkF3l1bpF9CUfRKtdvmrcoD4k8GN3bMrLD2fm93RFrLWa23lx5pZ3sInaGBZVjiFtmU/F&#10;Kl2beJLuLqirV8J9EmFheTGyD1dpjMcijP8AgXMyF8ncdNKzQ97avu6ExIjqI0n49ZFU9ML0/BGP&#10;4fgOJJ7rD5JvE3mlxj37yk5vaKrdyY/f7Wq9XaLqMjus3xuNUQte0a7PYmW1jmHZLja7aLkt3mcO&#10;rJT6nUMP4++lBJNS+sfDyHPLG4/cmNH7a3tyg1VC2RUW+fQMF1ZX3NnlFKzXRsPq1TsxyCEvG7ul&#10;XYMXVpksaCSnVOJadqHUpIjNXUMFOFHHPBtiYblGa7HxlnIIsq8ZpcaYlybKGhhuqjG9bTmVV8yG&#10;b6JkmxbZ6qNRJVFURdOpiUv9G88kr+QRgH74W8ftoje9/MueWH/JNxL9WG0v2dgM1fuROOX2MKv/&#10;ALbZL+jQfRvPJK/kEYB++FvH7aIfzLnlh/yTcS/VhtL9nYB9yJxy+xhV/wDbbJf0aEAn3m/yuNfe&#10;Wzzhxabx7wNWA8XeRWtazLtZY9EnXNrR4jm2ENwsR2nhFbaZFYW17LUzJTV5C56zKf8AD+UpNtqJ&#10;ttLbcSTzweCeIcK+UVDJ1BiasS0VuPCYOQ4RTx5VlPq8eyfF0RsezzF4U+4l2FrIU28mDcL8d93t&#10;9tkhCiQgkIDVzzI0tVag2RCcxWrOrwvLKdmfTREOyH40CxrSbgXday9LdfkrNKyZln3rV09c6EfQ&#10;iIpCHuWnPH5Wan3/AOXfmt54t3qi0XyC0dCmSe+QvXOZz4VHtfHKtgyQiPV4jsF+utiSXe47JyyU&#10;s+iWyItvvuz/ACu+UGAbc4d5Na+JZ4BOVt7VsaS/3PLw3JZcarz+mgtGSUswcey92FYEku5bj+QP&#10;qPolADKry8NnevUeU6nsZPdJo3jyrG23F9VHUWDrca8iMp9BIZgWq2X+npNS5yz+AhOlEqEBssAA&#10;AAABwxvMJ/j9c4fvv+S38M+ajlk8v/42nKL74rdn8JeTAI1m1f20Nkfp9zD9cNiOv15KX4I/y5fv&#10;QNH/AKyasdFDyyvwe3DP73XV3614ADfZx1/aJ1J+kLHPzuZGz8ZzALzgAAAAAAAAAAOaH77P/H74&#10;o/efxv4aNpCEp7zr/G20F97ox/CXngDTz5jH7aOD/pBR+uK7Gz/3Ib+Kzzh/d/13/B1IGc/uvv7Q&#10;/KL91zD/ANZroC8/lw/4k7I/TTU/nSoTfRKEAbHwAAAAAAAAAAEML32j+ILxR++/j/wMbREan3nX&#10;+KXoH74pn+DTOwGvTzGP2r8H/T6n9b1yNAPubf4XDI/vQNy/r21CNR/u3f4Qm6+912T+ujXYDFvy&#10;/f29pf6Qsg/PGhHU7E8YBuvAAAa9ODvll8cPL6zTlPnehJOxHbfl9tQtv7UjZvkdRd1UHKCtsyuE&#10;RsLh1eNY+qjo25WczUpjvLlqJtLSfE+IZqw+4ucIdMcQ8m3zlep38xcseRWefOJnrOUXNdaQIt6V&#10;hklkljGo0CkqDq6tD+VSSJlxUhRIJsu/4pmoLU6205iOq7HNrPF12yn89u/b12iylsSWGppP2Egk&#10;VzbMOKcaMS7JwiSo3D6Ekuvo9OwsZggLrAAAMCvNUmy63yv/ADILGvkvQ58DgVzBmwpcdxTUiLLi&#10;8etiPxpLDqDJTbzDzaVJUXpJREYxO57SZELgxzQmRHnI0uJxO5FyYshlZoeYkMafzF1l5paeikON&#10;OIJSTL0kZALYbtccZ0xt11pam3WtYZ8424gzSpDiMUtlIWky9JKSoupH+KIl/uOUuKvW/mMwUSY6&#10;5sbN+M8uRDS82qUxFm0O7GYcl6OSjeajy3oD6GlqIkuKZcJJmaFdI+/ut8hhWGcy4qX2VSmcn0jI&#10;ejJcQb7TEmq2c3GfcZJXiIZkORHUoUZElamlkRmaT6Bgx5ba0HUbbaJaDcRZYctbZKI1pQ5GyNLa&#10;1I69yULU0oiM/QZpPp8BieKJXIDZsAAAg5e9TeRW3t7G8q8zniXhri9sYbT+0uWWt8chKdc2Pg1D&#10;AbZPdtHXRyNfy0wOmhpRkLTSDKzpGEzSJEmDIOfFv8+nyrk7Epb7nFx9xtas/wAbrfXeQOF00Y1r&#10;zPFqmIhv5z6uGyXd8pcUrYxJuG0JMptY0Unol6K6csNbfNrjSV9Dm7lwWvM7yvj+NnNREb6nb1sV&#10;ok/KOM0j0+0ayO2RS0kR+NGSTnoW2rxYVXld+ZPu/wArXlZiHJDT8ly1py8PGtv6vmTHo2Obb1hO&#10;lsO3mJ25NmpMS0jKaTNp7AkLXW2jDLppdZ8eO/GY4K81docEd+Y7ujXT659b8Sk2LgsmS6zS7Cwa&#10;VIactMfsSQZlHnMG2mTXTCSpUKe0252uNeKy6Gu3S+38k0rm8DLqBZvx/RDv6VxxSIl7TOLSqTBf&#10;6dSQ8g0k5Hd6GbLyUq6KT3IV2UOIvLDSfN/jxrPk7x8ylnK9Y7QoWrerfPwmreis2lKi3+H5VXNP&#10;PnT5diVyy9AsYhrWTUlhXYtxo0OL6R3Hnf8ArHlDp3CN46hvm7/B86qW7CC6fht2FVObM2LfHL6G&#10;hx32bkOPWTbkSbHNSvDfaPtUtBpWoJA+B5zjmyMUp8yxWamdTXUVL7KvipfivJPslV85pKlerz4E&#10;hKmnkdT7VpPoZl0M4R3lGR47/vcXmbOvMMvOQ3+a8iI460hxcWQrc2vIin461pNTDyosp1o1J6KN&#10;txSevRRkcYPy82WXfeFOcC3Gm3Fx3eTj0da0JWph5Wy8PjqdZUojNpw2H1oNSeh9i1F8BmQDXHoh&#10;CVc7dxmpKVG2vYy0GZEZoUeQ1SDUgzLqlRoWZdS9PQzL6o6AYlygNpY0E+84ce7LkJ5M3KyPQ13t&#10;PJNMx8K5CVLJMm6qPW6qyyts9g2KVJMlMezNUzL+QpfRRdjZpPoSjUnUp54WoJu3/LY34zUw/Xrr&#10;WzWM7fr2vDNxTMLAsghTcvmJUR9WvUcBkWzpq6H8VBkfQjMyDF3mTir2V8fM3TFZ8aZjya7KmE9v&#10;caGaScy9avEfwp8GjclKM/T6C6fV6jkaay2BkGptk6+2pibrbGVa0zjE9gYy+8ThtM5Bht9AyOmd&#10;dJlxp0227GtbNXatKuhegyP0jnpYPl1vr/NMQzzH3ENX2E5Rj+XUjrnf4bdvjdtEua1xfhrbc7ET&#10;ISDPtUlXQvQZH6QGiOmtZVFb1V3BUSZtPZQbWGpXXtTKr5TUuOpXaaVdCeZLr0MjHdj4/wC68L5I&#10;6M0/yB1zMTOwXdOtcL2fij3jMvuopc2x+BkEKHMVHUttuyr25/q8pr0KZktLbURKSZF1VNRbNxnd&#10;OrNdbdw2SUrFdmYVjOc0DviNOuJrMnqIlvGjSTaUpCJsNEvwX0fjm3kKQoiUkyIJMGLZFXZfjVBl&#10;NQ4TtZkVPXXMFXclSij2MVqU224aTMieaJ3tWn4UrIyP0kLvC4gD3gAAAAAYIeYX5cnGjzPNL4xo&#10;TlRWZhba9xHaFLt6nj4TlkrDrVGZUGKZrhle9Is4ceQ6/XppM/sUrYNJJU4ptfXqguuKfMHhnpLn&#10;JrSj1NvmDkdhiGPZ1WbErWcYyCRjc9OSVNBk2NQ3Xp0Zp5bsNNXlswlNGXRS1IV1+KQC2W1tSYfu&#10;XHoeL5szPfqoF1Hvo6K6cuvfKwiwbGvaUp5tKzU0Ua0dI09OhmZH9Qcxn3jLye9WeUnyS1JVaCyz&#10;Msh0fyDwXIMsxOm2DNq7fK8HyPC7ivqcvxld/WRKv2/Q9l5Xy4Eh+GxJbRJXHdXJWwqQ5B285Xy5&#10;8D8vjdOvYGpcgyS41dt/FbfIMfrcvlQbG/xe6xqxiV+RUaraDHge1qnstYciI87GaeQl9TK1PKaN&#10;5YabOWug6TRWX0TGLzrCXjeVVkqdBj2rjL86tl18hpifDOUy2z61F6SWltLU2lZEs0KNZp7zqb3b&#10;nya9Q+bXvPe8vkRkmaVmjuNmJ4JY5Djev7GNQ5FmuZbRscqi4bUScllV1qVNjcWvwK4kTPV2kTX3&#10;EMIadaT4qh7fkt+W5rvzBtp7Wkbiusmg6t0rj+KTbelxGYzU3GT5Jnc2/Yxuufu34U/2bSsQ8TsX&#10;pPgoTKdWlpLbjZd6gH2cROPtDvXJcmcyyXYs43iEGselw6p1EWXY2F09ORXx1zFtP+rw0NVchbnY&#10;knFGSSSpJdTHTo4J8E9A+XRoGv41caq/KKzWFZlGS5fFi5fksnLLkrnLJLMq3Wu3lMsOrjrdYT4b&#10;fb0QXoITiuKvFXUnDbUkPSmlId7BwaDe3eRMMZFdvX9kVlfvNyLFSrGQ204plTjRdiOnRJANyms9&#10;Z4vqXF2sPw9qazSszZk9CJ8xc6QUictK3zN9aUqNBqSXQunoGY4yQAXAHAHHI/ARbx3eOJv8VjjR&#10;97/pr+DrHB1ZOP8A+0PpP9yPW/6zaYBJnwb/ABJw/wDStj/50xBkALuAKpGv7ll5bHHjmTyF4Zcn&#10;NqTNhVO0eC2wp+yNNysFvaKkq7W2ssi17ksmp2FGssXvZuR46U3XEVtuOxJgraZmTOxxLj5ON4i8&#10;geFWnuSO4ONe8M9k5hX51xXzCXmmt38Vtaqrgz7Cbc4hdv1+XsTqK1k3NMUnDI6EMtPRVNtyZPas&#10;luktAWsznUGKbByvXuZXblqxda0tXbfH11kmNGZffel1UxbFqh6FJclxPEqEESEraNKXHOhkaupb&#10;ARl0AumAAAAAAAAAAAwQ80XTNhyF8uLnLpmkrnLfJM94r7uq8Qq2WUyHZ+bx8AvLTCIrTSm3jU49&#10;lsCESe1PiEZ9UGSySZYpc6tazNwcMeU2tayGuwuss0Ns+BjsFttLrkvKGcRtJ+MMIbUhzuW5kESM&#10;RdC7yP0p6K6GAtlujHncr1HsrHozSn5lphORsQGUpJSnbJFXJerUJSZK6mqc02XoLr+J6Rw9hy7A&#10;Ebwdyjy5t5VnJbgRw53tVzW56dlcb9Q5BbONqaWcXKvkVUQczqHzY+slMosuhzoT5I+Kl6Ooi9BD&#10;qVcNNpQd2cTeOG1YElEos20vry3nqQpCjj33yZrouS17ptfW/WavIY0qM6SfQTjKiIBJN1LkrOYa&#10;w1/kzDhOFcYjQynzIyPw5vs6O1YMK7fi+JGntuNq6ejuSYzQGSwC4YAAAAAAAAAAAAAI3vvW/H6w&#10;3r5Nu5rumrPa9zx42JqrkDDhtspelor6G8ka9zCziGtBkx7CwLZdrPkL7kGUKM8RGozJC9L3n7ai&#10;mbU8t3ZVpWwfaNlp3McC27GjIbJyQiHVWj2H5FOjmpJk17KxPNp8p5XVJlGYdIjMz7VBiLzgxZ3J&#10;eP2QyY7PjyMUtqTKW2ySSnCajSV1U95vqXxfVqy4fdWfUvraFf6h8sTiru2w408nOO/ImqKQuw0V&#10;u/Ve3Y7EU0eNLPXecUeWOQCS59ZebsGqpTC23CNt1DhoWRpUZHA50Ls+ZpPeOndxwCeVL1XtDAth&#10;stMGnxJB4dlFXkC4nav624iY3ANpSF9ULSs0qI0mZANKOE5G7h+ZYnljHebuNZJSXyEo6dznsmyj&#10;Tja6H8VROpYNJkfoMj6H6B3X8VyjH83xjHM0xO1i3uLZdQ0+UY1dwVKXCuMfv6+Pa01rDUtKFqi2&#10;FdLbebM0kZoWXUiHVRobyoyejpsloJ7FrQ5DU115SWcU1KjWVRbQ2Z9bPjqUlKjYmQ5CHEGZEfao&#10;vQAkvQpsWyhRLGC+iTCnxY82HJbMzbkRZTSH477ZmRGaHWlkovR8Bj3h6wD6gAAAAAAAB8djYQai&#10;vnWtpLj19bWQ5NhYz5bqGIsKDCZXJly5L7hpbZjxo7alrWoyJKUmZ+gfNMmRa+JKnzpDMSFBjPzJ&#10;kuQ4lqPFixmlPSJD7qzJDbLLKDUpRn0JJGZgPzddaYadfecQ0yy2t111xRJQ202k1uOLUfQkoQkj&#10;MzP4CIcHLkJsotzb83huBKHG07X2/svZSUPIbadQWdZpdZQSHW2m2Wm3EladFJShKSP0ERF6Byjd&#10;v5qWyttbR2MSVoLP9i5tmpIcShDiSyrJbO9JLiG0NtoWn1/oZJSkiP4CIvQAjJZVcfKHKMkvyIyK&#10;8v7i4IlERKL2nYyJvQySSUkZeP8AUIiHY+8jnjbZcTfKb4OaYvq5yoyeLpeBsTLquQRlOq8t3Zd3&#10;W6Mjp7I1LcM7Citc+cgukSlIbON2IPw0oIukD5W+lpvH/wAv7i3rW2hrrryPrSLmOQwHiMpUHINn&#10;Wdnsu5rppmpZnMqp+WrirLuNKDZ7U/ESkgEgHjbiD2DaM1tj0po2JqMeatp7K/66zOyOTIyGXHe6&#10;mZ+LGftDbV6TIuzoXoIhtbGfQC+A5ofvs/8AH74o/efxv4aNpCEp7zr/ABttBfe6Mfwl54A08+Yx&#10;+2jg/wCkFH64rsbP/chv4rPOH93/AF3/AAdSBnP7r7+0Pyi/dcw/9ZroC8/lw/4k7I/TTU/nSob+&#10;vO18rLB/NU4V5vqj2PRxuQmBV9rnXGLYM1mJGsMa2VBhk+nEZV66SHoOD7RZhIqLlta1Rmycjzza&#10;ckV8Y0bbfM74H4tz14zZPgHs6rY2/icOflWjsvlNx2ZlLm0WOTqceftXCS5FxfOm4ya6yQpSmEEt&#10;mWba3ojBpDKPkZpSt3bruxo/V4yMqq2n7PDbVxLaHYdw033FAXJV0U3W3SWyYkEZmguqHe01tI6c&#10;fvXGwd2cOuRGL7Ew6Xfaq37x02lHta/1yK7Bu8P2Fr3IFNT6W+qZJJ8RMW0rnoNpXSUKZksG9GkI&#10;W2txB86jDMv2dxx3FRZjjci2wLbWm87anxPWGHItpjmYYfbqbl1ltXvknvJidDcizob6TbfaNxh5&#10;KkKWkw0H1FrkeAZZCtq9yVSZRiV0h9rxEKbkwLWqlGl2PKYWRdxIeaU08ysjStPchRGRmQ7TXlrc&#10;79b+ZHw003yx1wqLCPOaFuv2Fh7MpMqTrjbFC0zB2FgU4zWqT20t53OQHnktOTqiREmeGhElBDph&#10;8KOVmF80uNut9/4YpiKeU1KImYY41IS+/hmwKlDUXMMTlH3G921lp3LiOOpQuVXvR5PYlLySASIN&#10;P7NqNu6+x/Oag0N+0opNWtelZLXUXkVKW7Wrd9Jr6R5PU2lKJJusLbc6ESyGdoyrAXMAAAAAByxP&#10;fJPwuGOfegaa/Xtt4QOfeRPwhNL97rrb9dGxAGlDzAv29on6Qsf/ADxvhI+9yp/BZb8+/wD9p/5u&#10;vFUbnvdl/wCIftr77jPP4G9CgMufLs/aUyj91K7/AFp4QJfokUAM9gAAAAAAABzH/fSdCWWDeYXo&#10;XfzMNxvF9+ca4GPlOWZqTLz3S+Y3tdlDDP1Etw8OzbFzNJf1bqj+qIPfvL+ppuLcwNT7bbjrRRbZ&#10;0pEqClKMzKRlmtMktYV6039RKI+N5PRH0L+qcM/qgNN3mHYu9W7WxjKUtmULKMQai+IfwLtMesJL&#10;M1KfqETdfYwvR+Kox4PuZnJOu1d5jm1eP15NZiQeT+gbeNjaFuttuWGxtO28fOaeA2lxxBOJVr6V&#10;lTxkjuc7mE9E9pqUnyfdsN1Q8E5m57qK0ktR4u89SWLNKlbiELl5nriwZymuiIStSe8jxF++dMk9&#10;y+5pPQuncZB8vl8Ze1S7bu8WkuJbbzPFpCIZGoiN22oH0WUdoiMy6kdUuar0dT6pL0dOpl0/hOaA&#10;bmwAAAAAAAAAAEbf3sXbkHWfksb2xl+eqBZ7z2VofUdApp5bEiVOY2dR7btYDK25MdZpl4lqmyS8&#10;jo6lyN4iFI7VGpOlrz/9hRcI8s7atI7LOJN2nm2qNe1JocW06/Kazir2FPiNLQ+yoykY/gM1Lqej&#10;hLY70mntM1JDEPnJetU/HfJoanTaeyW4xiiimSjSpbqbmNevtJMlpMycg0bxKL4xGjqRl0PqXOT8&#10;lXjhY8rPNT4N6hiV6rGqVv7C9i5mwbDj0Y9facmntrO2pi0IUiMzYYvhkmGhxzojx5DafSpRJOGd&#10;5ZmmJm/OevFrXceIcyArbeM5lkrRtLcZPENbyT2DlTclSUqSw3MosafjpWr4vivIL0mZEYak+O2I&#10;u5vu3WtCho3mDymutrBJpNSPZWPue3bNLhkRkhLsKuW2Rn6O5ZF8JjtaDprAJFAAADhDcsP403JX&#10;93/cn8IuRjlN8gP2+N2fuubI/XlcgIzGc/47Zh+mnIPz2ljs9eU7+Cy8tP7wDhv/AJuuuR0rOAH8&#10;Q/hP96Pxu/gbwwBIV0b+0pp/9y3X/wCtOoEQH3v/AMoyFHjVnmo6CxCPDMpFNg3MWloYJtpkvTpD&#10;FPrnfEqNHY8JMhyW6xjWQSDWRurcp3iaNXr0hUdf3iry9IzLMHnnqXHWY5k9W4tyOrKmL2JeclPN&#10;VuGbXfZZa8MnlyHGqS3eNRG4pdc4SDV608YYE899ENoQzuzF4CG/jx63P48VvtJanVpj1OTrQhPb&#10;3qcUmHKX1+MZx1dvXxVDQb7uP5qjvlnc66KBsTIHK7ixybkY/qvfbcqSpunxGUufIZ1zuV9tTrbD&#10;XzbXtw8mxeMlqRjtlZm224+TKS1L+TLz1c4R8qaqJmNuuFofeD1RgW2UPvGiux59Ut5vDNkuoNxD&#10;SPkVa2ThTHDJSk002b2IW6TRAMX+JO7Vad2XGatpRs4TmS4tJlBLWZR4CzdWmpyBRGokp9kSZCid&#10;V6TKI890I1do69qFocQlxtSVoWlK0LQolIWhREpKkqSZkpKiPqRl6DIdEdKkrSlaFJUhSSUlSTJS&#10;VJUXVKkqLqRpMj9BgN85GRkRkZGRl1Iy9JGR/AZH9UjH9D/QH+gAAAAAh5e+R82vmV4J644eYvb+&#10;q5py+2A1Py+NGf6SGtKaZmVGU3TT5MqS/E+UOyJeONNKUZNyosOez0WXeRRy/eROTvzZ8VMM45UV&#10;h4GS8icubl5Ewy50eb1lrWTX31m274Zk7H9sZpIpm2zMyQ/Hjym+ii7ugYCeYFsb5O6zqMAhP9lj&#10;ntql2ehCvjpx3HnGJshKu34zfrduuIlJn6FobdT6fT0+DyR/d2vL2zryzeMu3OaPFmi2xvveWKyt&#10;0W99keW7KppFZhewrGRc6qo4dfieaY9XMRU6yXUzXCcj+sFMmvkpRkSST8nlheTlw/yvhFpDYfJf&#10;Q9Vn+2dp0L+y7G1uchzasdg4zmEx6ywKrjRMfyanhtMJwhVfJWS2fFKTJdJSjIkkQflxy4naqs9O&#10;4bfbDwmNeZRksFeQyJUufcR1M11q6uRSRm2oNjEaSgqY2HD6p7vEcV1P4Om136N55JX8gjAP3wt4&#10;/bRGfn8y55Yf8k3Ev1YbS/Z2Avh9yJxy+xhV/wDbbJf0aD6N55JX8gjAP3wt4/bRD+Zc8sP+SbiX&#10;6sNpfs7APuROOX2MKv8A7bZL+jQ5aXmtcK7Hy+PMC5M8VnWJSMYwLYU6y1fNlm465bagzVljMdXT&#10;nJa0IRNnNYZdxIs5aOqE2UaQ316oMigic+eM0ziFy63foVxp9NHieYSpuCyZBrWuw11kzbWR4LKV&#10;IUlKZMpvGrSOxKUnqkprLyOvVJgNK279du6r2nmOEqQsoVZauvUri+qjfoLFKbClcNwyInHU18lt&#10;Dpl6CeQsvqDpse7J88i5veVrqeqya6TZ7f4qKa407KTIlKetZ1ZhFVBVqjKpiZClzZCb7WMmujPT&#10;XVOHNt62evvNaVpTN+8j/leXKDgjr+BeWaZ2xdCKb0nmpPPqdnyoOLwIqsAv5JPGqU8m2wd6Gy7J&#10;cUv1qwhS1dxqJSUhuO4cbO+cjStGxNkE9f4QacPuO9ZqfdZrWGjo5zhLM3FlKpltIU4oz8R9l0+v&#10;UjIpCg3AAMqwAAAAAQwvfaP4gvFH77+P/AxtERqfedf4pegfvimf4NM7Aa9PMY/avwf9Pqf1vXI0&#10;A+5t/hcMj+9A3L+vbUI1H+7d/hCbr73XZP66NdgMW/L9/b2l/pCyD88aEdTsTxgG68AAAAAAAAcw&#10;T31b8KboP7wDVn+cVyqEGf3mj+PhqX70fA/4ZN9ANMvmJ/t14v8AuW0n67M3G373Ib+Kzzh/d/13&#10;/B1IGxT3X39oflF+65h/6zXQF+/Lh/xJ2R+mmp/OlQm+iUIA2PiIt75foGw2T5ZWut2U8JyTJ43c&#10;kMQuMjkpQ8tuvwLaNHe64sJDhtr8Fvxs+scZZJTiT9LnaSiNXRUeX3kzUkvNeEGG7Oroy3ntL7ox&#10;2xuXiS6pMTE86q7XDJjq+xXho8TLZtG2Sll/V9CMjPooMD/MGxZ2405U5HHbNa8Qy6BIlrIlGTVX&#10;dRpNQ6o+h9pd1o9DSRmX1enX0+nn7eVFyUg8QfMi4X8iLqa3WYvr3fmEFnNk64hpuu1zl048F2RP&#10;UtxC0fkLBMmsXSI+0lGnp3I69xRFuAe64vHbmjxp3FZSUQqLD9s4uWUzXFpbRDw3IZR4rmks1LSp&#10;P5GxS8mL6H0IzT06p/HEGrTR+YN4Ft3XmWSHCZhVWUVpWTyjJJNVM9z2ZbumZkZfW6yY6f1OvT4S&#10;+EdvIdQMBI7AAAAAAAAAAAWn31tOr0Zozc+7Lx2OxS6d1PsXadw9LQ45FZq9fYfcZbYOyW2nY7q4&#10;7cSoWayS4hRpIyJRH6RQG2M8g6s1ZsvZ1o4y1Wa51/mWeWLshK1x24OIY7ZZBLcfQ2404tlEeuUa&#10;iSpKjT16GR+kB4eT3bONY1kORyVITHoKO2u31OEZoSzVQJE51SySpKjQSGD6kRkfT6o4NsePZXVk&#10;xEiMTra3tpzUeNGjtPz7Kzsp76WmWGGWkuyps6bKdJKUpJTjjiiIiMzHKIZZm2c1qPHalWFjYSkM&#10;sMModlzZ02W6SG2mm0E4/JlSX3CJKSJS1rV0LqZgIx6EPSHkoQlx999wkIQglOvPPOqIkpSkiUtx&#10;xxauhEXUzMx3MOAfHtfE/hFxN42ymWWLbS3H3VWA5L6uUcmpGZUeHVTGa2BHF/I6lWeWHNkKUk1d&#10;ynTPuUZmo+phxK1ArQHF/j/pZ9ptqw1nqHAsSu/CJom3skq8cr2smll4H1pRzsg9ZeMyM+43DPqZ&#10;n1MJKGrsVPBtcYNiC0pS/juK0lXM7e3ouwjV7CbF34nxTN6d4izMuvU1fCfwjLoZDAK8HNL85jOI&#10;sH3tLijZzoMhEHW/IjyykzPVHG5Mqziws21bmkh6Mw96myzI8G7OOhpbppUpolG4kl9qITXmTZTH&#10;i+8E6CnSoryYuF7i4QJk+rrQ/InR42T4JkzzrDTnqzbT3h2hspQpw0mpslGsiV0SGnzkHZIa50YO&#10;860sm6fLNOE54ZktbyG7GlsVqQlXhpSvtk9hJNXQzT16l16F0tBNlAbgwAAGBnmReXnovzNuLGcc&#10;Yt5V/gxblv25rzPoEWO/lGqNlVseQjGc+xd18iP1iA7IWxOi96G7OskSIbqiQ8ak4n80eH2rOcGh&#10;so0dtKH4bFkj2ph+WxGGXL3AM1hMvJpMsonHSI/GiLeU1KY7komwXXo6zJLpmQWx27qnGtyYTZYZ&#10;krXaiQXrNVaNIQqbR3DKFlDtISlf1bRrNLiOpE8ypbZn0V1LjV81OHO9vL75NbF4xb8oXsb2NrS6&#10;IolrAOT7BzHG5K1SsU2Jg1stuOuzxXKa5KJUN8iQ8wvvjyEMS2H2GubfyZ44bV4ibvzLR22qlylz&#10;PCbMijz4hv8AsnI6V5Rv0GY4tYLQyqdQ30MkvxnSJLrSu5l5LUhp1pAR9tia/wAm1ZmVthuURVRL&#10;enkfEfa7/VbCIszXBtq180oN6DNaIltq9Ckn1QskuJUlPR992Y89Nrn9qqNw45P5a2fM/SmLtHjW&#10;T3kxJTOSeqKKOzFTlKJb6yXZbYwiMlDWSR1GqVZxPDuGzfM7X1GZ75IfmoN8t8CY437yyBB8ldY0&#10;SDpLy0kJKTurAKplthN8mQ6olTc/xdgkN3TSjN+dH7LFBumc/wBVDblw55LJ2lSI1/mc4j2HjkIv&#10;U5slwvEy+jioSgppOKPq9eVqCJMxJ/Heb6SC7vr/AIeJnvvP8Vng9+7/ALE/g6jjH73oL9ofi7+6&#10;5mH6zWgFC+Y9/iTrf9NNt+dKRLr4aVMGg4gcU6KsbUzW0vG3RlTXsrcceW1BrtYYvDiNqedUp11S&#10;GGUkalGalGXUz6iQ3xtr4tRx10HVQUKbhVmltWV8NtS1uKbiwsGoo0dCnHDUtxSGmyI1GZmfwmAz&#10;w18w1FwLCIzJGlmPiGNMNJMzUaWmaaE22RqUZqUZJSXpP0mMkhekBV45uvvlnl4XGvOReuPMZwTH&#10;3ndfb8paHU+7rGFGNbVJunA6ZyBhF1cPNoSTLOeauqI8CN3EZJfxh3vWSn2kHC495K4d2OH7kwzm&#10;XitQ4vENtVlTgGz5kZjubq9mYpWriYxZ2LiEkTbeWYJXMxGOpGRO0bncrq62kBqJ8wXVEiqy2o21&#10;WRVKqsojxaPI3W0dUxsirI5tVsiQoiLtTZ0sdDSOvwKhK6n1UkhhV7qB5kdHwq57WWgtpZA3RaU5&#10;s1+M62esp7zLFRje8cfs5q9MXtjJeSo4Vfdu5Ha466pBttnJuoj0hRMxe5GM3kCc0qvjLyxm6kzy&#10;4RVay5Ow6PCnJstxtqvpdo1E6SrWtpNfdIzjQ7Ry5n0zhpNCPGs47ryibY6pC3fB3b0bXWz3sXu5&#10;RRcd2M1Dp1POqSliHkkV5w8ekvLUR+G1JVLfiKMuhd8htSz7UdS6r4nwAN3QAAAAAAAAAADXJd+Z&#10;poWN5kuA+WFiy3M23veanzbbmzJtLawTp9MVOP1NRdYpjuWMpbkSJGYZ3V2frrMAlMOwqw48t7q3&#10;MjEvDOz5vanY5p4lwaolLyfa1pgGT7CzeTWT4p1uta+or6+yoKbIGyQ889keVQZ3rTcQjaXGheDI&#10;c+JJZJYWkk7jxhG3qvTMIzscmk0djfXLkd9r1fHmIrDEiDEnJIlrVYWbL3iJa6pNtntWr0OI67Gx&#10;mYAu2IQXvvP8Vng9+7/sT+DqOIvfvQX7Q/F391zMP1mtANcHmPf4k63/AE02350pGsD3Jj+P3yu+&#10;8/k/w0atGDHuxX8bbfv3uj/8JeBgLMeXP+2jnH6QV/ripB0vBNrAbhgAAAAAAAByxPfJPwuGOfeg&#10;aa/Xtt4QOfeRPwhNL97rrb9dGxAGlDzAv29on6Qsf/PG+G/73Jf+ILyu++/kfwMauG3D3Yr+KXv7&#10;74p7+DTBAGUnlz/tX5x+n1X63qYTPRJWAbCwAAHOJ99E5pSNi8j+OfAHCbB6fVaRxlW5dn1VYpcj&#10;13bO2GvZOv8AH58FHe6q6xHXENc6L4aPjx8x6dVq9CIY/vLfJd7Mtz6a4kYxLclwNYUZ7JzmBBUp&#10;71rYGft+z8RqJcVPc4dnj2GRlSmOxPxmsj6dVH6EhqQ8w3Yi7bLsS1bXOqdYxyH8oblhkzX4l7eJ&#10;8Cqiutl1V6xAqGzdR0L0psPq/Um9+VrxGjcFPL44ocWvUo8K/wBZajoPnBTGMlsyNsZccjONszGn&#10;fx70eTsfJLNTBqMzJjsT8CSIpQfBHjyzxV4g6B0R6szFtsH17U/K9LBkpt7P8hN7KdgSW3PxzjL+&#10;Z3U42jMzMmu1PwERANj2lcDRrPVWD4V4aG5VNQxfapIPqld5P7rK9cSr4VIXbzHjT1/qehfUGfYy&#10;1AXRAAARzfeiuC5cy/Kw2dl2NUvtLbHESZ90lg7sZltVjJxXFq6VD3Lj6Xuxcg6+VrOXNtjjNfGl&#10;WFHCT0M0kNNPnq8Vy5JcDs4yGlrPXc/48SfnqxdbDSDmPUNDDfjbIqEudqnjhv4RIk2Bso+M/Lq4&#10;xekyIBiVzR1p84Ok7mfDj+NeYG58r600JI3VwoTLjeQRSV0NfhLp3HH+xPpW7GbL6g5pvlPc3bTy&#10;8fMC42cp2JU5vFMKzqNSbXroJrWq805m7LuI7Nr1QuimbGVGxW3fnQGnEmlFpDivJ7XGkLTCc4Ac&#10;n5/Dzl1pXfLT8pFBjOVMVefw4pqUdprjKG3MeziGcb0tzH2KGxdlRELI0pnxmHC6LQlSQ0+6N2O/&#10;qjaeIZslbpQa6zRGvGm+pnJx+yScC5aNv8a8tEF9TrST9BPtoUXQyIy7a1ZZ111W19zUTotnU20G&#10;JZ1dlBfbkwrCunx25UKdDktKU1Iiy4zqXG1pM0rQojI+hjp3wZ0OzhQ7KulMTa+wix50GbFdQ/Gl&#10;w5bSH40qO82am3mJDDiVoUkzJSTIyASM2XmpDLUhhxDzD7TbzLzSiW2606kltuNrSZpWhaFEZGXo&#10;MjH3D6gH6AAAOGN5hP8AH65w/ff8lv4Z81HLJ5f/AMbTlF98Vuz+EvJgEazav7aGyP0+5h+uGxHX&#10;68lL8Ef5cv3oGj/1k1Y6KHllfg9uGf3uurv1rwAG+zjr+0TqT9IWOfncyNn4zmAXnAAAfm881Had&#10;ffdbYYYbW8888tLbTLTaTW4664s0obbbQkzUozIiIupj+HHG2W1uurQ000hTjjjikobbbQk1LWta&#10;jJKEISRmZmfQiAf4pSUpNSjJKUkalKUZElKSLqZmZ+giIhpw8nTzhcM84DBt+Z/g+mLzT9LpHZlZ&#10;r6P7czONlzuZRbenkXUHImEMYvi7tE25EZT1iuoecSa/SsjIyGt/y4vMYxrzFcW2zl2La0tNdVms&#10;M3g4gz7UyVjIXMkYsa56zi3LSWqKicqkLjtl1juJdWk1elXo6AMftAb9r991uUWlbj0mgj45cM1S&#10;PWbBE9Vgh+OuQ1LSSYUJUUjQkviKJRl1+EbkxsjAZBDmh++z/wAfvij95/G/ho2kISnvOv8AG20F&#10;97ox/CXngDTz5jH7aOD/AKQUfriuxs/9yG/is84f3f8AXf8AB1IGc/uvv7Q/KL91zD/1mugLz+XD&#10;/iTsj9NNT+dKhN9EoQBsfAAAAABpqyfzhMTpPOS115QFTpK6yPKMw1tO2Fk+8ImeVselwFcXVGd7&#10;Yj0Vngfybk2E56ZV4tXx0ve045kq6ac8M0N9HNbV55jGP1fmR4b5dVfrCyurzI8KlZfebRj5XCZr&#10;cSUxgGVZ+zVTsU9ivTJTkmDQw2ic9eZ6HZtr7DSj44Y+zd+wY3IGp0IxjkiXNsKdy1m5IizZRHqz&#10;RR2d4mM9WeqLddU4zCaSSvGR6ZKT6dC9O5UbJQGQQhhe+0fxBeKP338f+BjaIjU+86/xS9A/fFM/&#10;waZ2A16eYx+1fg/6fU/reuRoB9zb/C4ZH96BuX9e2oRqP927/CE3X3uuyf10a7AYt+X7+3tL/SFk&#10;H540I6nYnjAN14AAAAANQHmcebBD8uzcfADRlbo/588857b/AImkcdrW9mHr13B4b2U62xCTmSo7&#10;Ovdgycq8G52hAbbr0pr/ABzSskySMuha6+cPP6Nw42RxH1ZC1d86eV8sduR9YU0JGbnh7mLxnL7C&#10;sdfyRTLeH5e9feFZZ1EQiGSYfimSiJ4j+ALCbk3i3qbINW40zjfyls9n5SjHIjJXPsk61tU2ngLs&#10;DSmqtVze2RdNETRE13en442/jYoAv2Nc3nAXcfH/ACpPMlnyWnnm5HBrlJSJQx2d6ZGTaXzLG4jq&#10;vEWhPgx5Vqhxz093hpV2kZ9CPDTzFbRmo4Cc05b7bjqHeLW96tKWu3uJ671pklLHcPvUkvDZfnpW&#10;v6vYk+hGfQgFpd+SURNH7edWlSiVrXNYxEnp175mPWENtR9TIu1K3yM/q9CPoIjnuMf/ANNE/wDU&#10;m/8AnuBHq91k/wDm6v8A1Y//AJ4UBgj5a3/6aP8Axc//AMdif4JcADaQAAA/laEOIU24lK0LSpC0&#10;LSSkLQojSpKkqIyUlRH0Mj9BkP8AFJStKkLSlSFJNKkqIlJUlRdFJUk+pGkyP0kA/wAMiMjIyIyM&#10;uhkfpIyP4SMvqkY5dfvOfkXlwT2fM5r8XMSVH4fbmybtzfDqGCsq3jnta+kKWdUxGjNmzVapz6cs&#10;3KRXxY9XZLcqyJlpVah6Cr54nlYFxVzmTyb0TjymeOmybvplGOVUVXqWms+tXlKOA0wyg24GA5ZK&#10;Ua6w/iswZqlwejbZwkuBpe5lcavmzuXNi4XANGA5DM6WVfFaPwcSvJSzPwEoQXaxR2jh9Yx+hDLx&#10;mz8VJskrEz3ePzr7/wArDkP83W2bSyteFO+r6th7bpE+POXqvK3UsVdRvHFoCO93xqmOhqNkMRgu&#10;+zpUEokPSoMJAx98nnzN7bgbuL5G7AnTZ/GXbFrCjbCrC8WUrA79wmoNdtGhiJ7l+LXspQxbx2i7&#10;ptanuJLj8WKkBQvFHkXK0nlfsm9fef11k8plu9jfGcOknKJLLGSQmi6q7mEESJaE+l6OXXopbbZC&#10;Qd5LzeM2XvWXm05Bjl5S5rjmR6O5DbGxHKqhcKwqLGp2JyD4o5bVW2P2UWTOizIMilyrw2Jsd00S&#10;4zhuJ6Id7Rt88tJukm+fl5gtvTWtZk1Nc6t3DmePX9cqNLr5lfmW39BZDAsKiaw9KYkxXay+7GpL&#10;LnbIYX3p6Jc7QGVPHkob3N7ekqJJj2MSZjeV28CdHNt1h5i2yrB57D8V5C3UONKjzeiXEq6OIPqX&#10;oV0E7sSsQGzMU7l+JY5n2J5RguY1EW/xHNMdu8SyminE4cK7xzI62TT3lRMJpbTpxbKsmOsudqkq&#10;7Fn0Mj9I8fIsfpstx+9xXI69i3x7Jqazx++qpRLONZ01zCfrrSvkk2pCzYmwZLja+1RH2qPoZAPk&#10;nwYlpBm1lgwiVAsYkmDNiu9fDkxJbK48lhztNKux5lxST6GR9DHEv80fgPn3lq829z8Vc3YmP1OL&#10;3jmQ6nyuQy4hjYOmMnkSp2usyiPKbQzIkSKlBwrNLJuNQ7yDNid61R1GOYpzs4mZbwo5PbK0Jk7U&#10;l2vorRdxgF+82tLWX61vHn5WG5JHdUhDTzz1ek4s5LZrRHtIsqP3KNkzARz906vtNP7GyHCLJLim&#10;IUk5dHOWkyTa49NWtypsG1GRJWtbBeG8SeqW5LTjfUzQYmg+57ea9Q5Jru18rPdGUNws7wmZkmf8&#10;TpVvNIvldgliqdk+ydTVq5HYSrzBbc5mRV8dK3XpdVYT+xDTFV8eSz7udz8qbrDp/A/Zd6iNlWMS&#10;brLuP79jJIvlDik1Uq8zXX0JTvaSrTFrE5FxEZJTjkiBMl9qUNQPjBsL4C7wiy6l/SmQzSbs65yZ&#10;aYMt9z/b9Y8bs24omTV06ya1/wASW0gjUpbDrvQiSx6Z2IlVANmAAAAAAAAA54fvxf7anl2/uf8A&#10;I79ceoBDx96O/wAfOHP6UdzfnzroBqi8yP8A3b1P/grLf7boRcD3GP8A+mif+pN/89wKu91k/wDm&#10;6v8A1Y//AJ4UB6vlrf8A6aP/ABc//wAdif4JcADaQAAA4A45H4CLeO7xxN/iscaPvf8ATX8HWODq&#10;ycf/ANofSf7ket/1m0wCTPg3+JOH/pWx/wDOmIMgBdwBVIAAC2O7Np0WjNM7c3ZlJJPGdPaxz3ae&#10;RkuSiEg6LX2K22W25KmONvNxEnX1DnV1SFE2XxjIyLoKH2dnlVqzW2wtnXpJOj1zg+WZ5ckp9MZJ&#10;1WIUNhkFiSpK0OIjp9Ur19VmlRI+EyPp0AeNkd3GxrHr7I5vT1OgprS7l9Vk2Xq1VBfnP9XDJRIL&#10;wmD9PQ+nwjBzykfMPneaPwuxLmBL0krQLGY5ln+L1mBq2M3tIlQcFyB7G3LxGVIwjXqlpsbKHIR6&#10;uqsbUybJ/HcSolDFvy9+YcrnZxox7kVI1grUjWR5JltFBxQ8yTnZKi4rbu0q7RN8nF8PNSZk2M8n&#10;wVQUG2bZ/GWRkYC22idrubp15Az5eOHi6bCwtITNZ7WK66t1kpUM5JTSraozJ15tZdpskae34T+E&#10;bMRm4AvEAAAAAAAAOMj57Hl42/lu+YzuvUkCgcqtMbCuJ25+Os1lC1VMnUmeW1jNgY5BkKbR1ka4&#10;vG5uOvtr+vf3tQ8fVt9pxzmt+arw8seFvMrZuvYtSuBrXL7GVsvTkltKjr3tfZZYTJMSmivGhPV7&#10;C7REmndQr65+Qkun1Q62tYR7uTGqH9RbayOiaimxj1rIdyHE3EkZsLorR91xqI0oyL41RJJyIoj+&#10;N9ZJXwKSZy7fc2vMjx/ONDZ35amxMhjw9h6XuMi2tx+iWU1tlWU6kzS0Xc7AxOgYec7pNpgGwrCX&#10;cPtIPxHoWRGttvw4UlxMh33brmlUZRqjKuE+Y3DMbMdaWNzn2oo82Uhs73XuSzlWWXY/UtOr6vT8&#10;SzCZIsXW0/Hci3BqQjsivLIM8fL827FssYs9P20tLdtjsiXeYs284SfXaGxeORaQYqVH8d6rtXXJ&#10;Ckl6VNy+pF0bWZTgRKHAbIAAAAAAAAB/K1obQpxxSUIQlS1rWokoQhJGpSlKUZElKSLqZn6CIf4p&#10;SUJUtakpQlJqUpRklKUpLqpSlH0IkkRekwH+GZERmZkREXUzP0ERF8Jmf1CIa9uD3mS6G8wTPOWm&#10;O8eHZGTYRxS2xSadmbUYmxZOLbOyaVjy7fIbPBUx0GuTidFZsuQI9ipxTNsplUmN3RFMPPYf8Xea&#10;mqOXeV8gqbTzj13i+gs/rNcSc9aksP0OcXj9OqxuJ2Kkyk1P4/VTm1xGZhrU3YG2p5jrHU046Fqt&#10;b7exjadnnUTFFLmVuD3kbH3LtLiFwrmYuIb8p6sJBdVwYzyTaQ91NL5pNaPiGlSszdq6ywzdWsNj&#10;ad2NUM5Br/a2C5ZrjOKKQSDZuMRzahn43kVY53ocQSZtRZPN9TSfTu69Bkpn2EY1szBsy1xmVc3b&#10;4jn2K5BhmUVTxJNqxx7J6qXS3MJfelaSKTXzXEdTI+nXqAuFd01fkVNbY/bMJlVV5WTqiyjK6dsi&#10;BYxXYctk+pGXRxh5RfAfwjiNeYdwk2V5eHMHdfE7Z8aUux1rlUtvE8keYQzFz/Wtq4ux15sGtNlT&#10;kc4uV4u9HkOtIUo4Uw3ojva/HdQnmC8w+MObcO+RezeP+csPqmYVfSEY/dOtJbYy7CZ61TMPy+F4&#10;als+r39E4y8ttKlHGkeLHX0dZWkgjj7X1zcaoz7IsGukLN6nmuFBmKSSUWlO+Zu1Vqz2maOydCUl&#10;ZpIzNtzuQropKiLo4+6deZjWcu+CcLiVn2Qx3eQHCivrcKjQJklpNpl/Hd5ZxtVZTCYWttyY3gra&#10;VYpOJhtSYbECsdkL8WxR3TNfIA5uQeQ/FWLx8y24Zc25xkhwsZZiyXm0z8i066o2cCvorSlIXJRi&#10;qCOglE0hRRmokFx5fiTE9Q23cG9xM55rNvBbSWhWU66aZrkNOLST8/E1H2Uk1tJmRuFWERwXe0jJ&#10;tLTKln3Ol1lZDfkAzeAAAAAAAAGij3jPnbTcF/Ky5AWMS5jwttcicfsuNOmaxMlTNpIvdp1M6nzT&#10;JoHq7qJsP5A60Xb2rUwkqZatGYLDhpVJb66q/OW5V1vFjgftyZHsmYuwdx1E3SetoKXlNz3rXPK+&#10;VXZLdxPBcTJjfJLCVWM9uSSTbbnNxWlmRvo6hjRy12ZH1ppTKXUSEN3uWRXsPx5klml9Um7Ydj2E&#10;xrsUTjfsunN99LnQ0peS2k+hrIc5DyCfLSt/Mw8wnWOCX2OzLLjxpywrdx8lLc2HCpywTGZ6JVLr&#10;6XLPw2jsNt5PGYpUR23UTPZjlhNZI0wXTTDM8pThNYc2+X+DYrbU0mbp7XEuFsjddibS/ZpYpSS0&#10;v1mISJB9jZy9hXjDVYllC0yfUly5LRGUVw0hqS4u6ef3FtWmrJURx7FMfdZyDL3+0/V/ZkN0lx6p&#10;xz0J8W9moTHJBKJzwTdcT6GldOyIhCG0JbbSlCEJShCEJJKEISRJSlKUkRJSki6ERegiHSGSlKEp&#10;QhKUoSkkpSkiSlKUl0SlKS6ESSIvQQCQGRERERERERdCIvQREXwERfUIh/Q/0B/o5ofvs/8AH74o&#10;/efxv4aNpCEp7zr/ABttBfe6Mfwl54A08+Yx+2jg/wCkFH64rsbP/chv4rPOH93/AF3/AAdSBnP7&#10;r7+0Pyi/dcw/9ZroC8/lw/4k7I/TTU/nSoTfRKEAbHxzh/fAPKgb1PtKj8zjSeMer6/3XcV+Fcnq&#10;yniKKHjG4/U/BxHZzsaI0bMCr2jU15wrN9SWmSyGG066tyXcCGL7xVwCRgGd1fOHWNH4OI7NsYmM&#10;7yg10cyj0eyPVvCx7OHGGG/CiQM7r4hxZzpk22VxGQ4tS5FkA1H899HFR3UbcmOQ+2qyKQ1XZmyw&#10;39bhZB4fbAuVIQntbYumGvDeUZJT622lRma5Awc91g8177hfmOnjBt3KPZnGHmLeUeLS5NtN8Kh1&#10;pvj0VGuM+NcjujVFXlq30Y5ePkbDJtPwJkx0mKsu3FzyG+fn3K/I9OjNh3vqWjeR1pVUUh6wk+HV&#10;YTtf0V+F5aane5iug5Cp1NNaOl4TZodiSZDhNQC6BbbhPvD5tNgFhl9N8HDc/kxoTi33O2NT5P8A&#10;1iotOquqGGJxqKJJV8VPappxxXawOq2J7oDdyAAAAADlie+SfhcMc+9A01+vbbwgc+8ifhCaX73X&#10;W366NiANKHmBft7RP0hY/wDnjfCR97lT+Cy359//ALT/AM3XiqNz3uy/8Q/bX33GefwN6FAZc+XZ&#10;+0plH7qV3+tPCBL9EigBnsAAAAAAAAI/fvJnlt3HmLeXJl0XWlG9d8g+NVs5vrTlXXxTk2+YN0dR&#10;NgbG1nXpaaflyJWZYVJefgRGEG5Nv6utZ6pSpRlqK86jhZZcyeGWQsYTVu2m3tKWC9sa4gQ2Desc&#10;jRV18qJmWEREobdkPP5JjL7rsSO0nvlW0CE31JKlGAxZ5e6hkbZ1JPRTxlScqw988nx9hpHfInlG&#10;Ycatqdokkpa12FctSmkJLq5KZZT6CMxyhuL/ACH2HxF5G6Y5K6vk+o7C0bsjGdhUDUhb7MSwk45Z&#10;syZ2OXKWTQ85R5LXJfrbFn0eNClOtn6FGIBui9w5jx43NrXdmCveq5fq3NKTL6lt5TrceW/TTm3p&#10;VNZJbNLq6u7hE7CmN+jxIz7iD/HANHuGZXbYHluPZhSr8K1xq3h2sVKzUlDq4jyVuxJBJ6KONMZJ&#10;TLqf6ptai+qO3bxD5Tao5r8bNQco9J3Ld1rrcOHwMnqfriFzqOxV3wskxC9bQRFGyTDMjiSquxa+&#10;BuZEcJJqT2qPp/8AHjfGAcm9K663rrGyRZYbsbHIl5X/AB0ql1cw++NdY7aoSRExdY1cx5ECY38C&#10;JMdZEZp6GYSOsDzWj2LiFBmmOSCkVN/XtTWPSRuxnT6ty4Eki/GTK+WhbDqfqONn06l0MZIC9ACr&#10;gAAAAAAABzjffROd1LsTd2gOAOC3TNhD0FBn7n3a3CkNSI0fZ2wamPWa6xiagi8SLdYhrpUyxdIj&#10;NK4+VskfRbaiKGV7y3ysrcx2hqPiRitm3Mjaliy9lbORGeQ6yznGX17MLDaOSki72LPHcOVJmLLq&#10;aVM37RH0UgyINSPmG7Nj22R4tq2skpdbxdp3IcjJtZKQm5tWEM1EJwvhRJgVJuOn9Q0Tk/VIxmL7&#10;mt5aVlg2C7O8zHamOyIFttWvsNMcambJg2nFa3rbiPI2lseIy53pVHyvLqSLSV0jo0+21S2PTujz&#10;EKVkd7tvwmm4tiucc3M8p3olhn0OXrXSbc1o0LPC4Vky9neZx2l9xGzf5FVsVkN3oh1DdZM6dzUl&#10;KlBcDy+9PPVtZc7iu4i2n7tp3HsPS8nofshmQld1btpPqRonT4yIzSviqJMd34UuEZzrRKnAbLgA&#10;AHCG5YfxpuSv7v8AuT+EXIxym+QH7fG7P3XNkfryuQEZjOf8dsw/TTkH57Sx2evKd/BZeWn94Bw3&#10;/wA3XXI6VnAD+Ifwn+9H43fwN4YAkK6N/aU0/wDuW6//AFp1AzB2pq/Ad260z3T21MYrc01ts7Eb&#10;/Bc6xS3bU5XZBi2T1kmouquSTam3m0yoMpaUuNqQ60vottSVpSosi89wXEtn4Tlmuc8o4WS4XnOP&#10;W+K5TQWKDXDt6G8gvV1nBfJKkOIJ+LIURLQpLjauikKSoiMgr67pavI6e0oLuEzY1FzAlVllBkEa&#10;mZUKYytiQyvoZKIltrMiMjJST9JGRkRjix+a75d+f+WFzZ2rxczArCzxitmfLDSucTmWmvnH0pks&#10;6w+Q2WfWCTHK0abgv1ls22RNx7qumNI7m0IWrmd8/OHeW8GuTufaJyP1ubRwpPyj1nlEptCPlnrK&#10;7lS/ktkH1oiZKc2iK7BsEIIkNWcOQ2nqhKVKCO/vDVFppnY13hdh4r0Jlz1/HbJ1KS9r47Mdd9mz&#10;vi/F8ZJNKZfIvQmQ04kupERn0IvdTvNcLmvxBVxH25kirDkrw6oamjhyrOSp632Rx4JbFPgGXqfk&#10;Om/Y22Avqbxq3WSVGhlFVJecckT1mUvvyDufZcm+Ox8eth3RzN18camvq4z859TtjmmnSU1XYlkS&#10;nXVm7NsMSdNFJYKIjNLaYDzq1uy1dA2qcIt4fOLgR4JfTDdzDAIrEZtbyzVIt8T6pj1c81LPuefq&#10;1GUN8+h9EkwtRmp0xK4G/YBnAAAAAADlV+a7nF351nvFlDxkwS1mWOtqPcmDcLcLn1SlTG6bX2tM&#10;hnyt/bAhpYM40yPAyB7L7tElsvr1VEjEalJbSYgT8/Mos/M185Gp0fis+TMwqr2RivGfGZcAzkIr&#10;cRwm4lv7by6OlszZksxLd3IrNL6C+uQI7JGpRISYDSTvCyk8iuWcXDax9x6njZBW68rnWD8Qo9VT&#10;y3V5Tatkn4jiGpSp8kll+OYbR6TIiHU8x7H6TE6CjxXGquHSY5jNPWY/QU1cymPX1FJTQmK6qq4M&#10;dHxWIcCDGbaaQXoShBF9QTx6eorMfqKuhpIMarpqSug1FRWw2yZiV1ZWxmoUCDFaT8VqNEisobQk&#10;vQlKSIBuuiRY0GLGhQ2W40SHHZixY7SSQ0xGjtpZYZaQXoS200gkpL6hEPYHogPoAAAQNvfU+C6r&#10;rC+OHmH4dS+JOwuYrjZu2ZEYccePFr+TbZfp7IJ5NJ8KPX0eTLvat+S4fct+7gMkfQkEUUT3mbiu&#10;dnjWmOYeN1nfKxmSeldnyY7S1uHQ2z1hkWubeX4afDZh1d4q1guvL+Mp20iNdehJIBrI8xLWnrFd&#10;iO16+P1drnDxDI3G0mavUpS359BKd7S7UNRppyWVLP0mqS0n8QaZ/dK+eRcU/Mmjcf8ALbpNdqrm&#10;/QwtSzESpSo9fE3Njj1jd6QtXEdxofnWtlPtMYit9vVUnJWz6kST662Pd9eV5aD5qM6jyCzKFgXK&#10;Gqja+koffU1Dj7KpnJlnq+etPU0uyp82XOo2EdOqnrtB9SJPpDHvgts4sI28jFp8jwaTZEVuicJa&#10;zS0jIYinZONvmXwKdfddehILp6VzC/EHVhE+IBu7AAAAABDC99o/iC8Ufvv4/wDAxtERqfedf4pe&#10;gfvimf4NM7Aa9PMY/avwf9Pqf1vXI0A+5t/hcMj+9A3L+vbUI1H+7d/hCbr73XZP66NdgMW/L9/b&#10;2l/pCyD88aEdTsTxgG68AAAAAAAAcwT31b8KboP7wDVn+cVyqEGf3mj+PhqX70fA/wCGTfQDTL5i&#10;f7deL/uW0n67M3G373Ib+Kzzh/d/13/B1IGxT3X39oflF+65h/6zXQF+/Lh/xJ2R+mmp/OlQm+iU&#10;IA2PjHfltxqwHmNxm3jxc2e258iN5a3yXX1xNjstSJ1E9cwVopsrqWn1JYVeYhetxbSB4nxCmQ2j&#10;URpIyFneQek8S5H6R2lorOUL+S+0sLu8QsZLLaHZdU5ZRVJrb+vbdMmlWmO2qGJ8Tv8AiFJjINXU&#10;upAKTzrD6vYGHZJhd0R+zclqJlVIcQklOxlSGjKPOYSoyScmBKJD7XX0eI2XUcQjlDxv2jxB5C7e&#10;4zbppVUGzdMZtbYVlEIu9USU7AWl6svqd9xCDm47lNLIjWdZJIiTKr5bLyfirIcvjemmM747bg2J&#10;pHZdYdTm+tMnsMYvYxdxx33IikuQbaudWlByqa9rHmZ0F8iJL8OQ24XoUQCOFmmI3WBZXfYdkUY4&#10;tzj1i/XTW/T4a1NGSmZUdRkXiRJsZaHmV/AtpxKi9Bjq9+7d+ZZS+Yb5duvqfI75mXyK4sVON6M3&#10;jUyZjT93Zx6KpODrLaT7RqKU9B2RiNQRvSloQl2+rrRtPVLJKVP08l3mzWcwuHOIV1zbNyNx6Gr6&#10;XVm0q9+Sh20nM1Vf6rhGduo6k+7FzTHq/q6+pKSXbQ5yE9SbJSg3h8Rdwx9r6nqo8uUleWYSxDxr&#10;JGFuEqS8iKx4VNdKLr3qat4DHxlmRdZTTxF6E9TkCDbqAymAAAAAAAAEYP3sDndT8U/LJynRFJex&#10;Y24ea1l8zuN1DUwm7ePqquer7vduUlDIyVIpTx71XGpBmZETuTtGXcSVEWjTz/OVldoPg/e6pq7V&#10;hjY3Jqb83FLXNySRYs4FCciWmzr0o5GSnqw6fwKV4z6ES7xsy69DIBhnzi2bHwjTc3GY0lCL/Yr3&#10;yfhsJc6SE0jKmpORzfD+Fcb1Tshr/wBlNT8PQxDY9178s6251eYRiW5Mzx5yXxz4Z3GObiz+fNjd&#10;9RkuzK+Y9YaY1yk3kORrBydldSVzYxlodYcqKd+O+SfW2e+Nz5F/COw5U8vse2RklOuRprjZY02x&#10;8tlyWe6uus3iSXJmtcMT4iVMy1yr+vKymMqS40uurnWXe31hvuDX3ww06/svasHILCIbmJa9kRMg&#10;tHXEdY8y4acU7j1SXcRodN2cx6w6gyNJsR1JV08RPXrRjoIgN6AAADl6+dXZQZ3vW2ARYkhLz9Ny&#10;O8t2ts2yS4k4k52j0Fbtx1mtCUrUqttY7vVJqT0cIuvcRkUFzzNJsWV5+uJMR3Scdrdz8LoU1BEs&#10;jjynKvUlihpRqSRKNUKey51T1Losi69SMiDTByKebc5v1aEKJSo+W6iZeLofxHFRsXfJJ9SIjM2X&#10;0K9HUvSOoUJ0YDc+AAAAADQT5+3ku4h5sfG1dng0Srx7mTpGntrTQObPuRK+Nl0ZXdYWuks5sJBt&#10;MnieZPNmdfLecb9hXSm5ZLKK5YR5epXzavLRx3zAdLKnYtHg0/JHWFdYTtSZO6tiIxkLB9Zk/WOU&#10;y3jbbPH8kdQZw5Di0eyrJSJBKJhcxqQGL3KHjzA3liBvVrbMTYOOR33sWsVGhpE9B/XX8csnV9qf&#10;UbBRfWnFGXq0gyX17DdSvk5YTmu/eF/IiozLEp+ZaM5HcddlPLjuPQ3qTMdfbEwe3kVtvSXlLaRz&#10;InoU+JIgWlXPYcjSmFPxJTLjLjrSuf7jGTba407irskx+XkmrNzaczVxTK3I7tXkeIZji9i7CsKy&#10;0rZzJkTsaXHdiT4MppbL7Rux321trWhQaNq2xyjXmWR7CC7YY1l2J3CjQam1RrCqtq2Qpl+NJjvo&#10;/HNuoU0+y6k0LSakLSaTMjlf+eL5s+qfNt8l7hzterRj+K8h9c8t6jD+R+pYMk1SsIzKXo/Z7iMj&#10;xuNOeet1av2SVYqdTPrW+ltTL9e7Ifl10hY3+eaP5geA+YP5aXHDP4Kaih3DhnISuxzc+vorxnIx&#10;fJJGrs5Wm6pWJTjtieC5p6iqVWuqW6SFNOw3HXZEN5QDOLklvOk3rx51/eMlFg5XU52xAy6iaX8e&#10;tsF43cmUuIhxSpHsW38E3Y6jNREaVNKUpxlZjo5aNqYNBpTT9FWNqZraXVuv6mvZW448tqDXYnUQ&#10;4jannVKddUhhlJGpRmpRl1M+oma6tr4tTrLXVVBQpuFWYJiNfDbUtTim4sLH6+NHQpxZqW4pLTZE&#10;ajMzP4TAbbcaYbi45QRmSNLMekqmGkmZqNLbUFhtBGpRmajJKS9J+kxdIV2A9sY/8puMWm+ZegNn&#10;8Z9/Yu3l2qdtY2/jmTVZOJjWERXiszqjIcfsTaeVUZRi91Ej2NZMShSos6M052qJJpO0e+NHa35J&#10;ajznSO26JGQ4DsGldpruD3kxMjn4jcquuKiYbbp117RWcdmZBkpSo2JTCF9D6dDCls1w3H9g4tc4&#10;dlEIp9Hew1RJjPXsdR8ZLjEqK70UbE2FIbQ6y4RGaHEJPofToOQj5v3k18kvKR3hLx7M6+4zvjzl&#10;Vw+vRvI+pp5MfF8vr1G/Lh43k7sbx4mHbUp4bCinVDzpG8TK5UJT8Q0ulzt/MU8tvdPl77RkU+SR&#10;LHK9PX1i6rVu54Fc8zR5FDUbsiNS3rjPix8czyujtK9ar3HCNzw1PxjdjmSyDQvvvj7l+ickXEsG&#10;pFnik2Qo8ay5iOtMOe0fc43DmqR3N193HbSfiMKV8btNbZqb9Ilc+Qp70nr+7wrC+HvmdZ+3hueY&#10;1HrsV1TyyyYzRiGcUMZtiBS41vW4QSixfNKtoktN5TJSmrtIqO+1eizW1y7Hfv5Tvnt4jZ4zjPHP&#10;nHlqMbyukZh0OA8gLszTjuUVTKGolZSbUskkr2FksBBJbRfPkmDOYT3T3WJKFSJgZwcYealVJrq7&#10;Ady2hV9pDS1Co85meiBZRkElqPDyaQXX1KxYLokpqyJl5BdX1IcI3Hp0dNc0+RVNbfY/a1t7RXMG&#10;LZ091TTotnU2tbOZRIhWFbYwnX4c6DMjuJcadaWttxCiUkzIyMSoK2yrrmvhW1RPhWtVZRWJ1dZ1&#10;spidXz4UptL0aZCmRXHY0qLIZWS0ONqUhaTIyMyMBsrjyI8thmVFfZkxpDSHo8iO6h5h9lxJLbdZ&#10;ebUpt1pxBkaVJMyMj6kPSH2gP2Hyzp0KshTLKymRa+ur4sidPnzpDUSFBhRGlyJUyZKkLbYjRYzD&#10;aluOLUlCEJMzMiIfhKlRoMaTNmyWIcOGw9Kly5TzceNFjR21OvyZL7qkNMMMNINS1qMkpSRmZkRA&#10;P4ddbZbceecQ0y0hbrrrq0tttttpNS3HFqMkoQhJGZmZkREQh5+dN71Lori9j2W8fPLxyjF9/wDJ&#10;mbHssfttz0y4eSaR0fIdjuxnbSnt0+s0m29gVrrhKiRYZysfiSE90599TLlc7HM8zDz6dV6Lp8h1&#10;Bw8vaLbe7pTM2osNl1qo11rDVzzjK2HJ1bYl41XsHLoS1kqOxG8eojvJ6ynXVNrhuBgJyH5tYzhc&#10;SfiuqJsLKcxcQ9FfyGObcvHMbWpJoU9HfLvjXtoyZ9W0N98VCy6uKUaTZVgh7qv5Y/Ni45TXnm68&#10;pZGUY1ied4XsJjC5m1va8/bXIrIttOR3rjaLqLiQi2gYWbKXZTNxYEpy9dfaXCbdiKOWWKfkKcHu&#10;Tljve08w3ez17SY/lWM5g1jMnPvaEvYO5LjYK2XLLOnE2LybCJjRtpcfbsZZGu1cdQqMhcczkEFs&#10;uEmmtiyM1k74zVU2HBs661TXOXnju3uWS700KkXSikLJ9qu7SUtMh3qclSiNslIPvHQFEuYBtLEE&#10;D34TYtHG1fwB1KmTFdyS5z3eGxXYaHzVNg0eNY9geNMSZEZKFE1FtZ+VuIZWtSPEXDdJBL7HDRFL&#10;96JzKrZwXiRr4n2HLqyyzaOZLjJdM5MWrpKfFKRp91lKTJtifLv1pbUo096oyySSu1faGsvzIbaM&#10;il1bREtCpki0yS2U2SurjUaHErIaVrQRH2ofdnGSTMy6m2rp16H01c+5e7FrMW80HcGC2kuDEVtD&#10;h1sGvx5D/VM6yyjFNo6eylusgKOQhtSfknBuJbqPDccNMMlEaUpX1wT92lzKDRc6Ni4tPkRY6s54&#10;4ZfDp0u9SlTbygzrXN8iDFM3UoMvk/FspDiexazKORkaSSrqFlvLztmYW57+tecbQd1r+1aikrr4&#10;j02DdUE0mWj7iIy9RbkOKLoZ9G+voIj69QUToAG50AAAAAAAAcpr3wPM6DKPOHt6Onlpk2OuONWj&#10;8MytlK2FHX3875W7DjRFpaedcbUvF88rX+jqW19HyMkmg0LVAb94syWpvfMasKutkJfmYZpPV2NX&#10;7ZKaUcO2lfKHMGY6ibcWtClUWVwneiyQro6R9O00qUGkPnxYRZu/pEaO4S3anD8br5ySNJ+FKc9e&#10;tUNmSVKMjOFZsq9JEfxvg6dDPft7kXneOz+I/NLWUecyvLcV5G4jndvWk60chjHc/wBZ12P47ONg&#10;l+OlmXZ61tGyWaSQamTIjMyPptq92Byuml8euTGDsym1ZDQ7mx7K7CF4jfjNU2W4RCqKaUbRK8Um&#10;5E3CZ6CUZdpm0ZEfUjAZQ+XHZxHcE2JTIdSc6FlsCzfZ7k9yYlpTtRYjvb17iS49Tvl16dOqRNvE&#10;noBsbFm+Qu/dV8WtIbQ5D7tyiHhuqtQYfbZrmd/MW2RsVlWz3NQK2M440u0yC9nuMwKyA0ZyLCxk&#10;sRmUredQk7b7g21gWiNX5zuLZ97GxvAtd47YZNktvJUjq1Bgt9URITKltqnW9rLW3EgxGzN6ZMfa&#10;YaJTjiUmFP5XlFJhWN3WWZHNbr6ShgP2NjKcMvissJ+K0ygzSb0qS6aWmWk/HdeWlCSNSiIcoby5&#10;Ly883j3i3Su2dxx0rVuflVkvI/IKCa4VpX1eJaQx3I9y4jrZ11SI/r9DUY1rGsxpvvQXixG0EtJ9&#10;TI4BnDO0tPMP85LWWwNjspUey993e57eolLKdEgY9q+mutk49hTizSz63U19Lg8GkR3JLvjoSSiP&#10;qZANHupJMnfPLPHb3IEEZ5Dm8zLpUVw/GaYgY3El5BAp1GZJ8WKxDpmYZdS+M2RdR13R0OwG+IAA&#10;AAAHw2dZXXVbYU1vBi2dTbQZdZaVs5huTCsK6fHcizYMyM6lTUiLLjOqbcQojStCjIy6GPlnQYdn&#10;CmVtjFYm19hFkQZ0KU0h+NLhy2lsSYshlwlNvMSGHFIWlRGSkmZGA/N5lqQy7HfbQ8w+04y8y6kl&#10;tutOpNDjbiFEaVoWhRkZH6DIxw/PMy4rxuEvP3lnxarFuO45qHdGV0uEOPvlJmOa5tpDeUa2XYPk&#10;RE5aKwK9rjldPQUnvIcu/m7oZnjFy25A6IhKWum13su/rMYW6748heG2DyL3ClTHfQS5ysTtYRv/&#10;APt7uARvdx4SjXO0c6wpkzOJQ5FOj1pqV3uHUvrKbUG6r6r/ALLks9/+z6jo7+6seaNi3Mngvi/E&#10;/Osmht8mOGON1ev5NHY2DSbjO9B1hprNVZ9Rw3yafnQ8Qpyj4tbkyclUORXw5MlbXtWM2cznyFed&#10;dDyR4sUWgMqu4yN28aqWDiL9XMmIKxyrUsE0wcByyrjOkh2VGx2t8GhsCbN44z0SO88pHr7CDDbh&#10;wl3TC2DrSFg1nMbLMdew2atcZ11PrFni7JkzSWkZtXapxuBH7IT/AG95tqabWsy8dBCU0N8IDNYf&#10;ytaG0KccUlCEJUta1qJKEISRqUpSlGRJSki6mZ+giH+KUlCVLWpKUJSalKUZJSlKS6qUpR9CJJEX&#10;pMB/hmREZmZERF1Mz9BERfCZn9QiHCY5j5xj+zuXfKjZWJzG7DFdhcj94ZxjU9pxt1qdj+WbNye/&#10;ppjTrKltOtya6wbWlSTNKiV1IzIcqfkflNRnPIffWa4/IRMocw3PtHKaSW2tDjcqoyDOLy2rZCHG&#10;zU2tD8OWhRGkzIyPqXoARns/sotznmbXEFwnYVrl2SWUN1JkpLkWdczZUdwlJM0mS2XSPqXo9I62&#10;nu7nInWnIbyhOGa9f31bYWunNVUmh9k4+xYxZdzh2earbVjEyvyCEwrx6p6/qoUS6hNupSpysso7&#10;pGpKyM+g95Om48J3B5dvGtWIW0KZP1xgNXqjNahqYxIsscyvA0HRyYdvGaPxYDltAjR7OKhxJGuD&#10;NZWXUldQG9XifllPlehdenVSmXX8fpI+MW8VLqFyK+zpCOG41KbSfcwqUw2iQ2SiIzZeQfp6jdqN&#10;nYDI0AABok94G8z7VHl48Ctz0rubUaeTO/Nb5Tq3QOtYlzELN3rDPKyxxKz2qdK0+drCw/WsCXJs&#10;F2LjRQ3bONGgeJ40lBDVT5u3ObAeHnE7ZVavJ6tO79tYXfYJqTCo9lHLJ3JeVwZmPzs9OsbdOfGx&#10;3CYkh+WqYtsozk5lmJ3+I+kgGM3Kfc1HqjWGQxzsYxZjlFRNpcXp0SG/aKnbNl2C9d+rJV47cCna&#10;Wt03TT4ankIa69yyGpP3JWFDb4J8trJEZlM+Xy1bhSZiW0lIfh1+ndePwYzrvTuWzFes5Cm0n6Eq&#10;eWZfjjGvj3YiLHRxU5BzUstplyOQaIr8gkkTzseJrjD3YrK1/jlNsOznlJL4CNxX4pgLFeXM22Ws&#10;87dJCSdXnSW1uERdym2qCqU2gz+E0oU8oyL6hqP8UTRxJdAbDhy/PfQ9h1eUeaBp3BqqdXzV6x4c&#10;a/gZE1H8Q59TlOVbT3Hk7lTYqN02i/4JTKaaykkJUSJpqUpRKSSYMPvLeYQLznPrjFoEqJJVg/G/&#10;EYlyhnvOVX3t9nmyL1dfMM3DbL/g9JrZLaSSSiTJ6mZkaSSGmLzDbZmbufH61h1pw6bX9U1LSjr4&#10;rE2bd5BNNh0+7t/2g5HcSRER9HPSZ9S6Z4e5J8m9c0c7mbxJyTJ6Wk2PnFlrbcmrsfsJceHZ5zW4&#10;7TZbj2yo1El99CrSdikVNPLcispU+USQ/IIjaYeU3ld7sPvDDauVyU4+XV5WVmZ5RNwrZGC1EyQ1&#10;Hm5TCp63IKfNmapLrqTnSqCOVbIWw2lTvq7zr3Q22nFIC53ly5lUxnNhYLMmR41vZPU+QUsV1aW3&#10;rJmJHnRLhEYlKLxnIKCjuGhJGrw1qV+NSoy6CYl4ANp4AACz++t/ab4v6mzTee/dh43q7VWv6eVd&#10;5Rl+UTUxIMSNFZceRDhR0Jdn3V5Yrb8GDXQmpE+fJUhiMy68tCDt1tjbet9Ga/yXae2swpcFwLEa&#10;5+zvcivZRR4sdhhtbiY0ZpJLlWdpNUjw4sOM29LlvqS0y2txSUmHgZPlOP4ZRWOS5RbQ6Wkq465M&#10;2fNcJttCEJNRNtpLq7IkvGXa0y2lbrqzJKEqUZEOcv5MPLK/8wv3pvIOYa66wi1OyUck8koq2xcj&#10;e0cY1RQ6SuNZ6qqbTwlJZdsKfDYNJBkmyRkuT3LIu0zUUNDy1OQFvzA8+G25GqhzGK/NU7quqqFN&#10;Wz65R4BU6wssIwKvn+GomlzK7G4tXFfNojJT/coi6dTAalOPWcytrc15Wfmy6hi3LL5kZl00eLCo&#10;4uOSKakYe7TJKnY9e3GaX2/CvqfwekdMgTdAG4oQmPfcs0xyFw84Z67kWLKMtyXkrkuaVFSbjXrE&#10;nHMI1deUeR2KWjcJ82YNnsGrbNRINHdIIjMj6EcYv3nzJqaNxy42Yc9MbTkN1uy6yaur+9vxn6bG&#10;MFtau5mE2ayd8OLOy6AgzJJp6vERmR9CMNc/mOWERvAde1K3UlOmZhMsGGOqe9cSupZMaW6Sevd2&#10;tPWjJdenTqsR4/dGtr4RrLzhcQqMzuodG/uDRG3tUYU9YSWIcSfm81WLZxV0pyZLjTSZlxXYJMjw&#10;2+viSZq2WGyU46hJ6efd6M/xfB/MZx2uyWzjVbuxtU7EwDGXZbzUePLyiSqhymDWG8+ttspNjDxS&#10;QzHR1735Km2kEa1pIwxR4I3lbTb9gMWEhuMq/wAZvqOuU6tLaHbJz1KyZj96zSknJDVY4lsvhW4a&#10;Ul1NREOsGJ/QDeMAAAs3vjkNozi9ri629yI2xgemta4+2pVlmGwcjrscqSf8J11isgLnPNv3F5PJ&#10;lSYlfDQ/OmO9G2GnFmSTtvtfcOrNF4ZZ7D3FsDFNbYVUINU3I8vuYdNXk72LcahRFSnEO2VpKJs0&#10;x4kZLsqQvohptajIjCn8myvGsMqJF9ll5WY9TxSM3p9rLZiMd3apSWWjdUSpEl3tMkNNkpxw/QlJ&#10;n6Bzm7fzG4PnS+8z+X5lOAV9hB456L3ZhtHoGqyCIiJY3NBqGyvdz5DtO6prNxxupyDOcgxv1lhn&#10;talxKqBWMrQU1hw1Q1LHmZF8zDzvOIl7iMSZF01qvZ2N1epIFvHTHmWVTruba7KuM8s62ctaK+3y&#10;q3pfGab7W5EeBEhNqSUppZmGpWRttrkPzG1ZNq2nW8SxrI6+NizEpskPSItC9JyGVdSI7xmTEqzl&#10;w+9KeiVoYaZSZeIkzPpkCbmA3FDTJ7wrtKn1J5NHPa+uLGPXnk2nD1bVIdJhx+yuNt5Pj2uIddCj&#10;PPMqkyHE5Ktxfh9zjEdpx/tNLShrX84HPK3XvltcsbWxmMxDvNbngcBDnhLdm2WwryowyNDisuut&#10;G88tN2pauzuW0y2t3tMmzAY98rLqPRcfNnyZDqGvXMf9isErtNT0i9mxKhtptClJNazKYZn06mlC&#10;TV06JMRKPch9t0tByU5x6RmWzMS52dpnVWxKWpeltsqt2tPZjlNFarjRlo75kqta3C2vohfchlbi&#10;u1Se5SI+Xuv2wa2p3Xyk1hJsG49lnGtcBzGsr3JCGzsUa5yO+qp6mGFJ7pL8JvYyFdEq7kNqWfaZ&#10;dTSGCvlxXseLmGycccfS3IucepLaOwpZJOQVBYTYz5oQZdXFspvyP0H1JJmfQy6mXRyEzUBtuAAA&#10;AABbnb2pNb761hnemNwYfS5/rHZeM2mIZvh+QxUzKm9obiOqNLivtq6LZeQSicYfaUh+LIQh5laH&#10;UIWmjdh69wvbGDZXrXYuOVmW4Pm1JPx3J8ct46ZNfa1NiypmQw6g+im3E9SW06g0usPJS42pK0JU&#10;QeTfUVRk9NZ49fwI9pTXEN6BZV8tBOMSYshBocQoj9KVF16pUkyUhREpJkoiMuPT53HlEbH8pPlV&#10;PwJw7bK+OG0HrfKuNm1JrJKcvMTYlNHYYNlcmO03Da2NrtyazEskoS2idHcjWDTTLcso7POa8z7y&#10;8Mz8vjfcvE1e0L/S+cuWN9pXPZLZKXaY+0+g5eLX7zKERm8yw5cpuPNJJITKZUzMQhtEgmmg0Fcj&#10;tDW+is3dqz8ediN0qRNxC7cSRnJgpWnxa2ctCUtpt6k3Eoe6EROoNDqSSTnanc17k5HjveYNynsH&#10;mGXZ8bhrYQY01xpC5ceFJ3VqBcmIxJUk3moshVdHNbaVEhZsN9SPsT02Ue7HMsucvt8S3Gm3JbHG&#10;2ZFZlLQlUhmM/szXSno7TyiNxth5UNk1IIySo2kdS+KnoGQfl0ISraubOqSlTqNfOtocMiNxDa8i&#10;oDW2lZl3JQo2kdSL0H2l+IQ6YQm3gNxAAADRd56nkv6/83PjtFhUkihwTlhqCLbWWgtq2kd9NfJ9&#10;dS3Jt9VZ+/ASuY9gOYSIjXbJJqTIop5Jmx2nEKmRJmrDzUvLTxHzDNOsRat6pxTf+umLCbqXPZzL&#10;qYb3rRIfsMCy12ISpDuJ5G9HR2vEh92qlkUllC0nIjyQxq5LcearfGJobjri1mcUCH3sXu3kKJpf&#10;iES36S0U0RuKq7Bbaei+1a4zvRxCTI3EOcn3aOpuVnl18nPkfsjGs+458l9EZlU5HUOPk5U39Bf0&#10;FmmwxnNcPvIi3q2/oZcqCiVV29e9KrbFjtdYddaV1OALnev9+cON4/JzNKTLdNbt1Tklfc1ynSXX&#10;21TbVM5MyjybHbSOpyFbVUh+Kl+DYQ3H4UxrotpxxtXUw0c3VFm+psy9Qt4dpiWY4zYMS45q6sSo&#10;sqK8TsOxr5KDUzKiuLaJbL7Slsup6GlSkmOj75KvvQ3H7mnj2J6D5w5Nh/HXlzFjwqOFmV5JiYtp&#10;TfktqOTLNrR30x1mk13sC1da6SaGe7GhTJbqCqHnVPlXxJnvlmeelqLkxT4/qXlHd45pzkMwzGq4&#10;2SWj0eh1ltmQ2yTbc+qtpK26zDsunuI+vVMtxmLIkLSVe4s3Shxw25cduaGK7EiQcX2RMgYnniEt&#10;xm7CStELHMoWlPal+NKcUmNU2r5p+PFdUhtxwy8BRmrwkS1ELQ4hLjakrQtKVoWhRKQtCiJSVJUk&#10;zJSVEfUjL0GQkFpUlaUrQpKkKSSkqSZKSpKi6pUlRdSNJkfoMBnQRkZEZGRkZdSMvSRkfwGR/VIx&#10;/Q/0B/oAADnF++07N1xl+/eEWDYnn+F5PmmtsD3ozsTEseyikuckwN/I77WD1BHzKkrpsmyxmRdM&#10;1MpcVua2yt9EdxSCUSTMoZPvO2cYXkW2uL+LY/luNXmTYVim1G8xx+nvKyyusUdubbBnKhnJKyHK&#10;em0b1m1XvqYRJQ0p1LSzSRkkzAakPMYuaiflOuK2DaV02xp6vJU20GJNjSJlYqXKplRUWEZlxb0N&#10;chLCzQThJNRJMy+AX49xj/8Apon/AKk3/wA9wLre6yf/ADdX/qx//PCgKn8tb/8ATR/4uf8A+OxP&#10;8EuABtIFG7FzvHNW6+zvZ2YTmazEtc4bk+d5TZSHmo8euxzEKSdkF3OfffW2wwzErK91xS1qShKU&#10;mZmRF1FN5lldNgmIZVnGRym4OPYbjd5ld7NecbZZh02O1cq3tJTrrqkNNNx4UNa1KUZJSRdTPoA8&#10;+2s4lJVWdzPcSzAqK+bZzXlqSlLUSBGclSXFKUZJSltlpRmZmRERDgcjkxgIv47nXl+7Owfc3Bni&#10;Hs3XF/BybDcs446em1NrAfaeR4kXBaSttayalpbhwrqhuYUiBYRHDJ+FPjPR3UpdaWkupvxFznF9&#10;lcWuO+cYXbxbvG8g0zrmTXz4jrbie9jFayFPgyUtqX6rZ1NlFeiTI6+jsaWw4y4SVoUkgkp6sua3&#10;Ida4Hc1EpqZXzsRoHGH2lJUXVFZGZfZcJJn4cmLIbW062fxm3UKQoiURkMvhkSAr0fytaG0KccUl&#10;CEJUta1qJKEISRqUpSlGRJSki6mZ+giH+KUlCVLWpKUJSalKUZJSlKS6qUpR9CJJEXpMB/hmREZm&#10;ZERF1Mz9BERfCZn9QiEJb3obz1tA45xn2J5dnFDaeO7V3butKMO33leubxm+xTT+rY85qRluFzMt&#10;pn5FFZbCz5cI6ObUR3pK62odsE2BRX3IjbsYjz0vNT1JTaSzHhzoDPKfPtn7NJON7Zv8NtGrWg11&#10;gjMpt7IcZk5DWuu1U3MMsXF9lyq5lx5UKvXMKWTDq46HA1z80OS+Lw8OttT4PdxLzI8iIq/KJ1TJ&#10;TJg0FKlxKp1c5PjqVGetbQ2/VnI6FLNlhTvi9ijbJW6z3b3Avm58k7gZSKY8F63wDO89eNXpcf8A&#10;nM3NsnYMZ9xZx4ynO6DkrSUdUq7GkoQS1pSSz2beS9ifyN8sfihVqa8JyxxHK8scM/St35b7KzTL&#10;2HVqNlhS+6LdtknqR9rZJSSlERKMMieItX7J46axjGntU/V2dor8VXtjIbe1Qoz7EGfVuYnp6D6J&#10;Ii6mRdRu/G0IBkgAAAAAAAANQXnOeUdqjzc+Lzuq8il1uEby129Z5Tx13LIgOS3MFy+bGjNWmPXy&#10;YhFYTdc59Hr48W6itd6kKYizmmnZMFhCtdnmU+XrgHmF6LcwK4kQsX2lhzk6+03sl6IqQvFcikss&#10;tzqi2KOXrkrDMtaiMsWbDfcpKmmJSELeitJMLC8hNEUe98LVSS3Ga3JKlT03E8gW0bh1k9xCEvRZ&#10;RI+uuVNolpCJCE9TI0odIjW2khyfM+1lzl8njmlQIy2mzLjhyi0HlUHMMKyCOpLtfaMNKfYiZHiV&#10;9GORjmwdc5dWOSIUrwlyq6xhPSq+Y2fWVGTAFy3B+U3ly8l6lGQ1uSaY3rqa+i5HjFuypLkOc0g3&#10;Wo9zj9swb1Nl+G5DCW9Gf8NT8OZGcfiSUf19kg0c2lNsrQOxIpTo9hiOaYvObn10tBkpp5JdyUS4&#10;MpHdEtaieyam19praebUtpwvx6C6X3k6+8g8S/MnxjF9ZbgvsT4zczUR4NTcaqyy+YqcJ2tdkTcZ&#10;VzobKryQ0zd+2nlE6WMS3vlDAWtxlorKNHOxdm2eXF50HH7mrR0WD7Ftcf0jyUSzFr7HAsgtmq/G&#10;M+tCJDJ2WqL60ebbs/abhk4VHIc9sRFKW22U1lk5jgbhtAcucF2/ChU19Jg4dsIkNsSKOdKSxXXk&#10;n0IORjE2StKZPrCj7vUnFettGZpSTyEeMqSEN0IDLoAABbfbW4tT6FwK92lu3ZOD6l1xjMf1m/zj&#10;YmT0+I4vVNmSvDTKubyXCgpkSVJ7GWSWbr7hkhtKlmRHRewdj4BqfE7XO9n5ri+vsLo2fHtspzG8&#10;rsdooCD69iZFlaSI0VLzyi7W2yUbjqzJKEqUZEA8i9yCjxerk3WR3FbRVENHfKsrabHgQmC9PQly&#10;JLjbZLWZdEp69yj9BEZjnp+eb7zVf8yIt7wI8r2JmkjV+x5EjW+xt11+N2zWxOQDeQSG6ZvW2k8R&#10;KIrLKHC8nN840qW/FYv78pHqbMWHFJw7GH55pnnfW3JBi14m8F4+SvYLmbzuF5ls2HS2CMx24i3e&#10;RWowvWOPernkFTjN4bvgPyHWGre2J71dtiMx3nMDVPyU5jytgIk6w0uixXS26l1FvkTUN9NtlJSl&#10;lHKnxyB4ZzotdM7uxbikJlSu/wANKG0dfGkMe7B+V/yJ8tfhvsRfJ1qpxnZXJPOse2gWqYi1TL7V&#10;9BVYuilqafObNp1VaWZWaXlyJVfF8ZFYjw2nX1STfZj7g/I04Mbj4Vcb8xVvFuvpM13VlVPnRYDH&#10;Ucm2wWpgUSayBXZTNQs4RZJNJxTz8RjxEwk9ja3VPG60yGVvDPTGWag1/bHmSWIdxl9nEuvYbZm5&#10;KpYrEIo7EeyeIzZ9oPdxrW0juJkuiVKNfclElwbtAGYQj/8An5eSRh3m36IrLzBHqHBuY+lK20d0&#10;rsGzbONV5lRSPGn2OldiTo6FPliN7ZmUmsnqQ+7j9opb7KfV5dixK1G+bP5YWN+YTqqDa4q7U4ty&#10;Q1lCnOazy+cg2IOSVT3iS5ms8xlMpU78nrWcfjQpZpdXUT1KdbT4MiY0+GLXKDjlX72xlmTWKi1u&#10;wMdZeVjtq8XYzYRl9zr2O2zqCNXqEl747LpkpUV8zUkuxx5K+YzpXbPNnyXOd9ZmLGN5Jo/ktx/y&#10;hymzjW2dQXW6vK8bkuMfKPBMuhxJPqOWa32DSoT4U6ulOR5UZyPZVcxLqIcxEHfWewOTvlo8rIOS&#10;NUt1q7dmo71dblGFZVFcRBv6V9bXtnFMhjx3vVcgwvL6xJeHKhvrafZWzNgyCWmPISGmzHb3Y3Hj&#10;ZrNgmHLxvMMWmnHsqezaMmJ0NZp9brJ7ba/DnVFrHIu11pZpWg0PMOEom3C6u/lUecxxE81/VsLI&#10;NQ5PDwjeNLVtPbV41Zfbwm9lYJPa7Wp1hTtKTDLYGv3XzSqJf1jSmPCeabmtQZpuQ2p+PAjzJ+PH&#10;P3BI1vry8jYxtKsgNu57pPIrGKjNcVlo6IlTK1syjll2IuOmSo9tBbU12OIRJRFkmuMgN4WkeQeB&#10;7xpW5VDNbrskjsJVd4fPfbK4rHU9Euux0mTftWqUoyNuUyk09FJJwm3Oradt42EgL7AAAMT+ZHN/&#10;i9wF07b7x5VbaxvV2E17clqoj2UlEnLM5u2GPHbxTXmIRlOX2a5RKSZGUSCy6bLXc/IUzGbdeRYD&#10;khyh0XxK1xYbS33sClwXGIiH0V7M19L2QZTZtNeKigw7HmDXbZNevkZGUeK2s20dXXTbZQtxIUPs&#10;DZGF6voH8lze9h0tc0S0sIeWS51lJSnuKDUwEGcqxmrL+oaSrtT1Uo0oJSi5enL3kTzp96B8x3Gc&#10;K0HrLIGMAxj13GtJ63lyZbmC6A1PNtInyn3BuvJ6+PMpKG3yV2NGk31ilDi31sQKavTOdYgtPwW+&#10;RG4+VHnnczqTGdS4PbtYlR+s0mscLkPyF4tqTX8mfH9ubG2beRGZNXU2N0tlh61mJStTqmolbEKU&#10;41FQ6Gl/PMs2XzO25DrsXppSKuF4kPHKhxbh1mLUbj7frt/kU1pDkaLImGhC5TpEZqNLUdonFJaJ&#10;XR+8pvytdJeU7xcqtB6tfVluaX0qNle7twWVbGr7/amwVQ0xnrBUZlT66bEaBo1RaKp8Z9NfDNSn&#10;HX5b8uVImfeX9wR1hwA0VA1Ngjqsgya2fZv9n7FmwmYdtnmXnGSw5LUw2bqq3Hqls1MVVf4rpRIx&#10;ma1uyHX33Q25aN0rjmjcLYxekUc6xlLROyO/eZQ1Ku7U2yQp00JNRx4EVPVEZjuUTTfXqpS1LWrZ&#10;6M5QF5gAAHMJ99J2Dj2S+Zjo/BqabFnWmteHuGRss9Wkk65UXmV7T21kMShnxybJUWc3jLtfYF1U&#10;rvj2TJ9C+rBr95fy+nuubmr8WrZLEqdhXHPGmMg8F4lrr7S/zzYVxHqpbPYRsSkUbkOZ+OPuZmtn&#10;0L6oaZ/MOtYkzcWN1sdxDr1PgNcid2L6mxJnXd7LbjOo6fEcKGpp34T6oeSNk/uO+woMjBPML1S7&#10;Ysos6nLePmwoFS4UZuRIg5DT7Txu3sYh9/rktmHIxiE1I6p8KOp9nofc8ZDNX3XPMIr2KcwcBcmN&#10;pm1+Q6hzCJXrJlDz0W4rc8pbCZHPu9YkNxnaOKh70djJutenq6Au/wCW5atqrNrUankk8xPxW1aY&#10;PsJa25ce7iPvN+nxHEtqhtkv0dqDUn6qhPPEr8Bs5Fj+SvHjVvLPQm2ONu66BvJtXbkwu3wnLqpS&#10;iakphWbRHEtqqV2qXXZBj1myxYVstH12HYRWX2zJbaTK1269O4JyB1Nn+ltm1CLzBdkY1YYxkMAz&#10;7HijTWyOPYQJHQ1QrennNtTIUhP1yNLYbdQZKQRgKbzDFKXOcXvMQyKKUylyCufrZ7Bn0X4byfiP&#10;sL6GbMqI8lLrLhfGbdQlRekiHFO8wjg9t3y5eXO2eKu3Ycxu617kD7+HZb6m7Ardka3sZMh/A9mY&#10;2rxHW11eU07aXFIbddVAnNyITyikxXkI5lfL7i7sPhpyF2BoTYcaSizw+3ddxzIPVlxIWaYXMfed&#10;xTN6U+9xCoF9XIStSUOLOJKQ9GcMnmHEpCOxtXW99qTO73CL5twpFVKUqvneGbTNvUOrUqsuIZ9V&#10;EbE2ORGZEozadJbavjoURdOH3bTzfK7zKOH9Xq/bOWMzOZHGWlrcS2zGs5rft7aODQ/BrcK3nEZd&#10;cXJsVXEQ2a3I3iNamsiYckOJYZsYSFThfJY8xOHzW46wcF2BftyeSOkKyFj+wGJ0lHtXOsWjeHCx&#10;jacdpa1PTFWMc2oVy4RqNFw0t1aWm5kZJhuS4hb6a2/gLNLezkubBw6OzBvUPOF61dVrfazXZK2k&#10;zNbxyGzSzLUXU0y0moySl5sjkgDdAAy5AAAcoj3vPYVDm3nGZXQ0suHKl6q4+aR17khRJfrSot9J&#10;hZBsj1SYgmGkw5jVLsOEamSU70QpKjUSlG2iAd7xDmFTk/mPX9VWSI0iRgOoNX4fdFHkeObFs/Gt&#10;809XkpJpCY0lFZmEYzbJTnRJko1EajQkNHvPO1i2O/50aO42tykxXG6qZ2L7zRKW1Kt/DcLtSTbh&#10;R7Vvqnqr0GR9ep9CkVe5J7Br7Lg1y71U3aR3bTDOV8TYMylSTPrUCv2ZqDBMcrbR5ST9YOPbyNSy&#10;2miX8QlQXOz0msbj/dh8viTeLXIfAkTmXJ+Nb+j5fJrEk16xEiZvrvFaaFOdMvrxs2L2vpDaO74p&#10;Kir7fT3AMsvLltWntbZ5SE8hT1fnDdq5HLt8Rpq4oayIy8rp8fsfXRLSnr6OrZ9PqiaaJMQDYgAA&#10;AAAAAAAAA543vJ/u5WT4/k+w/MT4D4RYZPiOT2FpmvJnjviNScu5wm5lm5YZFuLVtHVsesW2FW0j&#10;xJmRVDDbkqnlOOz45OVzj7dXDz86vyZ72ovcx5j8TMXmXmPXkydk27tO49XnIssYspBrmXOx8Eq4&#10;LPjT8Znvd8m4rmkLfrn1rlskuGt1EENUnL7iTNizbbbOr612ZAmOvWOY4nAY8SRXSHOrsvIKWMyn&#10;vfrn19XJbCSNcdZm6jqyaiZ0/wDkAefLl/lQ7Jnal3AzfZ7wi2zkUezzvGKzxLDJNP5e+wzXL2xr&#10;iudkNR5qZUOOwzkNQRoVZxIrLrCilRkNyddXlHea9kXAPNZWvtjN22WcYNgXLU7KqOD3zLrXWROt&#10;NQlbAwyE48hmST8Zppu4ryNKp0dhtxpRPsJQ8Fg+LfJyfo63cor9Mq01xey0vWcNnq7MoJ6kpZO8&#10;qGlKJLne2hKZTHoN5tCVJPvQRL6q+heQekeUWrsZ3Vx52hhu39WZfFKTQ5pg9zGuKmQokNqk100m&#10;jKXTX1Wtwmp1bNaj2ECQSmZLLTqVIKe1qfb2sN64JSbN09nWN7FwPImCfqcmxeyZsa95RJQp+HJJ&#10;sykVttBUsm5UKShmXEeI23m23Emkg3cYxlWOZpSw8ixS6r7+knoJcWxrZCJDCj6Ea2XO365HlMmf&#10;a4y4lDrS+qVpSojIXiFxwHvgAAI+XnU+f7xr8rXXeU6/w2/x3cnNu7pZMLAdKUdhFtoOurSxhPez&#10;M63tJgS0niuM1BqRJapu9F3eKNlplpiI69ZRNQnmZ+bfpTgjh17iONW1Nsjk9Z1j8bEtZVcxiwi4&#10;bPmRnPUsq2q9EkEdDSV5ml9Fb3JtLQzbbaQ1HccmxwxX5EcpMP0rUzauvlRMg2PIjrbq8cjOofbq&#10;Xnm1eDZ5MtpwvUobHUllH6lJkmaUpJKFKeRCR8nPyWuT3nb8lr3mFy0n5pXcWrnZl1n27t15Gb9f&#10;lPIrMZF6drkuv9WOEcR947ewdci2l5EQmsx+OlxmOpU1pqIUYby4fLP3l5nu7LXkZyCl5LC0RZZv&#10;Z5Zs/ZtybsO93Hkj1qc+7xHA1/kd1z2hLcWxOtI6UwahkltMmclDccg1ycf+O+Z8jcwk5/nTtizh&#10;Ui4kWmR5FL7mpuWWC5JvzKqkV9bUrx3VGh6SgiZio6pQZuElA6qeEYTiOtcMxPXeAY5T4dguCY3S&#10;YfhuJ49BYrKHGcWxutjU9BQU1dGQiPBq6irhtMMNIIkttNkkvQQnr4vjGPYVjWP4diNLXY5iuKUt&#10;ZjmN4/TxWoNTR0VLCZrqmprYbCUsxYNfBjttNNpIkoQgiL4AG7atroFPXwamriR6+srIcavr4MVt&#10;LMaHChsojxYsdpBEhtlhhtKUpL0ERCqB7oD7R88uXFgRZM6dJjwoMKO9LmTJbzcaLEixm1PSJMmQ&#10;8pDLEdhlBrWtZklKSMzMiIfjIkR4kd+VKfZjRYzLsiTJkOoZjx47KFOPPvvOKS20y02k1KUoySlJ&#10;GZn0Afw44hpC3XVobbbQpxxxxRIQ2hBGpa1rUZJShKS6mZ+giHBs5A5TT5zvrd2a48+qVQZht3ZO&#10;U0claCQuRT5BmV1bVj6kEpZIU9CloUZdT6GfwmOURt2+rsp2xs/J6d1T9Rkew81vqt9SSQp6ut8k&#10;s7CC6pJGokqcjSEmZdT6dQEZDKpseyyfI7GIo1xbC+uJsZZl0NceVYSH2VGXU+hqbcIx2aPJgzqk&#10;2J5S3lw39BJjyoNfw04/4K+7GkplNpu9X65otaZLGU6lDZJkQ8jxKWy8306suoU2ZqNPU+k/5amV&#10;VmY+X1wxt6h5l+LD426jxV1bDxPoTZ4LhtVhF2ypaUoJL0a5x6Q24jp1bcSpBmZp6mEg/j1ZxrbR&#10;eo5UVaFtNa+xasUaFksik0tRGp5iDURF0W3LgLSov6lRGX1BszGbwC8Yjh+8seU095k3Cp/PNR4y&#10;m25ZcWGbvYGpo9fF77vY+FvRmX9k6baNhh6VPnZBW1zdjRRySta76uYitqZbnSVnpi87Hy/XeanG&#10;Z3K9e0hT+QGh27TLtfsw2O6zzPGnGW3c11ug2mnH5cq3hQ0TapokqUq2htMINtEp5RhiPzB0Yrb+&#10;ul2dFD8fOcJTJtKJDSOsm3rlISq4x8u1KluuymWiejJ6GZymkoI0k6sxzIPLz5v7W8t7mHqLlbq9&#10;Dz15rPIlxswwyVIdr4Of6+tyVUbA11e9WnksM5DQvPNMvOMvKrrFEea2g34zfSD3w+5Q59wv5G68&#10;37gqXHLTCLhTORY0+85Di5diFiR1+XYba9W3CaauKpxxDbi23DhzEsyUIN1hHQNN2qdkXmos/oc4&#10;pSUqTTSzRPr1rU01aVUgjYtamT6FdqZUZSiSo0qNp0kOEXcgh2neLnJvTXMfQesuSmgcsi5lqva+&#10;MwskxyzZXHKfAU+nw7TG8kgx5Mr2Jl2LWjb1fa17izdgz47rK+po6n0xtFbw1tyQ1Lg+69SZAxkm&#10;B5/SRbqmnNqZKXEU6nsnUt1FZekezMhoZyHIlhEWo3IstlxtXpT1ASIcLzLH9gYvTZhi85FhSXkN&#10;uZEeSaSdaNRdHoctpK1+rT4T5KafaM+5t1Ckn8Av8LtgKoGpzzqPMZxnyy+Am496ne1cPcWQUc7X&#10;HHHG5UiKdlke5cshvV9BYwquR1Ozq9fMPO5FaJ6E2cCtW13E68ylev8A8zLmXR8IeJWx9qHawY2x&#10;7erlYZpilfeYObc7JyCM5DqZkaC91ObAxBpxdxOT0JBxYSm+4luNkoLG8iNtQ9OauyDJjksN5BKj&#10;O1GIw1rR40vIJzamorrbK/68xVJUct8vg8Jk09eqkkcIL3Mrj9C2x5iu9OSWVE5cS+O2h7JygmzX&#10;Tkzo+x945AnFkZA7LkKdkPyHcDqsniuqP47h2BqUv0GS4vfu1+oo2f8AMjam6b4l2UjTmqZq6iTJ&#10;Wb0pnM9pW5UKbdch5S3nXl4pAvGFn+OWcvqavR0UGuDy98WbvNs5Ll83rIcxPGHjiuOK73U2+SSi&#10;hFKNa+5alHWMTUKP4T8XqZ/i9OAThAG5EAAAAAGHfmB8TcZ5z8LOSfFDKWIa4+59V5HjePzpxLOP&#10;j2fxY6bzWeXdEKQpTmH7Cqqy0Snr2rOJ2qI0KUR45cu+P9Jym4z7q0DetRls7KwO6paiVKJRtU+X&#10;MMlaYRkPRKkma8cy+BBnJLr2qOP2q6pMyMKA2ng0PZWu8vweals05DSTIcVx3qaIlohHrNPP9BkZ&#10;nX2rDLxF8Bm30P0GY4emN5Flus82oMtxizssTzvX2VVeRY9cwVnFuMay3FLZizqbOG4ZGceypriA&#10;262rofY62R/UHLqpbnIcIyepyCjnTcfyvEL6Bc09lFUbFjSZDQWDU2vnRlmRmzNrbKIhxB9PiuII&#10;BG7iS51PYxZ0N56DZ1U1mXFkNH2SIc6C+l5h5s/6h6PIaJRH9RRDtReU15j2svNA4Yav5GYXa0rO&#10;fexazGN+69r5TRz9Y7nqq9hrL6CVXnIfmxaG1mpVZUL73Q5tLKjun2u+K230yfL95nYPzn41YNuX&#10;Gp9Y3lvsyFR7aw+I+g5eD7KgRGkZFUvwzddksVM+Sk5tU656ZNZIZWfRfiIQEiLRm3Kbc+vaXLa5&#10;+Om09XZh5RVNLT4tNkLDSUz4q2u5TiIr7hG9FUr+uR1oV6FdxFstGbIC8IAACEt77pmNRB4f8Ltf&#10;vPNpvsn5J5ZmNbHN5CXXajBdX2lJdvIjn9cdbYmbEr0qWXxWzcSR+laRGJ95+ySui8dONGIuuIK2&#10;vN1ZBkkJk3EE4uuxXBZ9ZaOJZP460NScxhkpRehBrIj/ABxANc3mOWDDeA68q1KIpUzL51gyjuIl&#10;KYraV6PJUSPhUSXLZojP4C6l+KQ0L+523tRUeb47X2U5mJMyjituuioI7vf32lvHutd5M9Bj9qVJ&#10;8Zuhx2bJPuNJeHHV6evQj1P+7j2tfX+Yk5Emym48m90Ls2qqGV93dOsGbPDbt2Kz2pMvERVU8p8+&#10;vQuxlXp69CMMYuAUlhjfRtPOpbcm4TkUaKlXXq8+iRUzFNI6EfxijRHF+np6EGOqiJ6wDdsAAAAA&#10;AAAOW575tmeN5R5seuqSjs48+z1zwo1DhmYxWVoW5SZJO2tvvYUWslpSozakO4hndVNJKiI/CloP&#10;p0MjOCV7yjktLe+YBhtXVzmZc7DOMmu8aySO0pKl1d1Kz7bGYMQZBEZmh5zHcrgSSI+h+HISfwGR&#10;mGljzCLCHN3lUxozyHXqjXVDX2CEmRnGmOXmT2qGXCI/QtUCzYc6H/UuENvHuP2cY7J0rz41s3NS&#10;nLaXaOmM4l1zimkKcx3KMTzGhr5sRJu+PJSxZ4hJbkGSOxk3GOqurqSGxD3XfKKZ/WXLPCkSSLIK&#10;zO9a5RIhrNtKl017j+R1MOTHI3PFeJqbjr6HjJPa13tdT6uEQC/PlvWUReO7QpycIp8a6x6yWyZp&#10;I1RJsGwitONl3dyyS9AWS/R0T1T6fjEJ1YlSgNlwAACL/wC8T+QhB80HAYXIXjfCoce5xaroUVNe&#10;3ZTI1FQb+17XqlzEa6ye0dZ9Wrs2pn5C141byVtxkm65Xz3ERXWJdbox843ymovOfE424NLxqmn5&#10;R4FUpr4iJslmqqNt4fDORJRh15OW34EPJ6115SqSxfUhgjWuJLWlhxqRCDDHljxga3PVt5XiLcWJ&#10;smkikw0TziI0XKapo3HCqZryk9jNlHUszhyFmSPSbTpkhSXGedzwZ5q8u/Jf5s/OVjWL5Bg+ytf2&#10;E3XW+NA7OrLrFW80xFc6G/k+s9gUc2MxbUkzxobEuBM8E362wYjykIdQlTT0Orizya5D+Wnyd+Wt&#10;JRW+L5tiMuVhu19SZxBs6FGTY8qVGdvMIy6rkstWFXJ8WM1IiSfCN2FMaZfSlxJKbcDVBrXYmece&#10;dje2IcKVW3FU65U5Pi9yzIglYwDcbXMp7SM4hL8ZzubS40529zLqULIlERpV1q/Le803iJ5omn4G&#10;zeN2wa9/KIFXAkbN0nkE2FB23qO3kobQ/XZdi5PHJfp/XVKZhXcMn6eyNCvAkKcQ6010F+F/PHjx&#10;zq11FzfS2XxHb2JBiPZxrG3kxYuwte2L6UJdh5DRE6b7td60am41pGJ2um9p+E6a0uIQG9LUW68D&#10;3RQNXOIWrSprTLSrnHJTjbV7RPrIiU1Phd3eqP4hmluS33R3uh9qjMlJLY2MzAF2wAAGBXmBeZVx&#10;H8tDTlpt/lFsytx5XqMxzB9ZUz8O12zta6Ybc9Vx/XuFetsT7R6TLSll6e+canrfEJydLjM9XCxO&#10;5dc1+PXCTXE7Ym9c3hU6vVZC8XwetdjT9gZ9ZNIX4FRh+MesNSp7j8gktuS3TZroXeS5Uhhvqsgt&#10;htPcGCaex96+zS5ZiH4Th1tNHU2/e3khJH2Raqu70uvqW4RJU6rsjs9erriE+kcx3L2fMN96Q8yi&#10;8ybBsNcrscr/AGZj9c5LenfMzxI4/t3k32IjKcjcSlqwv5ZSZU+U3HQdtk9ucpUKIiO0liJB5yJr&#10;mF57XNa0u8WxtcKmiepVENchyV823HvUSLST7LTfXK0pRMt5BPPy30Mp9oXlib5xY6WWyajhptnp&#10;2tzT3BJmVtebMRrwYrRuKd+T2CYsmS56sU2WZETspfet1ZILx5sjvNtskJJLfTy8ury/tFeWhxZw&#10;Xi3oWtV7Gx5K7zOM1sIzLGT7W2XaxILGV7Iy1bS3iO2vFwGWmI5OOM1tbGiwWD8CM0RTkuG/EbVf&#10;CTQ+K6J1PCP2bTpVaZRk0thtq8z7Np8eK1f5pkKm1OdbC0VEbbaZJa24UJliK0fhMIIg3L6m1ZjO&#10;nsKrMKxhk/V4nWTZWLqEpm3lw+22mdbzjSavr8k2kpSjqaWWUIbT8VBDOUZSgLlAAAOQB54/ITGL&#10;X3g3lBvGAqPdY9rDkvpWpskVb5dkuTxuwnUuucpgNvtqnkmY3b61lsOmRK7X0q+tl08MudZ5pG36&#10;Of5ve89pRFM2dRg27dZQJqIDpdsh/S2Ma+w29iIdQcskyU2OFSGlmRK6OkfxC/GEGhLkllUN/lTm&#10;eStGiRFpcxx1h4mVeha8QrqKomtEsvF6OE/TrSr4eiiP0fUHXro7uoyWlp8jx+yh3NDkFXX3dJb1&#10;z6JVfa1FrEZn1tlBktGpuRDnQ30OtOJM0rQojL0GOiLV2ddd1ldc1E2NZVNvBiWdZYw3UvxJ9dPj&#10;tyoU2K+gzQ9GlRnUrQsjMlJURkA3zxpLEyOxLivNyIsplqTGfaUS2n2H0JdZeaWnqS23G1EpJl6D&#10;Ix6g+4B+wAAAAAIUnvTfkVp5FYfkvmT8UMSU7v3XeOtSeSuuceryXJ3LrbGK4mW9mUsKEwcids7X&#10;NHEQ1OaMlruMejIJs0ya5lmbGT8+HyrU7jx265q6Bx417aw6nQ/uzDaeGSn9k4VRwybRm9ZGitG9&#10;KzjDKuOluUgyUqxp2Ekgyehttyg1181uNBZZAmbfweCasoqYhLzCpitdV5DUQ2iSVxHbbT3OXNRG&#10;bJLqfSciIgunRbSUuc2QlqJJoJSiQpSVqQRn2qUglkhRp69DUgnFER/CRKP8UQrO5RJNPcfaZpUa&#10;ep9pqSSiSoy+AzSSz6H9TqYDUJ1Pp06n0MyMy+oZl16H0/FLqf8ATHfio6eFj1LT0FalxNfR1dfT&#10;wEvOG66mFWRGYUVLrpkRuOEwwnuUfwn6R1sauujU9ZXVMIlph1cGJXREuLNxwo0KO3GYJaz6GtZN&#10;NF1P6pgJRMaO3Ejx4rJGTUZhqO0Sj7lE2y2ltBGo/hPtSXpHqD7gH7AAALe7W1NrHemvco1PuXAM&#10;R2hrPNq1dRlmC51Q12S4xfV6loeSxY1FrHkxHlR5LSHmXO0nGH20OtqQ4hKio/PtfYNtTEL3X+yc&#10;Sx7OsIyeEqvyDFcqqYd3R20RSkuJamV09p6O4pl5tLjS+hLadQlaDStKVEHlXlFTZLVTaPIauBdU&#10;9iybE6ss4rUyFKaMyUSXWH0rbUaFpJST6dUqIlEZGRGIanO73MHjts21u844EbzuON9pPccmM6Z2&#10;tFttn6makL8b8gY3mqJ3znYdVmo21dbD5VupMlkntQpCW423Kz3ajTmcT7PKeJm07HS8+WtUlvWu&#10;fsWGc6+beV4n5EpcnTK+XGOQOpoPrL9vuEZKJPRJpSgNfWzfL0xO5fk2Wr8lkYi86ZuJx68Q/c0S&#10;Vn3fWoliTvtmvY+A/rvryi9PToRkRaptceTp71D5ZEyXV8Mc/ur/AAmDKkTHKrQnJfXt5qWbIUpJ&#10;uWzWleRk3B4FnOlGRF4h4suYpPUlESeowGwzy4vPm4PyZEHjVl1nb4xFfekrgam3biFpr6S8akmu&#10;wRrPcsrF4k6U+ZEXedCqSZegyIuoCyFRoDmzptxxnXtpJlVzS1uGxjGY1UmicWZkZvpx3LXK1p51&#10;fT4fUjcMvh9AyLe5J++yTnG8Mj6wz+vvGktRl5Szx/4WNtvuwI5SJMly/tMck687rBDCu5TaEsqc&#10;X2MEhZoSV5XN1e85yloxpnBsth2jZIYVet6j4zIQ65EZJ559dvOpnsP6y0tH3GhKWlLV2tElRpSQ&#10;VarL/MXcMq9FNaNSUklBzU4trsiUppPctZynoi6rq6ST6mREkzPonofQha678k73oPzLHG6fnTyL&#10;sNca5nuRJthjO8OSlXaYS422ROszYWkuNb2cYSq8aT07ETYVc6hZ9rjrRkrpQlp5Y/noc2ForeVG&#10;5JmGYZLXHkzKTaO64E7GFoQRONyY2sNKO5RjCrVCenamTGhuJV6FrQfXoHiyeOnM/cBlH2XlrtRU&#10;Om247DyTMGH64yL4yXG8cw9VlXHJSXwE42yoj9BqL0jfx5a/uovAnhNdUe0d/TZXN3dtMpmZVytm&#10;4vXUOkMVtmXXHGbLHtLIsMiiXtlGQ4SCeyWyvI6XW0SY0SG+lKkbbOFXkD8TuMdnV53tuS/yf2fW&#10;m3Jgv5xRQ6rV9DYNrWtubT6zTMuY9rNYQskk7dzbRkloS+zHjOkk0hlFqDg9rDXMiNdZS4vY+Rxz&#10;S4yu5hNRcbhPpMzS9Fx0nZbcl5BH07pj0lHUiWhDaiIylJIQhtCW20pQhCUoQhCSShCEkSUpSlJE&#10;SUpIuhEXoIhvbSlKEpQhKUoSkkpSkiSlKUl0SlKS6ESSIvQQDNMiIiIiIiIi6ERegiIvgIi+oRDV&#10;Z5q2EebHneutX1XlObh0tpjYpZddFtbJtz1mPWsE8OkUyGaRePsZJq3bEL2lAuzU850r+ptF0MnP&#10;xgwK57Yv5gGVYbgsDy/9jaz1pmXyhsiz672VBp58Q8berUtViqhq6wTP43rsS0M3F/kT0oLoff8A&#10;jQFkt3Vu8rOppWNG3+O49bevyCvJmQsxH2vZ645JjnFTMpbxvxmpPxj+tfB+L8Ah2crPdavPm5w7&#10;Zm7x5Xc3uFm6tnzKuHRN5Fk+1t9Ro9Pj9e9LlQscxbG6LiPUYrh2Nxp1hJkorqmDChFKlPv+F4z7&#10;q1xx9+eRF5r/ACi2BJ2lv3lBxn2ZnMmDGqkXF5n22GWa6ohuSH4tNQ0tVx6rqHHKViVMfeTDgRY0&#10;YpD7rvZ4jrilBgFm/Cvk5si9cyTONj67yK5cZbjFLm3mToRHitKcW3EhQ42CMQa+Ghx1ayaYbbb7&#10;1qV29ylGdD6J90i867jHtrCd7aD5ecINXbb11aKuMNzjGdtchWbWmmvRJNdLSTcrifKgT6+yrJr8&#10;SZDlMvxJsR9xh9pxpxaFUvqn3e7zNtHbBxjaupeRHF7BNhYbPVY43lFHsHcDc+tkuR3ochPY/oB+&#10;JLhzYMl2PJjvtux5Md1bTqFtrUkw83GeCfIrDb2uybF891vS3tS8civsoV7laX47im1suF0Xgy2n&#10;WnmXFIcbWlTbjajSojSZkJa/lbay89/Xu3dhMeazyI41b0061rl6u11M0rSY1UZBI2WjKqJ1q+tU&#10;0ejNOvJpXcVbsGyQtpsidW2ZxiV8ZMgzgjg/mtYfsPMGufO4tJ7U1wjDHYeGyNZVdJXW72bJvqpb&#10;dtPTV6s1w4VY5QIloJKkJLxFI6skr4xBnVpWm5NVV9ap3flmH5Lj6ahTVS5jsaGxKXcFNjKTKeKN&#10;jWPqKMcEnS6GkvjGXxOvpLeSNpQDJMAABoG8zDUvvB+x+RERnyxOTnFrQ3GybrXG4E97cNHjlpmF&#10;ZspmzyR/KbdhVnx93JO9kzqk61hgkk+SHCcNLLR9XBqT5ua+83zNNxR2+De8dEao0rJwqliS3NjV&#10;dLOyOFmzc66dvbFpU7UOyJXs+VXnCaaJJOklZLMm0H8cBi7uKi5VW+WNp01mWFYxiDlPDadVfxob&#10;09m4S9MVNfSb2K5A74DrHgpT0JREfX4pfCIoO2vdA/OY3xsvNtx7j5ZcINjbQ2NkE7KM2zbKNw8j&#10;rG8yC8sXO+RMmSF8VUobbbQlLTDDSW48WO2hllDbTaEJ0CbB93Y8yba2bZPsfY/IDi9mWc5lbyr3&#10;J8nvdjbmmWlvaTF9z0iQ8rQhJQhCSS2002lDLDKEttpQ2hKSDB294E8g8muLHIMgznW9tdW0p2bY&#10;2M2/y52TKkun1W44s8I6ERF0SlKSJCEESUkSSIivLxF92H8/vgbstzb3EbnVwu0nnsqt9jWtjju0&#10;t6WdRkdMUpmciny3D8o4h32G5hUtTo6H0RrSvlsNvIJaUkououTx58jfzbuKGbL2Jx65U8aNY5Y/&#10;C9mz5lNne1J1dc1pPtyk12Q45e8d7XG8jr25TSXUsT4khpDiSUSSUXUBUGB8NOUesbg77BNl68xy&#10;zWz6u+7EusleYlxyWlwo8+BNwKTX2DCXEkokPtOJJRdSLqJWvFfBfOvo/Lw5JYtys3Px+zHzGZ1l&#10;sRPGLZGJVeMRdYUtS9rPBYetV51BqNUYtQuzouzo19LndaGWg4shkui0EllvfpobFfM3q+He6aLf&#10;mytRZHzLlzcxLR2aY/Ao2MGrK9zCcVjYSrKYtfgFDUuSo+cM20iV1qZCTjvNl0UkktoDN/CazkXG&#10;1Rl8LN8hxaw2069bfI23gsQkU0dhVPWN052TUejhRVOouUSludYrhdik/CXRJRvOZvkP+80eYfQ1&#10;ONcuvMZ4cbGwytmM3EPW8bPdo66wKPaNdy4cy0wnU/DTEsSv7ioJxSI8yazOksdyvDe+OpStLvJT&#10;ypfO85h1NfSchuZfG/M8ahSGrGNhbGWZ3huJtTkdVRpM/GMA424/j1vZV3eaWZMpqU811V2O/GMz&#10;DEXYXGXmNteKxDzzbWv7euZcTIbqEWl1U1aXk+ltx+uo9fQYMqQx1MkOOJcWn09Fek+uHuivdH/O&#10;r4y7bwfe+heXXB7WG3db2y7vCs5xrbPIRq2o570GXVzOxEvifKgzYNnU2EiHMiSWXok2HIdYfbcZ&#10;cWhWOmq/d7PM00hsLFtran5DcXcG2HhdgqzxnKaTYG327CrluxZECT2pkaAfiyos6vlvRpMd9t2P&#10;JjPONOoW2tSTCgcZ4JcicOva3JsYzzW9LfVD5yK6yh3uVJfjOqacYc6EvBltuNPMOrbcQtKkONrU&#10;lRGkzI5n/lX6983fXVFuan82PemhN9X52mCI0nlWiaipp4ZVEetyH5du5HHq9OaXP1ydYPVvgkut&#10;7S8J3w0toP48lfgbh/mH4bV7KrvMA2pqbbFt69iidY32qq6vrYxV7MK4+VblyzB1xrT8kSpjkLwu&#10;6F0Lw3OwkJP4wbC9J1W+amNkMfeWS4vk8rx6wscnYywxHb8BDMr2mqWhnH8e+uOuqZ7erP8AUq6d&#10;C+HbGNgAC+QAADQT5mWkveCts7+NjyyeW3FjjhxsXq/G405O4KSpsM6f2Sm1yNGWOVsx/jXvCfEr&#10;5tNJrfAcJ1nwlsOKbNpzoa9SnN3WHm8bA22bXB/kHofTGlV4LSsyi2LV18zKnc1TPuU5AuFJd0pt&#10;GXHiSa1+F4S/Ea7FNLNBtr6GoMXdxY5yovcp7dN51hOI4gdLDQ4V/GYds1XBPyynKZcVh+SOttOR&#10;1s9p9yehpMy7T+GJhsj3PHzjNw57l20tp8reEWwdjZ7fWGT5nmuWbo5K3eR5Lf2r6pM+1t7Sdxad&#10;ky5Uh1XwqV0SkiSkiSREUfnNPdy/Me2NlmQ53nm/eL+X5llltMvMlybINl7rs7m7t57qnpc+wnSt&#10;EOPyH3nFfCZ9CIiIiIiIiDBi34Cb/v7SfdXeca4tba0lOzbCxnZDmEmXMlPqNbr777uFKW4tSj+q&#10;foL0F6B7ulfdGfOt447Lxfcmh+YnDDU20sMmKnYznODbu5LUGQVbrrS40plEyFxaQcivsYbq48uK&#10;8TkWZGcWy8240tSD9XWfu9Hma6Zzai2Rqnkdxp1/neNSVSqTKcW2fuypt4DjjamX20yI2iE+NDmR&#10;3FNSI7hLYkMrU26haFKSYfVjvBDkViNxCyDGM/15RXVc4bkOyrcjzCLKYUpJoWknG8KLvadbUaXE&#10;K6ocQZpURpMyEvfyrtT+eFqvOdm1fmt8lOOXIrXbeE0cbU11pSnpqy7TmPtpyRcScjVX6G0hKfis&#10;0LiYyFOx197jfcZLWanlyJOBeAeaJgeU5xB59br0zuPDk4xVsa+s9ZV1bBs05H7TW9ZP3Komp9Xy&#10;HWG6paWEmtlXctHcZKUZuKDPTSdHyRpLK5Z3hmGJZZUlXRkUUjHY8dmSVh6ya5C5ZtYxja1ITFMk&#10;EZoPqZdfSfVR6ruefAn3obmLn/JzV2D87OLGo+GefbA2vA1phzV1I17l0/Qt3l+RR8Ew7Lsz1hxe&#10;yPZ5WjutrKNCuI/txUOYSHEPuSFKNTmBnLDib56XI7Ld4YJi/KrQ+veNmW5dn8TCccbs3sPyGVqe&#10;zyK5ZxTHMhyXBtF3OclOcwqaxGsWfahx5JJWl1bxmZrCyWztYc0NgWmZUtbszCaHXtpa3jVPXpkK&#10;qp7uMSZ8tFZXz7ClwuXc+MqoeQ3IR6z4bnQyUa+vU9A30KnzTfs+cAP30+RX+iqNSX0Zfnh9lriP&#10;+rzcn2hQGLv83Zuv/jRq3/t3ln7CBfXQXupPnucVcrk5zxp55cWtDZbOitQLS91NyR5YYJNuq1l7&#10;1hqrvjx3jPAbvqlL/wAf1WYl+Oa/SaOourqXyCvNX0LfvZTpPlfojVGQSmG4k611/unf+KyrOE05&#10;4yIFsdNpGIi2r0u/G9Xkk6yavT29QFTYvwg5M4ROXZYfs7CsYnOoS09JosvzmsckMpV3pYleqYc0&#10;UpglenscJSOv1Bs5qvLZ975p4DFdE83jig9Hj+L4blrlOX3k9XjPOPr8e1u+CVhZyui3TJPivL7E&#10;ESE9EJSks4oHCv3iWuiNQ4/mH6AcZZ7+xc+9yK0ln4ji3VeLPs+Kkyc/0UsyT3uK7U9Ep6JIiILy&#10;M6g56x2ktI3zg6ko7uhvTbCS6fco1H3PSNZuvL9KvR1UfQvQXoIiFF575TnvbuyIb8DIfOG0JXMS&#10;IfqLi8C3jvPVUxLPWQfexY6v4d4fYRZnWUr8kNOokehHx/rbfbTOWeX/AO8I5pGdiXHmM6mhtPRv&#10;VVrxPaO08Bkk11ePuam4LxxxyYxJ+vq+vIcS96E/G+IjtDz7TRvOy3bU1L37i7SVt+GZ1eSZLSOE&#10;n43pS9S4BAdQ58c/jpUSvg9PoLpqR2p7n/5y+bZPLzbOOQfEzdOZ5LIky8hy6639vjI8nly0m0ZS&#10;r+/2JoestbORMN5RpWTslX1tXeaeqe7Xtnvu6nmTZPeSMnynb/H3ZmS3bz0i4yGz23te5vJEhJtm&#10;T9vbZjqiDPnPSTcPtUTjyviK7jT1T3BYm74Ecg7Ga5ZWWVYNkVjMWtyXPkZTk0uatZdvx5Uq2xll&#10;95bncfQ+5Z+g+vT0dZefu5vlk8gvKs4WbW0PyYe1jN2Nm/KHL9uV8/VuQ2OU1C8Jt9UaYw2niWFv&#10;bY1i81NlFvcItV+reA40008haVmp1aUyIfJp4P7e4F8Z8+1Ru13B5OZ5RvTIthQ5eCXEy9rlYxYY&#10;BrXG62PMsLCkopSZrFri89Xg+EttCHUqJXVxREGefErTmVaS13eYxmKqZy3ss0n3zTtLLdmxzrn6&#10;PHq+O26+/DhOE8iTWvn2dppSlRGR9VGRVH5rmqvPj2VtTXsXyouR3HrQ2nHNex6/ZUjbFRiFhlKt&#10;iOZTfnKtap7JdF7hkMUKcTfr0KOMSHkvNLNpsnPjL9rn3gXmu5tnuHscA9z6f1PrdWHsxM1dz+vx&#10;2ZfKzFd9b+PPgOXeq9jPNVJY+7ESZsdrpONqNtHf8ZQfXvCk5OXF3VI0fl2KYxj51SGrhd4xAdm+&#10;1jmyu99lUzGr9SYpQVNEfZ0USkn2l19JxJdve6E+c/v7ZeZbk3Vy54UbP2nsG4cvsyzrMt08k7rI&#10;r+zW0zGbdmTpXFhakx4UGM1Gix2yRHhxGWo7CG2Wm20x8Nie7ueZXtvNsk2Rs3kNxkznPMvsV2uS&#10;ZVkmzN1WdxbTlttsIckyn9DqUTMaKy2wwyjtZjR2kMtJQ0hCCDBS+4F8hcpuLDIMizzXVzd2shUq&#10;ws7DIsvkS5TxpSglOOLwkzJDbaEoQguiG20pSkiSREVK4v7ml5umEZDT5dhfJ/g9iGV49OZs6DJ8&#10;X3VyaoMho7KMruj2FPdVXF6JZVk5hXpQ6y6hxJ/AZDwKP3bXzDMYuK7Ica3nxcx6/p5TU6pvKPZu&#10;76m4q5rJ9zMyus4Gi482FKaV6UuNLStJ/AYD4oXl9b4rZUefXZnraBOiupeizIWRZlFlRnkH1Q7H&#10;kMYWh5l1J/ApJkZDbJgXlS+9w63qmqbHvOE4+WMNmOzGQ9nu5d07VtTbj9/Yp2+2hw1zC8fkK7z7&#10;3VyFOuejvUroXTYFifAX3hTC4DdbT+YxqCZHbZbYS5lmydmZ9PNDXd2qctc6425HaOvH3fGcU8bi&#10;/R3GfQgF8qvSHO2oYTHib9xV1tKEoJVpkORXb/RPXoapV1r6fJUs+vpUazUf1TMVNc+Wl73tfQyg&#10;zvN54rMMk8h8l02Y5vjkzvbStKUnYY9wXq56mTJZ9zZu+Go+hmkzIunt2XCb3iO1jlFleYhoVpsn&#10;Eu91bkeUU0juQSkkRy6fivBlm2ZLPqg19ij6GZGZF0D7JGnueklvw3N84SlPcSusewsojnUiMiLx&#10;YutWXe30/B16GNZ3I73Wrz+uTTrORcjOenHzkpb0ncuigbL5Tcqs7kVvjqJt5nGY+fcfm6CgbNDi&#10;lKQy5EbNPd06qPoeEe5vIi823d7jVzuXlhqDddhV9VVUTNt8b7yt6F4qiQ43SM5bqJFTUo7VmpSW&#10;lx0GXXp1M+hhZ3LuFXKPMlJl5bs/FcwfjdTjNXGa5vZrZ7j6KTDRaYsUWKXQzMySbafh+qM6/IR9&#10;3W5++Wt5hGOcn+RFxx8m62qtWbOw2UxrjYuS5Lkx2+X1kKHVKaq7TX2ORFw0ux1eMs5JKQXTolQy&#10;q8prycOW3Cnl9Tby3FZaglYXAwPOMbfawzMru7uzscigxo8BTcGfiFNHVGJxk/EUb5GkvgIwFzOM&#10;HE7aOoNqxMzyyRirlQxSXNetNTbTJkzx57LbbBpZeqoiDbJST7j7/R+IYk6eaTivmY5jx6xeo8qr&#10;ZeptU8iC21SyMtyjcUChscdPT3yI2DGvoNRHyPANk1fymPOJWOyI5rrv6xGeI3Ow1NO7xOdtBzcy&#10;PT9FX8Cc21/gO4i2DWPZDe7HiVUynPXPyXy9i2i17NziOawfbZ5S/TvNGqH/AFpl0jX2mpCwzK3V&#10;B3FYYpCY0jcUVJlnt2MufNv2orsT2B7NtUSmmETKu3Z9c9pLiLT1a/GoV6enUlQ1OXfuyPvAHP7Y&#10;8LcnL/nFws3HsCJRx6KqlZDsvc9LWYvSpdcmKo8aw/COIdHguLQ1TX1uvtVUJhp+QpTqzcWfecbf&#10;kP5H3m5ct8zjbI5Fco+M+x8uj1bVVAfuM22VWQaKsJxclVXSY5i/HerxWhjKlOqcdRAjNNuvGa1G&#10;tR9xhr6zzhvyl2lbt5Bn2ydd5BatxkxmFy7jIY7MKORm4caHX1uBRqyE2bijUomG0pUszUfU/SMX&#10;oPuW/mtVk2HZVvIjgVX2NfKjzoE+DtvkfEmwZsR1D8WZDlMcWG340qM+2lbbiFJWhaSMjIyFiovu&#10;0PPqDJjzYW4uJ0OZDfZlRJcXYO548mLJjuJdYkR32tDodYfYdQSkLSZKSoiMjIyAUW35eO72XG3m&#10;cs1g060tLjTrd7lyHG3EKJSHG1pwklIWhREZGRkZGQ2fYR5MHvXuvaxmnxvzi9VLr40ViFGZyblT&#10;ypzpcaLGNw2GY8nOOLmRSmEtJc7C7FkfhpSj8YhCU5zYv5afn9YfCbrqXzHcBVDZYajMtXm+t9ZU&#10;plhg1m02y9lOibl9pLZL7S7VEfYSU/jUpIgvPW8eucVUyliHv+kNpCEtoTMzbNrM0IR17UoXZYXL&#10;WkiI+noP4CIvgIunw3/koe9dZKmwTY+cxgkYrNw3ZJ0HMnmPiamlKdS8ZV68W420y6hvvSREiIbK&#10;CR1SRdpmR/Lb+WR5/F2UwpnmTYoyU5ZuPeyOSPJDHzQo3CcMoaqHS1aquR3J6EmP4SST8Xp2mZAP&#10;ylcdOcEwnSd5B1iPGM1L9V2DsCCZGaiV9aOFiEc2C6l8CO0uno+AYGbO90M86vduQfKzc/NDiPtz&#10;KvDWz8ptnci+WOfZB4TjhvONe2cq4021j4a3TNRp8Toaj6n6RihnPu73mabPt/lBsrktx72Hfdim&#10;/bec7k5AZbb+GtZuLR7Sv9J2EzsW4ZqMu/oavT8IC2NzwM5E5HK9eyHYeCX03oafXLnLc5tJXaZ9&#10;xl6xOw997oaj6/D8Izl8jv3aXnr5fvmS6R5c8jrvj1L13qWh252x9dbHyvJMndv881Nmes6wo9VY&#10;YBjcF6KhnM31PKdk9EILqlClknplL5XPkmcsOIvNTWHIbc9pp+Rh2vqrYfRnDczv7q8ctss1/kuE&#10;QfBgS8SpYrjCW8ldU4pb3RKS6kk1dOgXJ428Pdn6s29jmeZdIxRdTRRb7oipt50yYqVZ0VhTM9jD&#10;tXDbUgk2CjUal+gi+Az6CcPuSNsybqHasPS1jT1G45et85jamtshQ07QVezH8YtGsEsbxt+DaMOU&#10;8LKVxXZKVxpCDZSojacL4hyi9kMZvJ13nsbWcyurtkSMLyljX9hcJbXUQc3do5zeKTLRDsWc0uuj&#10;Xyo63yUw8k2kq6oWXxTDZHkCLhyhu28ddjsZA5UWSKJ+WSTis3CoTyax2SSmnknHbmmg1kaFl2kf&#10;xT+AQaOZ3kbe82eZXiOOYzzG58cLsrwjHr5/JqTUqcuzjX2J1F816/Ag29rj+m+H9Xj+UW0Cvmvo&#10;r5tlItJkONLcQh1s3XkHFo5K+Vr54HNjHqWj5H8s+NF/i9PbO3lZr5OQ5RiGP19q363Ei2M+o1vx&#10;0gVF7YRIcl1MSTNenSYzEhaUuINx1JhrX2Fxs5j7ggRIewNoa8nVsWUqZHoin2VVBYlJ8Vpp9+Lj&#10;+AsxJr7TTiiaceW842hwyJRdyiGIWhvdKPO14v7WxLePH3mJwo1PtnBZj03Fs3xDcXIqDb1rkqK9&#10;AnRlkvik9Dsau0r5LsaZClNPw5kZ1bL7Tja1JPHfVHu+Xmd6Lz7Htpah5G8ZNf7AxWS5Kosox3Y2&#10;5ItjCW+w7FlMqJWgnI0yDOhvrZkxn23Y8lham3ULQo0mFB4xwV5GYZeQMkxXP9dUd5WuKchWUC/y&#10;1p9k1oU06g+uDqbdZeaWpDja0qbcQo0qIyMyExnyn9decrrlO+6vzb99aE34a3NZs8fsj0hT47TK&#10;aTDd2Qe05eTsY/pjSyDbtUS8aKvJ2ApaURn/AIjKjWbsjzgDhvmSYYW2YPmE7Y1Ntk1LwhrUVzq+&#10;tpq020xnM0PPJF41Ua01mk0T0yKQoZORFKSlh34rajV4gZ/6OqeQVR8qGd7ZPi+UdTpk4tLxuPEj&#10;9pNqtzu1zExcex0uj5Lh+F3NGZEhXoSfXu3BjYuAv4AAAAADBjzF/L90X5l/FjPuLu9qxsqzI4/t&#10;bBM7iV8eZlGpdlVseSnFNkYg485GcbtKV+StuTHS+y3aVj8qA+r1eU6R4scyeIurObWhst0VtWCg&#10;oNyz7QxTKo8RmTe6+zWEy+mgzTHVuLZWidWOvKQ+yTrSJ0F1+I6rwX3CMLa7a1ZjW4cJtMLyZkvB&#10;lo8ess0NIcm0VwyhZQbeAajQZPx1LMloJSSeZUtpR9i1CNL7s35M/OXyweXXMrJuV2psfoMIyDW8&#10;LWOptuY7sPW2XU2yGqjZRWUy0x+jx/K7HYWNUeSVVTDsWm7+oqJRN+G2+y3IQppOk3yRfLZ5S8Gu&#10;Q3JK739r6oqcXt8LjYPr/YVPmGFZDW5o3XZr67JnVFXUX8zMKSruoFfGmIRbV1c+SOxDraHkqbSG&#10;HvDrj5snTOebBmZxRRYtbKqG6aivoltTz49uli48Zx6JGiznbWHGlsMNukUphhfToSkksjSU0ESW&#10;QGwwAAAAAGDXOXy3OGXmOYBH19y30njuyGahmanD8yaVKx7ZWv5M5KTfl4Rn9G7CyOkS6+006/D8&#10;ZytmrZbKXGkIT2DFnlNwt418zcSZxHkJrGnzRuvblJx3JEKfp81xF6WSTdkYvltW5GuatLjraHHY&#10;3iLhSlNoKQy6ku0BbXZWote7bq01Wd45Et0sJcKBYEa4lxVrdIu5yttIym5cYjUklKb7jZcNJd6F&#10;EXQQpOX/ALk3tGqsrS+4Kcr8PzHH1uPyK/XHJmsssPymuioNam4DGzdd0WSUGU2DqOiULfx6gY7v&#10;x60l8YoynIr3Y3O4E2fbcVt/Y5kdQpbr0PC93QpuOX0NhJqUmI1m+HVV1UX0xaehJU7T1LXd+OUR&#10;fGAa6898ui6YeflazziBYRTNS2qjMWXq+a0gupk0m5qY0yLNdUXoI1RIqevwmXwixOh+EXvfflxt&#10;QsL45J2lba1qHkQKPFIe7+NO+dTMV8RxxSoWN683BmmQv4LUzmzM1Kh1VM4rxCNKkvERotVqji/7&#10;xPwzbjYzplOd2GE17iYlXQRto6S2vr9qHHWs1RqXD9i5LcO4rXykGZmceBWrPv6kpLhdUhTOM645&#10;7akS3XYkV2/TsKJqNBbyTD8no0tNmZm3Dqb+xlqrGHC+E22I5n1+ElfBmfj3Nn3zW8WcKHw4qvHi&#10;xUOPSch0np/GESCQbbKnCk3mwKOuelOLV3G0x0Pp1MkEkj6ZLU/Jz3lC0V6rH431/isMJW4/cay1&#10;1RpeJJobNfj2mX1cNx9aldTQ16fhMkkkvQFw4uxvMIkn4bev2O5CCNS5WOUEMl9OiTPvk2sZpSzM&#10;+vRP9LoPD2FxF98m52wpOK7n3NVcYcFu1Lbfp6PdWj9MVTdc+yTq4dlZcTW8x2daVMtKvCdiWMqY&#10;tZGbbzfYZkPKy/jz7yLyrjPUOytkwNG4rZqUl2uq9m6u1rARDdb8RUabN4/IyTOJ1fII/DcjzH5K&#10;lEZocR29SAfNa4H5gezG1wchyFjDKyQZkqPGyLG8eYJlaeptvPYKVhcvsLI+1Tby3DP4FF06j4eO&#10;fuReSzZkS75i85aqMhbiXbrDeOev593MsHXy8SU5E2xtKRTFCcbf6kSncOlG+Su8/DMu1Xy6a92B&#10;u5MmPZ8juUsBlKlk5Z43prEZdnJmLdLvfXHz/O3q0oy0O9ehuY4+bvXuPsMuhh+WJeXHMccbk5/s&#10;phBGfdIr8Sq3ZLjpq9KzbvLpcfwzJX1VV6+7r19HwHLU8s7yiOGvlO4rsPHuKNFnybfbqcITtPOt&#10;lZ5Y5jlWcHrlOWpw1c6HHj0mEUaqg86tj/vNTVhSDln45OE0wTUgrhH5eHG3gBQ5hT6CqstTYbDT&#10;i5Z5lWa5XMyO+yk8MTkBY2qVHaZq8Yq1V55VYH/e2thE8cj66SyQ0SAzp07obX2jYVtEweNaE/fF&#10;W+27O4s3bCbZeyCnFXm62lMatjGx7TfP8jx2e/xPjde1PTZ6M5QF5hCI5d+Vx71Lz2w7Ymm9y8+u&#10;H2OaDyiylRX9aVOQ3GtY2WYuua+7Eqckt9NcTHspv6lcVpkptdZ2rsF9fTqy4XcYi/8AIfgn59HL&#10;HHMx1vsnlrx0ptTXs19h3Ca+4scKZv6NUp1yPX3Vhrbj85fW1ephtspMOdPciuq6dW1l1Aa4s80t&#10;za2fX22P5DtDAYmLzXloVTsSpFOidCNxSm2Jb+P4KqbKjmhKfEaefNtR/wBSfpGnv6FT5pv2fOAH&#10;76fIr/RVGuf6Mvzw+y1xH/V5uT7QoCwX83Zuv/jRq3/t3ln7CBl7x492p94t4lVMvHeM/mX6C0fj&#10;FhO9qT8S1zyn5dY3h020NbS12crEYXGpGNyLJwmUpXIXFN5bfVClGhRpPIjTvkn+clx9r5FPpHm3&#10;qXV1HLlevysewzfPIalxyTPNSFKnSMei6UTSvTV+GSVOqYNxSOqTM0mZGFe4nw+5Z4Kw5Ew7cOL4&#10;3Ddd8d2DUZtnkSvce6kZvLgN4eUNbx9vQ1GjuMvQZ9PQMpbzyf8A3tDIWmGZ/nG6cjojuKdbOj5J&#10;ck8YdUpSewyffxvidUvymyL4EOqWgj9JER+kX4tPLq94HuG2mpfmPa3ZSys3EHV7p3VRuGpSe0yd&#10;dpOP9e6+jp8CVqUkj9JF1AVrJ0JzolpSl3kBj6CQZqL1bL8vhKMzLp8ZUPBmFLL+gZmQxU3N7tJ7&#10;xnyKrZ1JvnzQtP7hx6x7imYxsfmTzXy7FHEKJRKZRi11x7mY8xHMlq+ttxkt/GP0ek+tg9k+SZ5y&#10;244Uqr2vzo11sanmdfWKPM+SPJzIqBaTJRG2mhs9QSKhpn4x/EQwlHpP0ekwFEZDw95a5Yy5Gyfd&#10;FBfxHeviQrfYOxZ8EyPr1SUKTirkVKPT8BIIvSMIrv3MfzYqqQ0zA2PwmyZtxnxVy6Tbu2I8eOvv&#10;Wj1d1OSaCx+Up7tSSurbS2+1RfG69SLGC092s5/wHm24macYrtC2+9Uir2HsBplpXcpPguJutS1D&#10;5udEkrqhCkdDL43XqRBbiT5e28mFJS1b65mEaeprjX14lKD6mXYopmLxFmroXX0EZdPqjo7cFNC2&#10;vFnhVxK425A9Vycm0Txv0vqnLJtI7JeprLMMG15j+PZda1TsskyV19rksGVJZ7ySfhul8VJfFKZv&#10;xV1PP0Pxl4+aWt3IL93qrS+tMByCTVuPO1s3I8Ww+op8hnwHJHR5UOfdRX3m+4kn2LL0F8BBtv1n&#10;jD+Fa6wXEJSmFzMZxHHaOc5GNao71hW1MWJPfYNzos2n5jS1p6kXoV8BfAMqxfwBW4AAAAAAAAAA&#10;DDzmjwF4keYPq9zUnLXTGL7Wxtj1t/G7Wc2/V5tgdrMZQ05eYBnNO7CyjEbRXhN+KcSShiYhtLUp&#10;t9juaVjlyX4l8e+X2Cr19yC1pRZ9StesO0s+Uh2Dk+KT5DaW12mJZTXORb3Hpx+GjxDjvpakJQTb&#10;6HWuqDCgNh6vwTatKdFnWPQryGnxFQ33CUxY1j7iSScmrso6m5sB4+0u7w1klwiJKyUnqQhQcxvc&#10;msviz7XIuBPLKhuadxS367VnKWsm0l1BZb6uORmdwayoLetvpUhJmiO2/iVU2hSUk7JMlKcRGQ5H&#10;+7GZFHlz7jibyBqbKuWanYWB73gyayzito6rWy1sXB6ixhWz7pdUsodx+AhKiInH+ijWkNdWwPLn&#10;nodfl6wzmLIjmZqZpM1ZcjSGkl6TQm/poshmU4v4EEqCwRH07l+kzKyer+KfvkPAmLCw/S97trOs&#10;Bqktw6evd3Rxm5IYZGroKnVFU0ON7yyXKclxKpUyR9rcWBWpInCJo0ul0TbLBtB+8hcTmI2O60td&#10;g5ViUAkRq6G5svSO6MaYhxTWZV9TS7Su727x+vU0XxUMRIRdFkSDJZfFCnKbCPMC1ghuBj0m9s6t&#10;jo3HaVkOHZdXoabNR+BFh5JMmzILBpL0EhpkvT6OivguPM3X77JuGOvHKfANl4M08pqvmyIep+Fm&#10;rpEs7Z5tuK4jKc7ra6XWJhLiq75UCZFKMh0zkOElSDKs5OzfectjMqpq7Es2xZDim4cl6NgHGbBX&#10;pB2DiEsLTe5VChyIKYymFdz8SRHJlKzN5ZJNJkHruZF5i9+g4keruK0lGlpxbdFrulWvx1ESDKbZ&#10;stLZJs0H1W04jsI/jn0MhRtB7sN52/mD5zUZ35mvMevw2uiSC717M21k3J7ZOPRZymVT4uEYPjtq&#10;WqqSH4TPRTMbJq9gnCR2tLT1Umm6nyNvM95fZTX5Vzf5IQ8bhx3S7lZvsG83lmtOxKU2qWxi+L09&#10;gWBVkbw2+im2LyI0SyT0bUnqZB58XhpyN2rZMWe49gNV7KF+k7i9mZnbxEOGk3UVtbEf9iRm+1Pp&#10;SiY0nr06JMuplLU8sXyGOAvlaph5fqXCJ2zuQfs1cGz5G7eVAyHYMcpkV2NaRcCgR4cTGtYVM5qU&#10;+wtNRFasZMJ31ebNmpSRiQVwc8qDiXwRKNkWvsXlZxt71JUWbubYhxLjL2SksOMTmMTiMxo9Jg1f&#10;KbkOtKKuYRMejL8GVKkpLqAzp01xj1fpUm59FWu3OVeCbT2W3xtS7VHiIUh9FY0htEOmYcStSTJh&#10;CXVtq7HHHCG6UbMAGQ4AAAAANdnmEeVZwl8zrBGMO5W6lh5Be0tfLgYLt3FX2sX3Lrcpa1vLPDs6&#10;YiSnir/Wl+OuqsmLKjkPkTj8J1SUmWHHL/gVxi5x4o1jm/dfR7e1rIciJiuw6F1FFsnCykKU4s8c&#10;ylqO+56n46vFVAmtTat50iW7FcURGQWn2rpLXO5axNfnFE3Kkx2ltVl9CUmFkNR4hmo/Z9mlC1eF&#10;3n3Gw8l6MtXpU2oyIQquR3ucXNTQmbx9q+XNy6xvOZONWjt5h0TNLbIePm9MSkNksq5GM7Aw9V3i&#10;lzeMIUaVWJysVI+7qllJGZCMxub3cDkzqbKGc94a8hqXKX6Sc5aY5HyWwuNQ7Ux51BKKGiky7HTt&#10;KCytGkqNKphv0JH1+K2n0kA12Zb5f+xMXskXmpc8h2S4bypNeixfl4rksBRdSaKHaQDkwZElJH0N&#10;3vg/D6EkLh4XsD30/inTqw2z1llO96GjbRWVVlmkHi9v24dZU6lEazTmuI5a5sjInHm45qNy5my5&#10;DaHT8dDa+hJrHGcu95k0HXKxudg97tapq0JgwJmTRtFbasVtm4lLM5OT49kK80uVuoZMzXZSZDqE&#10;uH4qUK6doetXWvmI4Qwde9TTcmixkkyw9Yt4XlD5pNREh4rGBOO3lqUSPhkOLWRK+MRH06XIPaXv&#10;rXIeCxjtJqug0FW2sN5uxywsf4h69nRIUtDjZrfd2FkmVZbWTEmg0IOrgosGDcJwuwiJxNaHnfvN&#10;e4YrVNV4HUalhT4ziJl+VRx3xCVHjSEqQa3XMwur/IIMku3tScCKmW0ayX8XoS0h6/trzFMrbTEj&#10;UkXF2X21E9O9VwOqcQ24Rl1Uq1mTpzLhdOheA2TqevX0fCX0ah90o5e8sNmRt5ecH5geSZ/fyvBO&#10;0xfWWTZPtjYsyqN92UnHi3Btuui4/gUOA46okQqvHbmA2ThpYW2REo/1157vnyI3/m7G0/MX5d3W&#10;W2z/AIfr1Fg93ebAzGTXm64+mnLYuwoTFRiceKtxXbGg01lEQSzJpSCIjMP7oeCue5zcoyXfu05d&#10;pKX2+NCppky8tnGO5Syie371lEWrbaNR9G2YkhouvRJkJkHDbgtxS4A6pjaa4maaxXUmH90aVeyK&#10;lh2dlucXEZpxlGRbBzW0dmZRm18SHlobkWEp/wBWZUTEcmY6UNJkg8buK+guJGAsa24/a2odfY53&#10;MP2r1e0uVkGU2LDa203GX5NPXJvcntiS4pKHZj7vgNn4TJNspS2kNgOvtaYPq2jRj2DY/Coq/qhc&#10;lbCTcnWUhCTSUu1sXzcm2MrooyJTq1diT7UdqCJJZajIMBXQAADSJ5reqfPH2jnWqa3yn+SPHzj1&#10;rpWJ3ETb9tuKoxmyuncsduO6pmUq7zRG65kerRRmbbqojLbyXeikJ7i7y1gc+sB80jO8qwGFwB3T&#10;qDT+Gnj9jH2JP2NXUk2zcyBdj3V8msVaap2bJZgpq+qFnHaQ4TnQ0l1+MAxx3hR8krqzo2dHZfiu&#10;KVJwZDd+/fsQ3pBzjkdWHI5ycZyJxLJRvQZtpJRK9JF9URCtx+6HedFyE2bmG5938u+FG0dqZ/aF&#10;c5jneZbo5JXORX89EWNXxlzJ0niupRR4FbCYiRWGyRHiRGGmGUNstoQmO7sf3eDzLtv5xkeytoch&#10;+MmdZ7l08rLJMryTZe6bK4tpaWGYjKpMp7QxmTMSFGajsNIJLUeO0hppKG0JSQYF5BwN5D5Xc2GQ&#10;5Jnmurq7tHvWLCzsMhy+RLlOkhDSDccXhPXsaZbShCS6JbbSlKSJJERXe4fe7C+frwG2wrd/ETm9&#10;we0xsx/HbHEbC9qNg7lyGBdYvayYM6bQZHimacOslxDJalywq4spDFhAkttS4rL7ZJdabWm4fHTy&#10;NfNp4l7AVtDjxyg4ua0zd2mmY9Lta7L9k3ESzop70WVKqLmgybjjd47d165kBh9LUuI8huQw26gk&#10;uNoUQe9gPDPlDq+8PJMD2PrfHrhUR2A7JYtcgltSIT62nHIsuDY4BMgTGDdZQskutLJK0JUXRSSM&#10;pgflY4h5sGH4DtSH5r+09IbV2E/mFMvU1tpCupq6qhYazSrau2bxum1xrdpdhKuyS62a4zyib9BK&#10;QXxBIs4HY7z+xzEs9jc/c81fnuXu5HWq1/Yavh1kOBFxtusU3Zt2iK3DMLbVLftOi0dzDhkj6qfx&#10;oDPjSkDeNfV3be8bvG7u1VYRzon8cajtMN16Y5pkJklHqKgjdXJ9JdUKPp+J8A2njPIBewafPN48&#10;mHjP5vGqKnHNnvzNZ7u1/Hsfme5CYpUwbLKMQOehxyRjOT1Ep2E3nWt7CwNEmTUOSobzb6DdhS4b&#10;rjy3ddHmIeWppHzD8Ar6bOXZGEbPxFmZ83O36Cvizb3HTlpWt2kvK99yKjKsLmSzS89XLfjuodSa&#10;40iMtbilhYPfPHrDt80bES5U5T5HVId9gZVBYaemwPFIzXDmMLU2VnUOu9FrYNbaiUXVtxszUaoX&#10;WL+67+elwK3xS7x4Qbp0pc5xg8iym4NsfWG2JWBZM9BUkmF0mUYjtXEqjGJcfJIazam08qVc0kln&#10;ualOONn0VGjovIs81Diftat2lxe2ZrKyyjFnpsnFszwbYD+J3jsUyJpVZe49nuPV1HIZuo6jbk1z&#10;79lVvt9zb61oPoYa8oXC/ktrDJo+Sa3yLHJFlWrecrbemvF1cxTfTtONNgXcBiE4iY2fa5HWuRGW&#10;nqlZmQk18Otx+9Fq2PqjDuXnEngcrUKs619X7a21AzyNW7Lja1kZVXRNlX9PR4FurIsVtc2hYjIk&#10;Sq1hqjr4JyY5IWhzxCQW77jjsjz1lZpgGN8h+PnFE9dnlWIQ9g7BiZWxCzZnCXr6HHzW2ravE9m3&#10;NDPyeLjzrz8JpurhxTfZJKkr7ySQZjYBkHNE7ejr88wTWXsE7Oqavb1qzQzcIp1TmkXEqPGq8ilw&#10;n7FuAta2UpjNN96OhkfXoL2+appXz9tv71xGs8rLlTxy44ccpWnaqtz2Ttesx6RmS9tlkmzFZJOr&#10;7Gdx63XkFbQz8Lm44xFerlsSGLCMtaCYLxHnLn89tZ+bVsXamPQuB++tM6Y0y/riBCyx7PoNO9ki&#10;the2s3O6lQ5krT+zbiFVS8ak0zTDkNTTzUxlS0+EXe4sKj3djvKG/wAmgM6UzbEsRxJePsM2i7xm&#10;IuwO99cuDmOtOuYpkUtmM7XOREoU0aVpdQZl2+lRxJth+52ecRtrOcs2bs/lXwiz/Yed31llGZZp&#10;lu6eS17kuTZDbyVy7K4ubew4tvzJ06ZIcNS1rUZ/ULoREQj45h7uP5jewcpyDOM533xfy3MMrtpt&#10;7kmTZBszdtrd3lxYvKkTbGysJmiXZMuVIeWZqUpRn9T4CIgGCtrwC39e2U65uc31xaWtnKem2FjO&#10;yLMJMyZLfWbj0iQ+7hSnHXXFn1MzMZM8LfdtPeFfLrzvIdmcN+dPCDTuVZVRt4/lbcDOttZdj+W1&#10;EV52VBh5Bhew+G+UYVcSK5991UKTJhKkwVPunHdZNxw1Xu4z+Sv5wPDjKrjN+N3Kji9ri+vqtFRf&#10;oiZVsHIajIK9hxb8WNb41mHG+8xmxehuurOK+9GN6Kp1ZsuN96zMKx13xC5V6ms5dxr/AGXrfH5s&#10;6MUWcTVnez4s5hCjW23KrrXX82ukLaUpRtrW2a2jUfapPUxMR8r7GfMuxXQWX1/mo7D1BsrkG9uC&#10;/m4de6VhVMDFommnML1+xj1TPZp8HwCKrIGM2j5C86pUN1w4z7BG8oiShuRvwYpObVBqXIofPPMN&#10;dZtt9zYttJxy11lFr4lDH1svGsRap6+W3W4tiLCrdrJ2bhxxRxlrNl1ojdMiJKAz80xD3DCxee1u&#10;y1objKlX8pyvk462w1CRj511UmIw6mPW1aDlJskS1KM2zPsUn4x+gi2PjM8Bd0AAAAAAAAAABG78&#10;zj3YfgB5hVtkO08JhzuInI6+ekWNpsvUNJXSsHzS5lPOSJFpsrTr8ipx+9spb8h12RYVEugtpkhw&#10;nJkqUSSQNLnOHyN+I/MCwuM8xiNK48bmtnHpk7Ntd1kN/F8lsn3VvPTs21w69X1FrNkPPOOPTK6R&#10;U2El5ffIkPkkkgMRdycNNW7VflXdc25geWylLdeuKCMyutsJC1Gpb1xj6lsRJLy1LUpbrC4r7iz6&#10;uLX06CMzT+7ne8KeWbsGzzzy6N+Yzm3tN6O07I0PvKJqezyishPG5BZ2drPe54VrK7TGf6uIhSLH&#10;IIrZGSkr7zUlOkSu8mrzgOEWXzsr4a7apMn9edZbce1RtOPr+dewYzhrit5zhG1TxnCLRLDvVaYr&#10;sy3YR1IyV3GZEGHMfiXyr07avWepcoh2PjKSlS8YyVujemstq6tpuafJvZ1PJJCvSTanZSC69SPr&#10;1IssazmH76HiiafErniwjMrlTcRhWT2ek+PspVg5Kd9Xbk3FxgOVUeB1rniF1eNLUNphHx1pQjoY&#10;yBg8jPeWqBNdj9loZGSWRojtHeTtY6hfVMW+54SHrGxxK/q8UhL7y6udrcZtpPxlElPpAVyzn/mG&#10;QSjwZGElYSOjaTmvY5iqzdNau0lyH6ubGrGT6/juiW0pL0mREPqyHjn75Xz3ZViG1ts03DvW98p9&#10;qQ7X7M0jpOLHhSPGamNTLPjFGz3f7kF1pPgnFmPOIcb6H2Ghxbiv2uNNe8k8sm1Y7n2wK3jjhdsp&#10;1t5cPN9YaxYZjPG43IbkztHM5ZtxcVxsvDOPJcWlaOnxTStS1B/cvEvMF2gk4F5ex8AqJXelZtXG&#10;OY4hDa+4nEuPYYi0yk21JLt7HFGRl9ToZmeavAD3PnitpTI67bPPTaVxzO2U3YJv3dexIllhWjmr&#10;1UtU5+RlJO2k3PdsuKmpS6o50uprphLcbm1sltZ9cmuI/u6GhdY3MPYPLDO7HkrmqJibZzD48ebj&#10;Grm7VUhUp129JyfKyzYCzkklxRypFfDkdy0SYT6VGAuLq3gNhOOS2r3Z11I2FcE6UpVU229XY2mS&#10;bhuKVNJTzlpeGbhEo/FcYac6mTjKyMTAMbxvHcOx+jxLEKClxXFcZqa+gxvGcbq4NHj+PUVTFag1&#10;VLR01YxFramprILCGY8ZhttllpCUISSSIhIqpaWmxunq8ex2prKGgo6+HU0tHSwItXT09VXsNxYF&#10;ZV1sFpiFX18GK0ltllpCG2m0klJEREQDPeJDiV8WNAgRY8GDDYaiw4cRhqNFiRmEJaYjxo7KUMsM&#10;MtpJKEJIkpSRERdB7Q9MB9AAACHJzb8vT3pPmfYciNVRufHEbWXE/PsuzukxTXka0na+ye801cZF&#10;kScax/Jcy1bxOvtgGp/B5kaBdQ3MgKLOQRtupkEp1a44PJ7h957nJWZuLAWeWfHrCNAZbkOVVlBh&#10;7M6ViF5aa2sbm4TSU93kmB8f7XLjN3F5LMSzjLtyYlJ6ocS8RuKUGv8A2NqnmpsN3LKRO0MDpsHt&#10;J9nGg1KHnKqZJx6RLllDizLClwaVan3VriGpDZyux0vQol9VGeh/6FT5pv2fOAH76fIr/RVGqX6M&#10;vzw+y1xH/V5uT7QoDGX+bs3X/wAaNW/9u8s/YQNp3DvyePej/Lh1WvUnFHnnwgjaoReWF5D1JaXm&#10;T7Epqm1vHFP20/GXdvcQHpOJw5U1a5cmHW2cKJImPOSFx3X3HFqzx45eXL57HDHAla90Fyw4vMYA&#10;m0mWkfX060vMxra+faLN2wl0bmxOOrj1BGflKVIejwp0aO9IcW8ppbq1qML14BoHmnqOkOiwfZ2t&#10;0UZSXZLdE9JmW0dh+So1Puw1X2AqXBbW4ZrW2y82hbijUaVKMzE03j1C3LXaC0dX8jLbH7/kHA0/&#10;rSFva9xNthnFrrcsXC6VjZ9tjTMWspYrWP2ObInPQ0tw4jaYy0EllouiEyYtPxtkwtS6uh7lsKi2&#10;2/E11hMbatrj6Gm6Gz2SxjVY1nNhSNsQaxhuom5OiU5GSiNHQTKkkTTZfFINiGKN5Azi+NtZa/Fl&#10;ZU1QU7eTSYJJTCkZAiujJuX4aUMx0JivWROKbIm2yJBl0Sn4CvALigPfEPLzi/dQtac3tmZbyc4U&#10;bDxPjjvnPLCfkGytdZ1Au3tGbLy+ykKkzszYs8Zh3WS6syS3kurdtDg1VxX2L5k8mHGkrkvyY5fm&#10;O+QLhPKDN8g3jxkzDH9MbXyuXLt81w3Kolm5qzNsimuqflZK1NpI9ndYHdWDy1OTziwLGHMdMnSj&#10;MPKfdfDATf8Awep9j3M7MtdW0HEsntHXZVxU2bUlWNXE95RrdsEvQ25MykmPrUan/DYkNPK+MTaF&#10;mtS9YvBbyrvek/KYu7iu4iOaKzjXGU2SrHK9VXO4cDy3TV3ZQ22W2bz5N7Fm6+yPGbawad8NybQv&#10;1c+U3GS3LWptthIwd4r8DPPc8vuzsYfHheq8pwy+mqmX+BWWxsTyDW9nNjIaQ1aexcyk4hc0lhMQ&#10;vsXKqnYMt9DBIkKNCGiAWa1ppPmpouQ+1gZ41ZVE143p1HIv6ydj8l5skkmT6nbOVUuG+6k+huRV&#10;MurJBE4ZkSSG/SRb+9D77455jj72H8AOEXI75Ya4PBM9x3IJGc4+7hz7GxYO0iyWkyNvlFTVsyFI&#10;TjcyqKPFnuLSp9Lij6KYG2h6x89PbOmsjqHMd4j8YNzfKPDDxXLKa2eympXjbrWZRc7K7q7lG9a2&#10;FJjPFSyYBMsS1qSbpLM+htAMoVP80MoxKwiqgat1xl3tCo9mWcSUuyinXqTbN3RTI0ss0jsuNrKG&#10;4x2odMyNRGfwpGgjl57sl7wLz12DE2hy8558Nt35fWRZUGhdyTbG+K7HcVgTnWZE+BheD4xxFosH&#10;wqDYSI7bkhmprobT7jaVOJUpKTLUryI8j/zdeWOXx855D8r+N20MigsPxapd1sDa8OnoIspxt6XE&#10;xrF6PjzVYvjMWY8yhbzVfDjIdWhKlkZkRkGLuecN+U2z7VF1nmztfZJPZQtuMqZeZOzEgtOqSt1q&#10;urYeBxq2uadWgjWlhltKjIjMjMh93DD3aD3gby9tlWm2+HvOTg5prN77H3MVyGXAzvcGVUmR485M&#10;jWBVmQ4fnfDfKMQum482Ih2O5JguPxXO5TC21KUZ/Vxq8knzduIGazthcc+UvFvW2UWtQuhuJETK&#10;9i31XdU65LMwoNxjuVcb73HbNDMmOlbK3oq3Y6+ptKQalGYfrr3h5yn1VcPXuA7J1tj9lKinBlra&#10;s7+bGlxDcQ74MuBZ6/mwJBIcQSkGto1IPqaTLqYmz+X1Q84ca4vYZT+Ypmutdg8q411mqs2yrUsW&#10;DCwawpXcrtXcJRVx6/EsIjIei4kqI3I6VrCjeSo1GtXVRydOIVTyjpNFY1Xcx8mwrL99s2eTHk99&#10;r6PFjYtLrHL+evGEwWYeP4uwlxjH1R0PfkJpRupV1NR9VGGxfVcXZMPC6+Ptmxp7XN0SbH2jOokN&#10;t1rsZU5860mUNQa1BKRBNBK+spPuI+vU/SM1Rk0AuKAAAim85OG/vQnJDZ3IrGOP/PviRobihl2c&#10;Z7U6rxdb87DdtI1BdS1IxmJZbAwfifm+bY7eQKVXgqlV+Rxp5OqcNTzn1tZaDeUnG/z0d0ZxuSj1&#10;Hy1496o0DkOU5bX4FRKdlY3sFOurOQpNHHm5di2gMnyemtIlYrw1PxLliWTilmbi/iKIMIdk6/5n&#10;5dc5ZDxbaOCYxg8+ytGKSEanK+9KgkOGUND1rW4NZWUSS1HPtNbUtDvcZ/GP0GI230KnzTfs+cAP&#10;30+RX+iqNLP0Zfnh9lriP+rzcn2hQGIf83Zuv/jRq3/t3ln7CBljxD92S94F4FbBl7Q4h88+G2kM&#10;vs4sWDfO43tjfFjjuVQILr0iBAzTB8n4i3uD5rBr5EhxyOzbV0xphxxSm0pUpRnkBx38j/zdeJ2X&#10;yM548cr+N2r8inMMRbVdLsDa8ynv4sVxx6JEyXF7zjza4vk0WG88tbLVhDkoaWtSkERmZmFc4Hw3&#10;5TawtV3WB7O19jc95CG5Kod5k70Sc00pS2mrGtmYHJrbFppazNCX2XEpMzMiIzE0Xy1MV8xTDOPF&#10;hR+Z5svUu2eSDGysnVX5lpiBXVuHzdZFV44xi6FRazANZsItlWrFm873VTLnhvNkoy6EhElvhPQc&#10;x8b07Mqucmba+2BuhrNrw4eSa1iQoWOSsHKDStUSVMQcRwhpNgdg1Occ6wG19jiCM/R2pDYbp+Dt&#10;mvxN2Nua4or3Lk3E3wrDHmmWYDlN4MRMIjQzV06SfN9LyldWEn0UXX8QqL80rEfNIzHT+AVvlTbQ&#10;01qjciNjE7sTId1V9LY0butV4vfx1R6dm913sqIV0zlLte+RlBSZstLI1KIzbXTXO7HuduSa5xGF&#10;wGzrW2AbITmROZjcbMh1k2qcwlVFbMqZrmrXDs2jlZt3zkN0jKKk/DQojUZdUKDzt1QN1WFBVM6Q&#10;useo8gK3I7aXkTUd6MqnOFKSaI6ZNTcN+sJmqaV/WiPtSfpP4DiBczfdqveEvMJzyk2TzF54cJt1&#10;5VjFS9R4uq02DuLGMdxerlLjuz4+M4RgfDfFcJx1Vq9EZXNchVzDs1xltT6nFISZR1+Snkoeb9y/&#10;yuszXkdyt4xbNv6Ovcq6JU/L9j0dPRQX1suS2aPGMU430OMU5z3I7apK40NpySttCnVLNKTIMCdh&#10;cP8AlVtWzjXGf7N1zkU6GwqNCN+1v4USEys0qdRDrqzX8KuiG+ptJuG20lThpI1GZkQsTpf3RPzp&#10;OOm08K3bo3l1wk1ftfXVwm9wvOsS3FyNrr2isvV5EJ9TDyeKi2pEOwrpb0SZFfQ7Fmw33Y8htxh1&#10;xtVqtae7x+ZfpvPMZ2fq3kNxhwbP8NsU2uM5Vj+x9zQ7Wqm+C7GdU04WhFNvRpkOQ7HksOpWxKjO&#10;uMuoW04tCgprHeB3IfEruuyPGs81zS3lTIKTXWcHIMtZkxnuxTajSosINK23WXFNuIUSkONqUhRG&#10;lRkcrDyzNP8AvCOsuRViz5nvKfi9yE41x9c5HGrXtQ0OLVOXStkSp2LP4vMNVRx00lYnS1dYi0Yk&#10;eMSDW+pJmh4uxwt+HCHXPm/YPuSY3zl3zovb+lGcNuWYTmu6mir8hfzR+VRO0Uk1V+mtYzTrIMFM&#10;5p7xCSanTSZpcLtWQZuacoOVVNlrqdzZrheVYeioloZVQxYTE9dut2EqE51j4ljj3q7LJPJV3EXV&#10;Rl6Fegxv8G28BlIAAA0XealqTz39pba15B8qfkzxy48aZc1ymFsqw3FTY1Z5GexiyLI3np9W5caB&#10;3bYMUsjFnK5gjitocRJSpSUIPudPVfz0175rWd7Bw+LwH3fpnT2tV4YUbNpexq2knXJ5mVzcuOy4&#10;K7LUmzpbVY7RLhtEbCErS8lRpSk+qzDGrdtFyaur2pa0hmOI4pjx1Hh3Dt/HhvS/a/rctSnWTkYv&#10;kbqYy4RtJLsIjJZGZEX44RGdte6CeczvjZOZ7h3Jy14SbJ2hsK8lZHmmcZdubkjb5BkFxL7UrlTZ&#10;kjiuZk2yw2hlhlskMRYzTbLKG2m0ITHo2D7ux5k+1s1yXY2yOQXGHNc6zC0fuclyjIdk7psLe3sZ&#10;HaSn5Ul7QxmSGmkJaaaQSWmGUIabShtCUkGCF7wK5CZNcWF/kGda4uLq1krl2NlPyHL35UqQ50I1&#10;uOKwn4EpIkpSXRKEESUkSSIiurxQ91y8+zg3tNjdPE/nFwu0pshutfpZV5jG199SoV3RyX48p+hy&#10;rGL/AIj3GKZfQuTIbL/qNrBmRSkMNOk34jaFJr3QPkUebHxbzxrZmgOUfGjWWaIhO1j9pR5/th+N&#10;Z1b7rT7tVfUdtx6saDIqlcmO276rPiyY/jNIc7O9CVEHt4Pwt5Pa2u05Fg2ydeY7bkyqOuTCvMnW&#10;3JjLUhaos2HKwSRBnxTcbSrw323Ed6SV06kRlMj8q3EPNLwvS+cVfmvbT1BtvdB7AQvX+Sadrsdr&#10;apOuG8Ux6P4N+xjGudZVXygkZWzYvuG3ANJNuoJCkoJLaJInAvHed+Na0ymBz8zzXWwtlnlyVYjd&#10;a5h00KAnDEUFQz4ds1R4Zg8D2u9ftzHV9sQ0khxJJNKeiEhsC0lA3XX49ZMbxu6C9yH2qR1Uygai&#10;MslUFBio7ZSYVTTMetKnJdUfRrp0UXQyLoRbPxnMAvOAAA1WeZD5M/A7zSaFtPJPV7kHZ9VVqqsS&#10;39rSZHw/c2LRU+IcaEWRFBsKvLqOG484pmryCDbVzC3XHGWWnleKWBXNHy2eKPO2pQndWCri5zAg&#10;HAx7beEyWcc2TQsF3mxGK4KLMgZDVxlurNuDbxbCG0pxa2m23Fd4CyW3ePmsd1RSLL6U27lhk2IO&#10;U07iK/IYSC69jfrfhOsz4zZqM0symn2UmozSlKj6iGZuP3Q/zLOKGxom4fLl5b4jn1pi052ww62i&#10;5blXGDkDRvdDeitVNpXSrfCpCmyb8F6UeS1XjKNB+qpbW4TUbDY/u8PNnQGZx9jcNOQmPZZOopTk&#10;zHLCPkN9o3b1W70N1huvnw37HGXlJJHhOPndwPEUaT8AkKWTYa+Mg4G7gwe3Rf6kzuBaPQnTdr30&#10;T5uGZVGV0NSEsPtLfrlmXTtUv1xjuMy+IRGfbfHHN4++pcdaVnD8k0jc7kYrPVKyvucjw3ixt+6a&#10;ZREJ9lT2WaoypFlkHiMmXizbN+bI8X6268TpGgrpU20veZdN1jeOXWsLLZDUH1eDDsrnG9D7Fs0N&#10;Jjk62pzIMAv0zbfvaP65JnOyXvE+ItwnCNICpImS+YjicdNfMxuRkCWfDZakS6/Cr6QlJN9yTVOo&#10;5xOyuqfxzjynF93oUru9ArqZkvvrPJ2GjFo2IY9xpxy2ix4txlMNriNraZHiz0rdTIXY217m21ae&#10;U0hRG45RRmZkc2ySrsUo0rqqTd+817yjpoWMdp9J01gwyxY30Zvj1hUhliWS1peVMsbXJ89rn0JM&#10;u9dUy3JZNBJPtUZkoPTcmeYpmbZQkQImHxH0IbkTW04HTuJQ71USzdfk2N4wsiP0nGQlxHTofQzM&#10;jqjjl7oFtfc+zF7583bnLlW780t5Uadk2I6pybMM1ybK/ANDsaJlnIbcMFrIygtNJ9WfhQMeJaWl&#10;GUWxZ7ULP3dNe7r5/svN1bX8w3lLfbQyawfYlXmPYDd5Hk93f+EaVsR8g3DsaK3dFFQ2XguxolOS&#10;iQZkxMb7UqMPtxLgTeZDcnk++NlTcksX1odmQKOZYWMyd29DQ3Oyu/aTL8Ikl2KbaidSI/iOp6EY&#10;mZ8ZuK/Hnhvqai0dxj1Lh+nNYY91diY1iNd6t7QsXGWI8q/yS3krk3eWZRYtRWylWlnJl2Erw0+K&#10;8vtT0kn6Q0Np7jfr+q1bo7X2O64wan6rj0uPQ/B9bmraaZkW91YPKftMgvZiGEE/OnPSJb/YnvcV&#10;0LoGwfDsJxTX9FGxvDaKBj9LF+MiHAa7PFeNKULlTH1muTOmupQXe88tx1fQu5R9CGQAu4AqkAAB&#10;HX8zrj37xBvHkDklN5cvMLjVxt4oWuA49CjlnzFfB2QWVqrpMTMkxslgccdvZlRJmyn0OwpUCdFf&#10;YNrq26yfQlacecen/OI2lt26reGfIzSeltAz8Sp4rRZa1Di5oV+cN+PkhMXcTTGw8kqikvupcjPx&#10;JTDrRt9UONH0JQYm7lxTlfkmVS4+pM+w/EMHfq4jafaiWm7f142lt2BImNYjfWEbxFqJTa2nEKT2&#10;+hSfgOJ5be5f+bFf2tne3vI/ghdXd1YTLa4uLbb/ACTsbW2tbGS5MsLOzsJnFp6XPsJ8t5brzzq1&#10;uOuLNSjNRmY0A2Hu0/P+2nzrW13PxSs7SzmSbCysrDYu6ps+wnzXlyZk6dMk6IckS5kuQ4px11xS&#10;luLUalGZmZgMHH/L03lKfekycu1lIkyHXH5Eh+/y959995ZuOvPOuYUpx111xRqUpRmajPqfpG8L&#10;gn5bvvQfBuRx71HH56cRNhcSMBzTB6fKNXvXFtsLIMf03AyimfyugxDK9q8UKXN4bUbDmJUCmgMZ&#10;AmHAStDbDcdCGlN7ROKvC7z0OLTuoNes8sOPGX8e8SybF669wVyxsMwt6jW8S9rXb+px2/z3QFZk&#10;8ZDOONSIlbEat0x4iVJQ0hlKW1IDJHWeouZ+tlYpRI2dgdrglXY1sebSqkP2sqLj7U2OqdFgTrvB&#10;41k2lFehbUdpMom2iMiSSSJJlMpEkgBsEAAAAAAAAHPS86T3Vvd2Wcwqrevlo6iq8x0lvHJHb/c2&#10;mKnO9X6yXo7KH7eLIyq3wdOycrw2mla/zCNNelwqutVJfpZzUhhqOiCqG01D88y/yF9n3/IyBtTh&#10;LryDkmsNpXTltsrWtfleC4OrV167YMPX1hixZrf43Wv4jkbMpyRFgwlPu1kpDrSGUxVRm2w1T8h+&#10;E2Rzs+YybT1CxYY5kktUrIceYs6WmPG5qn0Lmv1pXE6vjrqrBDinG2WTWqO6lSUoJo20p6FomBgN&#10;r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OZXm/vnnmh41meXY7B0PwIdhUGT&#10;39LDdl6v5DOSnYtVay4MdyStnlIwyuQtlgjWaEISajPoki9Aho5J7xDzVp8iv6iLrDi45Gqrq1rY&#10;638K2wp9bEGc/FaW8pvdjTanVNtEajSlJGfwERegYvv7rypp95tNfj5pbdcQkzi2PUyQs0l16WpF&#10;16EApj6at5pv2A+AH71nIr/SqHi/SM+bf2LeK/6iNt/bwH5fPflf5n49+VLL9FgD6at5pv2A+AH7&#10;1nIr/SqD6Rnzb+xbxX/URtv7eAfPflf5n49+VLL9FgD6at5pv2A+AH71nIr/AEqg+kZ82/sW8V/1&#10;Ebb+3gHz35X+Z+PflSy/RYA+mreab9gPgB+9ZyK/0qg+kZ82/sW8V/1Ebb+3gHz35X+Z+PflSy/R&#10;YA+mreab9gPgB+9ZyK/0qg+kZ82/sW8V/wBRG2/t4B89+V/mfj35Usv0WAPpq3mm/YD4AfvWciv9&#10;KoPpGfNv7FvFf9RG2/t4B89+V/mfj35Usv0WAPpq3mm/YD4AfvWciv8ASqD6Rnzb+xbxX/URtv7e&#10;AfPflf5n49+VLL9FgD6at5pv2A+AH71nIr/SqD6Rnzb+xbxX/URtv7eAfPflf5n49+VLL9FgD6at&#10;5pv2A+AH71nIr/SqD6Rnzb+xbxX/AFEbb+3gHz35X+Z+PflSy/RYA+mreab9gPgB+9ZyK/0qg+kZ&#10;82/sW8V/1Ebb+3gHz35X+Z+PflSy/RYA+mreab9gPgB+9ZyK/wBKoPpGfNv7FvFf9RG2/t4B89+V&#10;/mfj35Usv0WAPpq3mm/YD4AfvWciv9KoPpGfNv7FvFf9RG2/t4B89+V/mfj35Usv0WAPpq3mm/YD&#10;4AfvWciv9KoPpGfNv7FvFf8AURtv7eAfPflf5n49+VLL9FgD6at5pv2A+AH71nIr/SqD6Rnzb+xb&#10;xX/URtv7eAfPflf5n49+VLL9FgD6at5pv2A+AH71nIr/AEqg+kZ82/sW8V/1Ebb+3gHz35X+Z+Pf&#10;lSy/RYA+mreab9gPgB+9ZyK/0qg+kZ82/sW8V/1Ebb+3gHz35X+Z+PflSy/RYA+mreab9gPgB+9Z&#10;yK/0qg+kZ82/sW8V/wBRG2/t4B89+V/mfj35Usv0WAPpq3mm/YD4AfvWciv9KoPpGfNv7FvFf9RG&#10;2/t4B89+V/mfj35Usv0WAPpq3mm/YD4AfvWciv8ASqD6Rnzb+xbxX/URtv7eAfPflf5n49+VLL9F&#10;gD6at5pv2A+AH71nIr/SqD6Rnzb+xbxX/URtv7eAfPflf5n49+VLL9FgD6at5pv2A+AH71nIr/Sq&#10;D6Rnzb+xbxX/AFEbb+3gHz35X+Z+PflSy/RYA+mreab9gPgB+9ZyK/0qg+kZ82/sW8V/1Ebb+3gH&#10;z35X+Z+PflSy/RYA+mreab9gPgB+9ZyK/wBKoPpGfNv7FvFf9RG2/t4B89+V/mfj35Usv0WAPpq3&#10;mm/YD4AfvWciv9KoPpGfNv7FvFf9RG2/t4B89+V/mfj35Usv0WAPpq3mm/YD4AfvWciv9KoPpGfN&#10;v7FvFf8AURtv7eAfPflf5n49+VLL9FgD6at5pv2A+AH71nIr/SqD6Rnzb+xbxX/URtv7eAfPflf5&#10;n49+VLL9FgD6at5pv2A+AH71nIr/AEqg+kZ82/sW8V/1Ebb+3gHz35X+Z+PflSy/RYA+mreab9gP&#10;gB+9ZyK/0qg+kZ82/sW8V/1Ebb+3gHz35X+Z+PflSy/RYA+mreab9gPgB+9ZyK/0qg+kZ82/sW8V&#10;/wBRG2/t4B89+V/mfj35Usv0WAPpq3mm/YD4AfvWciv9KoPpGfNv7FvFf9RG2/t4B89+V/mfj35U&#10;sv0WAPpq3mm/YD4AfvWciv8ASqD6Rnzb+xbxX/URtv7eAfPflf5n49+VLL9FgD6at5pv2A+AH71n&#10;Ir/SqD6Rnzb+xbxX/URtv7eAfPflf5n49+VLL9FgD6at5pv2A+AH71nIr/SqD6Rnzb+xbxX/AFEb&#10;b+3gHz35X+Z+PflSy/RYA+mreab9gPgB+9ZyK/0qg+kZ82/sW8V/1Ebb+3gHz35X+Z+PflSy/RYA&#10;+mreab9gPgB+9ZyK/wBKoPpGfNv7FvFf9RG2/t4B89+V/mfj35Usv0WAPpq3mm/YD4AfvWciv9Ko&#10;PpGfNv7FvFf9RG2/t4B89+V/mfj35Usv0WAPpq3mm/YD4AfvWciv9KoPpGfNv7FvFf8AURtv7eAf&#10;Pflf5n49+VLL9FgD6at5pv2A+AH71nIr/SqD6Rnzb+xbxX/URtv7eAfPflf5n49+VLL9FgD6at5p&#10;v2A+AH71nIr/AEqg+kZ82/sW8V/1Ebb+3gHz35X+Z+PflSy/RYA+mreab9gPgB+9ZyK/0qg+kZ82&#10;/sW8V/1Ebb+3gHz35X+Z+PflSy/RYA+mreab9gPgB+9ZyK/0qg+kZ82/sW8V/wBRG2/t4B89+V/m&#10;fj35Usv0WAPpq3mm/YD4AfvWciv9KoPpGfNv7FvFf9RG2/t4B89+V/mfj35Usv0WAPpq3mm/YD4A&#10;fvWciv8ASqD6Rnzb+xbxX/URtv7eAfPflf5n49+VLL9FgD6at5pv2A+AH71nIr/SqD6Rnzb+xbxX&#10;/URtv7eAfPflf5n49+VLL9FgD6at5pv2A+AH71nIr/SqD6Rnzb+xbxX/AFEbb+3gHz35X+Z+PflS&#10;y/RYA+mreab9gPgB+9ZyK/0qg+kZ82/sW8V/1Ebb+3gHz35X+Z+PflSy/RYA+mreab9gPgB+9ZyK&#10;/wBKoPpGfNv7FvFf9RG2/t4B89+V/mfj35Usv0WAPpq3mm/YD4AfvWciv9KoPpGfNv7FvFf9RG2/&#10;t4B89+V/mfj35Usv0WAPpq3mm/YD4AfvWciv9KoPpGfNv7FvFf8AURtv7eAfPflf5n49+VLL9FgD&#10;6at5pv2A+AH71nIr/SqD6Rnzb+xbxX/URtv7eAfPflf5n49+VLL9FgD6at5pv2A+AH71nIr/AEqg&#10;+kZ82/sW8V/1Ebb+3gHz35X+Z+PflSy/RYA+mreab9gPgB+9ZyK/0qg+kZ82/sW8V/1Ebb+3gHz3&#10;5X+Z+PflSy/RYA+mreab9gPgB+9ZyK/0qg+kZ82/sW8V/wBRG2/t4B89+V/mfj35Usv0WAPpq3mm&#10;/YD4AfvWciv9KoPpGfNv7FvFf9RG2/t4B89+V/mfj35Usv0WAPpq3mm/YD4AfvWciv8ASqD6Rnzb&#10;+xbxX/URtv7eAfPflf5n49+VLL9FgD6at5pv2A+AH71nIr/SqD6Rnzb+xbxX/URtv7eAfPflf5n4&#10;9+VLL9FgD6at5pv2A+AH71nIr/SqD6Rnzb+xbxX/AFEbb+3gHz35X+Z+PflSy/RYA+mreab9gPgB&#10;+9ZyK/0qg+kZ82/sW8V/1Ebb+3gHz35X+Z+PflSy/RYA+mreab9gPgB+9ZyK/wBKoPpGfNv7FvFf&#10;9RG2/t4B89+V/mfj35Usv0WAPpq3mm/YD4AfvWciv9KoPpGfNv7FvFf9RG2/t4B89+V/mfj35Usv&#10;0WAPpq3mm/YD4AfvWciv9KoPpGfNv7FvFf8AURtv7eAfPflf5n49+VLL9FgD6at5pv2A+AH71nIr&#10;/SqD6Rnzb+xbxX/URtv7eAfPflf5n49+VLL9FgD6at5pv2A+AH71nIr/AEqg+kZ82/sW8V/1Ebb+&#10;3gHz35X+Z+PflSy/RYA+mreab9gPgB+9ZyK/0qg+kZ82/sW8V/1Ebb+3gHz35X+Z+PflSy/RYA+m&#10;reab9gPgB+9ZyK/0qg+kZ82/sW8V/wBRG2/t4B89+V/mfj35Usv0WAPpq3mm/YD4AfvWciv9KoPp&#10;GfNv7FvFf9RG2/t4B89+V/mfj35Usv0WAPpq3mm/YD4AfvWciv8ASqD6Rnzb+xbxX/URtv7eAfPf&#10;lf5n49+VLL9FgD6at5pv2A+AH71nIr/SqD6Rnzb+xbxX/URtv7eAfPflf5n49+VLL9FgD6at5pv2&#10;A+AH71nIr/SqD6Rnzb+xbxX/AFEbb+3gHz35X+Z+PflSy/RYA+mreab9gPgB+9ZyK/0qg+kZ82/s&#10;W8V/1Ebb+3gHz35X+Z+PflSy/RYA+mreab9gPgB+9ZyK/wBKoPpGfNv7FvFf9RG2/t4B89+V/mfj&#10;35Usv0WAPpq3mm/YD4AfvWciv9KoPpGfNv7FvFf9RG2/t4B89+V/mfj35Usv0WAPpq3mm/YD4Afv&#10;Wciv9KoPpGfNv7FvFf8AURtv7eAfPflf5n49+VLL9FgD6at5pv2A+AH71nIr/SqD6Rnzb+xbxX/U&#10;Rtv7eAfPflf5n49+VLL9FgD6at5pv2A+AH71nIr/AEqg+kZ82/sW8V/1Ebb+3gHz35X+Z+PflSy/&#10;RYA+mreab9gPgB+9ZyK/0qg+kZ82/sW8V/1Ebb+3gHz35X+Z+PflSy/RYA+mreab9gPgB+9ZyK/0&#10;qg+kZ82/sW8V/wBRG2/t4B89+V/mfj35Usv0WAPpq3mm/YD4AfvWciv9KoPpGfNv7FvFf9RG2/t4&#10;B89+V/mfj35Usv0WAPpq3mm/YD4AfvWciv8ASqD6Rnzb+xbxX/URtv7eAfPflf5n49+VLL9FgD6a&#10;t5pv2A+AH71nIr/SqD6Rnzb+xbxX/URtv7eAfPflf5n49+VLL9FgD6at5pv2A+AH71nIr/SqD6Rn&#10;zb+xbxX/AFEbb+3gHz35X+Z+PflSy/RYA+mreab9gPgB+9ZyK/0qg+kZ82/sW8V/1Ebb+3gHz35X&#10;+Z+PflSy/RYA+mreab9gPgB+9ZyK/wBKoPpGfNv7FvFf9RG2/t4B89+V/mfj35Usv0WAPpq3mm/Y&#10;D4AfvWciv9KoPpGfNv7FvFf9RG2/t4B89+V/mfj35Usv0WAPpq3mm/YD4AfvWciv9KoPpGfNv7Fv&#10;Ff8AURtv7eAfPflf5n49+VLL9FgD6at5pv2A+AH71nIr/SqD6Rnzb+xbxX/URtv7eAfPflf5n49+&#10;VLL9FgD6at5pv2A+AH71nIr/AEqg+kZ82/sW8V/1Ebb+3gHz35X+Z+PflSy/RYA+mreab9gPgB+9&#10;ZyK/0qg+kZ82/sW8V/1Ebb+3gHz35X+Z+PflSy/RYA+mreab9gPgB+9ZyK/0qg+kZ82/sW8V/wBR&#10;G2/t4B89+V/mfj35Usv0WAPpq3mm/YD4AfvWciv9KoPpGfNv7FvFf9RG2/t4B89+V/mfj35Usv0W&#10;APpq3mm/YD4AfvWciv8ASqD6Rnzb+xbxX/URtv7eAfPflf5n49+VLL9FgD6at5pv2A+AH71nIr/S&#10;qD6Rnzb+xbxX/URtv7eAfPflf5n49+VLL9FgD6at5pv2A+AH71nIr/SqD6Rnzb+xbxX/AFEbb+3g&#10;Hz35X+Z+PflSy/RYA+mreab9gPgB+9ZyK/0qg+kZ82/sW8V/1Ebb+3gHz35X+Z+PflSy/RYA+mre&#10;ab9gPgB+9ZyK/wBKoPpGfNv7FvFf9RG2/t4B89+V/mfj35Usv0WAPpq3mm/YD4AfvWciv9KoPpGf&#10;Nv7FvFf9RG2/t4B89+V/mfj35Usv0WAPpq3mm/YD4AfvWciv9KoPpGfNv7FvFf8AURtv7eAfPflf&#10;5n49+VLL9FgD6at5pv2A+AH71nIr/SqD6Rnzb+xbxX/URtv7eAfPflf5n49+VLL9FgD6at5pv2A+&#10;AH71nIr/AEqg+kZ82/sW8V/1Ebb+3gHz35X+Z+PflSy/RYA+mreab9gPgB+9ZyK/0qg+kZ82/sW8&#10;V/1Ebb+3gHz35X+Z+PflSy/RYA+mreab9gPgB+9ZyK/0qg+kZ82/sW8V/wBRG2/t4B89+V/mfj35&#10;Usv0WAPpq3mm/YD4AfvWciv9KoPpGfNv7FvFf9RG2/t4B89+V/mfj35Usv0WAPpq3mm/YD4AfvWc&#10;iv8ASqD6Rnzb+xbxX/URtv7eAfPflf5n49+VLL9FgD6at5pv2A+AH71nIr/SqD6Rnzb+xbxX/URt&#10;v7eAfPflf5n49+VLL9FgD6at5pv2A+AH71nIr/SqD6Rnzb+xbxX/AFEbb+3gHz35X+Z+PflSy/RY&#10;A+mreab9gPgB+9ZyK/0qg+kZ82/sW8V/1Ebb+3gHz35X+Z+PflSy/RYA+mreab9gPgB+9ZyK/wBK&#10;oPpGfNv7FvFf9RG2/t4B89+V/mfj35Usv0WAPpq3mm/YD4AfvWciv9KoPpGfNv7FvFf9RG2/t4B8&#10;9+V/mfj35Usv0WAPpq3mm/YD4AfvWciv9KoPpGfNv7FvFf8AURtv7eAfPflf5n49+VLL9FgD6at5&#10;pv2A+AH71nIr/SqD6Rnzb+xbxX/URtv7eAfPflf5n49+VLL9FgD6at5pv2A+AH71nIr/AEqg+kZ8&#10;2/sW8V/1Ebb+3gHz35X+Z+PflSy/RYA+mreab9gPgB+9ZyK/0qg+kZ82/sW8V/1Ebb+3gHz35X+Z&#10;+PflSy/RYA+mreab9gPgB+9ZyK/0qg+kZ82/sW8V/wBRG2/t4B89+V/mfj35Usv0WAPpq3mm/YD4&#10;AfvWciv9KoPpGfNv7FvFf9RG2/t4B89+V/mfj35Usv0WAPpq3mm/YD4AfvWciv8ASqD6Rnzb+xbx&#10;X/URtv7eAfPflf5n49+VLL9FgD6at5pv2A+AH71nIr/SqD6Rnzb+xbxX/URtv7eAfPflf5n49+VL&#10;L9FgD6at5pv2A+AH71nIr/SqD6Rnzb+xbxX/AFEbb+3gHz35X+Z+PflSy/RYA+mreab9gPgB+9Zy&#10;K/0qg+kZ82/sW8V/1Ebb+3gHz35X+Z+PflSy/RYA+mreab9gPgB+9ZyK/wBKoPpGfNv7FvFf9RG2&#10;/t4B89+V/mfj35Usv0WAPpq3mm/YD4AfvWciv9KoPpGfNv7FvFf9RG2/t4B89+V/mfj35Usv0WAP&#10;pq3mm/YD4AfvWciv9KoPpGfNv7FvFf8AURtv7eAfPflf5n49+VLL9FgD6at5pv2A+AH71nIr/SqD&#10;6Rnzb+xbxX/URtv7eAfPflf5n49+VLL9FgD6at5pv2A+AH71nIr/AEqg+kZ82/sW8V/1Ebb+3gHz&#10;35X+Z+PflSy/RYA+mreab9gPgB+9ZyK/0qg+kZ82/sW8V/1Ebb+3gHz35X+Z+PflSy/RYA+mreab&#10;9gPgB+9ZyK/0qg+kZ82/sW8V/wBRG2/t4B89+V/mfj35Usv0WAPpq3mm/YD4AfvWciv9KoPpGfNv&#10;7FvFf9RG2/t4B89+V/mfj35Usv0WAPpq3mm/YD4AfvWciv8ASqD6Rnzb+xbxX/URtv7eAfPflf5n&#10;49+VLL9FgD6at5pv2A+AH71nIr/SqD6Rnzb+xbxX/URtv7eAfPflf5n49+VLL9FgD6at5pv2A+AH&#10;71nIr/SqD6Rnzb+xbxX/AFEbb+3gHz35X+Z+PflSy/RYA+mreab9gPgB+9ZyK/0qg+kZ82/sW8V/&#10;1Ebb+3gHz35X+Z+PflSy/RYA+mreab9gPgB+9ZyK/wBKoPpGfNv7FvFf9RG2/t4B89+V/mfj35Us&#10;v0WAPpq3mm/YD4AfvWciv9KoPpGfNv7FvFf9RG2/t4B89+V/mfj35Usv0WAPpq3mm/YD4AfvWciv&#10;9KoPpGfNv7FvFf8AURtv7eAfPflf5n49+VLL9FgD6at5pv2A+AH71nIr/SqD6Rnzb+xbxX/URtv7&#10;eAfPflf5n49+VLL9FgD6at5pv2A+AH71nIr/AEqg+kZ82/sW8V/1Ebb+3gHz35X+Z+PflSy/RYA+&#10;mreab9gPgB+9ZyK/0qg+kZ82/sW8V/1Ebb+3gHz35X+Z+PflSy/RYA+mreab9gPgB+9ZyK/0qg+k&#10;Z82/sW8V/wBRG2/t4B89+V/mfj35Usv0WAPpq3mm/YD4AfvWciv9KoPpGfNv7FvFf9RG2/t4B89+&#10;V/mfj35Usv0WAPpq3mm/YD4AfvWciv8ASqD6Rnzb+xbxX/URtv7eAfPflf5n49+VLL9FgD6at5pv&#10;2A+AH71nIr/SqD6Rnzb+xbxX/URtv7eAfPflf5n49+VLL9FgD6at5pv2A+AH71nIr/SqD6Rnzb+x&#10;bxX/AFEbb+3gHz35X+Z+PflSy/RYA+mreab9gPgB+9ZyK/0qg+kZ82/sW8V/1Ebb+3gHz35X+Z+P&#10;flSy/RYA+mreab9gPgB+9ZyK/wBKoPpGfNv7FvFf9RG2/t4B89+V/mfj35Usv0WAPpq3mm/YD4Af&#10;vWciv9KoPpGfNv7FvFf9RG2/t4B89+V/mfj35Usv0WAPpq3mm/YD4AfvWciv9KoPpGfNv7FvFf8A&#10;URtv7eAfPflf5n49+VLL9FgD6at5pv2A+AH71nIr/SqD6Rnzb+xbxX/URtv7eAfPflf5n49+VLL9&#10;FgD6at5pv2A+AH71nIr/AEqg+kZ82/sW8V/1Ebb+3gHz35X+Z+PflSy/RYA+mreab9gPgB+9ZyK/&#10;0qg+kZ82/sW8V/1Ebb+3gHz35X+Z+PflSy/RYA+mreab9gPgB+9ZyK/0qg+kZ82/sW8V/wBRG2/t&#10;4B89+V/mfj35Usv0WAPpq3mm/YD4AfvWciv9KoPpGfNv7FvFf9RG2/t4B89+V/mfj35Usv0WAPpq&#10;3mm/YD4AfvWciv8ASqD6Rnzb+xbxX/URtv7eAfPflf5n49+VLL9FgD6at5pv2A+AH71nIr/SqD6R&#10;nzb+xbxX/URtv7eAfPflf5n49+VLL9FgD6at5pv2A+AH71nIr/SqD6Rnzb+xbxX/AFEbb+3gHz35&#10;X+Z+PflSy/RYA+mreab9gPgB+9ZyK/0qg+kZ82/sW8V/1Ebb+3gHz35X+Z+PflSy/RYA+mreab9g&#10;PgB+9ZyK/wBKoPpGfNv7FvFf9RG2/t4B89+V/mfj35Usv0WAPpq3mm/YD4AfvWciv9KoPpGfNv7F&#10;vFf9RG2/t4B89+V/mfj35Usv0WAPpq3mm/YD4AfvWciv9KoPpGfNv7FvFf8AURtv7eAfPflf5n49&#10;+VLL9FgD6at5pv2A+AH71nIr/SqD6Rnzb+xbxX/URtv7eAfPflf5n49+VLL9FgD6at5pv2A+AH71&#10;nIr/AEqg+kZ82/sW8V/1Ebb+3gHz35X+Z+PflSy/RYA+mreab9gPgB+9ZyK/0qg+kZ82/sW8V/1E&#10;bb+3gHz35X+Z+PflSy/RYA+mreab9gPgB+9ZyK/0qg+kZ82/sW8V/wBRG2/t4B89+V/mfj35Usv0&#10;WAPpq3mm/YD4AfvWciv9KoPpGfNv7FvFf9RG2/t4B89+V/mfj35Usv0WAPpq3mm/YD4AfvWciv8A&#10;SqD6Rnzb+xbxX/URtv7eAfPflf5n49+VLL9FgD6at5pv2A+AH71nIr/SqD6Rnzb+xbxX/URtv7eA&#10;fPflf5n49+VLL9FgD6at5pv2A+AH71nIr/SqD6Rnzb+xbxX/AFEbb+3gHz35X+Z+PflSy/RYA+mr&#10;eab9gPgB+9ZyK/0qg+kZ82/sW8V/1Ebb+3gHz35X+Z+PflSy/RYA+mreab9gPgB+9ZyK/wBKoPpG&#10;fNv7FvFf9RG2/t4B89+V/mfj35Usv0WATu/u1tqfmBr/APBf/drf7lZH+2p+YH+Nf7X/AP8AGv8A&#10;uj/8fCTt90bm/wCZeK/xLfujf9o2/wDjv+Zf+7n+Kv8A7Y/23/8AHIv37cl/+043+Kntz8Y7/tv/&#10;ANp/17/a39D8d/sgGhzJPcsuBuS5DfZHL5U8uWJWQXVpdyWI7+m/V2ZFrOfnvNMeJrFbngtuPmSe&#10;5Rq7SLqZmNYFx7unxguba0t39376aftbGbZPNMu698Jt2dJdlONtd+FqX4aFumSepmfT4TFAu6Sx&#10;91xxw7a4I3FrWZEcLoRrUajIusTr0IzAeL9CX4C/yruX/wCWNMfauHnfRweLX2c9/f2XXf7Ch/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H0JfgL/Ku5f8A5Y0x9q4Po4PFr7Oe/v7Lrv8A&#10;YUHzHY9+a1z/AE4P9yAH0JfgL/Ku5f8A5Y0x9q4Po4PFr7Oe/v7Lrv8AYUHzHY9+a1z/AE4P9yAH&#10;0JfgL/Ku5f8A5Y0x9q4Po4PFr7Oe/v7Lrv8AYUHzHY9+a1z/AE4P9yAH0JfgL/Ku5f8A5Y0x9q4P&#10;o4PFr7Oe/v7Lrv8AYUHzHY9+a1z/AE4P9yAH0JfgL/Ku5f8A5Y0x9q4Po4PFr7Oe/v7Lrv8AYUHz&#10;HY9+a1z/AE4P9yAH0JfgL/Ku5f8A5Y0x9q4Po4PFr7Oe/v7Lrv8AYUHzHY9+a1z/AE4P9yAH0Jfg&#10;L/Ku5f8A5Y0x9q4Po4PFr7Oe/v7Lrv8AYUHzHY9+a1z/AE4P9yAH0JfgL/Ku5f8A5Y0x9q4Po4PF&#10;r7Oe/v7Lrv8AYUHzHY9+a1z/AE4P9yAH0JfgL/Ku5f8A5Y0x9q4Po4PFr7Oe/v7Lrv8AYUHzHY9+&#10;a1z/AE4P9yAH0JfgL/Ku5f8A5Y0x9q4Po4PFr7Oe/v7Lrv8AYUHzHY9+a1z/AE4P9yAH0JfgL/Ku&#10;5f8A5Y0x9q4Po4PFr7Oe/v7Lrv8AYUHzHY9+a1z/AE4P9yAH0JfgL/Ku5f8A5Y0x9q4Po4PFr7Oe&#10;/v7Lrv8AYUHzHY9+a1z/AE4P9yAH0JfgL/Ku5f8A5Y0x9q4Po4PFr7Oe/v7Lrv8AYUHzHY9+a1z/&#10;AE4P9yAH0JfgL/Ku5f8A5Y0x9q4Po4PFr7Oe/v7Lrv8AYUHzHY9+a1z/AE4P9yAH0JfgL/Ku5f8A&#10;5Y0x9q4Po4PFr7Oe/v7Lrv8AYUHzHY9+a1z/AE4P9yAH0JfgL/Ku5f8A5Y0x9q4Po4PFr7Oe/v7L&#10;rv8AYUHzHY9+a1z/AE4P9yAH0JfgL/Ku5f8A5Y0x9q4Po4PFr7Oe/v7Lrv8AYUHzHY9+a1z/AE4P&#10;9yAH0JfgL/Ku5f8A5Y0x9q4Po4PFr7Oe/v7Lrv8AYUHzHY9+a1z/AE4P9yAH0JfgL/Ku5f8A5Y0x&#10;9q4Po4PFr7Oe/v7Lrv8AYUHzHY9+a1z/AE4P9yAJNv3EmAf8bMw/iX/cSfjqX/ED/jZ/uX/jh/R/&#10;2l/7YG5r7m/FvzdyD+Lt9zf8Nd/it+bv+0v8YP6P+1v/AG2Loewo/wD7Wf8A9w/YX/Q/9r/+1vxn&#10;9f8A/wDH+gAzQGRA9s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Q4vMh97S/m+ebW/O&#10;HP3APzufMfkGP0Xzi/dU/IL5T+3cHxfM/Wvkj9zfmnsX1X5SerdntSX3+D4ncnv7Ex8uX/nufcpc&#10;kNo8ffuWPl782trVVnyu+fD5Le2vaeNUuQ+P7A+aDIvZ3ge2PB7fXX+7w+/qXd2psxk23fk7eWFL&#10;8nvXPUXG2/Wfa3q/i+Iw0/18H2Y/2dPF6fjz+DqAl+4ne/KjFcZyb1X1H5RY/TXvqXj+s+p+166N&#10;Yeq+s+DH9Y9X9Y7O/wANHf069qevQt/FFZ+2qSmufA9W9rVVfZ+reJ43q/r8RmV4HjeG14vheL29&#10;3anu6dehfALxsueK00707fEbQ529evTvSSunXoXXp1AVAPVH6AAAAAACGFtn3u/5r+fWy+Dv83v7&#10;c+bvl/mXFL5z/usPZntj5I7nstQ/L35Ffc02Hs/2h7P9oey/a7/hd/getr6eMcd3OvPv+RXKXMeN&#10;X3KPtP5Jb+yHRvy0+fT1P2h7B2JMwH5UfJz5nJfqnrXqvrfqXr7nh93hesK6eIdlJm4fVMglUXyd&#10;8T1a5fqfWva/Z3+DNVD9Y8D2Yrt7u3u7O8+nwdfqgJnokRC9YAAANYHm8+ZD/NU8Nrrlt8zXz8ex&#10;9gYJgvzf/OJ81/rHy1nSoXtT5V/IXYng+zPVu7wPZqvG7uniN9Op4W8+OX33D3Hux3x83nzn+z8q&#10;xjGfkr8rfkV43yjkvRvXfbnyZy3w/U/B6+H6mrxOvTvT8IpbMcm+SdKu39S9odkmPH9X9Z9V6+Op&#10;Rd/jeBJ6dvT4O30/igNV3k/e9A6O80PkNY8YNhaGVxH2peUqrXSzFluZjbeP7dsKpmbNynEI9urV&#10;+rHMazKvp45Tq+Ipia3aRWZZJeZfYZZlYQ8AfOn1rzV2xL0vlmrz0Nm9lXHO101M2G1nlVnsuC3J&#10;k3dA1PVhWELp8hiV7RSYrBtSETWW3yJxtxptt+k8N2nAyqxVVSa/2PLcR3wSVNKY3MUglKdZJfqs&#10;Q2nkoLuSXRRLIj9JGREYSkBuwF1QAAAAABrg82DzBP5sDhLsbmN80nz4fN/kGu6L5uvl782ntb5e&#10;5xSYZ618rvkXsD1D2T7Z9Z7PZb3j+H4fc33d6cQudHKv7i3jfl3IL5B/OV8lbXEqz5I/Kj5Hev8A&#10;ypyWtx7x/b/ydyr1X1H2h43b6k54vZ2dUde4qay3IvktRybr1P171dyM36t6x6r3+sPtsdfG8CR2&#10;9nf1/GH16dPQAwg8jHzzv56P7qL/AOVd+5s+5s+ZP/8ATZ88Xy0+eL53P/fR6s+Tvyd+az/4/wDX&#10;PX/+geB9exs8s/zMP5xT56//AAKfM98z3zcf/pH+cH5RfOD8vf8AvCwj2R7I+RH/AMdesetf9D8P&#10;654WB558tvav96vZnsz1H/4u9d8f131z/wCM4nh+H6p/suvd9Tp6Q3/DagLhAAAAjg+d57wR/M2b&#10;U0frP7kj7o355df5DnXtv5+vmg+TfsHI0UHsv2b8y+0PbHrff43j+sRfD6dvhq/HDUL5kvmr/wA3&#10;tm+tcN+Yf53fnDxW2yb2j86HyB9j+y7dNV6l6n83ea+0PH7vE8TxWO38b2H8ItrnOxPkXLgxfY/t&#10;L12M5I8T2h6n4Xhu+H2dvqUrv6/D16l/qANn/lcc5/5yjgnozmr813zL/PR85v8A4NPlt84vya+b&#10;rcWwdT/45fJHBPbHtj5Ce0P9yovq/rXgfXfC8ZzNLhRyY+7D4yaz5G/Ir5u/nF+Wf/A75SfK72P8&#10;kdgZXgv+MPsHGPaHtD5Metf7RY8Lx/C+P2eIuqcVvvlNQwLz1X1L131r8i+P6z4Xq02RE/r3gx+/&#10;v9X7vxhdOvT09Ophn+MqBUIDWB5vPmQ/zVPDa65bfM18/HsfYGCYL83/AM4nzX+sfLWdKhe1PlX8&#10;hdieD7M9W7vA9mq8bu6eI306nhbz45ffcPce7HfHzefOf7PyrGMZ+Svyt+RXjfKOS9G9d9ufJnLf&#10;D9T8Hr4fqavE69O9Pwilsxyb5J0q7f1L2h2SY8f1f1n1Xr46lF3+N4Enp29Pg7fT+KAihfTnP+S7&#10;/wAtn/2UcaMfpMP/AKFP+Uf/AOYYWk+fj/vV/wB/P+44B9Oc/wCS7/y2f/ZRw+kw/wDoU/5R/wD5&#10;hg+fj/vV/wB/P+44B9Oc/wCS7/y2f/ZRw+kw/wDoU/5R/wD5hg+fj/vV/wB/P+44B9Oc/wCS7/y2&#10;f/ZRw+kw/wDoU/5R/wD5hg+fj/vV/wB/P+44B9Oc/wCS7/y2f/ZRw+kw/wDoU/5R/wD5hg+fj/vV&#10;/wB/P+44Cc5x62v8/OgtHby9gfJX55tP602v8l/antz5N/OJhdLl/sD237Op/bHsf2x6v616pF9Y&#10;8PxPBa7uxMmHVGc/Ofq3Wuy/ZfsP5w8Aw7OfYvrvtP2P8rcdrr/2X7S9Ur/aHs/2h4Xj+Ax4vZ3e&#10;Gjr2lfiul+0K+BP8PwfXYUWX4Xf4nhessIe8Pv7Ud/Z39OvQuvT4CAXgFfj7AEeHzxfPr/mZMq47&#10;Yz9yn90h8/mP7HvfXfnz+Z/5J/N/Y4fX+q+rfM7tL277X+Vff3+JD9X9X6drnf1Rqa8yvzQ/5vC7&#10;1LTfMb87/wA6VVl9n6z85nzf+wvkrLx+L4Hg/N/m3tP1/wBu93d3R/C8Lp0X3dU25zvP/kU7Wtey&#10;faftBuS53ev+p+D6uplPTp6lL8Tv8b/Y9On1QGiH6c5/yXf+Wz/7KONYn0mH/wBCn/KP/wDMMKB+&#10;fj/vV/38/wC44B9Oc/5Lv/LZ/wDZRw+kw/8AoU/5R/8A5hg+fj/vV/38/wC44B9Oc/5Lv/LZ/wDZ&#10;Rw+kw/8AoU/5R/8A5hg+fj/vV/38/wC44B9Oc/5Lv/LZ/wDZRw+kw/8AoU/5R/8A5hg+fj/vV/38&#10;/wC44CR95IXnK/zyerN4bL+5x+5y+ZnYGO4L7F+d/wCd/wCUnt/HXL/2p7S+a7V/sf1Tw/C8DwJX&#10;ide7xE/jRt68trzCv5wnCNlZl80PzRfN5lVTjPs75f8Ay+9se1KhVr67658isK9n+B2+H4fhP934&#10;7vL4BcrBc1+WkWfJ9m+zfUpDTHZ65654viNm5393qsXs6dOnToYDd8NkwroBT+WXvyXxXJsm9V9e&#10;+TuP3N76l4/q3rnsiuk2HqvrPgyPV/WPV+zv8NfZ169qunQ/KvbP2LSXNz4HrPsmqsLP1bxPB9Y9&#10;QiPSvA8bw3fC8Xwu3u7VdvXr0P4B+bznhNOu9O7w21udvXp17Emrp16H069AECP6c5/yXf8Als/+&#10;yjiLp9Jh/wDQp/yj/wDzDDH/AOfj/vV/38/7jgH05z/ku/8ALZ/9lHD6TD/6FP8AlH/+YYPn4/71&#10;f9/P+44D2qL35XHpE028m8s+6qK7wTUmVRcu4ORTTkeKyRNHAsONWLsJZNhTiu/1k1EtKU9nRRqR&#10;6NZ7y5UuyDTc8N7GBE8MzJ+s33Gt5Bu+I2RIOLK07SNE2bRrPu8Yz7kkXb0Uak/23vds1fXcYWhP&#10;T4W7hLiuvUvR2qrGi6dP6IDZ1xi97+8qreFnX47t1G7uKN1MUhlVttPBmMu14Ut0iJlhrLNT2ma3&#10;Udlbx9ipNjS10Vr8e64hHcpOZ+mPP54PbKmxKnPU7I0ZYyDS2c/N8aavsTJ9ZETbSL3BZuR2LLan&#10;D7Tel10Rhv8AHLWlPVRVTV7jxOcpLcz16oWr0d8tgno3cfwET0Rb6yLr9VSEkX1QEmzWe0tabpwe&#10;g2Zp/YOF7S11lUNNhjWda+yamzDEr6GZmj1ipyCgmT6uc2hxJpV4bquxZGlXRRGQ3M4bm2HbFxqq&#10;zLAMqx3NsSvI5SqfJsUua/IKG0jmZp8WDa1ciVCkoSojSrsWfaojI+hkZC6EWXFnMNyochiXGdT3&#10;NSIzqHmXE/iocbUpCvT+IYCvBU4+gAAAAAAAAAAAAAAAAB8NnZ1tJW2Fzc2EGop6iDLs7a2s5ceB&#10;W1lbAjuS51hYTpbjUWFBhRWluOuuLS222k1KMiIzHzTZsOthy7GxlxoFfAjPzZ06a+1FhwocVpb8&#10;mXLkvrbYjRozDaluOLUSEIIzMyIh/KlJQlS1qShCEmpa1GSUpSkuqlKUfQkpSRdTM/gARF+envhn&#10;Bvjfk17rrifrnKOamX0UibWTs4qckjaw0QixYQhnux/OZ9FlOTZ5HhTfEJb0CkaqpiGiXDsXmnUv&#10;J0K8ofeAuNOoLmzxHReI3XIy/rHZMOVksG4ZwvWCZbSUt9arJpVZd3OUNR5PeSnIta3BkJQSo8xx&#10;CycKz+Qbloqx1yNURnbt5s1JU+h0otf3F6PrchTbrsgkq+qlskK6fFUZH1AaV5/vuHNRy6afq+HX&#10;F2HjpPR1P1c+62xZXTkdLpHLaavo+U1UFl59nqltw61xLSvjKQ4XxRrole8ici12LbsLj7pWPUk4&#10;ybsKVZZ1MsVtJWRvobtGrqDGbccb9CFHDWSD9JpWXoFEK3leGsjRTVSW+pdUKXLUvp19JE4TqEkZ&#10;l9Xt9ADM/jx771g9jbQKnlZwZybFaZx4isc50HtKuzaZHaWhKSNnWef0GDocSy6RqWv5Umo21dEt&#10;9yPrmRGpveSsalz4sHePGe5o65bhFLyXVubQ8kkNIUkiLw8NyqqxpKibcIzUr22ZmlXQkdU/H9uu&#10;3mwpaUW1C60gz+M/Xy0vqL0fUiyG2PgP/wBu/B/9kJc3BrzKOFnmOYLIzniRvDGdkHURYUjMMHdN&#10;/Htn6/cndzbDGb68vG4WTUjLspp1lid4DlZNcZc9UkyEJ7xvo40cw+OnLvGXcm0NsqmzD1BiM7f4&#10;0s3anNMVVJ7kNt5JidmiNc1ra321ttyfCXCkrbV4DzqS7heChyakyWOcinnNSewkm8wfVuVHNXwE&#10;/GcJLqCMyMiV0NCjI+hmAzpGTQ94AAAEEPbHvsfzX7T2XrT+bP8Abnzd7AzLBfbX3Zfsz2x8ksis&#10;qD2p7N+5SsPZ/tD2f4vgeO/4Xf2+Ivp3HGJzr3jv5FZvmOG/cb+0/kllWQ4z7R+6G9T9oewbeZVe&#10;u+p/MbL9U9a9V8Tw/Fc8Pu7e9XTqdg5e8PVZUmN8mPE9WkPMd/trt7/BcU339vslXb3dvXp1PoAt&#10;/wDTnP8Aku/8tn/2UcUr9Jh/9Cn/ACj/APzDD5/n4/71f9/P+44B9Oc/5Lv/AC2f/ZRw+kw/+hT/&#10;AJR//mGD5+P+9X/fz/uOAfTnP+S7/wAtn/2UcPpMP/oU/wCUf/5hg+fj/vV/38/7jgH05z/ku/8A&#10;LZ/9lHD6TD/6FP8AlH/+YYPn4/71f9/P+44CR95IXnK/zyerN4bL+5x+5y+ZnYGO4L7F+d/53/lJ&#10;7fx1y/8AantL5rtX+x/VPD8LwPAleJ17vET+NG3ry2vMK/nCcI2VmXzQ/NF83mVVOM+zvl/8vvbH&#10;tSoVa+u+ufIrCvZ/gdvh+H4T/d+O7y+AXKwXNflpFnyfZvs31KQ0x2eueueL4jZud/d6rF7OnTp0&#10;6GA3fDZMK6AAAAAAEUfzq/eaazyreVNLxT1nx5x3kXmFdrmjzfa9ja7SlYLHwG3y96RMxTDPVazE&#10;MskSrqRibUe4k+N6uSIdpCUjv8Rfbo18xnzl4XCDd9do7DdT1O27+JiNbkmcy52bP4y1i0+/cdkU&#10;ePeBDoL11+xeokNWD3ieESY82Mae7vV22lzfaCMTtkVMWubsnkxm35alyzjlHW8Zm0x0Sy8ZrNki&#10;WfXp8VafxQGzPyU/NoxPze+K93vCLhNbqfZmv9jXeutpang5UvLSxqQlmPeYbfwbWVUUE+bQ5bi9&#10;g0pp9yG0j2jDnR0Gv1ZShmV5cvO2i59aQstlM43DwXMsVy6yxLNsFjXir4qd4m2rLHrSNOegVUqT&#10;V3tJLQaHVx0J9bjyWkmrwTMVRhGXs5jUuTiYTElR5LkaXDS943hH0JxlxKzQ2pTbzSi6GaS+MlRf&#10;UAbhRsAFZAAAAAACIF5o/vWv82vzs3nwq+4M+ej5l/my/wDCX91H83Xyl+cXTuvtsf4m/c6537H9&#10;j/Lv2f8A7qyvWPVfH+teL4Legfmv55P3HnJvZnHL7l/5xPm6+Rn/AAx+ev5I+2Pldr/FM6/xe+aT&#10;J/Z/s/5T+q/7ef8AF8Dxfid/hos5lW2vkzfT6P2B676l6r+Svavq3i+swo8v+s+zZHZ2esdv48+v&#10;Tr6OvQgwA+nOf8l3/ls/+yjjFf6TD/6FP+Uf/wCYYU98/H/er/v5/wBxwD6c5/yXf+Wz/wCyjh9J&#10;h/8AQp/yj/8AzDB8/H/er/v5/wBxwD6c5/yXf+Wz/wCyjh9Jh/8AQp/yj/8AzDB8/H/er/v5/wBx&#10;wD6c5/yXf+Wz/wCyjh9Jh/8AQp/yj/8AzDB8/H/er/v5/wBxwG1/ybfeX/52zlxZcWPuKvuf/Z+n&#10;8y2v8u/ujvnV8b5I3eIU3sH5MfMNrbw/aHyr8T1r2irwvV+3wV9/cjOfy9vOQ+7w3zM0j9zn81fq&#10;mAZDnPyn+d75ceJ7BsqCv9l+xfmvw/s9b9ud/j+tn4fhdPDV3dU1dhezvlfcKqvYfs7thPS/WPaX&#10;rfXwXGUeH4Xs+N07vG69e70dPgASnRu5F1gAAAQI8s9+A+S+U5LjX82L698ncguaL137tL1b1z2T&#10;YyYHrXq33Jsj1f1j1fv7PEX2dencfTqcXS995O9i3dzTfcYes+ybWwrPWfuivB9Y9QlvRfH8H5iX&#10;fC8Xwu7t7ldvXp1P4Rj+9vTwnXWvkt3eG4tvu9t9OvYo09ensg+nXoAp/wCnOf8AJd/5bP8A7KOP&#10;K+kw/wDoU/5R/wD5hh+fz8f96v8Av5/3HAPpzn/Jd/5bP/so4fSYf/Qp/wAo/wD8wwfPx/3q/wC/&#10;n/ccA+nOf8l3/ls/+yjh9Jh/9Cn/ACj/APzDB8/H/er/AL+f9xwD6c5/yXf+Wz/7KOH0mH/0Kf8A&#10;KP8A/MMHz8f96v8Av5/3HAT/AASoBkIAAAD+VrQ2hTjikoQhKlrWtRJQhCSNSlKUoyJKUkXUzP0E&#10;Q/xSkoSpSlElKSNSlKMiSlJF1NSjPoRERF6TABFT8wz3tngDw/ym/wBXcfcfyDm9tHHJEmvuJmt8&#10;lq8P0XU20R1LT9Wvc82syb5TyG+7uJ/HKW7q1dqmzmpdSpCdHnLDz4OLGgLu0wrVNVa8ks2qHXol&#10;hIxC4hUGsoM9haUOwlbEkw7n206ju6k7UV1lCPoaTkJWRpK02Rbex6mdci1zbl7LaM0rVGdQzAQs&#10;j6Gj11SXfFMvxWkOI/2XUBoTyP33HmdKuFvYjw34w0dAalG3W5Hf7Wym4Sg5T60JXeVmR4dCcUmE&#10;ppszKvSRuoU50JKyaRq7t/eRORD09TlDx70vW1ZmfZDt7XOLuelPjOqSSrKFb4/HWZRzQkzKIXVa&#10;VK6ESiQm37u8rs1mbNLVNt/US65LdX8J/C4l1lJ/F6F+N+H0/wBABlhob33+oftoFdyf4G2VZROP&#10;KOzzHQ23Y17bRI5vLNKYGtthYzjsOxeRHUkjNzK4qVLSZ9Ekroi+mr/eToDs6LE3RxgmQqxbh+uZ&#10;Bq/PWbOcw0biu0ouH5XTVEeW4loyIzXeMkakmfQiV0T69fvRBrSm1oFJb6/Her5hOLIuv9TFktNk&#10;o+n4rxAJaPAfzYOCHmV44u14p7zocpyuurStMo1BkqVYfubDoqXGWJEm917cratZNTFlSW2V2tad&#10;hTKeWlDcxajIhvb4t86OMXMWoVO0dsyru7yJDKbdYBcEeP7Dx9klNtuvWeJ2CkTnoLDzqG1ToZyq&#10;83FElMhRn0F3sfy6gydrvqZ7bryU97sN36zNZL0EZuRl9FmgjMi709yOvwKAbGRlyKkAAAAAAAAA&#10;AAAAAAAAefbW1VQVVne3tnX0tJS1822ubm2mxq6qqaqujOTLCzs7CY4zEgV8CIyt1551aG2m0GpR&#10;kkjMfLPnwauDMs7OZErq2uiSJ9hYT5DMSDAgxGVyJcyZLkLbYixIrDaluOLUlCEJMzMiIzH8rWht&#10;CnHFJQ2hKlrWtRJQhCSNSlKUoySlKUl1Mz9BEAix87/e5PLn4q3tzgOgKrLubmw6R56JOmaws6/D&#10;tJxLCOtxt6vVuS+gW6r9RGSVIl49R3tW4hR9so1pUgaR+T3nz8R9H2dhi2q4N9yRyytccYkyMLmx&#10;cf1wxLaUpDkU9hWcWedqfUiNL9TW2cJST9D/AHEaRam/3BjdS4uPXoevJLZmSlRVJZgkojMjT664&#10;lfif6rbbiD/FAaFct99y5kzbp9/BOGfGXG8dUnpGq8tyTaea3TS/FdPufvqa9wCDIT4JoT0TWtH3&#10;JUrr0USU6vL73kXkJIsXHcY486aqKky+swr64zfI7FCu9Z9XLSvs8WjOl4ZpLoUNHpIz69DIit+9&#10;vK6Uszj0tW039RDzst9ZfD8LiHI6T9H+xIBcDUPvvm9q+4io33wX1LllA7KJE1/UOzsx17cQoSzQ&#10;lUiLEzOq2dCtJUYu5ZMrehof9CPFZ9KxVWA+8mbNi2DKdo8ZsEvapb5JkO4DmmQYpYRoyu0jdZYy&#10;GDmcaa+yXVXhqcjpd9Ce9v8AHD6Ie856Vl7QoYbzZn6Thynoy0p/FIn0SkrMvxOqev4pAJT/AJcH&#10;vAvlyeZhaVWv9V7ItNU77so5KY0DvWDXYVnd1KbbdXKj4HaRbW4wnYziExXnkRaizftkw2zfkQY6&#10;SUSd3XELzVeIvMibBxXCMwm4NtGY0SmtWbNjRMcyexeQhxTzWLzmJ1hjeXLSllxxLMCa7OKOnxXY&#10;zJdSTdfGth41k60R4klcSwUXor56UsSFmRH1KOslrYkn6DPohZr7S6mkgG7cbIRXIAAAAAAs/wAh&#10;dr/MNoLeO8vYHyq+ZnT+y9r/ACX9qew/lJ83eF3WX+wPbfs649j+2PY/q/rXqkr1fxPE8F3t7FUB&#10;tfOfmw1bsrZfsv2583mAZjnPsX132Z7Y+SWO2N/7L9peqWHs/wBoez/C8fwH/C7+7w19O0/jsZfs&#10;+vnz/D8b1KFKl+F3+H4vqzC3vD7+1fZ39nTr0Pp1+AwEGP6c5/yXf+Wz/wCyjiM99Jh/9Cn/ACj/&#10;APzDCw/z8f8Aer/v5/3HAPpzn/Jd/wCWz/7KOH0mH/0Kf8o//wAwwfPx/wB6v+/n/ccA+nOf8l3/&#10;AJbP/so4fSYf/Qp/yj//ADDB8/H/AHq/7+f9xwD6c5/yXf8Als/+yjh9Jh/9Cn/KP/8AMMHz8f8A&#10;er/v5/3HAZP8KffDPuwuXHHLiz/N2/N390BuDB9UfLr7rf5W/JL5Z3kWm9v/ACY+5kxj297N9Z8T&#10;1X2jC8bt7fGR17ivTxy94C+6A3zqLSP3JfyS+dTP8awb5T/Pz7e9g/KGyYr/AGp7F+Zmm9qep+N3&#10;+B63H8Tp08RPwj1aPcvtm4rar5Oere0ZrET1j2x43g+O4SPE8L2W14nb169O5PX8UBNdEjcXvAAA&#10;AAAAAAAAAAAAAAAABpA88jzmcX8nPR+qs4Z1zX7o23ujYE3F8E1ZPyqRhkaTi+L1JWmfZvPvo1Jk&#10;D0evxh6yqIZNIjLcflW7JF0bS6tGtnzLPMNpfL61rg+St4jE2JnmxMqkUuMYRKvHceZepaWB67lO&#10;SSrRmttXGolM5MgRyQllS3X57fTolK1JoXO81awyDEfKMmdMmyFNR4injYI2mkd8h9ThNuGSWjUh&#10;PTp1M1l/RAYgeRx7xzT+bhvHanHnYOiMf467HxbX8PZGtodTsqdnkbY1JWW3snP4PdZYbiXsy4xf&#10;2rVSmGGlSnJkR+U72tohrUuwPlp+bvX88tl5xqfKtY1WpMvpMVj5fh8eDmMrKGcurYc/1DKo3dMx&#10;6h9TsKX16C822g3lSGHH19EJjqNXj4JspGYT5ddIr262S1HTJjEiUqQUltK+yQn4zDPYtrvQZEXX&#10;uIzP0doCT8N0gukAAAAAAAAAsByx3p9y/wAWOS3Jf5LfLj7nfj/uTenyK9t/Jn5YfNJrrI8/+S3y&#10;j9kZB8n/AJQfJ/1T171Cd6p43i+rvdvhqtXvXZnzK6R3HuP2J8pfml1XsLZnyc9pexvb/wAg8St8&#10;p9ie1/ULX2V7V9leB6z6rJ8DxO/wnO3sPz7ef7KqbO08Lx/ZtdNn+B4nheN6nGdkeF4vY54fieH0&#10;7u1XTr16H8ACJXwm98r1ByW5Qai0LvHh4ni5ge1smYwte8JXJhnZdJhmSXbbkTEVZPj7+hNbtwsZ&#10;uMkcjQZlou0bZqW5HrT6TjtOqRoi44e8LYBuPdOBav2Xx+LSmL5xctY6rZT+5G8xrcdt7FKo9Cq6&#10;qnNXYeiPTWFutmNImqmobgod8d0jaQs02ho90w7O1h18+m9lR5bpMevnaFKbYdWRkz4rZ18YktLd&#10;6JUvvIkEfU/QRgJqYkYi9wAAAAAAAACOv52HvDmoPJ9y/VOpK7TKuT+8thVMzMsk1zX7VZ1TF1pr&#10;onH66hyXJMkPXmzHH7bMLuLIaratEBClRYMmS+8wn1REvUn5jvmyYBwBv8HwOJrw907LyuBIyG4x&#10;GLnDeDMYdiRLciVdxcXHyTzJTk/ILJh1uHCTFSo2YzzzjjZeAl+3GcbGh4a9Ehphe1J8lBvuxkyy&#10;iFFjdTS26676tK6recIySjt+BJmZl6O4L1eSF5yv88nqzeGy/ucfucvmZ2BjuC+xfnf+d/5Se38d&#10;cv8A2p7S+a7V/sf1Tw/C8DwJXide7xE/jRcby2vMK/nCcI2VmXzQ/NF83mVVOM+zvl/8vvbHtSoV&#10;a+u+ufIrCvZ/gdvh+H4T/d+O7y+Afbgua/LSLPk+zfZvqUhpjs9c9c8XxGzc7+71WL2dOnTp0MBu&#10;+GyYV0AAACJF5sHvTP8ANgc29j8OfuFvnw+b/H9d3vzjfdOfNp7X+X2D0eZ+q/JH7nvP/UPZPtn1&#10;bv8Aaj3j+H4na33didDnOjztvuLeSGXcffuZfnK+StViVn8rvnn+R3r/AMqcarch8D2B81GVeq+o&#10;+0PB7vXXPF7O/ojr2laDLdrfJa8k0vsH171duM56z7U9V7/WGG3+ng+zpHb2d/T8efXp19ADXB9O&#10;c/5Lv/LZ/wDZRxiF9Jh/9Cn/ACj/APzDCmvn4/71f9/P+44B9Oc/5Lv/AC2f/ZRw+kw/+hT/AJR/&#10;/mGD5+P+9X/fz/uOAfTnP+S7/wAtn/2UcPpMP/oU/wCUf/5hg+fj/vV/38/7jgH05z/ku/8ALZ/9&#10;lHD6TD/6FP8AlH/+YYPn4/71f9/P+44CX75XHOf+co4J6M5q/Nd8y/z0fOb/AODT5bfOL8mvm63F&#10;sHU/+OXyRwT2x7Y+QntD/cqL6v614H13wvGc38cKOTH3YfGTWfI35FfN384vyz/4HfKT5Xex/kjs&#10;DK8F/wAYfYOMe0PaHyY9a/2ix4Xj+F8fs8Rd48VvvlNQwLz1X1L131r8i+P6z4Xq02RE/r3gx+/v&#10;9X7vxhdOvT09Ophn+MqBUIDEDn5yu+4b4bchOW3yC+dD5h9fy86+b/5U/In5Veqz4EL2X8q/k5l3&#10;sPxPXu7x/Zszp29PDPr1KwPKbeX3NPHva++Pkv8ALX5sMVkZN8lfbfyc9ueBJixvUvbnsi+9md3r&#10;PXxPU5HTt6dnp6l42Q2/sGlsbj1f1r1COb/q/i+B4vRSU9njeE94f474e1QCGF9Oc/5Lv/LZ/wDZ&#10;RxHd+kw/+hT/AJR//mGFlPn4/wC9X/fz/uOAfTnP+S7/AMtn/wBlHD6TD/6FP+Uf/wCYYPn4/wC9&#10;X/fz/uOAfTnP+S7/AMtn/wBlHD6TD/6FP+Uf/wCYYPn4/wC9X/fz/uOAzB0R76xwazW9j0+/eMnI&#10;XRUGa8lhrKsXscO3Rj1Z3LV3S8hZjv6/yqNBQykjM66rtZBuKJJMmnqsr/6x94040ZHZtV+0tM7Y&#10;1lGkOJbReUsvHtiVMLqo+r9s2y7it4zGS2XwxIU53uMiJvp1UXswN30L7hIsKuxgJUfQnWlMzm0/&#10;7JwiOO8SSL/WoWf9ABKn4r8w+MfNzV8PcvFPdGF7r11KkeovXWJzJKJtJaEy3IVSZbjFxFq8rwvI&#10;ERnUOqr7eDCmpacQs2iSpJnvA0hyA0xyRwqPsPR2xcd2PiT7vqzljRSHkya2b4aHjrb2msGIV5jt&#10;qllxKziT40aSSFJUaOiiM7sVNzV3kVM2pmsToxn2mtkz7kL6dfDeaWSHmHOh9e1aUq6fUAZKC8I9&#10;MAAAFn+Qu1/mG0FvHeXsD5VfMzp/Ze1/kv7U9h/KT5u8Lusv9ge2/Z1x7H9sex/V/WvVJXq/ieJ4&#10;Lvb2KoDa+c/Nhq3ZWy/Zftz5vMAzHOfYvrvsz2x8ksdsb/2X7S9UsPZ/tD2f4Xj+A/4Xf3eGvp2n&#10;8djL9n18+f4fjepQpUvwu/w/F9WYW94ff2r7O/s6deh9OvwGAjReUN7z5/Oq8yaTiT9xB8w/tjX+&#10;d5184H3Svzoer/ImBFm+y/kp8wGu/G9p+s9vj+0k+D29fDc69C04cB/Oj+7h5CV2h/ubPmw9oYrk&#10;+TfKr54vlr4PycjMyfUvYfzWYl4nrnjdPE9cT4fTr2K+AWww7aXysum6f2F6h3x5D/rHtP1rp4CS&#10;V2eD7Pjde7r8Pd6AEr0bzhdsAAAAAAePkOQ0GI0NzlOV3lPjGMY5Vz7zIcjyGzhUtDQ0tXGcm2dx&#10;c29k/Gr6urrobK3X5D7iGmWkGpaiSRmPPtraqoauxu7yzr6WlqIUmytre2mRq6rq66EyuRMn2M+Y&#10;4zEhQokdtTjrrq0ttoSalGREZj+HHG2W1uvOIaaaQpxx1xSUNtoQRqUta1GSUISkupmZ9CIBFH5z&#10;+9/eXrxpur3BeNOJ5tzZzqleehu3uGWcLXGijnx3fAkxY21b+svbzIUsuEZty6bG7OqlILuZmqSo&#10;lDRryY8/jihpyxs8Z05RZHyPyauccjrs8dmx8Q1l60yvw3mWc4tIVnZWxNq6mh+up5kF9JdW5KiM&#10;jFpb7ceOVi3I9Yy/eSEGaTcYUmNA7iPoZFLcS4450+oaGloP6igGi/I/fb+a0q3lvYlw74t0lCtx&#10;Zwa3I7jbOU28Zo1rNCJd3WZXh8Oa4ls0kakV8clKIz7SIySWs2395D5GvT33KHj9pOtq1LUcaHb2&#10;GdXc9lHco0pfsod5j8eSskGRGpMVojMjPoXXoVBu7yvDWo2aaqbb6/FS6uY6si+p3OJeZSo+n+xI&#10;BcjUnvvm+a+1YTvfgrqPL6NyR2yndSbRzLXNrDir7U+MxHzGn2lDsZEf0q8JTsVL3oT4jX48Vfgf&#10;vJmz4k5otncZcCv61bvR5eB5rkOIzo7CuheI01kFfm0eW616VdhrYJz8b3I/HD6Ye87BKy9oUMN5&#10;sz9Jw5T0ZaS/FInkSyUZfidS6/0AEo/y4PeFvLh8yizqNf6+2NZaZ35bKZjQtDb4jVuHZdkM90kJ&#10;KNr7IIlna4PsJ5+Qa0sQq+xO6W22brleygyMbsOIXmwcQ+YcyBiuKZdM15tKcptmPq/Z7MPH762l&#10;LJKSZxS1YmTcayxx13uJqPElnYqQk1ritp6C6uNbFxrJlojx5KoVgvoSa+wJLLzij6eiO4S1sSDM&#10;/gSlXf6OppIBvJGy0V2AAAAAAAAAAACFF5jvvecfhvzQ3pxc0txUw/kBiWjcob1/abSn7ntcRK5z&#10;2lrobexKaHSQNeZE01HwrM1TaRbpyl+PJrnXEkTakdY5HLzz8mePfInZmk9daOx/alDrS6Ris3Np&#10;WxJ1AVhlFdEjoy2vj1sXE7ZttrHMhVIrVLN5XivRFqL4pp62QyXcRUt3PqoVSzYswHfV1y1Tls98&#10;hCUlJQTaYzhETD/c316+k0mfwAJQHlx83MH8xThforl5gsFmhjbVxU3spw5Fo1cP4DsPH58vHM/w&#10;mTOQzEelJoMqq5LcWQ9Hiuza848rwW0vpSW6XiJyRxrltx21lvzGYzdYznFGbl3j6ZqLBzFssqpT&#10;9RlWNvSSbYceTVXkJ5DDrjTK5MU2n/DQl0iF0savGMkpIFxHSTZS2urrPeSzjyG1KakMGroRn4bq&#10;DIjMiNSeh9C6gM3RkkPdAAAAAAHHF95C/Da89/3QNffwIavHPl8338JByj/TVin8GuFDDHZf+POQ&#10;f9kRv7QiAOv1qb9qvWn7n+G/rcrRPwwX/EjDv0q49+dEMZjRP9qxv+x2f+lpAXAFVD6AAAAAABxh&#10;eWX4fPkv/wDzfty/55+Rjnd71/Ck7j+/82F/nEW4wouP2wLT9OM38+3QHZ6HREGa4AAAIwPveX4G&#10;3NPvgNE/n5aDS35+P4PbI/3VNY/nnNFrNxf4lvf4Rgf/AA6wHLKw1G0cFbpN8YInLsZawDYONx6L&#10;aWOpsIDeIbNitycuxFiLksIkJpsq8HHpE+vT4jb7iYDzjRKJhw0QkMeTm2Mordn4wm+pm8Wyunar&#10;M2qClxUUGZMIevqFpi4j9qa+88OpdlRU96XVpiuLR1JpZpxTZ9bYJuwj+M0UeS0TctruSTMoiN5k&#10;idT+Me6NmpPp6n2mZfAYDra+7/8AnPYr5r3Gdumz6fV0fMnRlPUU++sPZKPBbzSCSW66n3hh0BlL&#10;TJ43mTzZJs4rCEFS3ZuRzQiK9XuyZ4flXeYjR85tNorsplQq3kLrOvgV+0KBsmoyMijdExK/ZWPx&#10;WyQ2dRkLiOk1htKSrrI1tGlLDkRb2Xuvc2Zy2rJEhSG7qAhCLBkuifHT6EonspLoXhPn+OIv62vq&#10;XwGkzDf8NqAuEAAACOD72B+BK5G/ugcd/wCG/CBqF89D8G/t39NWpv4SsbFtdt/4jWf/AGRW/wBv&#10;sANIPuMf/wBNE/8AUm/+e4Gtn3Z7/wCbW/8AVw//AF8ihdD/AP51f+4P/wDLACf4JUAyEAAABzg/&#10;fef40/B/73/YX8IrAiF+8lft3ca/3K8s/Xa0Mat5/wC61F/g6R/bICT97rj+Ao4M/wDrM/54fIIb&#10;pPJQ/Bk8aP8Axy/5wO1hdPVX+IVD/wC5T8+bEBv+G1AXCAYwcveGfGznlpubx+5Xa3+dXUVjkFDl&#10;MzEvlhnuDeNfYy+7JpJ3t7W+U4fkzfqTzyleEmallzr0cQsiIhZbfnHjT3J/XsnVW88Q+XGBS7Ws&#10;u5FD8oMoxrxLOmdW9WyfamIXeP3KPVnHDPsTIJtfX4yVEPKuKSsv4Sq63jetw1ONumz40hjq40Zm&#10;hXiRnWXfimfwd3QwGqD6Lj5FH8hn/KZ5h/6QQwY/mUPLJ/k0f+WXkD9tYUl81WBfmD/vpc/oiAfR&#10;cfIo/kM/5TPMP/SCD+ZQ8sn+TR/5ZeQP21g+arAvzB/30uf0RAcyPyhtC6n5Q+Zbw44/b0xT5c6i&#10;2ruCtxbPcS9u5LjPt6hkVVtJeg+3sPuMfyar73oyFeLCmx3i7ehLIjMjhmcBtXYLurmPx81Vs2j+&#10;UuBZxn8Okyih9p3FN7UrHYM95yN7Ux+wqrmF3OMpPvjyGXC6fjunUYvYfXxLXJ6Wuns+PDlzUNSG&#10;fEda8Rs0rM0+Iytt1HpL4UqIwHTc+i4+RR/IZ/ymeYf+kEJmf8yh5ZP8mj/yy8gftrDKH5qsC/MH&#10;/fS5/REA+i4+RR/IZ/ymeYf+kEH8yh5ZP8mj/wAsvIH7awfNVgX5g/76XP6IgN52vMBxPVWAYPq/&#10;Aan2Dgut8PxnAcLo/XrK09jYnh9LCx7HKn2nczLG4sfZ1PXMs+PLkPyXuzvdcWs1KPZjieL0WD4t&#10;jWFYvB9l4ziGP02L47WeszJvs6ix+ujVNRB9csZEuwl+qV8RtvxX3XXnO3uWtSjMzryNHZiR2Isd&#10;Hhx4zLUdhvuUvsZZQltpHctSlq7UJIupmZn9UwFYD3x+wDnh+/F/tqeXb+5/yO/XHqARNfeVf8d+&#10;JX6Vdu/nvgAxz3r/ALaxv/sez/6ZCAZIe73+RT5VnOHyuNK8jOUfFr5z9y5bmG5qrIcx+e7kZhXt&#10;CBim1MpxugY+T2vNvYlisT1ClrWWe5iC2t3s73DW4alHd/yo/LK4QcleE+udubr0l8tNhX2QbDhW&#10;uQfOTtzHPWotFm93T1TXsnE8+oaNj1Wuhtt9zcZCl9vcs1KM1H6eu8CxO9xWDZWtV61Neemoce9e&#10;smO5LMt5psvDjTGWi7UJIvQkuv1QG676Lj5FH8hn/KZ5h/6QQ2N/zKHlk/yaP/LLyB+2sK3+arAv&#10;zB/30uf0RAPouPkUfyGf8pnmH/pBB/MoeWT/ACaP/LLyB+2sHzVYF+YP++lz+iIB9Fx8ij+Qz/lM&#10;8w/9IIP5lDyyf5NH/ll5A/bWD5qsC/MH/fS5/REBsf4Q+XDwx8uLFs4wrhlpv5m8Z2RkFdlOaVnz&#10;h7V2H7ZvamuVU1871zauc5zYV3q9es2/CiOsMr/HKQavSMveNvEPjvxDpMlxzjxr35vabL7WJd5F&#10;D+VmcZZ7Rs4MQ4EWT6xnGTZLKieFEUaOxhxptXwmkz9IqWixqkxpp9ikhepNSXEuvp9Zlye9xCex&#10;Ku6W++pPRJ/ARkQDN8ZJj3QFv9s/tV7L/c/zL9blkKVzr/EjMf0q5D+dEwfPL/2rJ/7He/6WoBxl&#10;fJN44aY5c+aPxG458hsN+cHTWz8wzCqznDvlFleKe3IFVqvPMkgMfKHCLzGsqrPAuqWM93Q50dav&#10;D7FGbalpVzxfLh1DrvfXNjQuo9sY98q9e5pkGQQsmx/2teUXtKLBwjKLiK17Wxuzp7yH4VjXMud0&#10;eS0pXZ2mZpNSTwrweshXGVU9bYsesQpTz6H2fEeZ8RKIkh1JeIw406notBH8VRfAA6Vn0XHyKP5D&#10;P+UzzD/0ghMU/mUPLJ/k0f8All5A/bWGTXzVYF+YP++lz+iIDw8i91b8je6rHoFbxAvMQlO93Zd4&#10;7yS5PybOP1adbLwWss3Dk9MrtW4Sy8SIv4yE9eqe5KvNtvJC8tOxhORYegbOgfX17bKp3Buh6a11&#10;QtBeG3e7Auq4+1SiUXfHV8ZJfU6kf8OaowRaTSmmcZM/6tuztTUXoP4Cdmuo/wDsANK3N/3KnXU+&#10;it8r8vjknlWN5XEiyJcTT/JUq7JMWv5SUJU3XU21sLoqK6w9Jk2pLRWFJek864knJMdsjWWufkn7&#10;ubiUqsn3nFHcN5T3jDDr8fANxFEuKS1fJJKRErs5x2srLHH09EGSCl1tmTi1ES3mkkahRF7pCMpt&#10;buO2bzTxEZlDs+11pw/9aiWw22tn+h3NudT+EyARZuNvLvzN/d9eX2Q4S7XZdqXLMcuoJ7p4w7Mc&#10;fsNT7YpHEJTFnzq+rsJFDbs2Va33UuX4/KU+lrocWY7GW8y7pI0/vvmb5U+/rbHFw77BL2osYx7F&#10;0vmS3ZeC51WqSkmZUmJClPVc9uZDR1rr+qfNwkelmQtlTja7UVlxlGu7l1g0vQ3m1p9eq5XVUSWj&#10;6ilJQo21kpP4x5s+vT4FGXUjDqx+Wx5imh/M+4tYhyd0TLehRbJ57HNia7t5sKVlupdk1TEZ3IME&#10;ykoSibcejty2ZcCYSGkWdVLjS0ttk8bTc43h7y21hzS0nQbn1i+5GYmOOVGW4lPkRn77BMwgtMrt&#10;cYuyjH2KcaQ+2/FkElCZkF9l9KUeJ2JyzxnJIGU1TNpAM0kozakxlqSb0OSgiNyO72+jqRGSkn6O&#10;5BkfQuvQBnyMpBUAAAAAAAAAAAAAAAgXe+UeZhnuDM6r8s/U2RzMcqdj4PE3ZyVnVEs2peS4lLyW&#10;1pNZaulSGUk5Fp5FxiE+6t43eS5aW6wldGDdQ/F894V5kZRjLeEcN8Et5FRBy/GmNj7ikwHzbfuK&#10;KRcTa7DMKfdbIls17thQSrGez3dz5JhEfRo1pdsDunJ5DBRMYiOKbRJYKdZqQfQ3WTdWiLFMy9JI&#10;NbKlrL6vRH1OvULKe78e7D6a5H6FwfnF5iFdkGV4ltaGzk2iuOVRkFzh9TZYCp9wqrYm1b/HZNXl&#10;UxvMkspl01TWToTBVSmpUt6T64UWLbjyqfJf15t7V+NcleWcS1vKHOY7dzrLUUC1sMfgzMXN1ZQc&#10;tzi0qHoV3IRkJNk/XQYcmM2UFSHn3HvWCYY+HXmrYVlXsXuRpceZlpJ2BWocWyhUfqfZJluNmh5X&#10;j9O5CEqSXZ0MzPu6EEwWq8lvylKbGyxWH5cfDh6sT6t0lWuhNfX2SfkRDSGuuY3lLY5ervJkvF6z&#10;j8YzUbnca1Ge/wBg+XVwPrqgqOPxE4+OQi8Ho9O1dilpb/WEoSjrkFnXS78+4my7+sn64fU19xqP&#10;reRGE4ghrwk41Smj0eldfGcd9HTp9ecQp76np+N6fqgNVnND3SnyuOR+N2sjQeM5Rww2o628/V5X&#10;rC8yDM8AfsVI7GE5PqXPcisqp6naL/4nx+djbpq6KN4/jJVhByJ8iHhRt6onPatprrjvm60OOQrz&#10;C7O1yHFXZZp7WiusEyi2mQV16C/6FVSadZn0M3D9JKpO71Ditk0s69p2kln1ND0Vxx+OavqeLDkO&#10;KQaC/EbU0f8ARAR1/L092v8ANH4w+bjrCpuMzyLTumtQTmdq2/M3ROSzoWO55rmsto7S9ZYrIlMx&#10;JrebbGMiq7fHLqE5HjVrkuQ+zYQUs+u6k+J/k882NL888LgT8ittfa9wGU3nE/kPrK4kx6jJ8RhT&#10;mkKw2jdfbYkIyTLj6Qp9RYx1NMw1PuutyoyW/WLb45rLKqvMIqFvuQoUNRS13cB1RNSIyVkXqrJm&#10;RGT8n8YtpxPQk9TMlJ6dwdLITGBk4AAADRDlnuzXki5xlOS5rlPCj2pk2YZBc5TkVn90hy3he0b3&#10;ILGTbW871Ou31Er4nrdhLcc8Jhpplvu7UISkiItYl75NfluZLd3OR3fHH125yC1sLu3mfO/vmN63&#10;Z2st6fPk+rxNoMRWPHlvrX2NNobT16JSRERCgXtYYM+66+7R9zrzi3XFe07hPc44o1rV2psCSXVR&#10;n6CIiAU/9Fx8ij+Qz/lM8w/9IIeV/MoeWT/Jo/8ALLyB+2sPz+arAvzB/wB9Ln9EQEBP3lvg9xd8&#10;v7zFKTRPEXWHzS6ql8cNaZ7Ixb5a7DzzxMsyDKdj11va+3Nm5bmeRo9bhUMRHgJmFGb8LqhtKlLN&#10;UWrzjeNelOKvLat1joXC/kHg8jUGG5Q7SfKPLMo7721u8vhz53tLM73IrdPjx6thPhFIJlPh9UoI&#10;1KM8fdnUVVj2SNwKeL6nEVWRZBtePJkdXnHpKVr8SU8+76Utl6O7p6PgAS/fK993Y8nLkT5dfCve&#10;24+Hvyw2rtrjhqvPdg5T90Dylx/5QZZkmLQLG6tfYeLbupMcqvXZryl+BChxozfXo22lJEQ38cK/&#10;KU8vnbXEnjps7YPH/wCUGcZ5qDCMoyu7+dXdlV7VvbikizLGd7NpNkVtRB9YkOKV4UaOyyjr0ShJ&#10;egXjxbXGF2WN0k+bTeNLmVkSRId9o2rfiPOspUtfhtTm2kdyj+BKSIvxAGd/0XHyKP5DP+UzzD/0&#10;ghk7/MoeWT/Jo/8ALLyB+2sPf+arAvzB/wB9Ln9EQGx/hD5cPDHy4sWzjCuGWm/mbxnZGQV2U5pW&#10;fOHtXYftm9qa5VTXzvXNq5znNhXer16zb8KI6wyv8cpBq9Iy9428Q+O/EOkyXHOPGvfm9psvtYl3&#10;kUP5WZxlntGzgxDgRZPrGcZNksqJ4URRo7GHGm1fCaTP0ipaLGqTGmn2KSF6k1JcS6+n1mXJ73EJ&#10;7Eq7pb76k9En8BGRAM3xkmPdAAABZfkZvnX/ABd0LuDkXtSx9ma80rrvK9kZXIQuOiW/V4rUSrRV&#10;XVolPR2ZV5dvMIhwI/eSpM19ppPxlkQt3tzaGK6U1fn+3M3l+pYnrnErzL7x1KmkvuwqSA9NVChJ&#10;ecabfsrFxpMeK13Eb0h1DZelRD4rKwj1VfMspauyNBjOyXj6l1NDSDX2I6mRG44ZdqS+qoyIByAe&#10;MvGvk77wL5lu61QLaHU7P3LD3ryQz7LJ7Lk7FcAgVFVNkYVQy+jsN+Nib2b2eM4ZCcQSlwo89l3w&#10;1pZUk4BmmtO7o81XmPsc4s+PAzTYUfZu38pvZTa5VHisWBBkO45WP9Fx3WaJzJJlNjsdaeqozMpt&#10;fYom1EMOKustNh5PO7VpRKmpn2ch5RGpqOlCFGw2fpIyZN9TTCf9aSiPp6AGcfuwPOu88v3zR43H&#10;/bb1hh2tuVkz7mvaOP5Ep6oThm6ai9lM6ivbqulEwca8p89VKxZ5MhTaIcfJZbrhGplJFkr5LXJu&#10;z4q812dV545Lx/D94yPmdzWqt1OV5Y7sWBZvt4FZ2MR8mjZs6/KDfpHCdNCY7Vw+tZdWyIe9qy+c&#10;x7KirphqZjWyvZkptzqjwJyHDKG4tJ9OjiJHVo+vTtJ0zP4AHWDE6IZbAAAAAADUDyj8hXynuaO9&#10;s55L8l+Kfzlbt2V8mflrmvz58ksO9tfI7DsewDHP+DmAbixXEq72diWKwIn5EgMeN4Hiu97y3HF4&#10;B7s8rzgtyK2dk249x6O+WGyMw9jfKPI/nM3Bj/tH5P4/VYtUf3oxbYFJQxPVKGkisfWIrXieF3r7&#10;nFLWqjrXAMRu579paVPrU6V4Xjv+v2bPf4LLcdr61HmtMp7WWkl6El16dT9PUwGP/wBFx8ij+Qz/&#10;AJTPMP8A0ghav+ZQ8sn+TR/5ZeQP21h53zVYF+YP++lz+iICLD7035SHl7eXFoPitmvDLj98zeTb&#10;I2/meLZpZ/Otu7YftmiqcLZtq+D6ntXZOc19d6vYLNzxYjTDy/xqlmn0DSN52/A3ihxD1bpDI+PG&#10;qvm9ucvz/IaTIpny52RlntGsg463PixvV84zDJYsTwpajX3sNtOK+A1GXoFqNrYhjuNV9S/SV3qT&#10;smY+0+r1udJ720MktKe2XJfSnoo/hIiMBeD3X/yZ/LZ8xLgLt3dfMXjh88GzcX5f59q2iyX54N9a&#10;/wDUcEpNL6AyysovY2rdo4Tj8n1bIM2tJHrT0RyYv1rsW6pttpDdf+Sz5eXD3lpxaz3Y3ILUHy/z&#10;Ol39lOE1lz8v9oYr6tjFbrvVd7CrPZ+E5tjdU94Nrkk13xnGFyFeN2qcNCG0p+3VmFYzkePzJ11W&#10;euSmrmREbd9csI/bHRCr3kt9kSWw2fRx9Z9TI1en4ehEAkffRcfIo/kM/wCUzzD/ANIIbev5lDyy&#10;f5NH/ll5A/bWFyvmqwL8wf8AfS5/REBlfw28lLyyvL+25J3txF40fNLtWXh9zgUjKfnl5AZ54mJ5&#10;BOp7G3qvYezdq5njiPW5tDEX46YZSW/C6IcSlSyVfTj35cnDPirnr2ztC6c+QecSMfscXdu/nC2p&#10;lHfRWsmvmT4Ps3M84yKoT48irYV4pRyeT4fRKyJSiP16XCMXx6Yc+nrPU5amVxzd9dsZHVlxSFLR&#10;4cqW+16VNl6e3r6PhAbTxm4KrAAABxNOC2mdbcifNm466J3Hjfyw1VtrmfjmA7Bxb2xfY/8AKDE8&#10;k2Yqtuqn25i1pSZHVeuwn1I8eDMjSW+vVtxKiIxzhuMuvMO21zt1LrHYNP8AKDB885E1OL5XSe0L&#10;Sq9q0VxmSodjB9pUk2tt4PrEdxSfFjSGXkdeqVpP0jB6hhRrLLq2BNa8aJMu2o8hrvcb8Rl2V2rR&#10;4jS23UdyT+FKiMvxQHTN+i4+RR/IZ/ymeYf+kEJlP8yh5ZP8mj/yy8gftrDJ/wCarAvzB/30uf0R&#10;APouPkUfyGf8pnmH/pBB/MoeWT/Jo/8ALLyB+2sHzVYF+YP++lz+iIB9Fx8ij+Qz/lM8w/8ASCD+&#10;ZQ8sn+TR/wCWXkD9tYPmqwL8wf8AfS5/REA+i4+RR/IZ/wApnmH/AKQQfzKHlk/yaP8Ayy8gftrB&#10;81WBfmD/AL6XP6IgN/w2oC4QAAAIY3vgXmcbC4z6J1TwZ0fldph2acp6vJsp3RkdBNXX3kPQdI8W&#10;NtYRFmsKRNhw9sZLJlMznWFoU7WUkqE53MTnUHHf8/vmblem9Y4Nxo1teTcfyLd0K5u9i29XJVEs&#10;mNXVrhU6MbZkNKTJjx86uXn25K21JNcOtejL7mpLiTspuTKJFXAiUMF5bL9sh12c62rtcKvQfhEw&#10;Si+MSZjpmSjL4Utmk/QowGoj3eD3azWfO3T9Tzk5zzcof0Lkt5c12ltG4jdzsSnbUhYndzMdyTMt&#10;g5bV+r5JS4OrIKyZXQINPJr7Sa9EdlHMjxksomYE+Uz5O+G8nNfwOS3JiTdOavubOxia61pQWMmh&#10;k5vGorKRUXGQ5XfQvCt67GjtYUiJFjV70WbJcYW8chpkm0yKP1zrKLfw0Xt8p0691xaYMBlxTKpa&#10;WXFNuvSXkdHUMeIhSUpQaVqMjPuIuncE3HGvJS8o/FMZViVX5cvECVVqjxoxysl0fhOZ5N4cRZra&#10;UnNMwq73MUyFmr668U8nXi9DilEREJIlP5cnA2jpjooXEXQL8I2mWTfuNbY3kVz2MKNSDLI8ghWe&#10;Qk6oz+O4UrvcL0LNRegXyawjD2WvBRjVMaOhF1dgMPu9C+D6+8hx7r+Kfd1P6oDXVy891L8pfktR&#10;2TutdYZFxH2K8y6quzXRGS23sBMzqtcVN1qzM52RYLKqW3Vn4rNWxSzHUfFKWjtQacSN+eRvwS3H&#10;WzF4dhdtobLXG1nEyPWNxO9lpkdVKZTY4TkMm2xl+Chaj724TVdIWn4pPp6JMqbuNS4hZtqOLFcp&#10;5Jkfa/AdX4fd9TviPqcjmgjP0kgkGf4pAIrOnfdc/NH49eaFo3XOK57dYfp+BkTuxYfmC6Ltp2Pw&#10;8KwPEJcB29Q1FdklfYVuq0i2LNfW4/NKTDsJUpxbMifVw7KSxpB195KPNfU/NTWmIUeUWOP4BFt1&#10;5dH5WaynSaqPjmL0D8VdmlDK3vaeObGmsS24sOqkE9HlvvrU29KhR5jzVp4Wq8qrsqgRmpDjMJLp&#10;ySyKAtTZMR2TSbnQjPxGJy0qJKW1dUqMz6GpCVGQdPSO0ceOwwp56QbLLTRyJCkKkPm2hKDefU2h&#10;tCnnTT3KNKUkajPoRfAJobLZtNNNG448bbaGzdeNKnXTQkkm46pKUJNxfTqoyIi6n8BDKQi6ERdT&#10;PoRF1P4T6fVP4PSYD9h+g/0AAAAAAAAAAAHn21tVUFVZ3t7Z19LSUtfNtrm5tpsauqqmqrozkyws&#10;7OwmOMxIFfAiMrdeedWhtptBqUZJIzHyz58GrgzLOzmRK6trokifYWE+QzEgwIMRlciXMmS5C22I&#10;sSKw2pbji1JQhCTMzIiMx/K1obQpxxSUNoSpa1rUSUIQkjUpSlKMkpSlJdTM/QRAOVJ5+3n7bc8z&#10;XbmQ8WuLWQ5Rj3BrHsoiY5j2PY5EnV+Uco8or5yIsXNM0ixUHeTcPm3h92M4yrtbW2mNPnxjsjZZ&#10;r4O/mleaVnnMzPLXSWkrW6qeNFTdMVFTU1DEmJdbsuoklLDGRZEwwn2lIoJFl6aamPohSCZlSmTm&#10;G23ExO2DsGZlExyqqnHW6Ft0m222yUl21dSroT75F9cNk3P601/qKUXd0JIbNfKi9z1sM/xTFt5+&#10;aBlmVYBGvosW8pOKGt5sapziPWSmUPwk7o2A6xO+SllKQrrIx6mZVYRW1IKRZRJaX4TOZnBn3f6X&#10;lVHSbL5p3t5irNowxZVujMQkswckahPtpdjFsXKltSfYcx5KurtVXNnKYQpJOzGHydjt1RiWmlSG&#10;Wp+UvPRycInEVEZRIfJBkRp9ekGSvBUZfC2gu4i+FRH1SQS19VeRb5QGnKiBS4p5eHGC7i10c47M&#10;nauuK3eVu+lSEtqcn3e6Dz63sZBknqTj7zi0qMzSZGY3v4P5ZnAPX0CLXUfEzS1kzEa8Ft7OMQh7&#10;LnukaSSa5VlsQ8ony3T6de9xxSiP0kZC70TA8NhIShnHKpZJLoRy4yZ6z+p1U5O9YWo/9UwGPPJT&#10;3abydOSOOz6tXFCi0Vkj8VUerz7jjb2eqb2hdNomkyouOQXp+s7Z5PaRmVpQz0mZGfQjMzO0+4fJ&#10;z8vvcFRKhHous1lcOMG1CynUM+bg9nWLNHYT7NRFclYbPcLoR/k2rlEZ+np1MzPzbPWOGWbakeyG&#10;4Dpl0RIrFqiONn+KTSTVFWf/AD7agEBvzkPd6OUPlIS296YPlE7e/E75RVbNNvDGquTj2bapvZkt&#10;s8erdtY5XypvyYectCRGrshgyXKubLJlKzgS5MeEqLd5hHlPbq4Gvo2ZjV1J2dor2vCbrtlU8J6p&#10;yTBrOQ+k6mHnlRFekexnFzSSzEtory4Uh/wyV6q+81HPH7NNdWuIGU9h1U+o8RBInNINt+I4oy8N&#10;MxpJq8IzX6EuJM0KPp+NMySAk3e7He8EZTywl13l8c3szVe8hKqlkyeO+7MglJVcbvoaKJJn3OuM&#10;9mOqSc/a2L0kZUyuszI15BVRpBSzKxiE/a7mvJj81a73o/E4pcksiOz2vBrnntS7HtXiOw2TV1jD&#10;0qwxDKJCzI5WcUlayqREmdDVawWXSfMpbBOTro6u2G7bmnHb1/xLFCDOtnOH8ec22k1LjSFH+Olt&#10;Nl3JV/0RBH1+MXVYTWxI2F7wAAAYf+YV/EE5xfef8l/4F81FgeV/8Vrkp+4DuP8Ag7yMeNkf+L17&#10;/ga0/tF8Bydfd8OI/HvnD5pGlOOfKLX/AM5+msuxDc1pkOHfKvN8K9oT8T1VlWSUD/yh15kuJZVE&#10;9Quq1l7tYnNId7OxwltmpJwWPKj0NqjkrzY1zqPdeKfLTXt9j+w5trj/ALcyTHPWpVFhF3cVTvtb&#10;E7ihvGPVbGG252tyUJX29qyUkzSeJGu6euvcqg1trH9ahPMzVuM+M+x3KZiPOtn4kZ1l0u1aSP0K&#10;Lr9UB0TPouPkUfyGf8pnmH/pBCWr/MoeWT/Jo/8ALLyB+2sMjvmqwL8wf99Ln9EQD6Lj5FH8hn/K&#10;Z5h/6QQfzKHlk/yaP/LLyB+2sHzVYF+YP++lz+iIB9Fx8ij+Qz/lM8w/9IIP5lDyyf5NH/ll5A/b&#10;WD5qsC/MH/fS5/REBdDSnu6/k48dtua43tpzh78j9q6lzCjz7X2U/dA8pcg+T+WY3OasqW29h5Tu&#10;67xy19SmsJX4E6HJjOdOjjakmZCtdceUp5fOpc9xHZ2vuP8A8n84wPIK3KMUu/nV3Za+yr2nkomV&#10;072bd7Isqid6vIbSrwpMd5lfTopCi9A+qDrjC62ZGnwqbwZcN5uRHd9o2rnhvNKJSF+G7OcaX2qL&#10;4FJMj/EAbrhsbFcAAAAAAAAAAAAAAAAAAAA5Hnnw8rM583bzlJ+otDrczXFsMzzGOFPGKlgvK9mZ&#10;HdR8wXj2SZWy5HXIhPx8525d2D7NolBG5jzFd4vVMdPSBn5nu8cm57eYVKwLWCl5HSY7k9Lxy0vX&#10;RnFep29i1kCqm4vG1tKdjuNZLnljLcbmpSRrqWonf1SyXTEDPrZ/MM0VDr/r7TEhqjq0JP4rqye8&#10;Nx4jIzSZPzHFGS/qtknr8ADG3LMS3t7vX5x9Iy7ZSsqyPidtrHMoqr2viScZg7v0TmNUy7Pajsvv&#10;S24EXZWq8km089tD8tqusXJLBOurjGs7P3tDs7yoPMHrW1zHry30XndRdwbOKw9TRtk6xyCC2uUh&#10;lt1x9MVjMcIt5FfKQl19ESWt5onFqZ7h5jzM/XWaILuN52omNOocSRtJnQHkEaiIjNXaUqI6pCvS&#10;ZJUZl1PoA7Der9lYVubWuvtva2vYuT682nhOLbEwXJIXf6pfYfmlHByPG7iMTiUuJZsaexZeSlRE&#10;pJL6GRGRkOgNhWY45sPDsUz7D7Ni6xPNscpMtxm4jd3q9pQZFWxrensGSUSVk3Lr5bbhEZEoiV0M&#10;iMZlxZTE2LHmRnCdjS2GpMd1PwOMvtpdaWXX09FIURgK6FTD9wAAAAABgB5sX4LLzLPvAOZH+brs&#10;YYr86f4knMb71fkJ/BJlwp7Lv8VMn/S9dfnbJAcQxqPIeRIcZYedbiMpkS3GmluIix1SGIiX5Ckp&#10;NLLKpUppolK6JNxxKevVREfNrQ064l1bbTjiGGydfUhClJZaN1pgnXVJIybbN95CCUfQu9aS+EyG&#10;DJEZ9TIjMiLqfQvgLqRdT/ELqZF/zQHVK91w84Q+e3F9XFPeOUqseWfFHGauuVZ3M9Ei73JoeI5F&#10;osR2It19ZTrXJsKedjUOSPLJ5x1xddPffckWbqWpvnkoc/z5RaWPRuy7s5e9tG00KIcywlJdstha&#10;wYUxWUOWKW6opM65xxxbNXcOKJxa1KiSnXFuzHCRlfqrMvlBVeyZ7vdb1DSE961dXJsAjJtmT1P4&#10;y3WDMm3T9JmfaozM1n0CVQN4AuwAAADBzzG+eOpvLb4ibW5X7debl1+E1fs/CcNbnMwbbZuz7tt+&#10;Pg2u6JbpOLKZf2bZrlPNtPHX1ceXOW2pqK4MaeXXJ7BOH+hM43nnriH4uNwvVMbx5EluNPzPNLJD&#10;rWNYlWKWS1esWk1Hc84lDhxYTT8lSDQyseFkt/Dxmnl28wyNLCO1hnuJK5UpZGTEZvr1PucWXpPo&#10;fagjV06EYDi68p+Ru6OZ2+tw8r94WkzJ9gbYzhd9l920xN9hU0u1YktYth1P6w7LTT4/j2M0JV1J&#10;AW8tTNXVpbQayYUoudhu7buxeRG0Ngbz2VNkXOVZ1kqrS/sm2pHsyvfnNPIpMfr/ABVvlX1VTTVZ&#10;RK2KpxRtwoRISaibUYwmtrKbd2E23nrU7Ilv+I8siV4aDWRk0yjqauxttpvtbT19CEdPqAJ+HuQ3&#10;8VnnD+7/AK7/AIOpAlM+7a/tI8lP3VMT/Wk6MgtGf7lXv+EI39rKATfRJMF9AAAAckT3r/8ADa8j&#10;v0gcd/4DsHEDnz0PwkG3f0q6m/g1xsYg7b/x5s/+x63+0GAEy3hv7tf5Km1eIfFbaGfcL/b2dbI4&#10;36Oz7NLz7ovljV+2cszDWOL5Dkdt7Mpt7V1PXe0bixee8CJHYjM9/Y02hBJSUhjj55PPlzZxoTSG&#10;a5Rx29qZNl+oNa5RkVn87m9IXtG9yDDKW2t53qdds6JXxPW7CW454TDTTLfd2oQlJERXppdZYRLp&#10;6mVIpPEkSayBIfc9pW6O956K046vtRPShPctRn0IiIvqEAyQ+i4+RR/IZ/ymeYf+kELvfzKHlk/y&#10;aP8Ayy8gftrD0/mqwL8wf99Ln9EQD6Lj5FH8hn/KZ5h/6QQfzKHlk/yaP/LLyB+2sHzVYF+YP++l&#10;z+iIB9Fx8ij+Qz/lM8w/9IIP5lDyyf5NH/ll5A/bWD5qsC/MH/fS5/REBt/4ucXNE8LtE4Nxo40Y&#10;N82ukta/Kb5FYV8psxzH2L8scxyHP8j/AOEef5DlWW2PtHLcqny/yXPf8Hx/Ca7GUNtoz80npPWP&#10;HXWOM6c05jPyP1vh/tn5OY57ZyDIPZ3ygyC1ym3/AL75Ta3d9L9bvruU/wDX5Tvh+L2I7W0oQmsq&#10;qqgUkBirq2PVYMXxfAY8V57s8Z5yQ79dkOOvK7nnVH6VH069C9HQgF/xdQegA1Aefx+Bt8wn9wC3&#10;/P2hGAfmmfg9uV37lc/886sUbsL/ABLyL/B6v+mNgOfn7rl5e3EDzF+XnILV/MnUXzxYLg/G9/Ps&#10;Xo/l9s/X3svLEbOwHHk23tPVma4PcTelPdSWfAkSHo313v8AD70oUmKr5KHFDQPLjfe1sK5C4F84&#10;OM41qBzKKSs+VOaYp6lepzPF6kp3rmEZHjVhJ6V9i834TrrjPx+7s7iSZY86qx2myS4sYt1D9djs&#10;VhyGm/WJUfse9ajt9/dEfYWr4izLoZmXp+ABON+i4+RR/IZ/ymeYf+kEJK38yh5ZP8mj/wAsvIH7&#10;awvt81WBfmD/AL6XP6IgP5X7rh5FKkKSng4ps1JUknEcmeYBrQZkZEtJOcgFoNST9JdyTLr8JGP8&#10;V5J/lkmlRFxqNBmRkSk7l3+akmZdCUnu2opPUvhLqRl/QD5qsC/ML/fS5/REBrU5me5m8IdkYddW&#10;fCvZuzuN+1Y0F5zG6DPcjkbW0vbzmY6lR66+RawHdnUCbGUhKHLKNb2KYaFqWmukmSWxh1yG93k4&#10;2Zfj9jN455nmeoM4ZjOLp6rKLd3OddT5LbRm1EtEzoq8zqylvJJKpjM+WUdKjUUR4yJApi70rRSW&#10;Vro5UqslkkzabkOnLgrURehLnek5TfcfwqJau3/Wn8ACFZxw5D85fIC8xW7hzYNxguzdP5hX4byF&#10;0lLuPGwncOvVqh272PWy4a5NRd0eT4xaN2eN3baHVw1So0+KZH1SqOdqHbPJfysOW1lHkRrDGczw&#10;DIImPbY1w/YeJjewMUUcee5Uz1R1PQLKsuqWaibT2SErVHU+zKZPr1JVkayxvde5IslJXHlQnks2&#10;ME19WJsb4qzbX06ocbdaUSmnC69vUlEA7GGlNv4LyC09qze2sLRV1rncevcP2dg1q4z6s/NxXOKC&#10;BklE9LiGta4M466xbJ+Os+9h4lNq6KSZDoKa5z/Gdra/wjZ2FzTssR2FimP5pjM5bfguyaPJauLc&#10;Vjj7BqUqNJ9UloJ1pR9zThKQr0kYzNgzI9jDiT4q++NNjMymFmXQ1MvtpdbMy/qVdqi6l9Q/QAuc&#10;KzH1AMP/ADCv4gnOL7z/AJL/AMC+aiwPK/8AitclP3Adx/wd5GPGyP8Axevf8DWn9ovgOaJ7od+G&#10;Swr9wDe35xVghw+Qd+EJxz9yvZ352QhjFp7/AB0j/wCD5/8A0tIDq9ic4MtgAAAeHk+TY7hWNZDm&#10;WXXdXjOJ4lR22TZPkd5Nj1tLj+O0MCRa3V3cWMtbUWvq6qtiuvyH3VJbaabUpRkRGY825uanHKe2&#10;yG/soVNRUVbOubq3spLUOuqqmriuzbGyny31IYiwoMNhbrrizJCG0mozIiH5uutsNOPPOIaZZbW6&#10;664okobbbSa1uLUfQkoQkjMzP0EQDlAeel57O9PNj3bY8ceOc7NKLhZU5pBxbV+qsWhWrOU8j8mj&#10;XDcGhzvYFNXtHeZFJyK8Np3G8YW2pmvT6qtcZVp3ulBg8zPzONm86tkS9Q6jk5FWcdIORRaTC8Hp&#10;I85u72/cs2CI1Zk+VV8RB2Vs9bWZtrp6ZSTbil4ClMqm9yyxJzzPZ+XTlVlap9ukQ+lqLEZSsnbN&#10;0l9rciQhJeI4brnQ2munRPo9Hf6QG4vyqfc7Y+R4xjG6/NIyvJKCXcR2Let4lawuYtVbVcN0u6NH&#10;3NtCCc96NYSmVdz1LjamX4f1s3LcnvHhtbBOD3u/LVvS0ux+bF5cVb9g03Ph6IwuxZgzoUdZdWmt&#10;h5rGOU4zLfbV3OV1Obbkf4nfPJzxI6KzxPTJONNTsredbNZEtNRFWSFpSfwFNlp7jJRl8KGuhl6P&#10;j9eqSCVvrbyM/KB1TStUOMeXZxatILMV6Gh/ZOs6vct0bT7TLS1u5Jt/5c5E/KSlhJofXKU+2o1K&#10;QtKlrNW8rD/LQ4B4PXIq6XiVpKbGbYcjpdzDDYOw7E23UNtqUu3z/wCU1s6+SWi7XVPm4gzM0qI1&#10;KM7tRcEw6Igm2sbqlpIjLrKiomr6GRF6XZnjuGfo+Hr1IBjTyW92c8nPklRzoRcV6zQuTvxyYrs8&#10;43X1tq23pTSylonY2JsPWmqrFxXhpNR2GPTFGojMjJS1mqzm4/Jt8vrcFZJjlpCFq+6dZJqJk+oL&#10;SdhM+uMmyQTjNE05NweYs+0jM5dTIMzIzIyNSjPzLPWGGWbak+yUV7pl0TIrHFxFo9HTqTJGuIo/&#10;R/VNqAQK/OJ93T5V+VOqbu/BbmZyE4jxbSKuPunGap+nzLVEiXYMRqSFuHFob8s8e8SwkNR4l/Af&#10;fqpUk2ycOBIfZiKi8+YH5SO8eDipOycZsZG19DMzWFM7FpoLtfkODOvy2ma2PsCkjuP+ye+W620x&#10;aRXXILzxoJZxXXG2DsBmet7bE+6cws7GnJZdJrSDQ/EM1ESEzWiM/D6qMiJxJmgz6de0zIgE973d&#10;LKPMfzTy58AyfzGJyrS8t3mJHH+2zGPas73udHFXsox263c/YE37RtrRaTdppj6Pa06lNiVYOPPP&#10;k6qUb5SN1y9yLiNit1y5knNsp7jTuq52QMzm9nWOtfVW01Njsh2WSPW501Rd9fIdT6/Jrjbelrcc&#10;cJasgdbu5K/jUd3JFd7izI69bxLKeuB2l4S5xq6dy1/ChR/HUjoajMz6gN8o2fivgAAAAABrQ833&#10;nhWeXD5fHITk+ciGWdUmLqwzS1XLNpRXe6c9NeO6+aKI6lSbGHQWUpV3YRy6KXU1UoyMjLqWG/Pv&#10;k9C4h8Utr7p8aOWT11KeO66hPmg/aOxco7qjFGyYcIylx6uY+dlLaLoaoMF/oZdOopjMb9GNY7Y2&#10;vVPjtteBBQrp9cnSPrccu0/xyW1H3qL/AFiDAcnThl5bHI7zEtR+YFyUwiTYXbfD7Tbm9MwnWhSr&#10;e62dm1xk3t63xKJJddVPsckm6yx7MMgU62UqQ/YVcSGpvvsm3UQWePHD3b3LXAuVW4sbel2SdAa9&#10;XszIJM0n59jmmSWFz7Un0LDy1qlS7iThlTkFqa0E+65LhMRzT3TErTiPS4zZZHDyGzYNSypoXr7y&#10;ldVrlPrd8RbJGZ9ynVRW3nOpdTNSCT0+MRgJKXuYnmDpwPcu5fLjzy58HHN3R5289EsynW0MR9r4&#10;ZRRoWz8ZhEZ+M7MzTWtPEs0J6eE0jFH+nRx/424f3d7laWMbC2FxEyex8Oo2Q1J2ZrFt9aUttZzj&#10;1YzGzSmj9T8RcjIsOr2JqS/GNpo3P6p303N0pkXq82bjUhfRqcSp8AjP0FLYbJMppP1TU/FQS/xC&#10;8E/qmA6NAlzjJIAAAAAAccX3kL8Nrz3/AHQNffwIavHPl8338JByj/TVin8GuFDDHZf+POQf9kRv&#10;7QiAOv1qb9qvWn7n+G/rcrRPwwX/ABIw79KuPfnRDGY0T/asb/sdn/paQFwBVQ+gAAAAAAcYXll+&#10;Hz5L/wD837cv+efkY53e9fwpO4/v/Nhf5xFuMKLj9sC0/TjN/Pt0B2eh0RBmuAAACMD73l+BtzT7&#10;4DRP5+Wg0t+fj+D2yP8AdU1j+ec0Ws3F/iW9/hGB/wDDrAaEvdTuGejufvBfzXeLfIPHU3uAbFyn&#10;jky1YRksN5HhGUwsc3G/i+wMLsn2XvZGXYladsmK72raeSS40lt6I/IYd1d+Rzx41ryn4zc5tJ7W&#10;qCs8Wy281G23LZS0m3xu7j1GwXaXKsclutueoX1DN6PMOdFIcLuZeS4w660ugNTUkDIaHLaqxa8S&#10;PJdrSJRdCdYdS3NNqQwoyPseZV6SP4D+A+pGZGGgzM8U5xe7neaJE9TnuVG0dLXjV5ieQlFnRdac&#10;l9BZHMfjIdkwSkuJuNd7MpYD0KxiJfcl0dxGeaQ8xa1iH2NWuRUfJXyjeazHq8pcDNddWaLKitiY&#10;ksYduPVtvIdZSt6N4yyn4lmVdFcjy2CdW/W2DLiEuNzoSXG7fPtXutsqLtUaJUJzvZc6KKLaV7qj&#10;Lqaep98aUhJpUXUzbWRl1JaOpB1gfLx576S8ybivrzlPoucpFHlsVVbl+GT5caTkur9iVbMcss11&#10;laY5NpTbUMqQlTL5Ntt2EB6PNZT4EhsznQcTeUet+YWkMT3drOSaa29YOJf49KfZeuMKy2E217dx&#10;K8JokEU6rfdSbbvahEuK41IbLw3kDLbHMgg5NUxraAr628Xa8wpRG7FkoIvGjPdOnx2zP0H0IlJM&#10;lF6DIBm6Mkh7oCOD72B+BK5G/ugcd/4b8IGoXz0Pwb+3f01am/hKxsW123/iNZ/9kVv9vsANIPuM&#10;f/00T/1Jv/nuBrZ92e/+bW/9XD/9fIoXQ/8A+dX/ALg//wAsAJ/glQDIQAAAHOD995/jT8H/AL3/&#10;AGF/CKwIhfvJX7d3Gv8Acryz9drQxq3n/utRf4Okf2yAk/e64/gKODP/AKzP+eHyCG6TyUPwZPGj&#10;/wAcv+cDtYXT1V/iFQ/+5T8+bEBv+G1AXCAAAAAAAAAcYXyCPwyXl7ffAU/5x3w53flZ/hCeKP7q&#10;kD87LQYUa+/x0x3/AAi3/wDCLAdnodEQZrgAAAAAAAAOeH78X+2p5dv7n/I79ceoBE195V/x34lf&#10;pV27+e+ADHPev+2sb/7Hs/8ApkIBv+90/wDwJXHL90DkR/Dfm42oeRf+Df1F+mrbP8JWSC4WpP8A&#10;Eas/7Isv7ffASPht6FygAAAAAAAAAAAW/wBs/tV7L/c/zL9blkKVzr/EjMf0q5D+dEwfPL/2rJ/7&#10;He/6WoByBfdvfw2vAj90DYP8CG0BAP8AKC/CQcXP01ZX/Brmow51p/jzj/8A2RJ/tCWA7HQ6DQzO&#10;AAAAAAGg73g/yksS8z/hjlFhimORS5bce8dyXPeO2TxWybtshchQ02uT6VsXEmhE+l2bEq0sQUvG&#10;lMC9RDkk42z62h/Vx5rfA+h5pcd7qXR1DHz8aoqbjKNS3TKOydbLjxynXWuZayNKZNdmbEImoxOG&#10;RRbNMd4lpb8dLtv9iYgzlNI6ppsva9c27IrXS9C3DJPe7BV9RSJRI6J6/jXOh9enXqEFv3WHzBb3&#10;hr5l+E6RyS9lQ9Ic05VdovNaOVMWzWV+1JT0ktF5e1AddYjrvm84l/JzuUojRAyOSrtccbaQIzPk&#10;i8rLPj1zHxvW1xZvx9bci34ms8jrX5Cm4cXOHnHvmzv0RVrbaVaIyV/2R3KMu2LbvH0UpKEiw2qM&#10;icpcnYguuGmDdmmA+2ZmSUyzM/UHiT1IvE8c/C/510/6ADrKidaMuQAAAAAAAAAAAAAByqvfDcRv&#10;cd83td7aQ1MVee8YtL5JjUoiWbc6srZubYZNX3mhKCeYvcWloUgjUZJJCj6dxEIPnvAdDZ1PPpVn&#10;Njm1CyjS+ureme+MaJMKJJyTHpCu40kknGrOkfSaSM+hEkz/ABwxO3Ky41mJuLLoiRVwXWj/ANch&#10;JvsK/wCaTjJgJ8HkU8qtTcsPKv4Z5Hq67oZU3VWhdW6B2bilQ5CYlYBszTGDUOAZJj1lQxnVvY7F&#10;nqo27SpYdSg3qSfDfR3NupUco3yyd4YJvThFx5t8Jsqt6Tg+r8J1ZmdHAXHafxXMtd4zV4tb1Myr&#10;ZWpypYlHWJmwW1knxK2VHdT1QtJnkDgVtDt8TpHYi2zVEr4lfKZQaSOPKhMNx3W1NkfVsleH3oI/&#10;hbUk/gMBt1GewrAAAAAAAAAAAAAAAAAByxPfJPwuGOfegaa/Xtt4QjfeEv4+VP8AuA69/XJnwxS3&#10;R/je1/gaF/0+aAn+eSl+CP8ALl+9A0f+smrEqDy5f4hvEX9wHWv624QyEwj/ABQxr/A0D/pCAGz8&#10;ZpCqQAAAAAAAAEHr3zjzB1a/0fp/y5sCvPAyTfEyBure0eHJa8dnUWDXzjet8Ys2CcU4UPNdoU7l&#10;qR9qFJXiSC7jQ6pJxrveH+Vp4rrXAOI2L2fhXGz5EXY2zmY7zfiN4FjNmtGIUsxruUso+R5rXqnE&#10;fakyVQpLqaVmR2L3XkXq8CHjcdzo7YKTOnkky6lDYcP1ZpRf61+Ujv8A/wAD/RAZNe6A+X0jjjwV&#10;yXmNm9KqLtPmndR5+MrnMEibSaA13NtqjB2I6H0HIgqzrKJFtdvLbUlqwrFVDhpPwUKF5fIG4pp1&#10;DxluOQWSVxsZtyLsWpVMqS0SZFbqvE5E6BjTbSXE+LGPJrp2fZOKQZIlwzgLMj8NJj09OY77NoXb&#10;p9HSXdrJTXcXxm66MpaGCLqXVPrDprWfT0KR2H9QBGX96/4HTuGnmVs8ntbxJmOa35ox5m6qS0pl&#10;LrPk3yAxOdWRdzxKyZEeKczaWV1PqsvXLNbbip+SPpa6FH9Gmnzz+MMnjzzFb3Rh7EioxDkU1I2N&#10;Wza41QvZG1KKVCY2IxDkR3CktzZdjKg36nzUlRyrh0kdCa9FsNt0CqXJytIxKbjXZKnIWj4vhWLK&#10;kFNJKiPuJalqQ919HxnT6fAA6BHkx894HmQ+XZx/5HybSHP2WWPlrXfUOMpgnqrd+vWIlPmy5kSM&#10;yxHrfle2qJkkSMgjJmsu4xdTEqjy7+UcXl9xK1Xt56bHlZiVUWHbQjsm2TkHZOJtMV+RqkMMtttQ&#10;/b6DYuI7KS6Nw7JkuoyFwrIE5LjddZmtKpXh+rWCS6dUToxEh81ERESPGLo6RfUS4QDaWM2hVYAA&#10;AAAAAACEF77z/FZ4Pfu/7E/g6jiNn7yV+0jxr/dUyz9aTQsXvP8A3Kov8ISf7WSAyA9yp/BZb8+/&#10;/wBp/wCbrxVF1PdzP4km0vvqM3/gk0ePR0h/ipYfphl/nbUgJfo38C8YAAAAAAAADjCeVX+HC4X/&#10;AH/+AfwtIHO74P8A4Snjt99Ri36+0jCjE/8AHqk/TDG/twgHZ7HREGa4AAAAAAAAAAAAAA5mPvsW&#10;G5FB8xLi/sKTGUnEsn4W0WG0kszd7H8iwTeO6rvKIyUm2TBKi1mxqdRmlalmTxdxJIkmqGr7x3j1&#10;vG5aaWyt5k00V1x1rMerX+q+1y3xjZexrK6ZIjQTZGxDy6vUfRRqPxC6kRdvXGDeDLicjqpBl9Zd&#10;pG2W1en0uR585x0vg6ehMlH9MBLI92R5P6m5CeUTxpxDAsjr5Wc8ccfnaY3BhZzWXMgw3JajIr+X&#10;QTLOCXY+3T5tiz8azrZJJVHdS49HJxUiJKQ1vV8mXdOCbX4E6coMXt4j+S6iqpOu8/x31htVrj1x&#10;X21q/VyJsYu11NfklI4zNhvERtOJW40SjdYeSi7mrrSHY4fWMx3Um/WtqhTGO4vEYdQ64ptSk/D2&#10;PtGSkn8B+kuvUj6BIGG1UXDAAAAAAAAAAAAAAAAAAAAAAEUX3urnzb8VvLypeNuBWzlVsfnJkl5r&#10;mxlx3XGJkLRGEQaq33McR5s1F4mTP5BQ45JZcT2P1N5OIjJaUjRn59fKSfpDidXafxecuDl/Ja3s&#10;8RlvsrU3IjawxuNBn7DNhxHUu+5ctayoebWXa7BspPQyUkhaXcOQLqccRWR1miTfOuRlGRmSk17C&#10;ULm9pl9V03G2jI/hQ4oBoz9zv8r3Gd27V2F5ju5sYi32J8d8mi6746VdvFbl1cnei6uHkOVbDVEk&#10;tm07O1XjVvWJqHDJxDdpcnKb8OXWsrTrQ9374V02yM4yzl5sOlZtKLU1yxiWo4U9lL8J7ZioUe1v&#10;MsUw8jw3JOEU0+GmAsyWlE2xN9HY/DbUVB6axVqdLk5LNaJxmtdKNWoWRGg5/Ylx2T0P0GqI0tPY&#10;fp+OvqXQ0kA6Qwl9jJYAAAAAAUXsfXWDbewDNNV7NxanzfXWxcXvMLzjD8gipm0mTYtkldIqbyks&#10;4qjLxYdjXynG19DSoiV1SZKIjKncvxHGc+xXIsIzOkr8kxLLqWyx3JaC1YKTW3NJcRHYNlXTWVdO&#10;+PLiPqQroZGRH1IyPoY/CTGYmR34kppD8aS04w+y4Xc2606k0OIWX1UqSfQBxr/M24h7L8mPzRMs&#10;1xq/KcipHtO59he+uLGzXCR7cXhUqzj5nq3ISkvRkRLS6w25rnaexe8Aosm1ppXRvwj7Bz1uZmg8&#10;x8vDmte4hhV3bVrmvspx3aOkczWSfaascfmNZFhNt4zjKWJtjj1hDXXy3PDJl6dXvdEdh9owuyin&#10;lYVlT0aK64g4UhiwqZR/1w2DUT8RzqZEla2VpNCj6dDWg/R0Adc7gbyqoOb/AA2438sccjRa+JvL&#10;VOM5naU0J5UiLjeXuRTrc9xNmQtbjj6cRzivsazvUo1KOJ1P0mYnp8YN4VXJPj3qDelQyxEY2Xg9&#10;NkU2ujOG8xT362Th5RRNuqUtTpUOSxJcPuMzNRsdT9IzBoLZu9pay3aIkpnxGn1oSfUmnunbIZIz&#10;9J+C+lSf+YAy2F+B64DD/wAwr+IJzi+8/wCS/wDAvmosDyv/AIrXJT9wHcf8HeRjxsj/AMXr3/A1&#10;p/aL4DmCe6gfhteOP6QORH8B2cCFv5F/4SDUX6Vds/wa5IMWtSf481n/AGPZf2g+A63YnjDL4AAA&#10;AAAAAAAAAAAAAAAAAAAAAAAAGlD3gXzBP5uzyzt1bIxm79j7q2zHToLQq47vh2MTYOxq+yYsMsgK&#10;Q829Gka9wWDbXkd/tW0mwgxWnC6PF11x+aryr+5K4bbGzCmsvZ+xs7aLVurlNL7JjGV5dEmNSr2K&#10;aXEuMu4njMafZNO9FIKXGZbUX1whQ+w8i+TeLzpLTnZOll7Pr+h9FFIkpUSnk9DIyONHStwj+DuS&#10;RfVAQ6vc3/L8LdXLXZHPDO6NuXgHFCnXh2r3JzCHYlnvvZFRKiSLGIhwnWZDmutbSJbrqVoStibf&#10;V0hlXiM9Ux9/d8OKhbG3vl/J7J6xD+LaMr1Y/hS5LaVsTNo5fAeYdlsJX3tuqxHD3n1rJSSU1JtI&#10;brZ9zfUrM6Xx7163k38hvrHqEeDFNRdSVYSUGRqT8JGcaKajP8RTiTL4AGz/AN868vxOf6N035iu&#10;CUbbmT6KsIelN5y4jDZSpmpM6unH9b5FZPGSTXDwbZtk9WpSk1OKVlqVGXhsmac0veIOKhZTrTXv&#10;LfGKxC7rWUuPrjZj7DaCfkYHk1itzD7aW4ZEao+NZnMchpIjNZqviPp2Nmaaq3XjvrECFkkdvq7A&#10;UmDPMi9KochfWM4o/wDWsSlGn8X69+IQC93ud3mEfP1w3zfg5nd0mVsjiDbe2Nepmy3nbK70BsS1&#10;nWEBhopJuuyk65z12dAcUhZNRa2yqo6W0EgjXcn3frld86HHvJeNWT2RP5foKf6/iZSH3HJljqvL&#10;ZsmVFaQTxrW8WI5QuTFUaVEhiHMgsklJJI1fdpnIvaFK/RSF9ZNMvvjdxmanK+StSkkXXqZ+rSDU&#10;k/qElSCATFxIJF5gAAAAABgB5sX4LLzLPvAOZH+brsYYr86f4knMb71fkJ/BJlwp7Lv8VMn/AEvX&#10;X52yQHNJ91742al5g88N88aN544zlOrdwcEt64llFasm0y4yJWbaefrL+klONunWZNi9zHj2VXMQ&#10;k3IdhFZeR8ZBCHL5K+nsE3/ye2hpzZlQ3d4Tn/GPZtDdQ1Egn2UvZHr92Fa1r6kL9SuaSwaamQpC&#10;S748thtxPpSQxj1ZWQ7m/sKue0TsSbQT2XU+jqXV+EaHGzMj7XWlkSkK/qVERgMVNn4Py393f82C&#10;MmmsFJ2Jx4zaPl+u8jfYkw8Q3/oTKVzYkF6wjsrUT2K7PwpcuouozDrjtTZomRmn0zIKXkWNzTGt&#10;8eUxzoZTXyjLLdTZIzf4lbutvR6DaerrtUliM5KZbUZOUeaY4p+BYstrWuDNTIZQ4UiMTifJlMXG&#10;ucuLsV+Sa58nozpkZM2Fe73JSaiI/SzKY6oWRGZoV3ER9yeoDrbcJuYWoOevF/UXKzR1oqdge2MZ&#10;Ytk1stxlV3h2SRHHK7LsCyhlhSmo2TYVkcWTXTCQamXXGPGYW5HcadXPE44cgMA5RaVwLeWtZpyc&#10;YzqmbnlDfW2dlj9wwtUS+xe6baM0M3OOW7D0SQSTNta2vEaUtpaFqy9o7mHkFVDtoC+6PLaJfafT&#10;xGXSM0vR3SL0E6w6RpV9QzLqXUjIwGUzzzUdp1991thhhtbzzzy0ttMtNpNbjrrizShtttCTNSjM&#10;iIi6mL2uOIaQt11aG220KccccUSENoQRqWta1GSUoSkupmfoIh6xmREZmfQi9JmfoIiL4TMwHJo9&#10;4m81fJ/Nj5wUmheOki4zHjVo3MHtW6AxzFo0qe/u/bF/Zxsbv9oQKqET0m9kZfck1UYs0SVr9kNt&#10;utNsv2Uts4KPm1c4rnnVyTrdXakdsMh07rS/cwnVdRSMvyndk51azWae0zSLBjk49ZvX9iSIFIgi&#10;Ur1BCHEIbdmPoPEbY+WO5det19aa3qyA8cSvaaI1HPmOLJpyUlCepuG8vohovT8QupERqMgGb/m1&#10;+U1Q+VJ7vFxrw7JYVXN5P7o5/wCldh8mMshFGkm1kxcaOWBY3q2os2O9UvE9T1ti9DZUTrjMu2k2&#10;M9rsbmpZbyT538FKvg15TencfuY0KTujYvKjXOWbkvY/gvdlyWnN6FT4TAmN9xv0WCw5bkdsyWtt&#10;+c9LlI7UyCbR7mX4i3iWuaxl1KFWk7IYMm0eT0Po77Lt/CiIWXXqzESo0l6TI1mpRfjuhBs/9yG/&#10;is84f3f9d/wdSBml7tr+0jyU/dUxP9aToqnRn+5V7/hCN/aygE30STBfQAAAHJE96/8Aw2vI79IH&#10;Hf8AgOwcQOfPQ/CQbd/Srqb+DXGxiDtv/Hmz/wCx63+0GAHT78vX+IJwd+8/40fwL4UJpHFD+K1x&#10;r/cB05/B3jgylxz/ABeov8DVf9osAMwBf4eyAAAAAAAAAAADUB5/H4G3zCf3ALf8/aEYB+aZ+D25&#10;XfuVz/zzqxRuwv8AEvIv8Hq/6Y2Ahhe5Mfx++V33n8n+GjVoju+7g/xpd5/uAu/wiYULKaO/xhtv&#10;8DH/AG9EAdLwTHhk6AAAAAAOZP76vi2FVPmJ8cckpihx83y3iHSLzaLGitsPS4FHtnaFbiV9Yvtv&#10;mc2ZNY9cgpWtlK0x6xpHiOJSlDUM73jSkxyBy11DcV5R2ckvtCVqsjYZZQ24/FrM7zSHQ2ktxLpn&#10;IkSGvWIxKU2SiahIT3qSlKW8X93tMIyStdR2k+9TN+ORF0M0tzJaWXFH1+MpRdyfg+BJen8QJi/u&#10;3NlkVr5JPAmVlHd7TawLYtbG7pLss/k7T7z2lUYf0de+OhPySgwejRfEZLo2n4qSEgnygJlvO8t7&#10;i69d9fXEYvlsNnq8t8/ZFfszNoGP/Hc+MkvYMaN0R+NbL4ifQkhebWinF4Nj5u/jijyUl6TP62if&#10;LQz6T/8AbKU+j6nwAN4I2UCugGH/AJhX8QTnF95/yX/gXzUWB5X/AMVrkp+4DuP+DvIx42R/4vXv&#10;+BrT+0XwHNE90O/DJYV+4Bvb84qwQ4fIO/CE45+5Xs787IQxi09/jpH/AMHz/wDpaQHV7E5wZbAA&#10;AAiEe+G89rjjpwa1/wARMCtlVma81smu4GZyocg0z4WidUqx24zSt7o60ya5Wc5bf0Vf3rMmp1U1&#10;axe1xKnezQX7wHyisNR8aMV0Ji884eR8jbmyi5E/HdNMqNrHBlVNhkUPq0pL0Q8mvrWsidyjJEmC&#10;icz0URr7bO7lyBdbQx6eOvtfvHXEvmk/jJgRPDW+n0H1T47zjafxFIJZfigNUnuc/ld4rs7LNheZ&#10;luTHIt5X6fyp7VPGWnuISZNe1s1umh2uwNqlGlNky9OwqlvYFbRvp8ZtqfOnvF4cuBGcTg17vrwp&#10;pMzvcr5k7CqGLKJgF25g2mYFhGJ6KjM018edlWcEy+gm3JOOV1nFh1jpeIhEqTKcLsfisrKktM4q&#10;zKek5RNbJxMN44lWhaeqSlEhK5EvoZdDUwhxKWz9JEpSj9BpIwHRSEtkZHgAAAAAD47Gur7evnVN&#10;tBh2lXaQ5NdZVtjGZm19jXzWVxpkGdDkodjy4cuO6pt1pxKkOIUaVEZGZD55cSLPiyYM6NHmwpsd&#10;6JMhy2W5MWXFktqZkRpMd5K2X477KzQtCyNKkmZGRkY/xSUrSpC0pUhSTSpKiJSVJUXRSVJPqRpM&#10;j9JAPsH0D/QAAAAAAAAHNF98i8wkt0cqdacBsBv0y9f8Va1OdbZZrpi3YFtv7YdMw7WVdi0klw5M&#10;rWGs5bKGHWl98eXk1nFeInGTSmHF7whyvLYm78O4t4tak/iuj4acmztuJIUuLO2nlle0uFCloIlR&#10;3n8Lw2Q2lpaFdzT9zMZcIltmRYx7oyL122i4/Hc6x6lHrEskqM0rsJKCNKFF+NM4sUy6GXwG6oj9&#10;JAJgPu/Pl6teXp5Y+mtZ5dQpr9x7miu795ARp8VxuaxnOzKutXX4XaQ5rfjRHtfa9g09DMimamPa&#10;UGY8gi9YUR7+/Kq4no4n8Mde4bfVZRdg7DZc2ltRmUwtMhrJsyhQ1RMdmx5KPEjuYpikavq5DBmb&#10;frkaQ4ki8VQvHrzHSx3FoUV5vtmzSOwsSURkon5SU9rC0qLqk48ZKG1F8Hckz+qA5yvmS6E2T5Gf&#10;nQ3c/SiHMcrNVbcxXlJxYlrTJbqbLUWTXz+S4zij3iurk2+P4/IiWuD25u/FsfZMwjSbbvpiLcwd&#10;XZh5aHmJ2UrXKV1EPB89o92aRfUl5EGXgVzaO3NNROd61PT6qqeYnY1P7/iy/UZBGRoX6cbcmr5O&#10;B5stUHq0mJMZtak/SSFQ3XDdaZPqfVbbZkthfX8d2K+oYDrV8XuQ+v8Alrx10ryY1bM9bwHeGt8V&#10;2NjqVvx5EysYySrjzZePW5xVuMs5Bi9kt6tsWCPrHnxXmlESkGRTvNK7ZxXe+pNc7kwmR4+LbKxC&#10;jy6pJTrTsiG1cQWpL9TPNhS227WlmKchy2+vVqUw4g+hpMhl5VWUe3rYNpEV3R50ZqS36SNSSdQS&#10;jbX0MyJxpXVKi+oojIBfgXPH3gAAA44vvIX4bXnv+6Br7+BDV458vm+/hIOUf6asU/g1woYY7L/x&#10;5yD/ALIjf2hEAdfrU37VetP3P8N/W5Wifhgv+JGHfpVx786IYzGif7Vjf9js/wDS0gLgCqh9AAAA&#10;AAA4wvLL8PnyX/8A5v25f88/Ixzu96/hSdx/f+bC/wA4i3GFFx+2Bafpxm/n26A7PQ6IgzXAAABG&#10;B97y/A25p98Bon8/LQaW/Px/B7ZH+6prH885otZuL/Et7/CMD/4dYDWB7jp+1b5if6f+OH63dwjC&#10;33ar/Ejlr+mrUX50Z+KW0V/tXJP+yKz/AKXNASCvPM8oLA/Np4qTcTr49HjnKHU0e3yfjbs2wQUZ&#10;MK+kMMuW+t8psWmnJPzf7FRBZjy/iueoTWos9CFnGUy9tY8y/gJi/O3R0miitVlRurBGp91p/M5a&#10;fBKNaOttqn4hdy20Le+SuXJittP+hXqsltmUlKjZU25cTO8Oj5fUqZSTbVrEJbtZKV6O1wyLvjOq&#10;IjP1eT2kSv8AWqIlenp0MOdj5PPmcb68i7nXlmEbqxjMqrUNxlx6n5jaEtmZDN7jk7GrWRVpz2hq&#10;DcOMnY2sJjr7jHb3M3FW9JhktPrMeXHiU+X9zN2h5ZvJu9xrY1LkMHAbC+PBeQWrp7brdnUSaec7&#10;CLKKuAazZLLsLkLdW307m7CE49HJReM0+zjhhmUWGB3zzE5p9ENb3qd1XrIycaU0s0esNo69PWYq&#10;jPp9RaDNP1SMg65+u9h4PtvAsN2jrPKaXONebCxmlzLCcwxya1Y0WTYvkVexa0l3UzmTNuTBsa+U&#10;262r0H0V0MiPqQnp4llmNZ5i+PZrht3XZLieWU1dkON5BUSUS6y5pbaK1OrbKDJbM0PRpcV5K0n8&#10;PQ/SRH6BmDGksTI7MqK6h+NJaQ8w80olNutOJJbbiFF6DSpJ9SAR8/ewPwJXI390Djv/AA34QNU3&#10;nofg39u/pq1N/CVjYt3tv/Eaz/7Irf7fYAaQfcY//pon/qTf/PcDWz7s9/8ANrf+rh/+vkULof8A&#10;/Or/ANwf/wCWAE/wSoBkIAAADnB++8/xp+D/AN7/ALC/hFYEQv3kr9u7jX+5Xln67WhjVvP/AHWo&#10;v8HSP7ZASfvdcfwFHBn/ANZn/PD5BDdJ5KH4MnjR/wCOX/OB2sLp6q/xCof/AHKfnzYgN/w2oC4Q&#10;AAAAAAAADjC+QR+GS8vb74Cn/OO+HO78rP8ACE8Uf3VIH52Wgwo19/jpjv8AhFv/AOEWA7PQ6Igz&#10;XAAAAAAAAAc8P34v9tTy7f3P+R3649QCJr7yr/jvxK/Srt3898AGOe9f9tY3/wBj2f8A0yEAxN8o&#10;n3ozBPLG4L604e3nDnLdv2WAZFsi8ezup3PT4dCs0Z5nd7mTUZugma5yF+KqtbuCjqUcpZOqbNZE&#10;kj7SsVwJ863GOGPGbDuP9nx9vs+mYtbZfZuZPA2HX4/GmpyjJ7PIW2UVcjErZ1g4aLAmjM31d5p7&#10;iIuvQvIw/akfF6GLTOUr0xUdyS4chE1DKV+sSHHyImzjOGXaS+nw+noA2Y/Ti9W//A7M/wD/AGI/&#10;HftPDMn6SrhH8krKv33aj9gAqf59Yv8Axbkf9s2/7iAPpxerf/gdmf8A/sR+O/aeD6SrhH8krKv3&#10;3aj9gAfPrF/4tyP+2bf9xAH04vVv/wADsz//ANiPx37TwfSVcI/klZV++7UfsAD59Yv/ABbkf9s2&#10;/wC4gE70SdhfwAAAFv8AbP7Vey/3P8y/W5ZClc6/xIzH9KuQ/nRMHzy/9qyf+x3v+lqAcgX3b38N&#10;rwI/dA2D/AhtAQD/ACgvwkHFz9NWV/wa5qMOdaf484//ANkSf7QlgOx0Og0MzgAAAAAAAAHFJ8yX&#10;GXuG/m+8t4ev2vY5aV5t55n2uo0Rxhn2NXxNnvbIwSFGdQUxpr2TWy4bSFGhRp8MjU2SuqC5yfMG&#10;mc498+98R8VR6h83PJDKMpxJlhTbfs+IxmjmYYxGZWkpDaPUYciOhJmkzLs6qSR9UlhDkzR0uY3B&#10;Ry7PUb2RIjEnoXYlMo5MdJGXUi7Emkv+YA7Ww6NgzeAAAAAAAAAAAAAAEf8A8/vyUabzddB4xN1/&#10;dUuDcstDpv52l8rv1SI+LZbTX6YbuS6pzuVCYlSodLeyquNJrrJLEhyosGjNLZsSpiV6rfNO8uOv&#10;57aupZOK2NdjO9dYJtJOury0N1qkvq+1THcuMHyd6O289HrrN+Ey9EmE26uBLQZknwn5BKt7sLB0&#10;ZhXtKjrbYt6/xFQnnOpNPIc7TdiSDSRmlDhoI0q6GaFF+IagHNRqr3zV/Ix5HTmoa96cLdxtuJi2&#10;MKbDbf1/tCoqJSXm/EjTWch1DvDC2ZS+rT7ZXFch0z8NaXCPpDqg2fOLyz9vSUR1bM467BQomJce&#10;THQ5iuawID6XEdzMlu2wHZWOtvq6odR7QiJWZ9iiWR9MZEOZZgdkok+v0k0j6KSpJHHlIQfUvQon&#10;Ic9gj+Ay709fg9ICRlxf99j5K4hBraPlxxJ1fuxMdtuJJznT+XXOl8nfbbQkjtLXGrus2XitzaOq&#10;IzcbhHRRTNRdiGyT0Vtz0t7x3uKgjQ63fOiMK2OlpCGHslwC+sNd3TiEpIjmzqeyh5jR2M1aiPuR&#10;GOsYPr8VKOnQ7kVW8LNlKW7inizuhERvw3lwXT6f1a2lolNLWf4ifDIBIW4ne9keUvySnVmOZ7m2&#10;xOJ2XWTjcVuLyCxFmJhbs1a1F2tbKwK0zTFauvJBEo5d4ulaL4FdPR12v6K89XgluCTCqMoyTLdF&#10;X8xaWEM7WoW2MdXJUoy6IzHF5uRUcKISfT49kquQXwH09HW41RtzELNSWpD8moeUZERWLJEwaj/E&#10;lR1vsoT/AEXDQQCR9hWb4XsnFKHPNdZfi+fYPlNe1bYxmeFX9TlWKZHVPmomLOhyKilz6i3r3jSf&#10;Y9HecbV0PoY2945kuO5hR1eT4jf0uU41dxG59LkOOWsG7o7eC718KZV21Y/KgT4jnafa404tB9PQ&#10;YuUw+xJZbkRnmpDDqSW0+w4h1l1B/Aptxs1IWk/xSMyAVQPaH6gAAAAAAAAOWJ75J+Fwxz70DTX6&#10;9tvCEb7wl/Hyp/3Ade/rkz4Ypbo/xva/wNC/6fNAT/PJS/BH+XL96Bo/9ZNWJUHly/xDeIv7gOtf&#10;1twhkJhH+KGNf4Ggf9IQA2fjNIVSAAAAAAKfyzK8bwTFcmzjMbqvxvEMNx+5yvKsitpCIlVQY3jt&#10;dJt7y6s5TnxI1fV1kN195w/QhtszP4B5V7eVGMUlzkuQWMSnoMeqrC8vLae6liDV1FTEen2VjMfV&#10;8VmJChR1uuLP0JQkzH5vPNR2nX3lpaZZbW864s+iG2m0mtxajP0ElCEmZn+IA4+WUWG0PeEfO+cT&#10;Ue2qiv5Tb2YqaT1hgpUzUvGHX8XwWZkuNEQqAmywjSmKLlyEkbTE677+q0rkms4Ad1LzXzXfMmWU&#10;D2jAibt2c3BrfGa8eRgmlsVY8NuQ+ywlUVMzG9c0an3iI0NSbLu6qJT3cMNnVStiZ0fZ3oTbTyQ3&#10;1LqqHVRy6EoyT8XuYgs9T+AlL/1QHX/1/gmJ6twPCdZYFSxcbwXXOI43gmF47B7/AFKhxPEKaFj+&#10;OUsPxFrc9Vq6evZYb7lGrsbLqZmJ+eK4xRYTi+N4Zi9cxT4ziNDT4xjtTG7vVquioK+PVVFdH71K&#10;V4EKviNtI6mZ9qS9IzHjx2YkdiLHQTUeMy1HYbT+NbZZQltpBdep9EISRANLXvFXl+H5g3liblxb&#10;FaX2ruvQzZ8jNIJixXJNrY5NrmqtHcrwmvaitKnT5Gwdczbeshw0qSy9dO17zhK9XR011ebbxVPl&#10;bww2FSUld69sfV6D25rYmWFvTpdziMGau8xuIhhByZTuV4jJnwo8cjJtyxXFcWR+EnpROyMe+UWL&#10;TWmUd86v/vlB6EZrU7GQs3WEkRdyjkRlLSlPwGs0mfwAIfHudfmEL0VzEzrgvnV0qPrfl3Uqv9ct&#10;zZZor6Tf+uaibPjx4rTpoiw1bI16xNhyHO7xZU+nqY6UqNRdNAHu/HK5WsuQOTcZsmsVNYhvuCdr&#10;iKJD5pi1u1MRgSZTTTKFmliOeX4o1Jjur6978qvgtJIzMulmtM5F6hcyKF9fSNcI8SMSj+K3YRkK&#10;URER+hPrMYlJM/hNSEEA6bQmZDKEAAAAAAAABCC995/is8Hv3f8AYn8HUcRs/eSv2keNf7qmWfrS&#10;aFi95/7lUX+EJP8AayQGQHuVP4LLfn3/APtP/N14qi6nu5n8STaX31Gb/wAEmjx6OkP8VLD9MMv8&#10;7akBL9G/gXjAAAAAAAAAcO/jnyNhcQfMV1nyjscUlZ1A0DylibVl4bCtmqGXk0fDdgPXLtLGun4F&#10;ozVvT0xvDS+qM+lsz6mhXwDmsaj27H0Dy4w7dkujfyaLqzdrOcSMejT26uRctY9lTlguuZsXYs1u&#10;E5KSz2k4plwkGfXtP4BgrW2SabJItqpk3019qmWbKVk2bpMSDWaCWaVkg1dOnXofQBNT+nF6t/8A&#10;gdmf/wDsR+O/aeEjH6SrhH8krKv33aj9gAvd8+sX/i3I/wC2bf8AcQB9OL1b/wDA7M//APYj8d+0&#10;8H0lXCP5JWVfvu1H7AA+fWL/AMW5H/bNv+4gD6cXq3/4HZn/AP7Efjv2ng+kq4R/JKyr992o/YAH&#10;z6xf+Lcj/tm3/cQDdH5L3n/Yj5xezt061xvjJkmh39N4HQZzJtrvaFZnzV81fZAugRXMQ4GE4quv&#10;cjLR4puKcdJRfF7S+EbFPLs81Cg8wTM9i4dT6ZuNYOa9xiqyV6fZZrCylFoi0tVVaYjUeLjlIqKt&#10;lSe81mtZKL0dC+EVthOwmczlTorVW7XnCjtyDWuUiQThOOeH2kSWGe0y+Hr6QEhobYhcYAAAGmbz&#10;u/KJwfzd+KzGsl3kHAt96nsrfN+O2zbCM5Jq6XKLGtbhXmFZeiMy/YfN7sOPBiM2S4iVSocqFCnN&#10;tyfUziSdeXmScCca576PawxVlFxfaOCzJ+SalzKWyt6FXXUuGiNZ45fpZbdl/JTLGozDcxTCVPR3&#10;o0eSlD3q5sPUVnOHsZjUlF8RMewiKW/WylF1Qh1Se1xh7oRq9WkkkiV09KTSlXQ+3tMOXxmWsfNZ&#10;8inki1by2N3cP9qxZUqrodhYu+89rHbFNXS0yVRqzIGWrXV+48NkOMNSXqqciwYbV4frkRp5HYiF&#10;fkOGc4/LJ2+ie+1sjQGcMvvwqzLKV1xzDM6r4j5PGzDtW0TsK2Djzq20POQZKZTaD7fWI6HE9qcW&#10;X4uW4FZksynU0sjNDclozOLLQk+vRLhEuLNYMyIzQruIv6oiMBv84u++r8wMBhQaTlhxg0/yKixv&#10;Ajry/XORXGhM4kMmZJkWN1HVU7Mwe3sEdTWlmDVUbDhESDNBmbo2n6U94z39i0eNW700vgG22WfC&#10;ZVf4jbWGrsldbPoTsuxZODmWNT5aepqJuNBrGldCT8XqaxcGq3fcx0pRb1UOyIuheNGcXXvmX1VL&#10;LslMLV/QShsv/wC4CQhxV97t8qbf9jW43tedt7iVk096PDTK3HhjN9rx2fKcJtlqPnmsLHM1V8Ej&#10;UXizbqupYjPpU4tKCNY2t6P8+3g5tOXDp86k59oi5lONRyf2Djzdpia5T6yQ2hrKMLl5CcSMRmXf&#10;IsYlcw36TUokl3C4tTuHErBSGpaplO6oyT1msk5GNRn0IikRVPdqfxVLSgi+qAkta12hrXc2FUWy&#10;dQ7BwnaevMni+u43nWu8po80w++id6mzk0+SY5OsaexZS4k0qUy8skqIyPoZGQ3G4dmuHbDxyszD&#10;AcrxzNsTumPWafJsSu63IqC0j9xpN6vuKiTLr5bZLSZGbbiiJRGR+khc6LKizWG5MOQxLjOl3NSI&#10;zrb7LhfB1Q60pSFF1/EMBXQqYfuAAAAAAAAAAAAAAOZH76vsiwvfMZ456vRY+s0GvOHePZG3XF4x&#10;Jrcr2Jt/bTV+o0uETJuTcdwqjUam+vVKUkZ9U9EwzPeNMvlWfLnUWFpl+NV4nx+qbdEQvEIod5lu&#10;f52i0MyV0bNcmpxysUZp69SIiM+pdCxe3fJU5klbF7urcambdJPp+K9JmTCc/odVNsNgJgfu0+qq&#10;nU/krcKodcxFTPzvGs+2rkU6Ma1LtLbYW1M2vYj8xS2Y/WVXY07X13QkdEtwkJ7nOniL3+eTpg8D&#10;BfLn45R4jTBSsnpsozi2ksmo1TZ+WZvkdmw7INTbXV+HTuRYnoT0JEZJdVdO9V5NYxERMIoySRd0&#10;hqRLdUX9WuRLfWRq9BelLXan/UT/AM0BvZGzcV6AAAAAAAAA55/vw2pKuBsTy+d7woP9+sswvfep&#10;MlsiQ0npV6+vNa5jhEFazd8Z3ul7NyBxJEjtb6K6q6rIhE995SwOFFy3ins+PG/vje47tHA7iYSU&#10;F0hYpZ4fkONxlL7/ABHOr+Z2qkl29qOh+nqoiGOm9YaEycdnpT8d5iwhuq9H4yM5FeYT8PU/TKcA&#10;bqvdB87tsv8AJxxbH7E3Dh6t5Eb0wShJb/jJTU2FjQ7OeJlvwWvVW/bmxppm33OdVmpfcXf2J2M+&#10;QVk86/8AL5pKqWazj4TtnZmMVfc74hFBlzKzM3CbR4aPAR7Sy6Qfb1X1UZq6/G7U1vp2Qt7DGm1f&#10;jYllPjt+nr8RSm5R9PQXT65JUAlDDdSLqAMP/MK/iCc4vvP+S/8AAvmosDyv/itclP3Adx/wd5GP&#10;GyP/ABevf8DWn9ovgOR/5GXOLTHl1eY/qLlZv+Lm03WGD4ttmmuo+vaOvyPKVS821rkuJ05wqmzu&#10;8ehvsptLZo3lKlINDXcoiUZdpwNfLP5K674kcvcC3jtRjJJGF41R53XWLWJ1kW3u1SMjw+4oq840&#10;GbZVMd1tM2cg3DN9JpR1MiMy6HiDgd7CxvJYdtYE+qKw1MQsozaXHer8V1lHahbjaTLvWXX0/AAn&#10;hfTJPKQ/4tcwP3m8H+3AJPX0hLgb+Y+/v3vcb/Z8L+fPRiH/ALSufykx/doB9Mk8pD/i1zA/ebwf&#10;7cAfSEuBv5j7+/e9xv8AZ8Hz0Yh/7Sufykx/doB9Mk8pD/i1zA/ebwf7cAfSEuBv5j7+/e9xv9nw&#10;fPRiH/tK5/KTH92gN0Plp+aPxq81jVOebi4xQNnV+Ja62EvWl+1tLFqjFLheRIxujyk118OnyfKW&#10;JNb7MyBgvFU82vxSWns6ESj2JcOua+necWDZRsHTEXM4tDiWVqw21Rm1JAo56rdNRW3ZqiR4Fzdt&#10;vQ/U7Vou9TiFd/cXb0LqdbYxlVZlkSRNq0yksxpPqrhS2kMr8Qmm3fipQ66Rp7XC9PUvSA2OjLwV&#10;KAAAAAAAAAAAAAAAAA5YnvZnPSy5g+Y5WcTdbTZGRa24ZR5WrYFVRNnZLyXkPnEiok7ZchtVy35N&#10;lYUcmBUYqiIpo34tnTTktl+SFd0I3z2OUMzf/LuForD5Ltvh/Hhp7CYsGsQcxVxtnJXYD2dLjtxF&#10;OvTJda9FgUaWFI8RmbXySQX10+uKW3cgVc5KmojKNyNSEcRKG/jeLYvmg5hkSepqU2aUNdvTqSkK&#10;6fCA6AHk68C4HlveXnx94yvQobGw67GyzveNhEdYklcbtz8mr7PlHPjobas4eNS3WqGvkEkjXU1E&#10;Xu6qI1HKi8vvi9F4g8TtU6acjR28siU/yn2VLYW296/sjKSRaZSZymkoRMj077iKuI70I1QYDHXq&#10;ZGZ5CYZQJxrHK6rNKSkpa9YnqIyPvnSOjkj4xdCWlozJtJ/6xBAMzeSmgcA5U8f9ycb9pwVWGvt2&#10;65yvW+UtNdpTI1dlNTJrfatW6r/at1RyHm5sF8uimJjDbiTJSSMZEbh1Ziu79V7C1Bm8Y5WKbIxG&#10;8w+7QjoUhmJdwHofr0JZ/wBZsa11xMiM4XRTUhpCyMjSRj27Ovj21dNrJae6POjOxnSL8cSXUGnv&#10;Qf1HGzPuSf1FERgOR15fe9dmeRV5zlQxuJUykgaU3JlHG7k9DjNWCIV/pjIbxrGctyiDBZ7ZN7Tw&#10;YDdfmtC2Rm1YO10BZKNCyUIGXFTZuZeWV5h8BvYJyK2LrnYV1p/dEdluWmPaa7trJFNfXUaK30es&#10;6+NFREyOrQXVEpcSKojNKiMYgY7PlYFmqCm9zaYM12stCIldrkJxwmnnUpL0uISntfb+oo0pMB2K&#10;YM6FZwodlWzIthXWEWPOgT4MhqXCnQpbSJEWZDlR1uMSYslhxK23EKUhaFEZGZGOgdGkxpsaPMhy&#10;GJcSWw1Jiyozrb8aTGfbS6xIjvtKW08w80slIWkzSpJkZH0GZiVJUklJMlJURKSpJkaVJMupGRl6&#10;DIyAfUP3H+gAAAwA82L8Fl5ln3gHMj/N12MMV+dP8STmN96vyE/gky4U9l3+KmT/AKXrr87ZIDnh&#10;+5t/hcMj+9A3L+vbUIia+72/x8rj9wHYX65MBGOel/8AG93/AANN/wCnwgEx/wB4v8oGF5oPEGVk&#10;+rMegu8wuOUG4zDSM9lhlm02HQeCUvMtGzp3xPGZy+PFKTSeOZoi5BHYSTkePMnLVIO83DgJH5p6&#10;CfusIqYy+QGoo1hkGt5TbTbc3LKvwyfyHWkmT8XxG79pknq3xD7WLVpoiU01IkqVefZGGpyqnN2I&#10;2k7mtSt6CoiIlSW+nV6ApX1SeIurfX4HCL0kSlAIafuv/m7TPL15WzeIXIO9kY9xc5PZhCoLJzJn&#10;pFbB0dyE7o+N43nM5qd2MUNHlZxmMeyhTyGEx0t186Q80xVvJcj0eSzz2kcUN5SdB7Ws3anSm6L+&#10;PVzFXLjsONrTa/Vqnp8lkok9rdXW3hstVN0pxLRNEiLJecQ1CcJdltWZgeO2yqexcNuqtHktqN0z&#10;SmBY+hpp9RK9Dbb3Qm3evTp0SozIkH1CRp72F5whcVNCn5fmhcpTG5C8mMVfc3BdUs5SLPVHHu1O&#10;RWzqs3oy0nAyrcpsv1zKTUbsegbnOqQ2qXAfPbp56PP8tHau+5V1fdkztjclG6rP7GulKTNwbVE0&#10;3YkmEbjKiOLebDNt2I2kzNbVUiSs0oN+K4Lk7bzL2TX/ACer3eljaMn64tCvjRK5fVKk9S/GvTeh&#10;pL6pNko/R1SYDXH7ot5OXypu2PNV5DYy58nsXsLnHeHmLXULrHvsmiKlUeY75cZe6Ier8Tkpk0mP&#10;GpLhLtSnzCS05AgvOYh+Qp5fPtuya5w7Ypl+yaWXYVPH+ksY/wBZtLmOb1ZkG0FtudEuRKJ5L1bU&#10;9SUSpxSpHRC4sZxdNafwzxXCyyxa+ttKW3TNLT6HHU9UPWHQ/QaWT6tt/D8fuV6DSkzDZn76t+Cy&#10;0H9//qz/ADdeVQzL94z/AIkmrfvqMI/gk3gKo3f/AIqV/wCmGJ+dtsAx/wDchv4rPOH93/Xf8HUg&#10;Wr921/aR5KfuqYn+tJ0edoz/AHKvf8IRv7WUAm+iSYL6AAAA5InvX/4bXkd+kDjv/Adg4gc+eh+E&#10;g27+lXU38GuNjEHbf+PNn/2PW/2gwA3MccvfNta6J49aH0hL4DZzkkrTemdX6qk5FH5A0FZHvpGv&#10;MIo8ReumK53U8xyvZtHKc30sKedU0lwkmtRl3HsN1F7w7husdT6w1s/xbya3f17rzCsHetmdq1UN&#10;q0dxPG62hcsWoi8GkLitzVwDdS2bizQSu01K6dTrWt3VGgV1fAPH33ThQosQ3CsW0k4cZhtk1kk4&#10;ajSSzR16dT6ALzfTi9W//A7M/wD/AGI/HftPC4f0lXCP5JWVfvu1H7AB9vz6xf8Ai3I/7Zt/3EAf&#10;Ti9W/wDwOzP/AP2I/HftPB9JVwj+SVlX77tR+wAPn1i/8W5H/bNv+4gGWfBP3uHXnODl7oPiZV8I&#10;Mz13Yb2zyJg0TNp+9KPI4eNuy4U6YVjIo4+sKd+zbQUI0+GmUyZ93Xu9Avtxj8+XEuSe/NW6Jg8b&#10;MixKXs7J2MaYySVsytt49Qt+NJkFLdrWcMr3JiElG6dhPNmfX4R69DuCNe3FfUJon4yp8hMcn1T2&#10;3UtGpKj7jbKKg1F8X4OpAJhQkAC8oAAANQHn8fgbfMJ/cAt/z9oRgH5pn4Pbld+5XP8AzzqxRuwv&#10;8S8i/wAHq/6Y2Ahhe5Mfx++V33n8n+GjVoju+7g/xpd5/uAu/wAImFCymjv8Ybb/AAMf9vRAHS8E&#10;x4ZOgPnly4sCLJnTpMeFBhR3pcyZLebjRYkWM2p6RJkyHlIZYjsMoNa1rMkpSRmZkRD8n32IrD0q&#10;U81GjRmnH5Eh9xDLDDDKDcdeedcNLbTTTaTUpSjIkkXU/QP8MySRqUZJSkjNSjMiIiIupmZn6CIi&#10;AaoudPnceW75f2GXd5t7kjgOXZ9AZmtUui9PZHRbL3HkVzFQrwqlzFcbspaMMZkOoUj2jkT9TWJU&#10;haPWDdIm1YM8mvMi4gcVcesrLPtv4tfZTFbkortZa/t6zMtg21iwk+yAujp5j6cdbdWk0+t2zkCE&#10;RpUnxTWRIOkr7OcZx5hxyZZx3pCSUSIEN1uVNcWXwI8FpR+ARn/VOGhH9Hr6AHL037tPl37wh5pL&#10;93hmCPTdob9yakwjWGuqyRaWuK6U07jRJgVCL28RDeXAxHBaJb91k1z6sww9OfnTURmjkIjFCs2l&#10;m2/PNc5suWWO4w5IzXaVzW43heIw3ps6j1xr+m6RoCbOzTHcVFocZrFO2NzYeC025JdkyEsoN1LJ&#10;YsWEu42JlZrYjmcqwdbYixkmtbMGE18VHiOdpmllhvqt1fQiNRqV0Lr0Adezibx2xPiPxk0Jxjwd&#10;z1nGNE6nwfWNdZKjIhyL5zE6CFV2WTT4za3G2rTKLVh+xl9FKI5Mpw+p9RPn0VqWi0NpnV2mMaX4&#10;1LrHBcawuJMUymO7ZroquNCmXMplClpRNu5zbkt/oZkbzyjGYlRWs09XX1bHpagRGIqVdO03DZbS&#10;hTqiLr0W6sjUf9EwGQguuPRAYf8AmFfxBOcX3n/Jf+BfNRYHlf8AxWuSn7gO4/4O8jHjZH/i9e/4&#10;GtP7RfAc0T3Q78MlhX7gG9vzirBDh8g78ITjn7lezvzshDGLT3+Okf8AwfP/AOlpAdXsTnBlsAAA&#10;Dl8e+g5zc33mh6hwqQ84igwHhxrz2VB8RK2DtMp2luO2u7dKfCQtmROjMwYy09y0miA2ouhqUQhX&#10;+8S5LY2nNXAccdcWmrxbj5ifqMbvJTfrt3m2wZ1lPIuxKm3ZLLcZlRdyi7YqTLoZmQxZ3Y+tzKob&#10;Bmfhx6WN2J6+jvdlzVrX8HoNREkv/tQE2L3d7VNbqDyY+BlBXwmYjmT6mm7Ws3UJjnIsbLcGaZRs&#10;xc2bIYNSpLxRMoZYbNxRuNRmWmT7SaShMjvymMHh4B5eHF+qiRm467rBJGcTXEk0bsuZn+RXWZKk&#10;yHWjM3nPAum20d5mttltDfoJBJK+GuYiYeFY+2lJEbsNUtRl06qVNfdldyjL4T6OkX9AiIvqAN0o&#10;2KitgAAAAAAAAAAAAAAAAGLPNzlZgvB7iXv3ljsdbKsX0frm6zD2a9K9SPJsj6NVOD4TFl+E+Uay&#10;zvN7OupoizQpKZM9sz9HUWS5I7xxnjXonaW9MvU2ql1riNjf+puP+rHc2/RuDjWOMP8AY4TMzJ8k&#10;mRK5hRpMielJ6+geVe20eiqLC3k9PCgxlvdpn2+K76EMMErofRUh9SUF/RUA5bHkY8WM584Dzla/&#10;ae+UKzXGMaz7J+aHJ+2nx5EipyCXDy5vIKTEHmpMhxtcHN9oXNdBOAt4zKiRMNBLRHUkQmvLP0jk&#10;3P3zC4mb7QSeR0tPlN1yJ3TOlNPOwbV+PfJta2gcQ86tCo2SZrYRIpxVOGZViZHaSksmkYqYHUv5&#10;lmiZdh9faakO3dqtRGaHFJeJxDJkZmXa/KWlPb1/rfd+IA65onpDMABD098Q8v09+8KcJ5s4NRpl&#10;7I4c3yoWeOQo6DsLjj9syyrKe7dfKPHcnWitfZ8VTYMIUomK+rn3MpXaXeZx/veBeKp7T45Y3yPx&#10;mtJ/L+PlocfKFx2k+t2GqsymQ6+yW4TTS5M48UykoMttJmTUSFKsHj6F3GLNblx72hRsXjDfWTSu&#10;dsg0l8ZddKUlC+vQjUv1eR2KL6iUKWYDGP3L/wAwX5W6t3V5cGeXSVXWp5U3fOgmJb7KXH9eZbbs&#10;Q9sYlXtqW0rwcXz6yiXTSEJdcdVkk1ajS2wkhZj3dvlZ7ewnY3ELKLElWOCvSdoatbfdbJbuJ31g&#10;3HzqiioNSFeHS5TMj2KEpJa1quJCjNKWiIeXpPIvGiTsakL+uRDVYV5GZemM8sky2Ul6PQ1IUSy+&#10;Ez8VX4gCdOJNAvyAAADjm+8mRJULzueerMyNIiPLzjWctDUllxhxcWfoXVM6DJSh1KFKjzYMlt5l&#10;ZF2uNOJWkzSojPn1ecGw/G8yPlC3IZdYcVkuGvpQ82tpamJWrsGlRXiSskqNqTGeQ42r4FoUSi6k&#10;ZGMMtmEac5yAlEZH48U+hkZH0VXxFJP0/UUkyMvxSAdejTE2HZ6e1RZV8lmZAsNa4LNgzI7iXY8q&#10;HLxerfjSWHUmaXGX2XEqSovQaTIxPk15JjzNf4NMiPNyIsrDsZkxpDSiW0/HfpYTrLzSy6ktt1tR&#10;KSZegyMZiQlJXDiKSZKSqMwpKiPqRpNpBkZH9UjIwFyhWI+kAAAAAAcYvk9HeuvP75DRahtVnItv&#10;OE21Hq2oP5JXYPT+aV+3Cbh+F3FIVLW6km+3r3mounwjnf7oacsfNO2wxAQcx2f5gGdtQm4315Up&#10;yVyLtURkR/D7vFN9S0kjt693UugwptSNzYNklBd5rzKYSCT6e41XbhJIunw9TMB2dB0QBmsAAACM&#10;D73l+BtzT74DRP5+Wg0t+fj+D2yP91TWP55zRazcX+Jb3+EYH/w6wGsD3HT9q3zE/wBP/HD9bu4R&#10;hb7tV/iRy1/TVqL86M/FLaK/2rkn/ZFZ/wBLmgJ3ok7C/gCGp70v5Gx8r9dXXmHcV8PTJ5MaixlL&#10;29sEoIaE2W9tRYxXGR5RWQ4zXiXO1tW08RPhNf7auceZVEaN2VBrYj8ejztfLSPeeI2PLLSGPk9u&#10;TAqYnNnYzVR0lM2dgVNEMju4cdlHfY5xhNewXYj+vWNS2phBuPxocd2y21sE9rxl5HUs9bSG11nx&#10;20/HsIbSf66giL48uIgvQXwrbLoXU0pSYacvdYfPH+5gzyk8ublPmTcTjjtLJHk8e84yKZ2V+k9r&#10;5TZqefwqwsJK/Cq9Z7Qu5inEqUpMapyJ85CiQzYTX2tfXkjeZZ8y2T1vEbd2QoY1Dm1wtOqMltpH&#10;bF1xnV3MNx3HJct5XZCw3NbKQa0moyZgWzpuq7W5cl1ujNUZ37KkIxu2f6Vst0/Zz7iviwZbqups&#10;KUf4yLKWrr+Ihw+vwKUZBJ697A/Alcjf3QOO/wDDfhA3Reeh+Df27+mrU38JWNi6W2/8RrP/ALIr&#10;f7fYAaQfcY//AKaJ/wCpN/8APcDWz7s9/wDNrf8Aq4f/AK+RQuh//wA6v/cH/wDlgBP8EqAZCAAA&#10;A5wfvvP8afg/97/sL+EVgRC/eSv27uNf7leWfrtaGNW8/wDdai/wdI/tkBJ+91x/AUcGf/WZ/wA8&#10;PkEN0nkofgyeNH/jl/zgdrC6eqv8QqH/ANyn582IDf8ADagLhAAAAAAAAAOML5BH4ZLy9vvgKf8A&#10;OO+HO78rP8ITxR/dUgfnZaDCjX3+OmO/4Rb/APhFgOz0OiIM1wAAAAAAAAHPD9+L/bU8u39z/kd+&#10;uPUAia+8q/478Sv0q7d/PfABjnvX/bWN/wDY9n/0yEAvF5AvkC+WLzz8sXTXJfkvprLsx27mOXbh&#10;qb6+qdw7QxCDKg4htDJ8Zom26LGcnrKeMqNT1jLalNspU6pJqUZqMzFwPKy8rLhhyg4Ya83HuPXl&#10;9kGfZBfbAg2lpB2BmtBGejUGa3VNWIRWU11Cr2TZr4TaTNLZGsy7ldTMzH26+19i1/i0Kzs4Tz0x&#10;56ahxxE2Wyk0sy3WmyJtp1CC6IQRegvSA3OfRP8AySv5OWwP/YiN3/s3GxD+Yv8ALf8AsRZV++zs&#10;r9kgrX5pMG/MyR/2yn/9XAPon/klfyctgf8AsRG7/wBm4fzF/lv/AGIsq/fZ2V+yQPmkwb8zJH/b&#10;Kf8A9XAPon/klfyctgf+xEbv/ZuH8xf5b/2Isq/fZ2V+yQPmkwb8zJH/AGyn/wDVwEj4behcoAAA&#10;Fv8AbP7Vey/3P8y/W5ZClc6/xIzH9KuQ/nRMHzy/9qyf+x3v+lqAcgX3b38NrwI/dA2D/AhtAQD/&#10;ACgvwkHFz9NWV/wa5qMOdaf484//ANkSf7QlgOx0Og0MzgAAAAAAAAHFJ5f3jnmJ+cLvJ7WkiRkE&#10;Tlfzvv8ACtWS680yJNvjWfbi+QetZMQ+x5s3JeOSIC0F0WhPXp6Ul6ecnv6zXy18wDZbmHOu2rG8&#10;+TtpjmEPxDJ16fT5RsD5L4c8wfa4k1v1DsVSfQpJdfqkQwhuXPlHmU84pm4VvfuMRDT6TW1Im+rx&#10;TL4fSps0gO1sOjYM3gAAAAAAAAAAAAAAAAFvdoak1Tu7EJ+vt0ay17t3ArRSV2eEbQwvG8+xCxWh&#10;t5lCp+NZXW21NMUhqQ4kjcZUZJWovgM+tKZpgeDbJoJWKbEwzFM+xacZKm43mmO1GU0EtSUONpVK&#10;p7yHOrpBpbdUkjW2fQlGX1THzyocScyqNNixpkdf49iUw1IZV8JfGaeStCvQf1SAaGeRXusHk2cg&#10;V2E+s0FlXHjIrJLpPZDx12Rf4ghhbh9UO1+E5eWfasrVRzM+xLFA22ZH0WlREnpq+235Ivl67VVL&#10;lQtW3mpraYSycttSZha0CWlLPqlcTHL8spwmGbR9e0mqtCD6/GJXQulAWWqMLse5SK96tcV16uVs&#10;lxnp1/1rD3rERHT+g2QCNXzl9y533rikvc44HchKfkJEr25M6Ppfb1TX602bIhspUbdbjefQrCTr&#10;vL7x70dCsI+KRunUicNXalWnfkv7uvtHEK6zyXjBtev2uxEQ9Ja13n0GJhuZux2yM0Q6fKY0t7Er&#10;+zc9HoltUbPTr0UZ9CO2N9pOwjIcfoLFFiSeqihTEJiyjSXwJakJUcZ5w/8AZEyQDSV5VXmz8v8A&#10;yU+Ur2G5MjYRaTgbCdxTlLxKzVFlETFXBtG6bMrbHMTvn4LeCbqxduKo48tv1Q5j0VuJYG7EPtRr&#10;f4Pc7d++XLu1zHrlOVlriLla6PdmiMjTMYJhUaamvyGfUUVo7GRjGxqVDBm0+nwPWHGEMSzWx6E0&#10;PieXXOEWxsu+s+opkmza07/cXTtWSH1tsuGko85oi9B+juMiJXUgHYHwXNsX2XhGHbHwe4i5DhWw&#10;MVx7NsPv4KlKhXmL5XUQ73H7iGpRJUqLZ1M9l5szIjNCyE/jGckpMyxvHsvxqwYtscyqjqckoLSM&#10;ZnHsqS8gR7OqsI5mRGbEyDKbcQZkR9qiGZDD7UphmSwsnGJDTb7LifxrjTqCcbWn+gpCiMgFVD3B&#10;+oAAAAAA5Ynvkn4XDHPvQNNfr228IRvvCX8fKn/cB17+uTPhiluj/G9r/A0L/p80BP8APJS/BH+X&#10;L96Bo/8AWTViVB5cv8Q3iL+4DrX9bcIZCYR/ihjX+BoH/SEANn4zSFUgAAAAACJ373P5gx8XfL/g&#10;cV8Gv0wNt827afhlm1DkJTZ0+gcS9n2W1p60oNa4zOYzJtZjXa8hKJlfZWRNq746u3Rb59PK09Kc&#10;VoukMZtCi55yQnSsdmojupKbX6sofVZmcSlEk1KZbyCRJhU/RxJJkRJkwkH3NH0tJuDIvZWPJqWH&#10;O2ZeLUwokn8dFez2qlq9HwE8pSGvT+OSpXT4AGh33SvLvL04mS+QnMjl5yx45ae3JfpY0VpjB9nb&#10;KxHHctosCQmoyvY2doqbSy9chs5ncFV1UGQbbD6WaiekjUxL+NrB8iK+4n6Jf2vyE35vXUWv9hWi&#10;W9Za7xrM8xoKi9rMXSUC9y7J0wJsz1iO3kNgUKDGdNDTqW4Eoi7mn/TQGoXsdqDsbq4t6yFNc6QI&#10;TEqUy083H+I9Jkdi1dSJ9fYhJ9CPohX1DATZ/wCet8o//wCCNcQP38MJ/RQSPv5xrgb/ACutA/vl&#10;Y3/dovj8t8Q/4y035fY/+7AP563yj/8A4I1xA/fwwn9FA/nGuBv8rrQP75WN/wB2h8t8Q/4y035f&#10;Y/8AuwHK68zGLp/h35rOw9reXhvPWucaoqdvY1yc41Z7pTK6PJ6DXlhZ3cbPouDsrx+VJjU72q8/&#10;iy6yHBeWby6aJCfc+LJLrCG5ksYBx95x5ZnHE3ZmHZLg0DPqfc+nco1xe1t1VYnLmWTOUsY02qqe&#10;eZr3MIylh+FHjOKNxVexHdX6HiGKGUFDpctky8cnxX4iJjVpWSILzbrcZS3CkEwXhmZIOJII0Ek/&#10;T2Ekz+EB1yeBPLzCOeXDzj9y1wBcNun3PrunyO1poUpUxOIZxGJym2JgkiQtKFvTMGzussal1ZpI&#10;nVRPET1QpJnPQ4u77xrk/wAf9Vb3xVUdFfsTEq+3nV8d85BUGSskuuy3GHXlElTkjGcnhy4K1GRd&#10;6o/cXVKiM8wMfuGL+mrreP2kibGQ6tCT7vBfLqiTHM/R1UxISpBn9XtAZdi/Y9gAAAAAAQgvfef4&#10;rPB793/Yn8HUcRs/eSv2keNf7qmWfrSaFi95/wC5VF/hCT/ayQGQHuVP4LLfn3/+0/8AN14qi6nu&#10;5n8STaX31Gb/AMEmjx6OkP8AFSw/TDL/ADtqQEv0b+BeMAAAAAAAABxKuEekdd8lPNa4/aA25Uyr&#10;3WG4eZOP69zymhWtjRzLPFsn2UqsuIUa4qJMS0rHpEN9SUvR3W3WzPqlRH6RzgON2t8S3Dzl1Xqv&#10;PIL9nhewOQtXimUV0adLrJE2kucxVDsIzNhAejzYbjsd0yJxpaFpP0kZGMHaKDGs8trq+Yg3Is26&#10;bjSEJWps1tOyuxaSWg0rSZpP4SMjAdJf6J/5JX8nLYH/ALERu/8AZuJgv8xf5b/2Isq/fZ2V+yQZ&#10;MfNJg35mSP8AtlP/AOrgH0T/AMkr+TlsD/2Ijd/7Nw/mL/Lf+xFlX77Oyv2SB80mDfmZI/7ZT/8A&#10;q4B9E/8AJK/k5bA/9iI3f+zcP5i/y3/sRZV++zsr9kgfNJg35mSP+2U//q4DPvgL5OfAnyzMvz/O&#10;uIOsMkwLJNm43WYnmEy82Zn+dtT6Sos1XEGMxEzG/uI0Bxqeo1G4ylDii+KZmXoGUvFry+uLvDW/&#10;yrJtBYXcYtb5nTw6LIJFlmWU5OiVWwJp2EZlpjILSwZirRKUajW2SVGXoM+gqDH8Mx/F3pEimiOx&#10;3ZTSWXlLlSJBKbQvvSRE84skmSvqkA2hjNUVUAAAAAAKRzrX+B7Qxe1wfZmE4jsTCr1ko93h+dY3&#10;TZdi9xHJRKJi1x+/hWFTYMkouva8ytPX6g8HJsVxfNaSdjWZY3Q5bjlm34NlQZNT199SWDRH1Jqd&#10;VWseXBlt9S69rjai6j8ZEePLaWxKYZksOF0cZkNIeaWX4i23EqQov9UgGifkb7sD5NfIp2zs0cZZ&#10;OhsntPHNzI+OWb5FrVqGp5XeSqzAX38h1FX+AszNCW8dJBEfaZGkkpTrH275Lfl67bXMmp009rC5&#10;m+L3W+osktsORHU4fcSoeLOu22BRfCUZ9pIqCSRH0MjIiIqCstW4XZGtXss691fX67WvuRST1/1k&#10;czchp6f0GgEcHmz7lRsbFKS4y/gJybj7WfhNyZMPS/IOqq8My2wYYShTUKj25jBt4XcXk0zUlDVl&#10;SY9BSpJGuYklH2ahuR/u5mXUddYX/FrczWcOxkPPR9dbXgwsdvZTTZJUiPW55SmnHZ9lI6qJKJdb&#10;UxkmRd0giM+22t5pCSyhb2PWhSzT1NMGxQhh5RF8CW5jXRhbivqEpttP+yAR1+B3mF87/It5gXlI&#10;Vdm2KIw7NlY5yZ4ibElWlTiebsRvVYttHtaNan4NJmzVShp+gymE0662jwHELmVj7saVqS4w8sOT&#10;3lmb+sq31TJKNOPZGqo3LoTLX5sCiyRprwGZzM6sUbsatyNEBKHau7jIWtCfCWlUiG44y9begyK/&#10;wK5cb7X2fBf8K0p5JqQy+RdCWS0elKHyR0Nt1JGfwH8ZJmRh2DtAbwwDkvo/UvIPVdmq31zujXuK&#10;bKw2c6hLMpdDl1NEuYUexjJW4cK2gIl+BMjqPvjymnGlfGQZCf8Aar2Viu49a4JtbCJhz8R2JilF&#10;mGPSlpJt9VXf17FjGalskpRxp0ZL/hSGjPuaeQpCvSkxmTXzo9nAh2MRXfGmxmZTKj9B+G8glpJR&#10;entWkj6KL6hl0AXeFfD7AAAAAAAAAAAAc0X32XVlnSc8+Ke5jipZoNjcTS17FkNxSaTMyPUu3NgX&#10;1647JSkilymabb1Q2fXqttpLZde00kUOL3jzCJlbyg0dsM2Cbq8u0V8k2HUsEgpFvgmeZVZ2a1vE&#10;ReO+3X59ASfXqpKCQXwdBjHvCItF/UzenRuTUerEfTp3Ow5khxzqf1TJExH/ADOgCVd7rvvOp3Z5&#10;L/F6HEmJk32k5+zdGZiwlxlw662xLPry9x6GvwUNm2pzXGWUUntWklkUguprLotW8PyVNmQdj+Xb&#10;pWOxIJ6z1xKzPWeQNEttZxJ1DlNlZ1MdXhpQaDXiF7WPdqiJRE6XpV6FKuxqueidhNUlKurkFUqA&#10;8XoPtWzIccbT6Onwxnmz/wCaAkGDa0LiAAAAAAAAAOdb779uuout28DeO8Ceo7rXOsdy7gyWAzKW&#10;bPqe38nwrD8RdmxEOG161GXpe38FS0+IhuSvtPtcPrEm95N2PAsdkcYNTRZRnY4jhmws/uIrb6jb&#10;9Xz+6xzH6FclhK/D8dlWu5/hmpPclDyunoUfXHDek5C51BWpV8eNFmzHUkfo7ZjrDLJqLr06l6iv&#10;p/QMBvu90k1Tba48mjWGRWzEqMW69zbw2tVsyzQS/ZLWUtasiPtMEyy9GizVawW+0TnebrbpPIUb&#10;TrZFtG8h7B5+IeXnhdvOafZLY2w9lZxCbfNJK9QRdowlh1DXhtuMsSVYWp1Hf3G4hZOJPsWjpcDU&#10;ERcbCorqyMvXps+Wkj/1hOlEIyLoRkSvVepdfh69fgMBJkG5MXPAYf8AmFfxBOcX3n/Jf+BfNRYH&#10;lf8AxWuSn7gO4/4O8jHjZH/i9e/4GtP7RfAchvyXuBWufMs8wPVfETa2Y5tgeFZ7jW0buxyXXqqJ&#10;GUw5GC68yHMK5qErJKi8qSZmTqdDT3iRlq8JSu00q6KKA75dnF7EeY3KvCNCZzkGR4vjmUU2a2Uu&#10;5xQ6xN3HdxnE7a/iNxjt4FlA8ORJr0oc7mVH2KPtMj6GWHmE4/GyfIolPLefjsSGpS1OxvD8VJx4&#10;zjyST4qHEdDUjofo+ABNn+hL8Bf5V3L/APLGmPtXCR99HB4tfZz39/Zdd/sKF8fmOx781rn+nB/u&#10;QA+hL8Bf5V3L/wDLGmPtXB9HB4tfZz39/Zdd/sKD5jse/Na5/pwf7kAPoS/AX+Vdy/8Ayxpj7Vwf&#10;RweLX2c9/f2XXf7Cg+Y7HvzWuf6cH+5AG+zynfKd015Remtj6U0psfZ2y6DZezl7StbXaS8VXbwL&#10;deK49iZ19eeJ49jkIq0oWONOfXGlu+Ktfx+3oRbROC3BbXnArXmX651zl+Z5jV5jmas2nTs2VRqs&#10;ItgqjqaI4kQ6KpqI/qfq9Qhfx0KX3qV8bp0IrgYjiMLD4UmDBkypTcqUcta5ZtGtKzabZ7U+C20n&#10;t7WiP0l16gNqIzeFVgAAAAAAAAAAAAADXx5qHOLH/Lp4F8iOV9s5DdyDA8Lfq9XUkzw3E5PuLMXm&#10;8W1hRnEUtLsyvPLbSPKsyaStxioiy5HaaGVDFLm7yVquJHF/bW85y467XF8ddhYVWyOxZXWwcgcR&#10;SYXWGwaickRDvprL8wkEpTUBl93oaW1CncsvW8boLK3WaTcjsGiI2rofizXjJqK329eqk+MsjV09&#10;JIIz+oA5ePkGw+NWf+abhXJTn7yL1VqzX2kLa85M29/vDNqnF1bY3lEvGZmv6yBMtZcUrC6hbCuG&#10;8rmH2raWzSOMuEXrCOsKvyt4+ncq5uY5uHlPtvB8IxXW06y3LPtdlZHApTzrZbFk2/isKLInPsFK&#10;sY+WWCbyQfRTam61Tay+vJGLGvk1kjK2LPIbKJEjwVuWi3J76GvW55OEcdKVLUnucTJX4x/UMm+h&#10;/CA6a389b5R//wAEa4gfv4YT+igmX/zjXA3+V1oH98rG/wC7RlB8t8Q/4y035fY/+7AP563yj/8A&#10;4I1xA/fwwn9FA/nGuBv8rrQP75WN/wB2h8t8Q/4y035fY/8AuwEA33rqbwT3rya1LzS4Xcm9Bbsv&#10;NsYieuuQmK6m2DiuUXlbluuosRnAdi21dTyn7J9nJ8JkFSvyVEbMb5OxEGZLkJ7osvnmSOMmzdy4&#10;JyK467m1ZseyzqhPEdr0eC5XR3VlDvsSZYbxbLp0OvfcmON3WNulXOvGRts+yI6T6KdLrj5tpVDP&#10;tId3SWlfOcmM+rWLUOSy6tL0YklHkrShRqMnWD7DP4C8IvxQEt/3WfzBz5seWnimssxufaO6eF8i&#10;o0JmpSHVuWFprqPWuv6Ly2Qa1OqNuZhVc7RKcW4p6TOxuU+skk6nrvl8knlcfI7hzR4ZkFh65sXj&#10;s7A1dkZOrUuXNxJqG45rO+d7jWo0SMciLrFLUo3HpNO+4rp3kLv6pyL25jDUV5fdOpDRXv8AU/jL&#10;jEkzgPH/AKrCTb+HqamjP6oCSkNw4uaAAADADzYvwWXmWfeAcyP83XYwxX50/wASTmN96vyE/gky&#10;4U9l3+KmT/peuvztkgOeH7m3+FwyP70Dcv69tQiJr7vb/HyuP3AdhfrkwEY56X/xvd/wNN/6fCAd&#10;TsTchlaA5sfva3k5/MNtST5mfH7G/B07vPKGIHJbGaau7Yeud33jhlE2aSYbZNRMX3NL6lYOOoST&#10;GWGpa3nF3LDLMPXz3vL6+a/N3uZWqqfw9f7Mumou46avidsfEdk2SzKPmRFHT4bFLsN/qUta0pJq&#10;97lKcWqwabbxm29hns+WeUVzXSFPdJNo0hPxY05z8bK+L6Camn+OM/ge+qfeREGlDypuBm//ADwf&#10;MEx3FdoZpsDMsOo4eKZbym3lktzYXmRUmn8GrqjE6bH0ZTbnOeezTK6iiiY7j6HTfda7VS1NuRoM&#10;k065ODnF/anmUcq6mkzXIsqyHH6yPRXu7tl3NhLsratwDGokCir6pN3POS45kV5ArGKmqSs3Vo6G&#10;+aFsxnjKiMSoLHOsibalvyX2W0tPW091anHW4bCUMob8VfcZvvIbJtvr1Mvh6GSTAdhfXGusG1Dg&#10;GF6r1li1PhGutdYvR4Xg+H4/FTCpMZxbG66PU0dJWRUmfhQ66vitto6mpRknqozUZmfQDxDEcZwH&#10;FcdwjDKSvxvEsRpa3HcaoKpgo1bTUlPEag1tdCZT17I8SIwlCepmZkXUzM+pjMmNGYhx2IkVpDEa&#10;M02wwy2Xa2000kkNoQX1EpSXQBE299W/BZaD+/8A9Wf5uvKoaKfeM/4kmrfvqMI/gk3gLR7v/wAV&#10;K/8ATDE/O22AY/8AuQ38VnnD+7/rv+DqQLV+7a/tI8lP3VMT/Wk6PO0Z/uVe/wCEI39rKATfRJMF&#10;9AAAAckT3r/8NryO/SBx3/gOwcQOfPQ/CQbd/Srqb+DXGxiDtv8Ax5s/+x63+0GAEvPiB7sD5Om3&#10;OJfF3a+c6AzqyzbZ3HXSewswsY++9y1sewynNNaYzkmQTWK6BmTEGAzKtrJ5xLLKENNJUSUJJJEQ&#10;346B8lvy+s80TpTOcl1Xk0zI8z1JrjK8gltbR2HDalXeRYdTW9rJaiRchajRW358xxSW20pQgj7U&#10;kRERC8VNq3DJlPVS3659T8qtgyXlFYTUkp1+K064okpfJKSNaj9BeggGRX0T/wAkr+TlsD/2Ijd/&#10;7Nxdv+Yv8t/7EWVfvs7K/ZIPS+aTBvzMkf8AbKf/ANXAPon/AJJX8nLYH/sRG7/2bh/MX+W/9iLK&#10;v32dlfskD5pMG/MyR/2yn/8AVwF7OOPu4flOcUd4605F6T0bmmObW1JkjGWYNeWG7tt5DCrbuPHk&#10;RWpMiku8tnVNk2lmUsvDfacbPr16eghcfUXlDcFdG7Lw7beuNZ5FUZzgdw3e41ZStk55bR4dk008&#10;yh52tsr6TAmIJt9Rdjrakn1+AfdW61xGpnxbKDAfalw3SeYcVOmOJS4RGRGaHHlIV6D+AyAb0hsz&#10;FeAAAA1Aefx+Bt8wn9wC3/P2hGAfmmfg9uV37lc/886sUbsL/EvIv8Hq/wCmNgOTdwK8uLlj5lmx&#10;8x1RxEwWlz3NsDwlewslrrvN8RwWPDxZF7UY2qa1Y5hb08GY8VteRm/BaWp3tWau3tSZlBU4vcQ9&#10;68xsuyDBtCYzXZRkeL42rLLmJZZJQ4y1HpE2cCnOS3Lv59fGkOev2bKfDQpS+ijV06EZjEfH8at8&#10;nkvRKeOiQ/HY9ZdSt9mOSWvEQ13Ep5aEmfe4XoL0gNqv0UDztf5OOAf+xEaO/ZwM4f5i/wAyD7EW&#10;K/vs61/ZIKs+aTOfzMj/APbKB/1cBhVzn8kDzJfLm1XT7s5T6Ji4rq63yqJhZ5fimf4JsWupchso&#10;sqXUxclRhF/dysei26YTrUaVKbbiuyUkx4hPONIcxy5M+WxzB4jYRX7H3drJikwmfeMY6d/R5TjG&#10;XRK62mMPPwGbhON2li/UsTyjrQy++hDC3iJvv8RbaVeJfYLk2NxETraATMVbyWPGakR5KUOKI1IJ&#10;3wHHDbJfaZEZkRGfo69TIBezyMfKR0v5ue6s41HsDl+njzlOA1NbmsLWkDXDOVZrt/Bm5XquVyMA&#10;yO0y+joKWyxV1xgppPwrN5lmY1IbiyGUSTj3H8s/gdrvnrsbJcCyrfpanu8WgQ8jj4dFxFu7yPP8&#10;ZS/4F47i1vNv6yrrplItbXrBOxpjjbchDqWHW0vG192B4hCzCc/DkXPs52OhL6YqYxOvzI/Xo8cd&#10;1bzbbamjMu7qlZkSiPoZdegdPny5PKV4S+VrhFji/FnWrkPK8mhxYmwNz5zOayvcOwm4hsuNR7/L&#10;FQ4Eeso0SGEPJp6eJWUyJCfHKJ46luqmj8ROCHHDhNjcul0lhy497cx2I+VbEyWSi82BlaWDbUhm&#10;1vTjxmodYl1pLia+vYhVyXS8QmPFNSzykxrEKPFGFNVUUyedSRSJr6idmySLoZE492pJLfUuvYgk&#10;o6+np19IDZWMxRU4AAAMP/MK/iCc4vvP+S/8C+aiwPK/+K1yU/cB3H/B3kY8bI/8Xr3/AANaf2i+&#10;A5onuh34ZLCv3AN7fnFWCHD5B34QnHP3K9nfnZCGMWnv8dI/+D5//S0gOr2Jzgy2AAABzDvfSta3&#10;GOeZXozZbjTysc2XxCxGtr5jiDS18osB2jtSJkNYwokEhxMOov6iQo+41kqYZGRF2mcL73ivDrCo&#10;5i6zzJaHDqMx0FQw4shSeiPa+LZrnDFtCaMk9qijwLWA6fpNXWR0MiLp1xb3bGW3k8CUZH4UqmZQ&#10;lX1PEjy5ZOIL8XtQ4g//ALYBMe92x3bVbx8mLhjPhTvWrXWeKZRpLKIa5HrEmntdWZvkON1UGSo1&#10;rNr1rC2qqcw31+JFmNF0L4CkHeT1siDsry7+O8qNJ8adhtFda3uo6nfGer52EZJbVEGM8fcrs8fH&#10;W4MltHX4rEhBdC+AXo1nORPwqkUlXVcVl2C6XXqaFxH3GkJP8TqwSFF/QUQDemNmYrwAAAAAAAAA&#10;AAAAAAABAJ99G8wYks6K8tjAL9RLdVE5Fch49fIWkvBR7Qo9LYTaLjq7HEuO+1r+ZAeP4pt00rt9&#10;LShFj94o5WklvWXD3FbQ+5Zsbb2y1EeUReGn1ut11jc1TR9qyWv160kRXPgNFe/2/jFDHzdmReiB&#10;jMdz4e2ysiSf1PjIgsL6fD1PvcUk/wARB/iALt+68by8r3y9eCVxmm8ubfFLX/J7lHmT2abHxnJt&#10;vYTW5jg+AYa9ZY3qnX9/FcsvGhymIztlkDjCzJ1hzIjYeSl1g0JrzyVdl8K+KHGOwyLZfJDRuK7o&#10;3XkLmRZfTXOfY3DyDGsWx5yZT4NitowuZ4kd9tlcy1U0oycbVbeG4SVtmlP2arn4rjtAt+feVEe0&#10;tXzfktOzGEPMR2DU1EjuEa+qTIjU50+EvE6H6SASXP563yj/AP4I1xA/fwwn9FBuO/nGuBv8rrQP&#10;75WN/wB2i53y3xD/AIy035fY/wDuwFD7N82byXdxa3z/AFJsXzAOHGSa/wBoYXlGvs4x6XvHDExr&#10;zEsypJuPZFUvratkPNt2FTYvNGpCkrT3dUmRkRimsz52eXXsHEMpwPLuVHHy4xXNMdusUyWpf2Xj&#10;pM2VDkNdJqbaC4pE9LiESoEtxBqSZKT3dSMjH4SsuwmbGkQ5OQ0rseUw7GfbOex0cZeQptxB9F9S&#10;7kKMgHLM44cg/wCaQ81zHNwaW2XR7s17xs5CXdI3nOurypvse3rx4nWk7GMlOosa+QukekbC1JbP&#10;GySzUmrtnm1qST0UiTCS1Dtb7g3nLUZ/rrMa3Y+Kae2vZVqMmxKzg2lTs3U0qbKpbg4EuI6qtcdy&#10;vA57htkozKFOcQo0k4x0LFKtsfkflrcyDKbnR6yxcbJ+M4hxufXKWpp3sUkzbM5MNZ9P9Ys/xSAd&#10;oDBc3xXZmEYdsfBbuDkuEbAxXHs3w7I6x5MityDFcrqId9j13XyEGaH4NrUT2X2ll6FNuEZfCOiR&#10;jOSUeZY3j2X4zZRrnG8qo6nJMet4TiXodrR3kCPZ1NlEdSZpdjToEpt1tRehSFEYzYYfalMMyY7i&#10;XWJDTb7LqD6pcadQTjbiT+qlaFEZf0AFVD3B+oDlpe+LcZrjU3miUvIFFYpGI8sNI4TkEe8S0aGJ&#10;ufaer4ep8tpFLMi8adS4fTYtJcMvQTNkyn4SMQlveCdNWGCc1a7aqYRpod6a3xu1as0oNLUnKdfx&#10;Y+C31aaj/rkmuoK6keWZegm5jZfCRjFTc1WuHlSLHsPwbeCw4TnT0KkQ0lDeb6/VUhlDRn/QUQCb&#10;Z7vHzmxTnH5W3HC1iXUWXs/QGE45xv3RRqksuXNXlmp6Gvxqhv7KOThveDsHCYVddNyOxLLj8uQy&#10;j48d1KJIXlN8l6Lktwm1DOYsmJGaasxuo1BsWtU82qxhXuC1kWnrLWY0Szc8PK8cjRLFDvaTa3H3&#10;W0/GaWSb465vmb3FKxaVkcqvYarJrfUjWh6G2lptxRfD0kMJSsj+DqZl9QwG8EbJxXQAAAMb+X3J&#10;7XHDDjJu3lHtixj1+D6V1/e5pYNPSWor97ZQoxs41h9St4yQ7kGa5LIiVNc18L06a0j+qFoN+7ox&#10;DjtpnZG686mNRMa11itnkUpDjyGHbOZHZNunx+CpwySu1yO4dYgREf8ARJMhCfqjzbi0jUlXOtZa&#10;iSxBjuPqIzIjcUkujTKOvoNx90yQkvqqUQDkx+R1p/OOfnnc8Z77JoacgmI5DWXMHcdm4w6/Usx9&#10;aX8vdVvNt2pDktxdbkueQ4FSlDynkuyLRpt01IWtQgm+WrgGS8pvMj03aXMcrWQnbEzf+wZqmluQ&#10;W2sNtJGxp8ie26t9aodxk8eLBJLhuEt2ahCzNKlGMRcEhP5DnNW46XiKKxVczVmRmgiiuHOWpZGZ&#10;n2uyEpR6evU1l1AdiwdBEZmAAAAjA+95fgbc0++A0T+floNLfn4/g9sj/dU1j+ec0Ws3F/iW9/hG&#10;B/8ADrAawPcdP2rfMT/T/wAcP1u7hGFvu1X+JHLX9NWovzoz8Utor/auSf8AZFZ/0uaAneiTsL+A&#10;AAA5kfvR/kafch7HtfMB4sYh6txd29kiVbowehi/kDQu3MjnH/fqugsNpKr1Xs6zkEqMhJHHp71x&#10;yGk2Y0utjIhmedf5aPzB5fO5U6RoPB0rn1wSti41Vs/kXV+e28k/74xIzSCKFhGZzHerKS6tV9mp&#10;ccjbZfhspxe2rgnseSvIalnpVTHfycw2Xxa+Y4r8elJF8SJKUfo+ohzqn0EaSAWZzLzwl80Pd/OQ&#10;HAvk7lipXKvSNlx1c1XmV/LNdjv/AE5je58Eim1Knvl1tNpawgIabsvEWc25p+yx6SHYttIRbzIf&#10;MpVyJ8qvanF7dF6p/eOt5mpF4RkNo+ape09fU+xMYZNt+S4XWbm2FxUoTM71HJsK/tl/XXGZzqfi&#10;ezr23ryxoLV7rbQVVpxHnD+NYQmp0cuhqP8AHy4qend1+MtHxvSZLMBtG9xj/wDpon/qTf8Az3Az&#10;W92e/wDm1v8A1cP/ANfIqrQ//wCdX/uD/wDywAn+CVAMhAAAAc4P33n+NPwf+9/2F/CKwIhfvJX7&#10;d3Gv9yvLP12tDGref+61F/g6R/bICT97rj+Ao4M/+sz/AJ4fIIbpPJQ/Bk8aP/HL/nA7WF09Vf4h&#10;UP8A7lPz5sQG/wCG1AXCAAAAAAAAAcYXyCPwyXl7ffAU/wCcd8Od35Wf4Qnij+6pA/Oy0GFGvv8A&#10;HTHf8It//CLAdnodEQZrgAAAAAAAAOeH78X+2p5dv7n/ACO/XHqARNfeVf8AHfiV+lXbv574AMc9&#10;6/7axv8A7Hs/+mQgG/73T/8AAlccv3QORH8N+bjah5F/4N/UX6ats/wlZILhak/xGrP+yLL+33wE&#10;j4behcoAAAAAAAAAAAFv9s/tV7L/AHP8y/W5ZClc6/xIzH9KuQ/nRMHzy/8Aasn/ALHe/wClqAcg&#10;X3b38NrwI/dA2D/AhtAQD/KC/CQcXP01ZX/Brmow51p/jzj/AP2RJ/tCWA7HQ6DQzOAAAAAAEW/3&#10;mTzncJ4G8XM04o6dzODO5n8kcNsMRh1dHYE5baP1NlkORV5XtHIVwnCkUGRXFG+/AxVpTkeWqdIO&#10;za7mq9SHdJ/nJ+YhjfGDSmRaN19kMaTyI3Bj0qgjwq2WS5+tcFvY7sK8zW2VGWT1Vb2Fa67Fo0Gt&#10;p85LpzEdURTS5arZ+asY/VP1MJ9KruzZUylDavjwYjyTQ9Lc7fS24tBmloupH3H3F6E+kIwPujPl&#10;q5FyS5sfdx5zjqvmF4dvS38asbKM6dfmXIq9pHYuIUtSa0tszFa0prVeSTXW3DXAnlTktCky+qdL&#10;fkLcOrfcHI77pbJag/mv4/OPuU8uYyv1XIdt2da4zQV0E1EluQeHV05VvIWhZqiyiryUkyf6la3T&#10;+MOWd57dfb/vfTGZtKWR9r9k42ZMoR8BH6qhfiqPr8VXZ+KA6hwmqDKcAAAAAAAAAAAAAAWLtuTn&#10;Hqh39jHFa63Lruq5G5pg9nsjE9MT8nrYuwMgwiomrgTr+roHnkSpUdLzEhTTaS8eQxBmPNIWzClr&#10;ZtnO3Pqer2nS6Qsdh4lB27kWNTMwotdyrqGxlVrjcCQqLJtIVW44l99onGnTQgvrrrcaQ4hKm476&#10;m/gXaVzdg1UrmxkWT7C5LMJTqSkOMIV2qcQ2Z9TLqR9C+EySoy9CT6BfQXMH3gAAAAADlTe+FYrr&#10;fHPN8VY4I3WtZFmnF7TOVbfRXpSh35yE3Ww8WiOWqUOKL2k/q7GMacMzSg1MKbUZGZ9yoPPvANHh&#10;9Rz6OXjCIaLbItK68vM+TFJKXPlgmxyykYXOJKlF645hVNTKM+iTU2aDMj69x4nblajNZj3R+0nH&#10;6qE7M7fh9Z75LSe/0/jjiNNf8zoA6BHkeryhflC+XUrMFPLti4paoREN9SVLLF26BlvB0pNJmXgo&#10;wpNelsvhJskkfpEqjy1lXauA3Eg783FTvmNwZLBumRq9iJq2040RGXo8NOOFFJH1SQRdfSMhsF8X&#10;5HY343Xv9kROnX/2l4ZeB/8A6O0BtRGbwqsAAAAAAcsT3yT8Lhjn3oGmv17beEI33hL+PlT/ALgO&#10;vf1yZ8MUt0f43tf4Ghf9PmgJ/nkpfgj/AC5fvQNH/rJqxKg8uX+IbxF/cB1r+tuEMhMI/wAUMa/w&#10;NA/6QgBs/GaQqkAAAH8rWhtCnHFJQhCVLWtaiShCEkalKUpRkSUpIupmfoIh/ilJQlSlKJKUkalK&#10;UZElKSLqalGfQiIiL0mADj9ebxyc2B51PnKXOO6KORmOPXmzMS4g8TqpmQUqql4hS5O7jEHLWZUN&#10;txtnH88ze3tsrdluJ6w6yxSTyvDi9UwCOfG58q8xjzCrGo1kbuQVNlmVDoLRUFt0n4T9BXXTlLGv&#10;m3o6VobqsoySfOvHH1F1jwpZE4faz1LDfMbSRm+aLbgdXm3JTNNUII+qFModNpLxGRdCbkPrW8Zn&#10;+NSr0/AA3F/QhuU/8uDj/wDve7F/6uNgn0bXd38pTVf6k8t/6qKz+Yy2/N2u/K8kA+hDcp/5cHH/&#10;APe92L/1cPo2u7v5Smq/1J5b/wBVD5jLb83a78ryQD6ENyn/AJcHH/8Ae92L/wBXD6Nru7+Upqv9&#10;SeW/9VD5jLb83a78ryQGHnPn3TflhwZ4l7h5YJ5B6r3hU6Uo4eW5ZgWD4lmFRky8Nbt4EHKMlhSb&#10;pxVeuHhdRMdtp6VGlRV0N9aeqkElWP3KTyKt58Z9EbA3oW1sI2VA1xWx769xfGqHIK+5VjyZ8WNd&#10;3MZ6xWqKqPjsCQudKJRkZRI7qk9TSST8bINR29DUTbf2jEnIgtpeejsMvod8HvSl11Jr+L2sIUa1&#10;f7FJgNlHuXfmEeo3O8fLXz+6SUa8TO5EcekT5bxrTbwY9dT7kwatS+brRpm1Uetv4kVnwktnDt5C&#10;iWp1RpzE93Y5XerWOyuHmVWREzZFJ2zqdMp9zuKfGaiV+wsZhpcNaDKTBah2sdhvwyR6vPdMlGsz&#10;TU+k8i7Vz8ZkL9DndZV3cZ/j0klE1hPXqXxkElxJF06dqz+qA6C4lYjIcAAAAAAQgvfef4rPB793&#10;/Yn8HUcRs/eSv2keNf7qmWfrSaFi95/7lUX+EJP9rJAZAe5U/gst+ff/AO0/83XiqLqe7mfxJNpf&#10;fUZv/BJo8ejpD/FSw/TDL/O2pAS/Rv4F4wAAAAAAAAHGE8qv8OFwv+//AMA/haQOd3wf/CU8dvvq&#10;MW/X2kYUYn/j1Sfphjf24QDs9joiDNcAAAAAAAAAAAAAAWJzfk9x51ruXVXHnP8AcuvcP3fvGDkV&#10;jqPWGQZJX1mW7AiYqUU7tWOVkl1C5jzPrX1lrql2Z4L/AKul31aR4Vssk3RqfD9h4PqbKdhYpj+y&#10;dlRreXgWF2txFh32VMUZMnZHUQ3lpVIcb8f6231JyR4bvhEvwXez4H7SujTYlbImxmZ09LiocVx1&#10;KXpCWenieGkz+MZdfQXwq6H069D6BfYXNH3gAAAAADmZ++s4rrio8wDjVk+Pt18bZWXcV4x7HYhK&#10;abkzamh2ZmtdgN5bRmm0m5YSWF2UFMlxSnXYtcy16ER2yENb3jSjxCByp07c1SIjOY32kWTy9uOa&#10;EvSIFXmWRRMWsp7KEJNUt5pUyMTyzUtbERtHoS0kYwbvajIyGsdbJJSXqkvWST0I1IblPpjuLIi9&#10;KjLuT1P0mSSL6gCXh7syvI1+R1wQVlKpS7Msd3WiKcxTanSxxvkvuhvD0oNszT6qjEkwUsF+OJgk&#10;Er43Ub7/ACalW6vLV4xHdqfVMKp2Mlk5BpNz2QjcmxE4+lJo9HgJoSjE0Xwk2Sevp6i8Or/E+QlB&#10;4vXu8Od06/D4ftSd4PwfU8Ht6f0AG9wbOhXwAAAAAAAAAAAIzvvUXl33HODy452y9b0Ei+3bw0vL&#10;LdeK1tbDfnXWR6zl1aKzdeIVUZjvcckOY/ChZClDbbj8h3GW4zRGp/oem3zvOJlhyT4iSsyxCrdt&#10;NkcebKZsejhw47smxt8NfhJh7HoILLXcpbq6qNGtiSlKnXnKZDKC7nOh2w2vji73GlSozZuTqVxU&#10;5pKSNS3Ypo7ZzKCL6vhpS58BmZtERfCAiQe6ueblivAjk3lPGPkHl0XFeMnK+dStsZdkFkmDi2pd&#10;5VDLtdi+WXMmQRw6bGc8rHk0dzNWbbUd1mskyXWokN9xOhvyQuelHxc3Nd6Y2tfMUemd5ya5LV9a&#10;zCjUmB7LgNriUt7YPOkbFfTZRCcKtsJKjQhpbcJ55aGI7qitBqjMGsftHauxeJqrt1I6POK7Woc9&#10;BGlp5Zn8VDUhB+GtXoIjJBmZEkzAdT9C0OIS42pK0LSlaFoUSkLQoiUlSVJMyUlRH1Iy9BkJuqVJ&#10;WlKkqJSVESkqSZGlSTLqSkmXUjIyP0GMrgH9D/QAAABZfkRyE1FxT0nsfkNvjMa/AtTaqxuXlGY5&#10;NYk44mLBjm2zGhQIUdLky2vLmwfZh18GOhyTOmvtMMoU44lJ2721tfAdHa4y7bGz8hiYvguD0791&#10;kFzL71kxGaNLbMaLGaSuRPs7GW63HixmUrekyXUNNpUtZEfxWVjDqYMmxsHkx4cRo3XnVdT6JL0E&#10;lKS6qW4tRklKS6mpRkRekwHHb5J7a5C+e95r9tkGEY1Kd2Nyt21S6/01gj763IWu9Y0kVmhwyvt3&#10;mHJUWDW4Nr2lVb5NOYSmMuQ3Y2PYnxFkOfnuHO9seZ3znnWuN07zmXbyzuuxXXmMOuKXGxLDK1hu&#10;rx6LPcaU+xGh4zilcc+5ktETKnUTJfaXeohhnZzLHPsuW4w0frNvMbjwo5mZpjRWyJtlKzLqSUsR&#10;kd7qi9HUlK+qA7DHGLQGFcU+O2keNeuUOFhOjNX4XrDHpEhptqbZw8PooVOu8s0tGpCri/kxXJsx&#10;ZGfiSpDizMzV1HQE0xqvHNHak1vp7EUrLG9Z4VjuF1LrqENyJkegrI9eqymkgzSqwtHmVSZCup97&#10;7q1dTMxmVV17FTWwayN18CBFYitmZESlJZbSjxF9P6twy7lfimYC+guYPvAYf+YV/EE5xfef8l/4&#10;F81FgeV/8Vrkp+4DuP8Ag7yMeNkf+L17/ga0/tF8BzBPdQPw2vHH9IHIj+A7OBC38i/8JBqL9Ku2&#10;f4NckGLWpP8AHms/7Hsv7QfAdbsTxhl8AAAAAAAAAAAAAAAAAAAAAAAAA5vfvmnmDq2Vv7Ufl2YJ&#10;eeNiHHuHD3Hu2LDktORp+6M7oVtYBR2LSHHFNzNf6tuHZjf4zu+VziVpM2kGUQb3hzlaeYbTwLiV&#10;jFn4lBqiPH2DshiO82tmVsTJ6tTeLVstCVLUiRiuE2DkhH43r7eUSiM0JMsat1ZF6zYQ8bjudWa5&#10;KZs4kmRkqbIb6R21F9RUeIs1f/hv6ACx/F73Ozl7yK47aY31dcl9P6gm7i13jOyGtaZZhWeT8oxC&#10;ry+uau6KryN6IUVhm8OkmR3ZUcm0qiPuKYV1U2ZnbXSvu/G/Nt6l13tCx3JgGASNgYlTZejDr3HM&#10;olXVBCv4iLKshW7jBMNt2fs2Q0t9rtI2HVm2fVSDM/gqtM3NlWwrBdnChnNjNSSjPMyFOsoeSTja&#10;HDSRETnYojMvqGfQBfj6ENyn/lwcf/3vdi/9XFz/AKNru7+Upqv9SeW/9VH3/MZbfm7XfleSAfQh&#10;uU/8uDj/APve7F/6uH0bXd38pTVf6k8t/wCqh8xlt+btd+V5IDz7b3I/ltDqrOXVcz+P9xZxa+bI&#10;rqj5EZ/X+1J7EZx2HXevyHVR4Pr0hKWvGcI0Nd3couhGPln+7d73jwZj8LkRquwmsRJD0SB8m8pi&#10;euym2VrjxPWnnFNRvWXUkjxFEaUd3U/QQ/lejbgkKNF1XLUSVGlHgSE96iIzJPcfoT3H6Ov1AGrj&#10;3cnm/eeWz5r+I4Ntl6ww7XO+LifxM31RW/jMt4nlVpkjVdgeQW8I324cKwwbbdfEhzZj3X2fTT7Q&#10;yPotXXCfyiuSdnw950UOM505Lx/Edn2ErRO0ayf4jaKK8m3CImL2s+MbqI8eXjWeRGI8mQ519Urp&#10;U0y/HH1pXW165jOWssTDUxGnrVUWDa+peC8t0kx3Fp6klKo8xJJUo/xqFLAddMT1hmCAAADADzYv&#10;wWXmWfeAcyP83XYwxX50/wASTmN96vyE/gky4U9l3+KmT/peuvztkgOeH7m3+FwyP70Dcv69tQiJ&#10;r7vb/HyuP3AdhfrkwEY56X/xvd/wNN/6fCAdTsTchlaAtXvDSmsuR2odjaI3Nilfm+rdrYnbYXm+&#10;L2aVer2lHcx1MPk082aZEGwiOdsiJKZUiRDlNNvsrQ62hRURsrXOGbewHLtY7Do4uSYTnNFPx3JK&#10;WYR+DNrbBo2nSQ4g0uxpcdfa6w+2aXY76EONqStCTL5J8GLZQ5MCayl+JLZWw+0r4FtrLofQy9KV&#10;JP0kZelJkRl6SAYHeU35U+i/KS46Wmi9RWk7O8hy/NrvONl7gyKmg1GYbBnvTJcbD4FpHgyZrEKp&#10;wbEDj10SIw6UQ5Prc5DTL0+Qk8YOCnBzWfA/Uc3WeAzZOT21/kllkuZZ/b18aBf5XKckPs4/FmtR&#10;npLUaBjNAbURhhtZMG948lKG3JTpH4GI4lAxCtVAhrVIcefcflTXEJQ9JUajJlKySaiShhnokiI+&#10;nXqroRqMBtFGawqoBEC99W/BZaD+/wD9Wf5uvKoaB/eM/wCJJq376jCP4JN4Czm7/wDFSv8A0wxP&#10;zttgGP8A7kN/FZ5w/u/67/g6kC1fu2v7SPJT91TE/wBaTo87Rn+5V7/hCN/aygE30STBfQAAAHJE&#10;96//AA2vI79IHHf+A7BxA589D8JBt39Kupv4NcbGIO2/8ebP/set/tBgB0+/L1/iCcHfvP8AjR/A&#10;vhQmkcUP4rXGv9wHTn8HeODKXHP8XqL/AANV/wBosAMwBf4eyAAAAAAAAAAADUB5/H4G3zCf3ALf&#10;8/aEYB+aZ+D25XfuVz/zzqxRuwv8S8i/wer/AKY2Ahhe5Mfx++V33n8n+GjVoju+7g/xpd5/uAu/&#10;wiYULKaO/wAYbb/Ax/29EAdLwTHhk6As/v8A0NqnlDpbZfHzeGI1+dan23idnhubYxYpMm51VZNl&#10;2SoUpvtk1V5TzW2ptbPjqbl11hHZlR1tvstrTQG1NX4NurXWY6p2VQxcmwXPKKZj2SU0sjJEmDMQ&#10;Xa9GfR0eg2VfJQ3JhymjQ/ElNNvNKS42lRfHYV8S1gyq6eymREmMqZfaV8CkK+qky9KHEKIlJUXQ&#10;0qIjL0kA5BfOriJyu93+8yyjPBctvqm21tlUbb/E/fcWKTMHZGulzJMWC7Zx2kN10myahOyMezKi&#10;dT6u6pUllSHq2bGdkwEuTWhN5+VbzFrTxm+tIE7D7xnPtF7RZYJuNl+IqkPMRlzWkJTEemNxlu1O&#10;Q1iy8JZm82aXIchlx7Dm+p7fXuTt+A84hcZ0plRYEXRMmMajJJrIvimokmbbzZ+g/SXpSojMOo/5&#10;THmaan81TiFhnIvADg0Gcw0sYjvfVbcz1mw1Ztivgx3rykLxVHKmYrcpdTYUM9ZF67Vvt+ITcpqV&#10;HYmwcEuZeC84NBY9tvFvVqrJo5NUOzsITI8aXhGdRYzLllXF3qN+RR2BLKXVylF+SYTqe/sfQ+03&#10;lViOURMsp2LKP2tvp6Mz4nd1VElpSRuN+n0qaX17m1f1SD9PQyMiDZqMzBVAAAAMP/MK/iCc4vvP&#10;+S/8C+aiwPK/+K1yU/cB3H/B3kY8bI/8Xr3/AANaf2i+A5onuh34ZLCv3AN7fnFWCHD5B34QnHP3&#10;K9nfnZCGMWnv8dI/+D5//S0gOr2Jzgy2AAABFf8Ae0fL3uuX/l5weQGu6V662tweusg2mdfBiOzL&#10;O20fk9fWwN2woLbJEpKsei0FRk0hxRmlFfj8pKUmtaRpE89vijY7+4nxtq4lXOWOcca7G1zc4sZh&#10;cibO1rcxIkXZEeMlv0kdSxVQLl1R9STFqniIjUohajbuOruccTYxmzXLonHJfakjUtcB1KUzkpIv&#10;/aZNodP/AGLZgI0fumXm04nw25BZdwm39lTeM6K5YZJSWeusnt5KGMa17yMZix8cryuX3FttVVPt&#10;+ijwaeROX3oYsqupJzwYy5MhrTl5E3O6i497Wv8AjhtO8RTay3pb1s3Ebqe8lqnxTbjbDVRF9oOr&#10;UhEGvz+sajV7slXclqZCgkvw2VPOotjqLL2aWxeo7B3woFu62qM6s+jUeyIiaT3n1IkImNklBq+o&#10;pCOvQupkHT8E0gZSgAAAAAC2e49y6r496wzTdG7c8xvWWrNeUcvIsyzbLLButpaSqhpLucddX3PS&#10;pkp5SGIsSOh2XNlONsR2nXnG21UbsHYeEaowvItibIyinwzCcTrX7fIckvZaIddWwY5elS1q6uPy&#10;H3DS2ww0lb8h5aGmkLcWlJ/LNmxK6K/NnSGosSM2bj77yu1DaC/FP4TUZ+giLqajMiIjMwH6ag2/&#10;rDf+sMI3RpfN8f2RqzZGPwsownNsXmpn0t/Sz0n4UiO70Q9HkR3kLYkxn0NSocppxh9tt5txtP8A&#10;eAZ/he08LxrYmu8lqsvwnL6qNdY3klLJKVXWtdKI+x5lfRLjTrTiVNvMuJQ9HeQtp1CHEKSX+w5k&#10;WwisTYT7cmJJbS6w+0ruQ4hXwGR/CRkfoMj6GkyMjIjIBcgVePpAW727tTB9F6p2VurZlw3j2utS&#10;YHluyc6vHUG6mpxLCaKdkeQTyZR9ckORquudUhpPVbqyJKSNRkQpLPc3xrWeD5jsbMrBFTiWB4xe&#10;5hk1mtJrKBQ43WSre1lE2n4zq2YURakoT8ZaiJJekyHzTJbECJKnSl+HGhx3pMhw/T2MsNqdcV0+&#10;EzJCT9H1QHHVwvAeSPvBnm2Zg1Sy4eObJ5WbEzjP7K5vlWV1iumNW4tSyplVEs5LPbNfxvXeCUVd&#10;QwC6oclvIisJ+uvpI+ffjuLbg81nnhforn49RmG8styXKZlhZnMsaPXeE0lc/Igx5rzfSS7T4ljF&#10;ZEq4pfFW+4lhovrjiSPDNiPZ7Ey94mzS3JtpL8hS3O5xmFEaQakJWZfGNqMw2ltP4p9C+EwG/L6E&#10;Nyn/AJcHH/8Ae92L/wBXG0n6Nru7+Upqv9SeW/8AVRcD5jLb83a78ryQD6ENyn/lwcf/AN73Yv8A&#10;1cPo2u7v5Smq/wBSeW/9VD5jLb83a78ryQD6ENyn/lwcf/3vdi/9XD6Nru7+Upqv9SeW/wDVQ+Yy&#10;2/N2u/K8kBq082j3b7kv5UPHvGuSuV7g1/vXXllsSs13lbmvcaymnmYDLyGsspmN3t8i78Vs8ft5&#10;9Uuv9YJSEsz34rKuqpLZDCXnd5Qe4+DGqKbcV5n+K7NxOZlsLEr1eJ013XyMWftYcyRT2domx8RB&#10;1U+VBVE8UjSluU6y2fVTyCFK5drS0xKuas3pkafGVJRGe9WaeQqObiVKacc8T0eGtSO3r9RRkX1Q&#10;EuP3QjzCC5KcFL/h9nN0qXtXhZbRKnGyny2XJ15oDOpNlZYG/GSs25clOB38azonUpQtqDXN1SDc&#10;6vJQnfP5BfK754eMlpoDJrE38446TmIFQUp9tcmz1Xkz0yZi7rJKND7xYxaszKxZElSI0RMFJq6u&#10;Ekrv6dyL2nQuUz6+sukWSGu5RGpyufNSo5l1+Mfq7hKbP6iU9n4oCXIN84vAA07ed55VOMebNwwv&#10;NMxptTjG9teWTmyOOOfW5Ot1tHsOHXvwZWL5NKhsSLBGC7Dp3V11l4SHfVH/AFSxJiQ5AaYXr88y&#10;Tg9Tc7OO1nrxmRApdnYnMXmGocpnktEOtyyPFdjP0ty9HadlJxnLK9xUSZ2Jc8B3wJZNPLiobVRm&#10;c4m1l1I5CJSGp8ZRya2Qvr2tySSaTadMiNXq8lB9qunXofRXQzSRAOYdxE5l+YL5BXNLNIULGbjX&#10;WwcbsG8L5Bcb9qxLFOD7Moa+Q5IgM3cKvmMszPCalKnYxlNRIX2syvHiSJNfMkMy4XuhOQvKzyte&#10;ReRR49NYYjldPKRju1dQZxHlljWZVcV1bsVuyjRZDbcjsbeVJpruA6rtbe8WO69EkOtv4uU91kWv&#10;rt9KWlxpDSiYsayWSvAlNpMzSS0pURK6Efc06g/gPqRmlRkYTnuN/vkHlkbOxetd5A4pvbjJnRRW&#10;zv6mXhqtu4M1P8A3HW8azDXy38luIJOp8NLk7HKlw1KLq329VFJj1B7wfwyzOlhr2rRbO0zk5MI9&#10;qwX8ePPcZRK8I1uJpsgxRTtzYRvELtJcmogr6mXVHTqor71m58XlNJOxZn1cjp9cQpn1xgldPSTT&#10;0bq6tP8ARU0j/UAXO2t73z5PuB43KtcGyTfm7r1Md84OLYLpa6xuS9MSnpFanW21puvqmFDddMvE&#10;eackuNNkpSWnFEltVZ5x5+3AHF6h6djNxtLZNmTTpxqTGddWNO85IJPRlEmdnMnFIEaOtwy73ELe&#10;WhHUybWZEk/rl7iw2O2a2HbCc50PtajwVtGZ/UJS5aoyEpM/qkZmRfUAQmPNt88rl951ee4bpnGc&#10;CutcaHj5dCa1Xxb1nKu88ybYGdWD6azH7jOZdTVQbDZudOOSPAqIEWtZiV6pCkRY7khx2S9HC54+&#10;Zdv3zGcox/XlNi9jiGsGr6OjCNJ4a/ZZPc5Vk0t0oVVYZNIgwY0rM8mUt3w4EViG2xFN00stLdWt&#10;5yx2X53c5vIYhNR1xoBPJKJVRTXIdkSFH2trfNCEqlSDM+iEkkiT19BdTMzCbr7tF5KV55ZOjMn3&#10;vyKp4MTmLyPpaiLkNChcWc/pHU0Z9m6qtVHZR/Ebdyq+uEM2eUGw6uIUqHBiN9516pEiSN5OPlyW&#10;fDLWdzs7bdfGY5BberoDFrVpUzJc1tgjLrdjBwc5jXehd5Z2CW5l0bS1ME/HisJ7jim67fLWODuY&#10;vAdn2SEldWaEE436FHBiEZLRE7y69XXF9FO9D6dUpIvxvUwlADdMLpgAAAjA+95fgbc0++A0T+fl&#10;oNLfn4/g9sj/AHVNY/nnNFrNxf4lvf4Rgf8Aw6wGsD3HT9q3zE/0/wDHD9bu4Rhb7tV/iRy1/TVq&#10;L86M/FLaK/2rkn/ZFZ/0uaAneiTsL+AAAAoHaerdebu1vm+odtYhS59rPZGM2+HZxhuQxfW6bIsb&#10;vIjkGzrZrRKbdQl5h0+x1pbbzDhJcaWhxKVFS2b4TieycQyTAc7oK7KcNzCmn4/kuPWzPj19vT2c&#10;dcaZDkoI0rSTjSz7VoUlxtZEtCkrSSi+eXEjToz8OYyiRFktLZfZcLqhxpxJpWlReg/SR/CXpI/S&#10;XpAce3zxfKFz/wApTldOwmOi6yfjLtZ64yvjTtCwaU87a4zGkMHb68yuezHYg/ONrZ6wYjWBNkhM&#10;6E9DsUtsJmerMc//AMyrgNlXBDeUnHGk2NzprOXLC805mspBuLnUzLrRz8TvJTbTcb5XYe5KaZld&#10;naUmO5HlpQ2UjwWsNs7w6RiFupgu92rlmt6slKLqa2iMu+M8oiJPrMY1ESun45JpV0Lu6EElT3GP&#10;/wCmif8AqTf/AD3A3E+7Pf8Aza3/AKuH/wCvkXN0P/8AnV/7g/8A8sAJ/glQDIQAAAHOD995/jT8&#10;H/vf9hfwisCIX7yV+3dxr/cryz9drQxq3n/utRf4Okf2yAk/e64/gKODP/rM/wCeHyCG6TyUPwZP&#10;Gj/xy/5wO1hdPVX+IVD/AO5T8+bEBv8AhtQFwgAAAAAAAAHGF8gj8Ml5e33wFP8AnHfDnd+Vn+EJ&#10;4o/uqQPzstBhRr7/AB0x3/CLf/wiwHZ6HREGa4AAAAAAAADnh+/F/tqeXb+5/wAjv1x6gETX3lX/&#10;AB34lfpV27+e+ADHPev+2sb/AOx7P/pkIBS/kj+8zcEPLY8u7U/EjeepuW+V7HwTKNq3dvd6nwPT&#10;l7hEmLnOxsiy+pbrbLMN9YJfPSI9bbtokE7WspQ+lSUKcQRLV4vlu+cpxh4e8S8F0PszBN83mX4x&#10;dZxZT7LBcY19Z428xkuXW9/ARDmX+0MYs3HWoc9CXiXDbJLpKJJqT0Uf5YNtCgxnHIdPPh3D0mO7&#10;LWtcSPCcYMn5LryO1T1hHcMySsuvVJekBtn+mreVl9gPn/8AvWcdf9KoZ2fSM+En2LeVH6iNSfbw&#10;FXfPfin5n5D+VK39FgD6at5WX2A+f/71nHX/AEqg+kZ8JPsW8qP1Eak+3gHz34p+Z+Q/lSt/RYA+&#10;mreVl9gPn/8AvWcdf9KoPpGfCT7FvKj9RGpPt4B89+KfmfkP5Urf0WAbf/Kk86vix5wfz9fc0YDy&#10;Awf7nf5rvlr8+mLa6xn2p87fzi/Jz5LfIDauzfXfUvmyn+vet+peH40fwvG7nPCz84N+YzpHn/8A&#10;Oh8zmLbUxr5pvkT8o/nMpMSpvXfl58rfZHsT5LZxmfrPq3yMles+P6t2eI12eJ3L7KyxLN6nMvaH&#10;suPYsezfVPH9fajNd/rnrPheF6vLld3b6qru69vTqXTr6egbfhn4KxAW/wBs/tV7L/c/zL9blkKV&#10;zr/EjMf0q5D+dEwfPL/2rJ/7He/6WoBxXvKW5d624G+Yjxl5b7epM4yPXGmMoyi7yik1vW0Nxm8+&#10;Ld65zLEIjdBW5PkuH0MqQ3ZZCwtwpFlFSTCVqJSlklCudDwR33h/F/lppnfGfVuS2+Ia7uruyu63&#10;D4dXYZJKYssRyGgYRVw7q4x+sfdRMtm1LJ6YwRNJUZGaiJJ4R4hcRqDI6u4mNvuxoTrq3URktrfU&#10;TkZ9kvDS66y2ZkpwuvVRegBPk+mreVl9gPn/APvWcdf9KoSkPpGfCT7FvKj9RGpPt4DIH578U/M/&#10;IfypW/osA8PIvfXvLWjVjzuJ8becd1cp7vV4GRYboTGKx3606afGt63kHl8pjq8SEn2wnOiVKV6T&#10;SSVebbe8ccPGYTjlFp/ktY2JdfCi22PaupYS/iLMvEnw9rX77XVwkkfSMvokzP0mRJP+HN34wSTN&#10;qsvlr+olxivaSfoP4VpsXjL0/wCxMBpe5v8AvmvLjcNFb4Rws0jiPE+rsUyIa9o5ZcxtzbcTDWhK&#10;ESsch2GOUWusNnOpNZOesVuQuNkaVMPtOJJY12ck/eHd87ArJ+N8dNbUOi4UsnY6s2vbFnYeelHU&#10;kkpfqI8qorMSx6SsjUSvGh2ykdSNtxCy7hRN7uq4mtrYpILNQlXVPrbyymzO36htJU03GZUf1eqX&#10;P6BkYDXJ5ZHkXeYB5y22vn525P2Fr7QOZZErKNo8ud1t31xlWz/W3EP2TmqWMpdTc7bya1P60Vqp&#10;4qKEaXDfmKeZRCexF4ZeWZyp8wvO/nQz2VlmKasyG2O6zXfWxkWlhd5p46kuS14O1drKwzy5nfjC&#10;nG4VZHNKvEkKcbTHcprF8DyHNZntCYqTGr3nPFlXE4nFuyup9VeqE6ffMdX8Hf18NP1VdS7TDqj8&#10;S+KOkOEfH3XHGXjviLOHas1jSpqqaEa25NvcT33Fy7zLMqtUsx13mXZVbvOzrGYpCPGkvK7ENtkh&#10;tE3rRGjNbcbtVYhprUtC3j2EYZXFCr45qS9PsJTq1P2d7eTkttKsr68nuOSZkhSU+I84falCCShO&#10;V9RUQaKujVdayTMSKjsQn4VrUZ9zjzq+heI86szUpX1TP6hegBkcLuj0gAAAAAAAAAAAAAByzfeB&#10;PKQ8zjijy82p5iStgbS5KazyvYUraVNynwNVpWbI0KddLanYpS7Aq8PVGlasg61hR48ClvKdMbHW&#10;40GObR1rykQGoSfmqcDeZujN+Zvy0VlWbbiw28yx/Nq7d2LnNhZfq84b6JVHXZVCx82X8IjYdGaa&#10;i11lXkzUoZjNGg4bikxUYp7DxDKKi4l5H6xLs4rsk5aLaP3Jk1/aZKZRIQz0OImKkiShxHRsiSXT&#10;tP4pBkx5dHvkm/tMUVDrLzBdTvcm8Xp4sStibv1vKp8Q3mzAiIS0l3LscsvUsA2bZEwhKEyUSMal&#10;uGk3Zb8t9a3DvJxH94S2nrusq8M5WYK5ualr2WIbGycPfr6DZjcVhJIJd/TzPV8VzOYTSSSTyXad&#10;9Zka33X3FKWfqY3uiwhNtxciiHaNIIklOjGhmeSS9HV5pfbHlK6ejr1aP6pmo/SAkna697L8lLNo&#10;EeZku+dnafkPsuOu1WxePe3bOfDWjwe2PIc1LjG0atTz3iK7Takutl4au5Seqe7cLiXnr+XJkkVm&#10;Rc7QzPAHXG1rXBy3VGezZUdSfD6NPLwSmzWEpxzvPobby0fEPqovi9bmRtuYO+klO2EqGZkZmiTX&#10;TFKT8HoM4bUtHU/6BmAw65ke+UcCNX4XcwuG+CbQ5P7WlV7ycXscnxaw1HpuqsHPDaamZXZ5S5C2&#10;TYNwTdN8oECiQU0mVMnOhmtL6cfeQnvCnFzCsdsY3HvGM13RnL8RxNLLuqSXgWvYMtXYhEi8mXa4&#10;+YS0RvENwo0WsSUnwzbOTH7idLxrrdGPxWFppWJVrLNJ+Ep1pUOEhR+gjeU6aZSu3r17Ut/G6dO5&#10;PwgIZXE3i7zU94b8yrJcmymXcW1ptHPIWfco97M08xGDaT1r3Nw24sA3UzoMCRAxWlTRYRjy3luS&#10;1xI7Klpix5kyPHi0VpTkX5sfMS4ubt+wnTc1yiPlO69mt176MZ1xh3VEdLEU1lJjRXYtHXFWY3VK&#10;cUt9TDTZqJhqRIaspUVV3sbJ3XXTWtUqQmRazyQr1eDF+AiT17kpNLSPDYb69T6EXwEpRB2FNdYB&#10;iep9fYJqzAqlmgwXWuG4xgGF0UdS1x6XE8NpIOO45UsKcUpxTNbT1zLKTUZqNKC6n1HQBxHFaLBc&#10;UxjCcXgN1WM4dj1LiuO1jJqU1XUWPVsaoqIDSlmpZtw6+I22kzMz6J9IzKjR2YkePEjoJuPFYajs&#10;Nl8CGWW0ttILr6eiUJIgFZCoR+wAAAAAA5Ynvkn4XDHPvQNNfr228IRvvCX8fKn/AHAde/rkz4Yp&#10;bo/xva/wNC/6fNAT/PJS/BH+XL96Bo/9ZNWJUHly/wAQ3iL+4DrX9bcIZCYR/ihjX+BoH/SEANn4&#10;zSFUgAAAj++8qeYMngT5ZG0GsUvfZO7uT/rfHTUaYctti5rW8xqZp7MziElJKmRm8Q123NQzNaJJ&#10;w7mwrvjoW42Z6rPOJ5Wlxd4ZZqijs/Udk7p8fUeBFHfS1Yw0ZBAk/LLJY5ESpDKKDEkSUtyWyI49&#10;jKifGSpaTFvdm5F8n8XlEy52TrTrWw+0+i0+MhXrT6f6ovBjd3RRfjVqT+KAiv8AuaXl9t7a5MbX&#10;8wHPKRMrC+Mta9rLTzsyM07Enbz2FSmeS3UNxanC9a13q6eppxtTZGT2VRX21ktgyGkX3ejionO9&#10;yZzyqyetJ/HdMw3MMwBchlC2JOzMsrjO4sY61Gr6/iWFSlIUk0EfiXbDiFEpoyFqNLY6Uy0l5DIR&#10;1Yq0nFhGoupKnyUfXVpP8WNEV0MunwvEf1AHSiEw0ZMgAAAAACncvxLGs+xPKMEzOmg5Hh+a47d4&#10;llePWbXj1t9jWR1smnvaawY6p8aDaVcx1h1PUu5twyHk39DT5TRXWMZFXRrfH8jqbKhvKmajxIdp&#10;T28N6vs66W31LxI02FIW04nqXVKjIfm8y1IZdjvoS6y+2tl5tZdUuNOpNDiFF9VK0KMj/oAONfur&#10;DNxeQ/5x1lHxBdo7kHEDkJWZxrSbPkPwS2dpG4W1e45AtbNiIwh6v2fpzIVUt8cVBoacmToyVd7R&#10;9OetsbHdg+WH5g0tqgVNXa6B2tCyXDpEp1yN8tNb2CkWdRFnTGo7SXIuaa+tjrrQ2EmlC5EllJ9y&#10;D6YWzmJuA5mome/xKaxS/FUozT61BX0caStREXVMqE52OdPg7lF9QB2INIbkwDkRpzVu+dVXKcg1&#10;tuLAcU2Tg9v2JadmY1mNLDvao5kYnHFQbJmLNS3KjLPxYslC2lkS0KIugTrXYWK7a19hO0MHsCtc&#10;P2Di1HmGNWHaTa5FNkFdHs4JyGSUs4sxtiSSH2VH3svJU2ropJkMzIM2PZQolhEX4kabHZksL+A1&#10;NPIS4juL+pURK9JfCR+gBdIVsPqAAABCC995/is8Hv3f9ifwdRxGz95K/aR41/uqZZ+tJoWL3n/u&#10;VRf4Qk/2skBkB7lT+Cy359//ALT/AM3XiqLqe7mfxJNpffUZv/BJo8ejpD/FSw/TDL/O2pAS/Rv4&#10;F4wAAAAAAAAHEN4l8hcL4meZxpnk1sasyi6wPRPLeq2hl1ThUKpscusaDENiuW9lDxyBe3WN00u4&#10;fjRlJYblT4bKlmRLdQXxi5tmidsY7onmdrzcuXQrqxxfWO+YWa30DHI0GXfS6qgy1c+ZHqItnY1F&#10;fIsHGWTJpD0qO2aunctJekYM1FixUZRCtJKXVx4FwiU8hhKFPKbZk96ktJcW0g1mRegjUkv6ICfr&#10;9NW8rL7AfP8A/es46/6VQlN/SM+En2LeVH6iNSfbwGQfz34p+Z+Q/lSt/RYA+mreVl9gPn/+9Zx1&#10;/wBKoPpGfCT7FvKj9RGpPt4B89+KfmfkP5Urf0WAPpq3lZfYD5//AL1nHX/SqD6Rnwk+xbyo/URq&#10;T7eAfPfin5n5D+VK39FgD6at5WX2A+f/AO9Zx1/0qg+kZ8JPsW8qP1Eak+3gHz34p+Z+Q/lSt/RY&#10;BLN15m1VsrAMH2NRR7CJSZ/h+M5tTRbZqMxaxqrKqWFe18ezYhy58RmwZiT0JeQ0+82lwjJLi09F&#10;HvZxPI4OY4tjWXVjUtitynH6bI69iehlqczBvK6NZxGpjcd+Uw3LbYlJJxKHXEEsjIlKLoZ3djPo&#10;lR2JLZKJuQy0+glkRLJDyEuJJRJNSSUSVenoZl1AVgPfH7AOaT7zB5O3mRY3yv2h5j2PZVnXLHSe&#10;TWzOQQclw2tfY2TxTxygmG9iWB2OF4ykpEbXOAw1I9nZPTtmg1tPy7hESY6qVNhyech5fnL+n3pm&#10;nLypvMn3rri5nN2sa5x6G63mGjqirkG5RYvLx2mLxmcRxeOafVLqvQae5Dr9gmPIWb8nGPZ+GZK1&#10;byslbekW8F1ZOJdZQZSalps+rMdTDXpKNHT+NdQXwkZr6KPqoKX8tb3wHlNxrx6h1PzjwJ7mBruk&#10;ixqyo2nW3UXFOQ9LXR0oZZRkNpNjSMU2ymHEaS22uwRV3D7ilOy7WUs+g8Xh35/W7tO1NZgvJbF3&#10;N/YlWsMwoGbw7Fij2zXRGSS22m1myGXaPOiYYbJKFSkwrBxRmt+a8ofljO47asbbiXsc7mMgiQiW&#10;lZM2SEl0IvEWojZmdqS9Hd2LM/SazASfNX+9ueS9n9fXTMr23uTSEia2a5NTtDQOwbawqFEy86TV&#10;i5peFt6rdcUtpLZHEkykd7iTNRIJa07o8L8+Ly7MpixJF5nmwtbPSUGp6DmmrMrnSoBk24vw5a9d&#10;Rs+hLWakEj6w88nuWXp7e5SbpRdv4TISlT0ybBNXwolV8hakegz6KOCmYg/g6egzAWC5We+M+Wpq&#10;jErkuMVBt7lZsZUWW3jERrDLbT2tfaCPGbiv5TlWx4dZmcCtUtCHO2Djk95xCiSomVdTRazePvBX&#10;DrBqGw+Ziqz7eOXKYfTTMIx6fr/DvW0+Ilh27u8vjwsiiwzUlK+kaolOKSfQ/DPqafPttz4xEZX7&#10;LbmW0nofhETC4UXu9JEbrslKH0p+r8VpR/6gCEBjGJ89feMfMvn2r0b5QbS29eVT+b5RW09m1qHj&#10;ZpmncZrWJTzK5cr5O6/wKjSbcGK7LXY3diomyclWk5S3o2VLRcofNx5kSZzjPtXNs+s4LmSXcOvm&#10;owHT+vK9TcNp9xtT7/snFcXrCNEZhb6pdlLPsJb82SpTli2mcg2Tk6lmXiS5jiDfdShRQ6yEgySR&#10;mXU/DjR2/QkjPucV9U1q9IdfTjhoTAOLWg9O8cdWQnoGvNJa5xPWuJNSlpenv1OJ08WpasraSlKC&#10;mXVu5HVLmvmRG/LeccP0qMT7NQ6uxXSWrdfaiwiM5FxPW+I0WHULb6iclOQKKvYgomTniSn1ixnq&#10;aN+S70I3X3FrP0mMxa2vj1VfCrYiTTGgxmYrJH6VGhlBIJSz9HctfTqo/qmZmAvULjD7gAAAAAAA&#10;AAAAfytCHEKbcSlaFpUhaFpJSFoURpUlSVEZKSoj6GR+gyH+KSlaVJUklJURpUlREaVJMuhpUR9S&#10;MjI/SQAOa77w17tXnuhczzbmt5fGurjOePOVWFvl+4NCYVWHY5NoG4nSXLC3yLX+M1zZz73S8t99&#10;byoMFh2RipEr62dSglwYePmxeTtlGrshyPkbxRxGwybU95Ln3+f6uxyEcu51ZYSnlSp9titNDScq&#10;z10+66pw40Ztx2jLr8X1FPdFxm2NrKRXvP3mOxlv1zqlvTa9hPc7XrUZqW7HaT8ZyCZn17UkZs/8&#10;5+NDFjyk/eouUvATE8W0ByQxSRy141YvDr6LEPXsiOh3bqjHIKGokKmxLMZ0axrMyxOlgI7IdLct&#10;IdZQhqPGs4cVpLIsjwP87zdnFmipNV7fond76dpY8WsoPWbY6zZGDVEZKGI9dRZBKZlw8hoq6Knt&#10;j11ihK20pQ0zMjsIJseTiG17XH2Wq6zZO3rGkpbZ7nPDnRGk9CShl5RKQ+y2n8ahZdS9BEtJF0AS&#10;59S+9u+TDsWriz8z2zuLQk19k3H6TamhNhXc+E6SepsOyNH1+4ql1SlehKm5K0n8Jmn6m+rBPPj8&#10;u7LoLErIc72Bq6S42ana3N9XZXZSo6yT1NpbutYuwYKzM/QRoeUX4vQXgh7fwmSglPzJteoy9Lcu&#10;vkuKSf4hnATNQf8AzDAWR5Ge+OeV9q/H5zmhsb3xyfzE47x01ZUYS5qTC3ZiG1KZayLL9lnAySmh&#10;vOESTehY5bOJ69fCPoLb7c94N4V4VVSVavp9n7pyE2XDroUDHFYHjq5CUGbbdtf5j6rcV8dxRERu&#10;RqietPXr4Zj4bLc+KxW1ez2rC1e6H2JQwcNg1dPQTj0rtdQkz+qlpf8AqAIUXPXzT/Mh8+TemD6i&#10;axvILXH5uSLa0pw70FV39pjrVy6T6WshvIbSpNtn+YQKlS/Wby1NESrilJcjM1sZ2UlUcflFzd5f&#10;eZ/s3GsBRT2s6qk3Cka54/ashWs2oRYL8UkW1nHQb07KsgiwDV41nO7Y8Jgnlstw2VvEdj8gyvJc&#10;/nsQyacW2p38g01ehxbZL9PRxwi6rkPJR8Li/QgupkSSMwE733efyC6Tyt8Ed5A8hGqfKucm08XT&#10;VXpQX4FzjfH7DLJcedL1nhttFVIiXOWWTrDXykvI7i4zy2Uwa9Sobb0uyk7eU95Wtbwnxhe1dror&#10;7zktm1KmDZlGdi2NPqrHpimpL+HY9OYN1ixvZi2m/a9mytTLimyjRTOOhx+ZfzXWvkYrHOxsSQ7f&#10;S2uxztNK2q5hXRRxWVl1JbyjIvFcI+h9O1PxSM1BJyG50XRAAABh/wCYV/EE5xfef8l/4F81FgeV&#10;/wDFa5KfuA7j/g7yMeNkf+L17/ga0/tF8BzBPdQPw2vHH9IHIj+A7OBC38i/8JBqL9Ku2f4NckGL&#10;WpP8eaz/ALHsv7QfAdbsTxhl8AAAAAAAAAAAAAAAAAAAAAAMd+W3JbX/AA44zbx5R7Re7MH0brfJ&#10;dgW8REqPCmX0imgrVSYjUSJf5GLIMzv3ItTXIX8VyfNZR/VC02+Nx4rx801svdeauduNa0xC5yuf&#10;HS+zHkWjtdFUqtoYDr/1krXIrVbECIlXoXKkNp+qPOt7OPS1c+1ln0YgRnZCy6klThoT9bZQavR4&#10;j7hkhP4qlEA5OXlUca9g+dt5y9Pc7ujKy3H802tlvLXlnMXFedpV68pspaynIMTeaaU2dfQ5xklp&#10;WYhEbbUj1OPaoNsiSx0KCtwd09lfmQ+YZX2GyWTvqrIs4vd772kKZccrlYnXXbd3a0TiEKScWryW&#10;4nQqBhCDT6uzOT2ESW+hYj4lWSM5zVC5xeM2/LeuLdXQzQcZDpOuMmRdO1t91aWS6fjSX6PgAdhN&#10;CENoS22lKEISlCEISSUIQkiSlKUpIiSlJF0Ii9BEOgClKUJSlKSSlJElKUkRJSki6ElJF0IiIi9B&#10;DMkB/Q/0AAAAAAByqve0eALnEzzGV8ksKqVV+pub1bY7Tjvw2XGYlRvPHH6+u3TUpd73TVKvZtjW&#10;5Sp1SkG5KyCQhtBJj9Tg+ee3xXVonlyrcGOQDiYJyShy83acjtrbjwNmVDsWJsWCS+5Zm/ZyZcO7&#10;U4ZpNb9q8lKSJrqMTtu48dRkntNhHbDvUqlkaSMiRPbNKZyOvU/S4pSXev1TcPp8ACeF5C3mBfzj&#10;XlqaO3DkVu3a7j1/Dc0Xv0ze8Wc7tPWsGthvZJYmazP1zYeITanJHe0ktoet1tIIib6FJ68r3lV9&#10;11w61psC2nonbBxWOrWW0jNzvkrzbDo0OO5cS+qjP1jLKCTAuF9CJCXJ6kJLojoL+4BkPylxiBNc&#10;X3zY6TgWHp6qOXFSlJuq/wBlJZUh0/qdV9PqANyY2EitAGAHmxfgsvMs+8A5kf5uuxhivzp/iScx&#10;vvV+Qn8EmXCnsu/xUyf9L11+dskBzw/c2/wuGR/egbl/XtqERNfd7f4+Vx+4DsL9cmAjHPS/+N7v&#10;+Bpv/T4QDqdibkMrQAAAAAAAAEQL31b8FloP7/8A1Z/m68qhoH94z/iSat++owj+CTeAs5u//FSv&#10;/TDE/O22AY/+5DfxWecP7v8Arv8Ag6kC1fu2v7SPJT91TE/1pOjztGf7lXv+EI39rKATfRJMF9AA&#10;AAckT3r/APDa8jv0gcd/4DsHEDnz0PwkG3f0q6m/g1xsYg7b/wAebP8A7Hrf7QYASRuLPvg3lo6Q&#10;4xcctLZXo/nPYZTqDQ+odX5LPx7WmgpdBOv8A19j2J3MyjlWXJqpsZNPJsalxcZyRFjPLZUk1tNq&#10;M0Ft/wBJef8AcONbaY1Frq91ryYl3eA6wwHCriVU4bq1+qk2uLYpU0VhIrH5m5YEt6velwFqZW6w&#10;y4psyNSEK6pK5dTuTGIFXWwXoF8p2HXw4rqm4tebanI8dtlamzVaIUaDUg+hmRH0+oQC/H01bysv&#10;sB8//wB6zjr/AKVQuf8ASM+En2LeVH6iNSfbwHofPfin5n5D+VK39FgD6at5WX2A+f8A+9Zx1/0q&#10;g+kZ8JPsW8qP1Eak+3gHz34p+Z+Q/lSt/RYA+mreVl9gPn/+9Zx1/wBKoPpGfCT7FvKj9RGpPt4B&#10;89+KfmfkP5Urf0WASDvLk8wvS/mecaKzlRoTGNoYjr22zDLMJj0+3qXFKDMkWuHSo8OzkPV+GZrn&#10;9ImvfdkJNhabFTikkfe2g/Qe1viLyw11zQ05C3fq6lzWhxSfkF7jjNfn1dR1eQpnY8+1HmuuRMdy&#10;PKa0ojq3SNpRSzWouvclPwC4mNZHBymsTbV7UpmOt55gkTEMtvd7JkSjNLD8hvtPr6PjdQGd4ydH&#10;vgNQHn8fgbfMJ/cAt/z9oRgH5pn4Pbld+5XP/POrFG7C/wAS8i/wer/pjYCGF7kx/H75Xfefyf4a&#10;NWiO77uD/Gl3n+4C7/CJhQspo7/GG2/wMf8Ab0QB0vBMeGToAAANSnnM+VbrbzY+H+R6WvU1eO7o&#10;wr2jnHG7aUqP+SMF2W1Xm0mqs5jDbk1Wv9gMMN1t/FSl1Bs+BNQyuZAhqbwQ8w3hBh/OrQNvrqzK&#10;FU7Exz1vJdQZs+19dxnMm4poTBmvtoVIViuVNNJh2jBEtPh+HJS2qRFjmmkM1xONl1M7Bc7G5zHc&#10;/WSzL0x5RJ6dilF8b1eQRdrhen0dFdO5KQHMs8rzn9yN8iDzDb9nY+JZZT47WZY5pbmbx+nGhmfc&#10;43RXT8WbYVsN2QmplZ5ruVIetManoeTHmIcdjolJgWchxcNHhXyn275YnLG0Rl9De19TCvV665D6&#10;qkmluVYU9ZYusSZUOOt0oD2UYk+65Np5SXCakJWtlLxRZjqlYv4rkNlgORuFJZeQ0h44N3XK9Clt&#10;NrNKlJIz7DkRlGa2ldeivSXXtUZgOvxqHbeuN9auwHdGoctqc71js/FafNMGy6keN6tvcdvYbc2v&#10;mNd6W34z3hOdj8d5DciK+hbLyEOoWhM+/Ac8xDaOFYtsXAb6Dk+F5pR1+RY1fVrhuQ7Ops46JMWQ&#10;juJDrLnYvtcacSh1l1Km3EpWlSSzGhzI1hFjzYbyJEWUyh9h5B9UuNOJJSVF16GR9D9JH0Mj9B+k&#10;BcYVcPpAYf8AmFfxBOcX3n/Jf+BfNRYHlf8AxWuSn7gO4/4O8jHjZH/i9e/4GtP7RfAc0T3Q78Ml&#10;hX7gG9vzirBDh8g78ITjn7lezvzshDGLT3+Okf8AwfP/AOlpAdXsTnBlsAAAD8ZEePMjvxJbDMqL&#10;KZdjyY0hpD8eRHfQpp5h9l1Km3mXm1GlSVEaVJMyMug/N5lqQ06w+02+w+2tl5l5CXGnmnEmhxp1&#10;tZKQ424hRkpJkZGR9DH+GRGRkZEZGRkZGXUjI/QZGR+gyMgHMT94O9272RxDzbPeYnBzAbLOuHmR&#10;zp2V5tq3Da+XbZbximyjObeeDQQmHZlto1uQtx+DPipcXjkTujWCG40dqdIhg+a35QOX6DyTKOQP&#10;GnFpmTcf7eTJvMkwnHosiffaYkPmciy8OrjNLkTtaJdUt2NKZJaqhjqzKSllpEl3FzYmtJNO/Iua&#10;KOqRTOqU8/EZSa3qtR/Gc6NpLquAR9TSouvhF6FegiUYU15UvvZHJzhZiOMaH5d4bYcutE4xDjU2&#10;KZd8o/Y/IPX9FDYQxBqGsluUzaTZ2P1TDKWokO39SsWEK7fapsNMxk+Nwb89Xc3HShptYb7x6Xvv&#10;WVLHZrqO+9r+obWxWsjtJajQEXFgUmtzOqhNNpQxHn+rS2kn09eNpDbKfyxLblpSMtV9wwq4gNJJ&#10;DL3idljHbIuiUE6vublNoIuiUr7VF/r+hEQCWHrL3tHyVs9p2rPKt3bW0pNciuSF49s3j7tO1uGX&#10;UFGNMF1/TVFtvHzlPeOokmictgvBX3OJ6t+JvSwzz2/LnyivRNu9k5zrmSphbqqnM9VZvOsG3Ekz&#10;2xlua9rM8qjfc8VXQ0yVN/W1dVl1R3Xci7dwiQgluzpcFXQz8OVXS1rI/R8UzhNzG+p9f9d09H+o&#10;Axv5Ke+SeWfrDHZ58ecL3tyezhUVS6SAxiZaewFUzwiWlnIsvz9RZZVsk4okmuFjNmZmR+gi6KO0&#10;O4feEuG+F1Eo9T47s3dGSmwaq6M1RFr/ABY5HZ3Jbtr/ACoyvYTZLPoao9NNMzI/R06GfmWe6MYi&#10;tq9nMT7V/p8RJM+pR+78Rx6R9eQX/OtLAQtua3mZeZz5+u/cN03Hociyirs8i79N8PdBVVurCKee&#10;hlUf5TXcVyTJn5ZfVtapx2dkeQyTi1LDkpxj2bCW60UdXkbzJ5n+aVtLHtetVdvdwptv3a94/wCr&#10;YM88ar5SWza9s2TKnnZN7aQ4alrk29s8bEFpbymvU4yloKyd5lGU7BsGIRNuOpW7+QqavQvwEK6d&#10;PFWRmannEp6mp1w+iCM+nanqQDoge74eVRuXyqeIFtr7e+6LrOtj7byKv2Lkepaq6K209oiyVWqj&#10;PY3gK3WDdn5VaoeSrJ7SO43Wz5UWO1FZW3EKdNlm+VJwd2Hwe0FOxTZ+xbHJsuzy2i5bb4HBsSna&#10;/wBYzFQzZcp8WU414kq8nJcI7maytEOU+y0hltSWPWZORmu8Tm4nTLjz5q35MxxMl2GhffCgK7eh&#10;tR+pdVPL6/XVkZJUZERF0LuUG+0bRBcABDK98e8whOleJuu+BWCXnq+wuV1ozme0WYUl1qdT6C11&#10;dxpcOFK8Bxh6O3snZUGMwyolLbkQaCzjuo7XS6x4veDuVxa50ViXF7GLLwcs3nNbyHNm4zy0Sq/V&#10;uJWTL8eO94a2nGkZhmEZpps+qkOxqua0tPRZdbK7nyL1GojY/Hc6SbdZPyiSfRSK+MsjJJ9DIy9Z&#10;lJIi+oaW1kfwgKJ9zM8vpGs+O+2vMOzmlU1mPIqym6j0vImMEl2DpXX16Xy1va100JcJnPtqVZw3&#10;kq7iJOJsrQZJeV3U37vJxTThupc75ZZNXGjINtzJOBa6dkNES42ucUsyLI7OGs0pV4eUZvCOO4R9&#10;ehUTak9CcPr+Glcd9VrZmRvo6PWSlQ4JmXpTBjufX3En+JIlo7T/APvJfigJtYkgi+IAAAAAAxR5&#10;y8TsH5zcRt/cTthEy1j27dc3eJsWzsVqavFspJCLTBs2hx3kLbcssIzSvgW0YjIyN+Gkj9BmLG8l&#10;9FY1yY0LtPRWWE2ip2PiNlRNT1sIkKpLvtTNxrJI7TiVIXMxvIokWeyRl6XI6fqDyb6oYvqewqJP&#10;Qm50ZbJLMiV4Tv49h9JH8KmH0pWX9FIDk6eUNyvzrycPN5xCXuYpWEUeKbKy/idy6oJMjwItXhVt&#10;lCMOzaXauqa7n4Oss6oq/J0+GSTknRIQk+x0+sFjgNvTJvL458UD+w/Hxuto8xv9Fb7q3nfCZhY5&#10;Puk49kb85akdXI2GZNWRLou3obx1iUkfas+uI+HW8jC8xZOb1YbalPVFw2Z9CQwt3wX1LPp6UxZD&#10;aXfR8Ph/0QHYp9rVX5p1/wDuf7W/27G/3K/NP+uf7n/+3v63/RHQP9fg/wDXkT/anr/+2Gf9o/8A&#10;Xn4//an/ALc/Gf0RmZ3o/wBcn8b3/ji/Gf674fxv9H4AHoD6h/QDRZ5338yX80Fb/O5fNH6z7Ll/&#10;Nb09q/dPer+tOeJ80Pzb/wDhf9he2O31zwv+DnrHZ7R+INZfmS/zcHyBh/d6fIPxvUn/AJE9PXvn&#10;o8Lx1d/yB+SH/D/2Z7Q6esdn96PF7fW/iig86+Q/qaPlh6n17T9U/H+1OnU+vqfqv5M8Pv8Ax3T6&#10;11/HAOY/y2/maPlXP+4p/nF/k77Q+L8+/wBz16l6t9d9Y9g/Jf8Av57P8Xt9V9o/krwf699c6iGV&#10;vj+by9uSvuc/uuPZHrfo+c75p/VvB6L8X2Z7F/vn6r4nTwPW/r/h/wBc+MMXbj5FeKr2H8pPD7v/&#10;AJIezu3p9Xw/C+udvX4O709PhAWs0H/Nh/LBj7qL7vL5AeuVvrXzB/c+fLD2f3S/a/gfOH/eX1zt&#10;8D1bu+J18Tv/AKkURq77i75QNfPV91B8lfWIfjfNd81Hyg9V6v8Ar/hfKz+93rHTwvB6/F/Hd31B&#10;8lf8lvGL2r7f9X6p6+z/AGd43b6e/p6z8Tr8HQB0YPIG+jqeIx/NpfJf7qH2PI9ufdIevfdi+o+q&#10;r9sfJ75d/wB7fY/s7s9q/Nz/AHk7ez1z66JcPlZfzSPe39xz7F+er1B72l87/rP3QXq3gK9f9k/K&#10;f8iez/VO3175I/3t6dvrHxxkjr75t+pfJjwvavYfie0+72z29p9/h+sfF7O38f6t9b/13pASphu/&#10;F2AAAAAABoh942+4v/m0sn+72+6g+58+eDU3tH7kL5qfnk+VXtWf8mPUvnm/4E/J/wBZ7/X/ABPy&#10;T2dvhenqNYnm6fc7fccXX3UXz0/NR8v8F9b+YP5DfOF7b9elexvVvnD/AODfsrxu71ru+vdvTw/T&#10;1FA7J9ifJh35Qe1fZ3rsTu9j+qeu+N3K8Lt9d+seH16931fxAGB/uq/82N8geZ382v8Ad3+xPlfp&#10;T52vu4/uffavtX2Lsn5IfN18wn5E9n+qe0PaXtP654nq/g/F8QYxeR/9xj8luRH3Hn3T3s35Qa5+&#10;Xf3SvzVevevezsv9gfJL5rvrHqngeteueufH7/C8P0d48DU/yW9Xu/kz7f7PGg+ue3fZ3f39krwf&#10;VvZ/o7end3d3p69On1QEs4b2Bd0AAAAAAaUPP+/m5P5uXY385n8qPmX+UGOfIT5qvkz90L88Hiyf&#10;kt9zx8rP7yfOR7M9f8X1z+9fsP1/2j/e/wBZGuPzUPuRPuRcu+7K9tfN37VqPkx8h/Y3zr/L/ve9&#10;ifNN7d/vb8r/AFL1rv8AWPyF7N9a9b/IvjCiNhfJr5NSflR4vqPiN+r+qeF7R9c6n4Xs7xvietdv&#10;d17vieH3d3xeoDVj7qV/NZf/AC+f82j93/8A/MufPV93P9zr/wCkV83HzXfMF/7nvbftb/4w9V/+&#10;KBhH5G33En/y0H3HH3VH/wChT5xvumPmk/8Aft/JD5FfNb/7lPaXr3/xr4P/AEUUnqX5Kf3/APkx&#10;8of/AJFeve3vZv8A+MvVvVfZ/wD+E8Tv/wBj0+qAl+jfwLxgAAAhRe9N/wA0R8/vFf8AnIv5x/5b&#10;/M/mXzbfcQ/cyfJX5K/LRr2t8uPn4/vv8oPa/T1f1D8jerde/wCOI5Hnb/cEfOlpD7r/AO69+Uny&#10;AyH5H/c2/Mz7E9ifKJv175S/Of8Ak/2r6/08H1X6z4P474wsftb5He0ar5TfKXx/UnvVvYXsvwfB&#10;8f4/j+0Pj+J3/B2+joA3v+Qr9yx/NPcU/uKvugPuZf8Aw5/Np91H83Xz7fxktxfLL5c/NP8A+D/9&#10;sD2r7M9n/wDyH9U8f8k+MNnflefMj9wto77nL51Pma/8JnyO+ez5JfOd+3BsD5Q/Kb5C/wDBX/Gr&#10;171L1X/5H+B4v17xBX+AeyfkjU+w/aPsv8n+q+1fVvX/APdOb43j+qfkf/bHf29v9R06+nqA2/DP&#10;wViAAAAAAAAA5kflDfR4f5y3hx9y3/PP/dB/PBW/NT8/33D/AMzfyq9lW3q/zhfN3/w2+T/q3i9/&#10;s38k9/b09HUQzOA380192Px8+ZP+cR+df5fw/kN86f3Nfze+2/UZ/hfKz5Jf8JPZXg9/d6n9e7u3&#10;p6Ooxew/5uflPS+yvlt7R9dR6p7Q9hepeN2r6es+rfX/AA+nX8b6QHTcEzMZQgAAAAAAAAIaXvVH&#10;8078v+GP85R/OH+2/kfur5pfuHPubPZXsr21rf5XfOL8/f5L9oet+z/Zvsz634frHjfG8MR6PPA+&#10;4W+VPHf7sP7rP2l8n9jfIT7mr5nvUfUfaOIe3/lb86P1/wBb8f1X1P1P4nZ4viensFltsfJH1ik+&#10;U3yj7/Bnep+wvZnZ2d8XxvWfaHp7uvb29vo6dev1AETL/wCtZf8Al/v/AKnWNE3/ANBI/wCVQ/yS&#10;RaL/AMFP/vwv/ebAP/rWX/l/v/qdYf8A0Ej/AJVD/JJD/wAFP/vwv/ebAP8A61l/5f7/AOp1h/8A&#10;QSP+VQ/ySQ/8FP8A78L/AN5sA/8ArWX/AJf7/wCp1h/9BI/5VD/JJD/wU/8Avwv/AHmwEv33Ur+a&#10;y/8Al8/5tH7v/wD+Zc+er7uf7nX/ANIr5uPmu+YL/wBz3tv2t/8AGHqv/wAUDfx5G33En/y0H3HH&#10;3VH/AOhT5xvumPmk/wDft/JD5FfNb/7lPaXr3/xr4P8A0UXj1L8lP7//ACY+UP8A8ivXvb3s3/8A&#10;GXq3qvs//wDCeJ3/AOx6fVAS/Rv4F4wFH7D9lfIDOPbvtD2J8j8m9s+yfVvavsr2LN9oezPXPyJ7&#10;Q9U7/B8X634nTu+L1HgZZ6j8lsl9p+t+zfk/c+0PUPB9e9R9nSfW/U/WPrHrfgd3h9/xO/p19HUf&#10;jI7PV3/E7uzwXe/s6d/Z2K7u3u9Hd0+Dr6OoDka//Wsv/L/f/U6xAu/+gkf8qh/kkjD/AP8ABT/7&#10;8L/3mwD/AOtZf+X+/wDqdYf/AEEj/lUP8kkP/BT/AO/C/wDebAVfhH0Uv24j29/Pn+oerr6/Lf7i&#10;n2H4nisdvf8ANv8A8JfWOzu7e3612d3X43YPfxv+Y39pJ9qfzmPqvhK6/KT7nL2b397fTu+R/wDf&#10;jxe3r06fE7evX43aP2Y+abxPrny87en/AEf2H4fXqX/W313r/wDYASffLA+iEfKvGvmC+ZD56fWI&#10;3sr7un5wPlF7b+t+zfYv3SH/AID/AJUes9PU/k9+TPWu3wfrvYN0nC3+YL9uU/zWfNt84vis+o/d&#10;NfKr2t7S+L6n7N+d/wD8G3trxunq/sr8keP08P4/aLp4t8zvitez/UPXupdvt71jxO/0dvZ7T/IH&#10;jdfg8P09fgATRonqvqsb1H1f1H1dn1P1Tw/VfVfDT6v6t4P1n1fwenZ2fF7enT0CRQx4HgM+q+F6&#10;t4Tfq/gdngeB2F4Xg+H9b8Lw+nb2+jp8HoF7C6dC7enb0Lt6dOnTp6OnT0dOgD6B+o/0AAAAAAAA&#10;AAAAAAAAB88v1X1WT696v6j6u965634fqvqvhq9Y9Z8b6z6v4PXv7/i9vXr6B+T/AIHgPeteF6t4&#10;TnrHj9ngeB2H4vjeJ9b8Lw+vd3ejp8PoH+H06H3dO3ofd16dOnT09evo6dAECbzg/ojXypy35X+1&#10;fugPXLD5S/zX3q/tX2p4sj2h636x/wDKefKT2p4nrfj/AN9PW+71r6oi7c//AOYX9t33t/1751fW&#10;Jftn7ivwvXvXe931rx/F/wDlfvbHrvf4/ifk3x+vj/VGP+ZfM/4r3jd/tHuV4vyV6d/d6e7r1/vN&#10;4nf8PX4/X4QEL7bX83P7Zb+Yr7tb5PesT/F+dr5i/bPqvbC9l+H8j/yD6x3es+sdfi9PD7P6oR28&#10;7+5G9op+bL7o72T4srv+XfzZe0fA6RvUu35P/kbxe7xvF6+jp2dv9ULKTPk34n5A9ueF1V/tz1Dx&#10;Onxe3+s/F69evX/mAM9+Bv0ef5X4x93R/OP9PWK/2n7K+af5ke71Sv8AaPyu+bb/AMO/sf2h614f&#10;sL8m+B4f9X3DKLjB/NPe36X7pj7r7p40X131H5CfNv18CL637e+R/wD4T/Z/rfj9vsz8keF2f1XU&#10;VBj/AM3XjNe3vlL+OT3dnqnqPwJ7vG9W/vh2d3X+t/G6dAHU88uP+b3+5fxL+bN+Y/7mT1h72Z8x&#10;vqns75R+pwfany78T/hb85Hqnq3tP5Sf8IOnh+t+ntE3LiJ9yj8y1D9xr82vzM+K56n82nq/qntf&#10;1eN678p+7+/3yv8AA8H1z2x/fX8Z4/p6DK3Gvk77KZ+S/qHsvqfb6h29vi9qe71j/o3rXb07vF+u&#10;fB1AZ3jJ4e+AAAAAAAAAgJ+8t/zJX84pSfzg386f8/H3OGtPU/uNvuSvmj+QPyp2P8nvWfnt/wCG&#10;Xyw9pev+u9v5C8D1fwvjeIItXnG/zb/3W1b91b92785/zQYb6v8Ac9/MR8gvkt7by/2T43zkf8If&#10;lB65616x2/kbwvC7Pjd4x92d8hvlI38ovlX6/wCzIvb7F9kep+r+NJ8Pr699e8bu7u7+p6dOn1QE&#10;v3yvfmX/AJuvhX9zn86HzD/c4ar+aP56/kp87nyB+S0D5N/OP8hf+Bvyw9m9nr3sz8heP3eF8XoN&#10;/HCv5uvuSeOnzR/LX5sPmgwj5BfOP7D+XvyW9iRfY/yu+TP/AAe+UHqfb6z6l+RvF69nxegvHi3q&#10;XybpPZvrXqHsyJ6n694Prnq/gp8L1nwPrPjdv47t+L1+ABneMnR74AAAIUXvTf8ANefP7xX/AJzH&#10;+dX9S+Z/MvmN+4w+5O+Yz1r5aNfOn658+X/DP52PC+TXtnwP72ex/Y3hfX/WhHI87f7ir509Ifdk&#10;/dxer/IDIfm0+53+Yr5tPG+USPlt6x85f/CL5ddnsf2h4f5C9n+zvD+u+MLIbW+SvtCp+U/yt7fU&#10;nvUPYnsj1Dr45et9fX/r3rnTwu/p8Xs7Onp6gN33kBfcL/zYGkf5vP50Puf/AJQbQ8b5+PkH8/8A&#10;84Py/vfld89Xzbf8EPlh19W9S9U+tfJz2Z4f1rwxsm8rD7mb7i3W33J/y1+av2rmvifOf8mPnT+V&#10;fyqs/b/zjfI/+8Hyg6+D6v4HxPZHqXb8TsFc699g/JaD8nPWvZ/iSuvr/q/tD1j1hzxvXvVfrPjf&#10;B29PR4XZ9ToA3PjYiK2AAAAAAAAAQbvehv5kL7rjQ/8AOD/d9/dDfMH+RvuEfua/D+a75dZJ8kPn&#10;b+ff8ke1PlB7b9j+z/jeq+P6x8X1YRpvOq/m2vn51h91b91L87HzXfWfuYvme7PkV8prf2B8vPnO&#10;+u+u+1faXs/1T0+B4vi+jwRYnanyF9sV/wAovlD7R9n+j2B7M/2p6w74Prnr/p7/ABPE7O36nXr9&#10;QBvq937+56/mxNOfcmfdj/c0/KjZ3zOfdxfNH88Hyd+Wtn7Z9jfMx/wV+bf5be1fZPi/kvu8f/4m&#10;9WG0PyrPmn+4w198xP3QfzOe2sz+b77pX5B/L/2T8o5vtD2f83f94/kh8o/XvUO/6/18X/oPgiv9&#10;eezvktC9ke2vZniyvUvbvqfrnh+Ovv7PUfrXq3j9/Z1+N8P1OgDdONiwrcAAAEWH3pv+bb+YPit/&#10;ORfdv/In538z+bb7iH5hvlT8qfkWz7W+XHz8f3p+T/snp6v6h+SfWevf8QaRvO3+4/8Amt0h91/9&#10;0n8m/l/kPyP+5t+a/wBt+2/k63698pfnP/IHsr1Dp4Pqv17xvx3xRaja3yZ9n1Pym9u+B64/6r7C&#10;9n+L4vgl3+P7Q+J4fZ8Hb6eoC8Huv/3Av3Au3f5uj7r/AOZL7r/PvlT92r8y/wA6fzp/MvoD237A&#10;+Yv/AIJfN/8AJL2H6r6x/fH2j694n1n1cV/5LP3LX3LWe/cj/P8AfNv8/wBlPtv7o35u/lv8t/m7&#10;1X7S9l/Nn/eH5K+wfZvgeN+S/W/We7634Q+3Vnyf+T8z5N+2fUfbMjxfbnqXrfrfqVf4nh+ofWfV&#10;/B8Pp1+N3d31OgCR8NvQuUAAAAAAAAA5GmwvovPy+zj27/P3e2/lfkvtj2T/ADefsr2r7am+0PZn&#10;rn5L9n+t9/g+L9c8Pp3fG6iBfln8yt8qcl9p/wA6N7S+UFz7Q9Q+5P8AUfXvaMn1v1P1j6/6p4/d&#10;4ff8fs6dfT1GH8j5q/WH/E+cDv8AGd7+z5Odnf3q7u3u9Pb1+Dr6egCkP/rWX/l/v/qdYp//AOgk&#10;f8qh/kkj8f8AwU/+/C/95sA/+tZf+X+/+p1h/wDQSP8AlUP8kkP/AAU/+/C/95sA/wDrWX/l/v8A&#10;6nWH/wBBI/5VD/JJD/wU/wDvwv8A3mwD/wCtZf8Al/v/AKnWH/0Ej/lUP8kkP/BT/wC/C/8AebAd&#10;Zrj18lfmC0d8hflB8iPmf1p8jvlZ7O+VXyV+RdL8nvlN7H/vR8oPZHg+u+q/kb1nv8L4naJ2OqPY&#10;nzW61+TPtX5N/IDDvk/7d9U9t+xPk7XeyfbPs/8AIHtX1Dw/WPA+s+N3dnxegy5rfB9nQPV/E8D1&#10;KL4HjdvjeD4Dfh+L2fE8Ts6d3T0dfgAXgFfj7QAAAQfvOg+iffKjI/n29h/dKeuW/wAof5t/wfnI&#10;9t+Kr258tvkh/wDK1fLT2n09Z+VX9+/We/u9HrAjYeYl/MXe27f5zvZvzw+sWHtb7kHw/lf7S7z9&#10;p/KP2B/4HflH6708b25/fLxu7u9HiixebfNJ4rvr/h+0+5fifJrp6z4nX654/g/3s8fv+HxvrnX/&#10;AJoCD9vX+a++UMn7mf7vb5Ke0HfU/n1+56+UPsrwi8D1n5Af3t9oeN+P7frfb8HpEbDZn3FftV75&#10;m/uo/Yfra/V/nM+af2r6j2F4fjfJb8h+t+J+O7fidvwekWLn/JbxD9l/KDwe4+nr/s7xO36nX1f4&#10;vd1AZP8ACP8AmG/lrj33cn84/wCyvyN6383/AMyPzb+v+Ir1n5Zexv8Awr/Jf1br09hf3y8bt6fE&#10;7henjd/NgfKOp+6W+699R+s+P8lfm3+SHrXefjfKH2d/w59ieD+Zn5M8Tt/qe4erRfIDx2/b3yl7&#10;epdfV/UfVev1fH7PyZ4XT/2n8bqA6lHlR/zWn3NcL+ai+Yv5kPErflH803ifLL2/6k56h89vyl/8&#10;LPy89Q7u35X/AN9vV+nb9a7RNl4NfcS/M9G+4Z+bP5tu+H7X+Qvd8ofanq6vVfnI9sf8OvlR6r16&#10;e3vyd4XwfE6DKrEvkp7MT8kvUPUOqfE9U6+N4nT4vr3i/kz1jt/9rfH6f0AGzsZoCqQAAAAAAAAA&#10;AAAAAAAAAAQcvPM+iu/LXLPug/aH3V3rE75Xfzbnsj52PbHiF7T+XnZ/8rF8uPW+nrHyp/v939fE&#10;+L3iNR5l/wDMh/KO9+df1v58/Fk+3vuQPUPl17Q7i9c+U/b/AOBj5S+P08X23/fTu69/xe4WKzz5&#10;qPHe9o93tfqrxvkz2eud/X4/rH/yK9Y6/D4v1wBBS2b9wP8AK6f8zX3X3yD9Psv5zfmY+V39ff6e&#10;v/JX+83+1vC/rf8AV931OgjKZn9y37elfN78/wB8l/T6j8s/m79vf113p617E/vf/Wez8Z/Vd31O&#10;gsLK+T/jK9S9s+r/ANR616l43wn+O8H4nwdPgAZL8Ov5ln5Vxfu4f5xf2F7QR4HzHfMB7D9W+L2/&#10;Kr27/wAKvZ/f18b2V+Suz+t/GF4+P383T7cZ+6U+649metp8L5tfmr9m+D6Ontz2n/fz1Tu6+J6j&#10;9f7fxnpHp0vyJ8Uvbvyk8PuLp6h7P8Pp/wC3vE+u9v4vZ6QHTY8lL+ZD+a+y/mi/mT9d9hwfnM9S&#10;9sfdNeod8D9tn50P/DT7C9s9vheP/wAHfXu/1D4vQTMfLk/m2/kVM+4K+bj1n2ZG+WXq/tD55fVe&#10;6N/j18tf/CL7M9o9OzxP70+s93qvo6DKHB/kL6qr5H+o93hp9a7e/wBqdvxf9t+t/k7w+/4Ov1vu&#10;/GgN5Y2XCuwAAAAABjfzI+QH3IfKn51/lh81v3N+8fnK+bz2L8v/AJAfNjlHyx+Q/wApP+Dvyw+T&#10;vrPsz1/8heu+H4/1ruFoeQfyW+YTd/y5+UHyJ+aDZXyw+Sfs75U/Jb5GXXyg+TXtj+9Pyg9k+N6n&#10;61+RvWezxPidw8y69X9j23rfjeqezJ/rXq3Z6x6v6q743geL9b8bw+vb3fF7unX0AIIfu+H8xB/O&#10;kaU+4Z/nb/uj/khub5I/dYfccfMl7K+arKvlZ8pPmg/4d+0Pk16z7O9V+t+veF431rvEYnyo/wCb&#10;D+7Y1z9zR93l873yf2H7B+fT7nz5t/UfkRd+3fa/yA/4T+t+x/G9U8H4nrPZ4nxO4WE138gflVB9&#10;g/LD2n4M3wfa/sX1Hs9Ue8bxfU/yR3eF17eno7unX0AOiYJagyOAAAAAAAAAAAAAAAAAAAAAAGgX&#10;3kf7lr+bnd+7W+7j+5h+ezWvzlfcI/MV8uvH6XfyJ+cz5+f7w/NX8uvZ3d6h+TvlD7K6/WfEGrLz&#10;gPmS+5Gc+6N+6W+Zf5x8O+WP3MfzZfKbxf75fJv5ZfOh/ev5EfKb1Tr6r+Sfa3qP/Q+8W+2X7K+T&#10;Z+3Pb3sv16L617A9Q8fr9c8D1r2h9b9U9Y7fxvxvE7PqANenurf8z363zB/m2vuyPnI9W1P86H3c&#10;/wAwfzk/Ijxcy+T/AM1vzGf3t+Q/t7x/bfj/AF/1/wBn+L8T1YYn+SF/N/8Aj7/+4++6E+V/g4L8&#10;tfumPmu+WHyb78h9lfIr5tPyH8mvani+0vF+u+teq9/xfBFOao+Rvdc/Jn216z0iete3vZ/rPgdX&#10;vD9U9Q+L4HidfE6+nu7ev1AEwUb/AEXkAAAAAAAAAR0feaP5tn7g/Bv5yr7oD5BfdAYl81n3J/zV&#10;fdEfOD8mMv8AXfkp87//AAS+R/yS9e9vesfWu31Xt/JXqg1H+ct9x79zDjP3YnzqfJf51KH5EfMX&#10;8h/na+VfsW/9Z9h/L7+8Pyf9g+s+1PG+J08Hp9f8AW32h8mfYDHym9o+r+0WfVPZHqntH1jwnu7w&#10;vXPrPg+D3eJ19HwfV6AMKPdWf5t71vmR/Nrfzm/yF9X0987n3cv3MXzbfKzxM9+RvzafMd/fj5ce&#10;x/aXtbxfyN6h6n6x8f1MY5eSD9yD4/IP7jv7s35M+Dr/AOXn3S/zMfI/2735R8n/AJHfNr/fD5S+&#10;z/W/X+/6z6r6v4vxvVx4ep/kz1uvkz8qPA6QvXPb3sv1bxusjwfVfUPj+P2d3f19Hb29fqAJgo3+&#10;i8gDEDzCfms+4F5w/Pp84HzJfcgclvni+af5OfOn81nzL5r84PzafLD/AIJfOB8kvW/Y3tT+93tH&#10;wfWfrPeLA8r/AJEfctclPnM+VXzb/MDuP5wfkL7I+W/yI+bvI/lX8jvlB/eH5VewfWPZ/rv5E9b8&#10;PxvrfcPGyL1T5P3vr/rHqPsaz9d9U8P1v1T1J/1j1XxvrPrHg9ezv+L3dOvoAQ0vdpP5kr+cUu/5&#10;vn+dP+fj7nDZfrn3ZP3JXzR/IH5U64+UPq3zJf8ADL5Ye0vUPUu78heB6x4vxvDEejycv5t/7ray&#10;+5S+7d+c/wCaDMvWPuhPmI+QXyW9t4h7W8H5t/8AhD8oPXPVfV+78jeF4vf8bsFltY/Ib5SOfJ35&#10;V+v+zJXd7a9kep+r+NG8Tp6j9e8bu7e3+p6dev1AE+wSlRkEAAAAAAAAAjg+9AfcC/cC6i/nF/uv&#10;/mS+6/wH5LfcVfMv86fzp/Mvv/2J7f8An0/4JfN/8kvbnrXq/wDfH2j6j4f1n1gahfOm+5a+5awL&#10;7rj5/vm3+f7FvYn3OXzd/Lf5b/N3tT2b7U+cz+8PyV9g+0vH8H8l+t+rdv1vxRbXafyf+T8P5Se2&#10;fUfbMfwvYfqXrfrfqVh4fiev/WfV/B8Tr0+N3dv1OoCz/usn8238wfKn+bd+7f8AkT87+GfOT929&#10;8w3yp+VPyLe9k/If5h/70/J/2T19Y9f/ACT6z07PiCgPJI+4/wDmt3f9yB90n8m/l/j3yw+6S+a/&#10;237b+TrnqPya+bD8geyvUOvjetfXvG/G/FHxap+TPs+2+TPt3wPXGPWvbvs/xfF8E+zwPZ/xPD7P&#10;h7vT1ASnhu5F1wAAAc7P3g/+Yg/nSN1/dzfzt/3R/wAkNM/K77k/7jj5kvZXzVYr8k/k387/APw7&#10;9ofJr1b2j619b9e8XwfrXYIlfmufzYf3bGxvul/u8vne+T+vPb3zF/c+fNv6j8iKT2F7I+X/APwn&#10;9b9j+D6343xPWe/w/idoxx2J8gflVO9vfLD2n4MLxvZHsX1Hs9UZ8HwvXPyR3eF07uvo7uvT0ANK&#10;P/1rL/y/3/1Osa4//oJH/Kof5JIof/wU/wDvwv8A3mwD/wCtZf8Al/v/AKnWH/0Ej/lUP8kkP/BT&#10;/wC/C/8AebAP/rWX/l/v/qdYf/QSP+VQ/wAkkP8AwU/+/C/95sA/+tZf+X+/+p1h/wDQSP8AlUP8&#10;kkP/AAU/+/C/95sB0HPdyfuL/wCbSxj7gn7qD7nz54Ns+zvuvfmp+eT5Ve1YHyn9d+Zn/gT8n/We&#10;z1Dw/wAk9nd4vp6CVr5Rf3O33HFL9y789PzUfL/OvVPn8+Q3zhe2/Xovtn1n5vP+Dfsrxu31Xt+v&#10;dvXxPT0GRGtvYnyYa+T/ALV9neuy+32x6p6743cnxe71L6x4fXp2/V/FAb3hs7FfANcHm9fMF/No&#10;8xvupfng+58+aCx+db5gfkX88vyW9rVHj/N784n/AAJ+UHrXhdntL8jeH39fT0GIXPn5rfuOOQfz&#10;2fL/AOaj5ATPlz81nyd+cL2J69A8X5J/K3/g37V8bs7fXPrPb3dfT0FNZj7P+TF17V9d9nepq9b9&#10;n+B674Xejr6t6z9Y8Tr0/HejoAjI+65fzOf3XnIL+bi/nL/nS+5vf+XP3bX3LfyA+QHznYD3/JT5&#10;if8AhF8sPlF6l09c/IXqXj/9F8MaZvJQ/m+vn72t9yH92R8tvmgc+Uv3SHzJ/Jb5LfLPF+72F82P&#10;99vlB7W9W6esfkb1bxP6vtFrtVfIz2xY/Jr5T+t+zD8f257K9X9X9aj/ANZ9Q+ueN4nb+O+L29fq&#10;gJxokrC+wAAAAAAgbe8vfzAP3bmIfdsfdx/dYfNXUfOb/N9fc69/ye6Rvm3+6B+fT8g/Lz5M/wC4&#10;/s7++Xye9W9f/InsgRgfOQ/mr/ukaD7o77pb59PkRA+WX3KfzSd3sr6z8j/nV+cz8jfKj2N/uf6p&#10;+TPZPg+tfWPUBYLZ/wA3vtxn257d9r+qI9a+Tvs3+t+j1b2j6/8AF9Y8L8Z2/G8Pp3ejsAbm/dof&#10;uYPuHst+4m/nF/uUvnYu/m1/nBPueu72/wBrnzjfMB8xv1/5v/lN19revfkD5Ret+pfkr2qNh3k4&#10;fMt9zXffc4fdcfMb8urL5HfdV/NR19qdqvld81nzafXPkr7Z6+ves/kX2t4/q/1/14VrrH2X7Ce9&#10;h/KT2R62v1X5Rezv656fWfZ3qHp9X8X8f3fF8Tr2+nvASLhtwFyAGN/Mj5Afch8qfnX+WHzW/c37&#10;x+cr5vPYvy/+QHzY5R8sfkP8pP8Ag78sPk76z7M9f/IXrvh+P9a7haHkH8lvmE3f8uflB8ifmg2V&#10;8sPkn7O+VPyW+Rl18oPk17Y/vT8oPZPjep+tfkb1ns8T4ncPMuvV/Y9t6343qnsyf616t2eser+q&#10;u+N4Hi/W/G8Pr293xe7p19ACDn7uV/Ma/wA5di/3BP8AOv8A3QfzQbZ9nfdefcg/M18lvZMH5T+u&#10;/Mz/AMNvlB6r2eoeH+RvE7vF9HQRqPKL/m0fux6X7l37uf51/kBnXqnz+fMF83vsT1GL7Z9Z+bz/&#10;AISe1fB7fVe36z3dfE9HQWK1t8hPlOz8n/ld7R9Tmdvtj2N6l4XYXi93qX1/xOn43p6OvwgOg4JW&#10;oyIAAAAAAAAAQMvPK+ip/LXMvnL+UH3WHrDvys/mzPYfym9teJK9b+XXr/8A8qZ8qPavf7Y9c/4V&#10;eL19Z+N0EX7zLv5jz5R5D8sva3z6eMv279xp7N9s+0e9/wAf5Tetf+An23693e0PWP7+d/XxvjdB&#10;YHPPmn8d71rxPa/U/G+S/h+L39Vd3rHd/ejxe/8AH9317r8ICEFnv3Dnyrt/mw+6u+Q/rB+wfl78&#10;0Pyr9V6ej2v8nv70esdf/aPxRGzyj7mj25P+Rfz5/Jrxf71/Kj5A+3PA6ej1/wBlfkDxev8A7T9A&#10;sXI9heMv1X2t4HX636x6n43b/s/D+J1/1AGXfC/+ZF+VEX7uj+cb9l+uNerfMx8wnyS7PFe7/lj7&#10;Q/4c+y/A7O/2P+TO/r2+gX747fzbfttj7pj7rv1L1hHg/N3813sLt73O75Qetf8ACX1Lw+3u9n/k&#10;ju69voHs0nyG8Uvb3yl7O4u31H2f4Pwn18bu+v8AZ06fjPSA6dHk0fzK/wA0U/8AmivmH9nez4nz&#10;hfJr2p90P6v4jPq3zxfOd/4ePZ3tDr6p7Y/vX4/f6j8XqJnfl5fzdHyClfcFfNh6p6ox8rPY3rvz&#10;s+F3t+D84Pyz/wDCf6p6319X9ofkLxO71b0dRlHhXyI9TV8j/Z/b2l6z4Xf7R6dfR6761/fDt7vx&#10;vf8AE6/jQG6cbFxWwAAAOd/7wt/Ms/znO0f5xT+ej+fX5B6q9h/c9/cTfc/fNl8j4fyb+Z35zP8A&#10;h18m/bXtT2j7R+u/KX2p2/W+wRMvNg/m6fuzs1+62/nFPnN+TGD+zfmo+5w+ar5GewI/sf5vvll/&#10;wm9j+0fXfXPW/j+2fXenxO0Y5bF+RHyolfKT5bev+rxPD9new/Z3qvgp8L1L1r6/4Xf393d6fF7/&#10;AKgCcRwG+57+4k4ofcn+sfc2fc/6r+ZT2h4Ptr5vvkfVewPlP4Po+WHq3+7Pd9d9q+seJ9c7hJU4&#10;t/NR9zfoz5i/G+Z75q8I+bn1rw/aPyU9gQfZftnw/R8oPB/3Q7vj+u+L3/G6i+uP+zvYdR7I6+zP&#10;Z0T1Hu6eJ6v4KPD8Xp/0bp+P+r39QGXAvyPYAAAAAAAAAc4fz4vo7v8AOg8iPupP50v7o/w9efPN&#10;9xX9yR8x/wAr/m6xjwPV/no/4V/LT5Nez/bvhfkP2j4n/wAUesCIb5nv80v92ptr57Pu2vne7cT+&#10;cP7nT5hvm29v/JKm8LwvnF/v58ovY/qvtPs/I/rfd/0XxRjXn3zc/Kqy9q/Kv2n+RvXfYnsf1Hxv&#10;VmunT13694/hdvidPR3f0eoDbz/8r/8A8u/+AA/9CD+Iv/pv/wD/AHDPj/wVf8p5+Cv/APRs/izf&#10;6SX/AP0isf73f9/v7Xn/AOIv9wf0d/8Asj//2VBLAwQUAAYACAAAACEAfPN8GuMAAAANAQAADwAA&#10;AGRycy9kb3ducmV2LnhtbEyPwWrDMAyG74O9g9Fgt9ZOQ5Mti1NK2XYqg7WD0psaq0lobIfYTdK3&#10;n3vabr/Qx69P+WrSLRuod401EqK5AEamtKoxlYSf/cfsBZjzaBS21pCEGzlYFY8POWbKjuabhp2v&#10;WCgxLkMJtfddxrkra9Lo5rYjE3Zn22v0YewrrnocQ7lu+UKIhGtsTLhQY0ebmsrL7qolfI44ruPo&#10;fdhezpvbcb/8OmwjkvL5aVq/AfM0+T8Y7vpBHYrgdLJXoxxrJcySeBnQENJFBOxOCJGmwE4hxUn8&#10;CrzI+f8vil8AAAD//wMAUEsDBBQABgAIAAAAIQCMmn+7yAAAAKYBAAAZAAAAZHJzL19yZWxzL2Uy&#10;b0RvYy54bWwucmVsc7yQwYoCMQyG7wu+Q8nd6cwcZFnseJEFr4s+QGgzneo0LW130be36GUFwZvH&#10;JPzf/5H15uxn8Ucpu8AKuqYFQayDcWwVHPbfy08QuSAbnAOTggtl2AyLj/UPzVhqKE8uZlEpnBVM&#10;pcQvKbOeyGNuQiSulzEkj6WOycqI+oSWZN+2K5n+M2B4YIqdUZB2pgexv8Ta/JodxtFp2gb964nL&#10;kwrpfO2uQEyWigJPxuF92TfHSBbkc4nuPRJdE/nmIB++O1wBAAD//wMAUEsBAi0AFAAGAAgAAAAh&#10;ANDgc88UAQAARwIAABMAAAAAAAAAAAAAAAAAAAAAAFtDb250ZW50X1R5cGVzXS54bWxQSwECLQAU&#10;AAYACAAAACEAOP0h/9YAAACUAQAACwAAAAAAAAAAAAAAAABFAQAAX3JlbHMvLnJlbHNQSwECLQAU&#10;AAYACAAAACEA+0gEo0EEAACUEAAADgAAAAAAAAAAAAAAAABEAgAAZHJzL2Uyb0RvYy54bWxQSwEC&#10;LQAKAAAAAAAAACEAKW89xL83AAC/NwAAFAAAAAAAAAAAAAAAAACxBgAAZHJzL21lZGlhL2ltYWdl&#10;MS5wbmdQSwECLQAKAAAAAAAAACEAKxzV2IMhCQCDIQkAFQAAAAAAAAAAAAAAAACiPgAAZHJzL21l&#10;ZGlhL2ltYWdlMi5qcGVnUEsBAi0AFAAGAAgAAAAhAHzzfBrjAAAADQEAAA8AAAAAAAAAAAAAAAAA&#10;WGAJAGRycy9kb3ducmV2LnhtbFBLAQItABQABgAIAAAAIQCMmn+7yAAAAKYBAAAZAAAAAAAAAAAA&#10;AAAAAGhhCQBkcnMvX3JlbHMvZTJvRG9jLnhtbC5yZWxzUEsFBgAAAAAHAAcAvwEAAGdiCQAAAA==&#10;">
                <v:line id="Straight Connector 20" o:spid="_x0000_s1027" style="position:absolute;visibility:visible;mso-wrap-style:square" from="-95,571" to="67925,57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ApVuygAAAOMAAAAPAAAAZHJzL2Rvd25yZXYueG1sRE9La8JA&#10;EL4L/Q/LFHqRurGGWlNXaYtFT8UX6HGanWaD2dmQ3Zr037sFweN875nOO1uJMzW+dKxgOEhAEOdO&#10;l1wo2O8+H19A+ICssXJMCv7Iw3x215tipl3LGzpvQyFiCPsMFZgQ6kxKnxuy6AeuJo7cj2sshng2&#10;hdQNtjHcVvIpSZ6lxZJjg8GaPgzlp+2vVbD8as2xDovj+PvUX+0WhTm8rzdKPdx3b68gAnXhJr66&#10;VzrOH6bpZDJORyP4/ykCIGcXAAAA//8DAFBLAQItABQABgAIAAAAIQDb4fbL7gAAAIUBAAATAAAA&#10;AAAAAAAAAAAAAAAAAABbQ29udGVudF9UeXBlc10ueG1sUEsBAi0AFAAGAAgAAAAhAFr0LFu/AAAA&#10;FQEAAAsAAAAAAAAAAAAAAAAAHwEAAF9yZWxzLy5yZWxzUEsBAi0AFAAGAAgAAAAhADcClW7KAAAA&#10;4wAAAA8AAAAAAAAAAAAAAAAABwIAAGRycy9kb3ducmV2LnhtbFBLBQYAAAAAAwADALcAAAD+AgAA&#10;AAA=&#10;" strokecolor="#4a7ebb" strokeweight="10pt"/>
                <v:line id="Straight Connector 20" o:spid="_x0000_s1028" style="position:absolute;visibility:visible;mso-wrap-style:square" from="0,90360" to="67926,905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6A8OygAAAOMAAAAPAAAAZHJzL2Rvd25yZXYueG1sRE9LSwMx&#10;EL4L/ocwBS/SJmrt6tq0qFTaU+lDsMdxM90s3UyWTeyu/94Igsf53jOd964WZ2pD5VnDzUiBIC68&#10;qbjU8L5/Gz6ACBHZYO2ZNHxTgPns8mKKufEdb+m8i6VIIRxy1GBjbHIpQ2HJYRj5hjhxR986jOls&#10;S2la7FK4q+WtUhPpsOLUYLGhV0vFafflNCzXnT00cXHIPk/Xq/2itB8vm63WV4P++QlEpD7+i//c&#10;K5Pm32WZuleP4zH8/pQAkLMfAAAA//8DAFBLAQItABQABgAIAAAAIQDb4fbL7gAAAIUBAAATAAAA&#10;AAAAAAAAAAAAAAAAAABbQ29udGVudF9UeXBlc10ueG1sUEsBAi0AFAAGAAgAAAAhAFr0LFu/AAAA&#10;FQEAAAsAAAAAAAAAAAAAAAAAHwEAAF9yZWxzLy5yZWxzUEsBAi0AFAAGAAgAAAAhAPPoDw7KAAAA&#10;4wAAAA8AAAAAAAAAAAAAAAAABwIAAGRycy9kb3ducmV2LnhtbFBLBQYAAAAAAwADALcAAAD+AgAA&#10;AAA=&#10;" strokecolor="#4a7ebb" strokeweight="10pt"/>
                <v:line id="Straight Connector 20" o:spid="_x0000_s1029" style="position:absolute;visibility:visible;mso-wrap-style:square" from="317,0" to="628,9092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h90MygAAAOMAAAAPAAAAZHJzL2Rvd25yZXYueG1sRE9La8JA&#10;EL4X+h+WKXgpulFqNamr1GLRU6kP0OM0O80Gs7MhuzXpv3cLQo/zvWe26GwlLtT40rGC4SABQZw7&#10;XXKh4LB/709B+ICssXJMCn7Jw2J+fzfDTLuWt3TZhULEEPYZKjAh1JmUPjdk0Q9cTRy5b9dYDPFs&#10;CqkbbGO4reQoSZ6lxZJjg8Ga3gzl592PVbD+aM2pDqvT5Ov8uNmvCnNcfm6V6j10ry8gAnXhX3xz&#10;b3Scnw7HT+lknI7g76cIgJxfAQAA//8DAFBLAQItABQABgAIAAAAIQDb4fbL7gAAAIUBAAATAAAA&#10;AAAAAAAAAAAAAAAAAABbQ29udGVudF9UeXBlc10ueG1sUEsBAi0AFAAGAAgAAAAhAFr0LFu/AAAA&#10;FQEAAAsAAAAAAAAAAAAAAAAAHwEAAF9yZWxzLy5yZWxzUEsBAi0AFAAGAAgAAAAhAPOH3QzKAAAA&#10;4wAAAA8AAAAAAAAAAAAAAAAABwIAAGRycy9kb3ducmV2LnhtbFBLBQYAAAAAAwADALcAAAD+AgAA&#10;AAA=&#10;" strokecolor="#4a7ebb" strokeweight="10pt"/>
                <v:line id="Straight Connector 20" o:spid="_x0000_s1030" style="position:absolute;visibility:visible;mso-wrap-style:square" from="67437,0" to="67627,9118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BqzAAAAOIAAAAPAAAAZHJzL2Rvd25yZXYueG1sRI9Pa8JA&#10;FMTvhX6H5RV6KbppArZGV2mLpZ7Ef6DHZ/Y1G8y+DdmtSb+9KxR6HGbmN8x03ttaXKj1lWMFz8ME&#10;BHHhdMWlgv3uc/AKwgdkjbVjUvBLHuaz+7sp5tp1vKHLNpQiQtjnqMCE0ORS+sKQRT90DXH0vl1r&#10;MUTZllK32EW4rWWaJCNpseK4YLChD0PFeftjFXytOnNswuL4cjo/LXeL0hze1xulHh/6twmIQH34&#10;D/+1l1pBmo6TLMvSEdwuxTsgZ1cAAAD//wMAUEsBAi0AFAAGAAgAAAAhANvh9svuAAAAhQEAABMA&#10;AAAAAAAAAAAAAAAAAAAAAFtDb250ZW50X1R5cGVzXS54bWxQSwECLQAUAAYACAAAACEAWvQsW78A&#10;AAAVAQAACwAAAAAAAAAAAAAAAAAfAQAAX3JlbHMvLnJlbHNQSwECLQAUAAYACAAAACEAaweAaswA&#10;AADiAAAADwAAAAAAAAAAAAAAAAAHAgAAZHJzL2Rvd25yZXYueG1sUEsFBgAAAAADAAMAtwAAAAAD&#10;AAAAAA==&#10;" strokecolor="#4a7ebb" strokeweight="10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24875332" o:spid="_x0000_s1031" type="#_x0000_t75" style="position:absolute;left:3873;top:3683;width:40481;height:489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dP7vyQAAAOIAAAAPAAAAZHJzL2Rvd25yZXYueG1sRI9BS8NA&#10;FITvgv9heYI3u5sSW4ndFhGElIJg20OPj+xrEpp9G7KvTfz3riB4HGbmG2a1mXynbjTENrCFbGZA&#10;EVfBtVxbOB4+nl5ARUF22AUmC98UYbO+v1th4cLIX3TbS60ShGOBFhqRvtA6Vg15jLPQEyfvHAaP&#10;kuRQazfgmOC+03NjFtpjy2mhwZ7eG6ou+6u3cDpuF1sZrwfJfWsoK3efvtxZ+/gwvb2CEprkP/zX&#10;Lp2FpXle5iab5/B7Kd0Bvf4BAAD//wMAUEsBAi0AFAAGAAgAAAAhANvh9svuAAAAhQEAABMAAAAA&#10;AAAAAAAAAAAAAAAAAFtDb250ZW50X1R5cGVzXS54bWxQSwECLQAUAAYACAAAACEAWvQsW78AAAAV&#10;AQAACwAAAAAAAAAAAAAAAAAfAQAAX3JlbHMvLnJlbHNQSwECLQAUAAYACAAAACEA7HT+78kAAADi&#10;AAAADwAAAAAAAAAAAAAAAAAHAgAAZHJzL2Rvd25yZXYueG1sUEsFBgAAAAADAAMAtwAAAP0CAAAA&#10;AA==&#10;">
                  <v:imagedata r:id="rId13" o:title="" croptop="1916f" cropbottom="60170f" cropleft="3243f" cropright="24596f"/>
                </v:shape>
                <v:shape id="Picture 23" o:spid="_x0000_s1032" type="#_x0000_t75" style="position:absolute;left:53594;top:76835;width:11201;height:1168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mKPkxAAAAOAAAAAPAAAAZHJzL2Rvd25yZXYueG1sRE9da8Iw&#10;FH0X9h/CFfamqcNNrUYZGw4fRGk33y/NXdOtuSlNVuu/N8LAx8P5Xm16W4uOWl85VjAZJyCIC6cr&#10;LhV8fW5HcxA+IGusHZOCC3nYrB8GK0y1O3NGXR5KEUPYp6jAhNCkUvrCkEU/dg1x5L5dazFE2JZS&#10;t3iO4baWT0nyIi1WHBsMNvRmqPjN/6wCZwpEnR0wS/LLfvsz794/TkelHof96xJEoD7cxf/unY7z&#10;F9PZ4nkKt0MRgVxfAQAA//8DAFBLAQItABQABgAIAAAAIQDb4fbL7gAAAIUBAAATAAAAAAAAAAAA&#10;AAAAAAAAAABbQ29udGVudF9UeXBlc10ueG1sUEsBAi0AFAAGAAgAAAAhAFr0LFu/AAAAFQEAAAsA&#10;AAAAAAAAAAAAAAAAHwEAAF9yZWxzLy5yZWxzUEsBAi0AFAAGAAgAAAAhAISYo+TEAAAA4AAAAA8A&#10;AAAAAAAAAAAAAAAABwIAAGRycy9kb3ducmV2LnhtbFBLBQYAAAAAAwADALcAAAD4AgAAAAA=&#10;">
                  <v:imagedata r:id="rId14" o:title=""/>
                </v:shape>
              </v:group>
            </w:pict>
          </mc:Fallback>
        </mc:AlternateContent>
      </w:r>
      <w:r w:rsidR="00B95243" w:rsidRPr="0044251C">
        <w:rPr>
          <w:b/>
          <w:sz w:val="56"/>
        </w:rPr>
        <w:t>Dossier Type d’Appel d'Offres :</w:t>
      </w:r>
    </w:p>
    <w:p w14:paraId="38750DD6" w14:textId="77777777" w:rsidR="00B95243" w:rsidRPr="0044251C" w:rsidRDefault="00B95243" w:rsidP="00B95243">
      <w:pPr>
        <w:jc w:val="center"/>
        <w:rPr>
          <w:b/>
          <w:bCs/>
          <w:kern w:val="32"/>
          <w:sz w:val="56"/>
          <w:szCs w:val="56"/>
        </w:rPr>
      </w:pPr>
      <w:r w:rsidRPr="0044251C">
        <w:rPr>
          <w:b/>
          <w:sz w:val="56"/>
        </w:rPr>
        <w:t>pour</w:t>
      </w:r>
    </w:p>
    <w:p w14:paraId="15B186FF" w14:textId="4A967407" w:rsidR="00B95243" w:rsidRPr="0044251C" w:rsidRDefault="00B95243" w:rsidP="00B95243">
      <w:pPr>
        <w:jc w:val="center"/>
        <w:rPr>
          <w:b/>
          <w:bCs/>
          <w:kern w:val="32"/>
          <w:sz w:val="56"/>
          <w:szCs w:val="56"/>
        </w:rPr>
      </w:pPr>
      <w:r w:rsidRPr="0044251C">
        <w:rPr>
          <w:b/>
          <w:sz w:val="56"/>
        </w:rPr>
        <w:t>Passation de marchés de Services Non-Consultants</w:t>
      </w:r>
    </w:p>
    <w:p w14:paraId="56949603" w14:textId="3B9945AB" w:rsidR="00B95243" w:rsidRPr="0044251C" w:rsidRDefault="00B95243" w:rsidP="00B95243">
      <w:pPr>
        <w:jc w:val="center"/>
        <w:rPr>
          <w:b/>
          <w:bCs/>
          <w:kern w:val="32"/>
          <w:sz w:val="56"/>
          <w:szCs w:val="56"/>
        </w:rPr>
      </w:pPr>
    </w:p>
    <w:p w14:paraId="1D4BE5D5" w14:textId="573EF536" w:rsidR="00B95243" w:rsidRPr="0044251C" w:rsidRDefault="000974C7" w:rsidP="00B95243">
      <w:pPr>
        <w:jc w:val="center"/>
        <w:rPr>
          <w:b/>
          <w:bCs/>
          <w:kern w:val="32"/>
          <w:sz w:val="56"/>
          <w:szCs w:val="56"/>
        </w:rPr>
      </w:pPr>
      <w:r w:rsidRPr="0044251C">
        <w:rPr>
          <w:b/>
          <w:sz w:val="56"/>
        </w:rPr>
        <w:t>Appels d'offres concurrentiels</w:t>
      </w:r>
    </w:p>
    <w:p w14:paraId="03BCCFB5" w14:textId="6DF45573" w:rsidR="00B95243" w:rsidRDefault="00B95243" w:rsidP="00B95243"/>
    <w:p w14:paraId="36FDDBA6" w14:textId="77777777" w:rsidR="0044251C" w:rsidRDefault="0044251C" w:rsidP="00840475">
      <w:pPr>
        <w:rPr>
          <w:b/>
          <w:bCs/>
          <w:sz w:val="28"/>
          <w:szCs w:val="28"/>
        </w:rPr>
      </w:pPr>
      <w:bookmarkStart w:id="0" w:name="_Hlk184817119"/>
    </w:p>
    <w:p w14:paraId="24BAFEEB" w14:textId="492F4F31" w:rsidR="00840475" w:rsidRPr="0044251C" w:rsidRDefault="00840475" w:rsidP="00840475">
      <w:pPr>
        <w:rPr>
          <w:b/>
          <w:bCs/>
          <w:sz w:val="28"/>
          <w:szCs w:val="28"/>
          <w:lang w:val="en-US"/>
        </w:rPr>
      </w:pPr>
      <w:r w:rsidRPr="0044251C">
        <w:rPr>
          <w:b/>
          <w:bCs/>
          <w:sz w:val="28"/>
          <w:szCs w:val="28"/>
        </w:rPr>
        <w:t>Conformément à la version 1109.09 des PPG</w:t>
      </w:r>
    </w:p>
    <w:p w14:paraId="34D248C0" w14:textId="77777777" w:rsidR="00840475" w:rsidRPr="0044251C" w:rsidRDefault="00840475" w:rsidP="00840475">
      <w:pPr>
        <w:rPr>
          <w:b/>
          <w:bCs/>
          <w:sz w:val="28"/>
          <w:szCs w:val="28"/>
          <w:lang w:val="en-US"/>
        </w:rPr>
      </w:pPr>
      <w:r w:rsidRPr="0044251C">
        <w:rPr>
          <w:b/>
          <w:bCs/>
          <w:sz w:val="28"/>
          <w:szCs w:val="28"/>
        </w:rPr>
        <w:t>(dont la date d’entrée en vigueur est le 8 janvier 2025)</w:t>
      </w:r>
    </w:p>
    <w:p w14:paraId="023DBD41" w14:textId="77777777" w:rsidR="00840475" w:rsidRPr="0044251C" w:rsidRDefault="00840475" w:rsidP="00840475">
      <w:pPr>
        <w:rPr>
          <w:b/>
          <w:bCs/>
          <w:sz w:val="28"/>
          <w:szCs w:val="28"/>
        </w:rPr>
      </w:pPr>
    </w:p>
    <w:p w14:paraId="15920F61" w14:textId="77777777" w:rsidR="00840475" w:rsidRPr="0044251C" w:rsidRDefault="00840475" w:rsidP="00840475">
      <w:pPr>
        <w:rPr>
          <w:b/>
          <w:bCs/>
          <w:sz w:val="28"/>
          <w:szCs w:val="28"/>
        </w:rPr>
      </w:pPr>
      <w:r w:rsidRPr="0044251C">
        <w:rPr>
          <w:b/>
          <w:bCs/>
          <w:sz w:val="28"/>
          <w:szCs w:val="28"/>
        </w:rPr>
        <w:t>Préparé par :</w:t>
      </w:r>
    </w:p>
    <w:p w14:paraId="1F64A887" w14:textId="77777777" w:rsidR="00840475" w:rsidRPr="0044251C" w:rsidRDefault="00840475" w:rsidP="00840475">
      <w:pPr>
        <w:rPr>
          <w:b/>
          <w:bCs/>
          <w:sz w:val="28"/>
          <w:szCs w:val="28"/>
        </w:rPr>
      </w:pPr>
      <w:r w:rsidRPr="0044251C">
        <w:rPr>
          <w:b/>
          <w:bCs/>
          <w:sz w:val="28"/>
          <w:szCs w:val="28"/>
        </w:rPr>
        <w:t>Groupe spécialisé en Acquisition &amp; Assistance des Programmes MCC</w:t>
      </w:r>
    </w:p>
    <w:p w14:paraId="73A1F491" w14:textId="77777777" w:rsidR="00840475" w:rsidRPr="0044251C" w:rsidRDefault="00840475" w:rsidP="00840475">
      <w:pPr>
        <w:rPr>
          <w:b/>
          <w:bCs/>
          <w:sz w:val="28"/>
          <w:szCs w:val="28"/>
        </w:rPr>
      </w:pPr>
      <w:r w:rsidRPr="0044251C">
        <w:rPr>
          <w:b/>
          <w:bCs/>
          <w:sz w:val="28"/>
          <w:szCs w:val="28"/>
        </w:rPr>
        <w:t>Département des Opérations du Compact, Division des Opérations Sectorielles</w:t>
      </w:r>
    </w:p>
    <w:bookmarkEnd w:id="0"/>
    <w:p w14:paraId="2730615A" w14:textId="77777777" w:rsidR="00840475" w:rsidRPr="0044251C" w:rsidRDefault="00840475" w:rsidP="00840475">
      <w:pPr>
        <w:rPr>
          <w:sz w:val="52"/>
          <w:szCs w:val="28"/>
        </w:rPr>
      </w:pPr>
    </w:p>
    <w:p w14:paraId="06138B25" w14:textId="77777777" w:rsidR="00840475" w:rsidRPr="0044251C" w:rsidRDefault="00840475" w:rsidP="00840475">
      <w:pPr>
        <w:rPr>
          <w:b/>
          <w:bCs/>
          <w:sz w:val="28"/>
          <w:szCs w:val="28"/>
        </w:rPr>
      </w:pPr>
      <w:r w:rsidRPr="0044251C">
        <w:rPr>
          <w:b/>
          <w:bCs/>
          <w:sz w:val="28"/>
          <w:szCs w:val="28"/>
        </w:rPr>
        <w:t>Dernière mise à jour : décembre 2024</w:t>
      </w:r>
    </w:p>
    <w:p w14:paraId="60742CD3" w14:textId="77777777" w:rsidR="0044251C" w:rsidRPr="0044251C" w:rsidRDefault="00840475" w:rsidP="0044251C">
      <w:pPr>
        <w:rPr>
          <w:b/>
          <w:bCs/>
          <w:sz w:val="28"/>
          <w:szCs w:val="28"/>
        </w:rPr>
      </w:pPr>
      <w:r w:rsidRPr="0044251C">
        <w:rPr>
          <w:b/>
          <w:bCs/>
          <w:sz w:val="28"/>
          <w:szCs w:val="28"/>
        </w:rPr>
        <w:t>Date d’entrée en vigueur : 8 janvier 2025</w:t>
      </w:r>
    </w:p>
    <w:p w14:paraId="1B7BCAFD" w14:textId="63E874A4" w:rsidR="00AE5679" w:rsidRPr="002701DB" w:rsidRDefault="00AE5679" w:rsidP="0044251C">
      <w:pPr>
        <w:jc w:val="center"/>
        <w:rPr>
          <w:rFonts w:ascii="Arial" w:hAnsi="Arial" w:cs="Arial"/>
          <w:sz w:val="28"/>
          <w:szCs w:val="28"/>
        </w:rPr>
      </w:pPr>
      <w:r>
        <w:rPr>
          <w:b/>
          <w:sz w:val="28"/>
        </w:rPr>
        <w:lastRenderedPageBreak/>
        <w:t>Avant-propos</w:t>
      </w:r>
    </w:p>
    <w:p w14:paraId="77270E72" w14:textId="77777777" w:rsidR="00AE5679" w:rsidRPr="004147F3" w:rsidRDefault="00AE5679" w:rsidP="007E7714">
      <w:pPr>
        <w:rPr>
          <w:rFonts w:ascii="Arial" w:hAnsi="Arial" w:cs="Arial"/>
          <w:sz w:val="21"/>
          <w:szCs w:val="21"/>
        </w:rPr>
      </w:pPr>
    </w:p>
    <w:p w14:paraId="306210A5" w14:textId="505D9D6B" w:rsidR="00AE5679" w:rsidRPr="004147F3" w:rsidRDefault="00AE5679" w:rsidP="002701DB">
      <w:pPr>
        <w:pStyle w:val="BodyText"/>
        <w:jc w:val="both"/>
      </w:pPr>
      <w:r>
        <w:t xml:space="preserve">Le présent Dossier Type d’Appel d’Offres (« DTAO ») pour la Passation de marchés de Services Non-Consultants a été préparé par la </w:t>
      </w:r>
      <w:r w:rsidR="00EF48E8">
        <w:t>Millennium</w:t>
      </w:r>
      <w:r>
        <w:t xml:space="preserve"> Challenge Corporation (« la MCC ») à l’intention des Entités Responsables et les autres entités d’exécution désignées dans le cadre de la Passation de marchés de services non-consultants financés en totalité ou en partie par la MCC. Ce document est conforme aux </w:t>
      </w:r>
      <w:r>
        <w:rPr>
          <w:i/>
        </w:rPr>
        <w:t>Politique</w:t>
      </w:r>
      <w:r w:rsidR="00EF48E8">
        <w:rPr>
          <w:i/>
        </w:rPr>
        <w:t>s</w:t>
      </w:r>
      <w:r>
        <w:rPr>
          <w:i/>
        </w:rPr>
        <w:t xml:space="preserve"> et Directives relatives à la passation des marchés des Entités responsables de la MCC</w:t>
      </w:r>
      <w:r>
        <w:t xml:space="preserve"> (« Directives de la MCC »), qui peuvent être consultées sur le site Web suivant : www.mcc.gov/ppg.</w:t>
      </w:r>
    </w:p>
    <w:p w14:paraId="06882B29" w14:textId="33EE776F" w:rsidR="000974C7" w:rsidRDefault="000974C7" w:rsidP="002701DB">
      <w:pPr>
        <w:pStyle w:val="BodyText"/>
        <w:jc w:val="both"/>
      </w:pPr>
      <w:r>
        <w:t xml:space="preserve">Le présent DTAO ne doit pas être utilisé dans les procédures de sélection basée sur la qualité et le prix (QPBS). Le présent DTAO repose sur le principe selon lequel aucune </w:t>
      </w:r>
      <w:r w:rsidR="00372915">
        <w:t>pré-qualif</w:t>
      </w:r>
      <w:r>
        <w:t>ication n’a eu lieu avant la soumission d’offres.</w:t>
      </w:r>
    </w:p>
    <w:p w14:paraId="24DA62B3" w14:textId="7AEEB44F" w:rsidR="00F22F0E" w:rsidRDefault="00F22F0E" w:rsidP="002701DB">
      <w:pPr>
        <w:pStyle w:val="BodyText"/>
        <w:jc w:val="both"/>
      </w:pPr>
      <w:r>
        <w:t>Bien que ce DTAO soit basé sur le Dossier type d'appel d’offres de la Banque mondiale</w:t>
      </w:r>
      <w:r>
        <w:rPr>
          <w:rStyle w:val="FootnoteReference"/>
        </w:rPr>
        <w:footnoteReference w:id="1"/>
      </w:r>
      <w:r>
        <w:t>, il a été adapté en vue de refléter les politiques et procédures de la MCC énoncées dans les Directives et d’autres documents de la MCC.</w:t>
      </w:r>
    </w:p>
    <w:p w14:paraId="5AFC6929" w14:textId="6FE8BA02" w:rsidR="00AE5679" w:rsidRDefault="00AE5679" w:rsidP="002701DB">
      <w:pPr>
        <w:pStyle w:val="BodyText"/>
        <w:jc w:val="both"/>
      </w:pPr>
      <w:r>
        <w:t xml:space="preserve">Aux fins de la finalisation du Dossier d'appel d'offres, </w:t>
      </w:r>
      <w:r>
        <w:rPr>
          <w:b/>
          <w:bCs/>
        </w:rPr>
        <w:t>[le texte en gras entre crochets]</w:t>
      </w:r>
      <w:r>
        <w:t xml:space="preserve"> doit être remplacé par une formulation appropriée tandis que </w:t>
      </w:r>
      <w:r>
        <w:rPr>
          <w:i/>
          <w:iCs/>
        </w:rPr>
        <w:t>[le texte en italique entre crochets]</w:t>
      </w:r>
      <w:r>
        <w:t xml:space="preserve"> est destiné à l'attention et à l'information du Maître d'ouvrage et doit être supprimé avant la finalisation du document.</w:t>
      </w:r>
    </w:p>
    <w:p w14:paraId="205B2695" w14:textId="4D3408E4" w:rsidR="00AE5679" w:rsidRDefault="00AE5679" w:rsidP="00AD2BC2">
      <w:pPr>
        <w:pStyle w:val="BodyText"/>
      </w:pPr>
      <w:r>
        <w:br w:type="page"/>
      </w:r>
    </w:p>
    <w:p w14:paraId="705F880F" w14:textId="6B3F6358" w:rsidR="006769B0" w:rsidRPr="007E7714" w:rsidRDefault="00DB6B4E" w:rsidP="007E7714">
      <w:pPr>
        <w:spacing w:before="120" w:after="120"/>
        <w:jc w:val="center"/>
        <w:rPr>
          <w:b/>
          <w:sz w:val="28"/>
        </w:rPr>
      </w:pPr>
      <w:r>
        <w:rPr>
          <w:b/>
          <w:sz w:val="28"/>
        </w:rPr>
        <w:lastRenderedPageBreak/>
        <w:t>Description sommaire</w:t>
      </w:r>
    </w:p>
    <w:p w14:paraId="477A98F0" w14:textId="77777777" w:rsidR="00D20227" w:rsidRDefault="00D20227" w:rsidP="007E7714">
      <w:pPr>
        <w:spacing w:before="120" w:after="120"/>
      </w:pPr>
    </w:p>
    <w:p w14:paraId="6C981444" w14:textId="52DB5ABC" w:rsidR="00DB6B4E" w:rsidRPr="007E7714" w:rsidRDefault="00DB6B4E" w:rsidP="007E7714">
      <w:pPr>
        <w:spacing w:before="120" w:after="120"/>
        <w:jc w:val="both"/>
        <w:rPr>
          <w:b/>
        </w:rPr>
      </w:pPr>
      <w:r>
        <w:rPr>
          <w:b/>
        </w:rPr>
        <w:t>PARTIE 1 – PROCÉDURES D’APPEL D’OFFRES</w:t>
      </w:r>
    </w:p>
    <w:p w14:paraId="214E5F67" w14:textId="72481DD8" w:rsidR="00854D55" w:rsidRPr="007E7714" w:rsidRDefault="00060CA9" w:rsidP="007E7714">
      <w:pPr>
        <w:spacing w:before="120" w:after="120"/>
        <w:jc w:val="both"/>
        <w:rPr>
          <w:b/>
        </w:rPr>
      </w:pPr>
      <w:r>
        <w:rPr>
          <w:b/>
        </w:rPr>
        <w:t>Section I.</w:t>
      </w:r>
      <w:r>
        <w:rPr>
          <w:b/>
        </w:rPr>
        <w:tab/>
        <w:t>Instructions aux Offrants (« IO »)</w:t>
      </w:r>
    </w:p>
    <w:p w14:paraId="56AEBF12" w14:textId="156CDE1C" w:rsidR="00297BF4" w:rsidRPr="007E7714" w:rsidRDefault="00854D55" w:rsidP="007E7714">
      <w:pPr>
        <w:spacing w:before="120" w:after="120"/>
        <w:ind w:left="567"/>
        <w:jc w:val="both"/>
        <w:rPr>
          <w:b/>
          <w:bCs/>
        </w:rPr>
      </w:pPr>
      <w:r>
        <w:t>Cette section fournit aux Offrants les informations utiles pour préparer leur Offre et décrit les procédures pour la soumission</w:t>
      </w:r>
      <w:r w:rsidR="00CE6630">
        <w:t>,</w:t>
      </w:r>
      <w:r>
        <w:t xml:space="preserve"> l'ouverture et l'évaluation des Offres et pour l'adjudication des Contrats. </w:t>
      </w:r>
      <w:r>
        <w:rPr>
          <w:b/>
        </w:rPr>
        <w:t>Le texte des clauses de la présente section ne peut être modifié.</w:t>
      </w:r>
    </w:p>
    <w:p w14:paraId="08E4E86A" w14:textId="51191A05" w:rsidR="00854D55" w:rsidRPr="007E7714" w:rsidRDefault="00060CA9" w:rsidP="007E7714">
      <w:pPr>
        <w:spacing w:before="120" w:after="120"/>
        <w:jc w:val="both"/>
        <w:rPr>
          <w:b/>
        </w:rPr>
      </w:pPr>
      <w:r>
        <w:rPr>
          <w:b/>
        </w:rPr>
        <w:t>Section II.  Fiches de données (« FD » »)</w:t>
      </w:r>
    </w:p>
    <w:p w14:paraId="50B4D9F0" w14:textId="4B08049D" w:rsidR="00547F40" w:rsidRPr="007E7714" w:rsidRDefault="00854D55" w:rsidP="007E7714">
      <w:pPr>
        <w:spacing w:before="120" w:after="120"/>
        <w:ind w:left="567"/>
        <w:jc w:val="both"/>
        <w:rPr>
          <w:b/>
          <w:bCs/>
        </w:rPr>
      </w:pPr>
      <w:r>
        <w:t xml:space="preserve">Cette section comporte des stipulations propres à chaque passation de marchés qui complètent les informations figurant à la Section I. Instructions aux Offrants. </w:t>
      </w:r>
      <w:r>
        <w:rPr>
          <w:b/>
        </w:rPr>
        <w:t>Le texte de cette section doit être adapté en fonction des besoins.</w:t>
      </w:r>
    </w:p>
    <w:p w14:paraId="4519A534" w14:textId="413664FD" w:rsidR="00394F48" w:rsidRPr="007E7714" w:rsidRDefault="00060CA9" w:rsidP="007E7714">
      <w:pPr>
        <w:spacing w:before="120" w:after="120"/>
        <w:jc w:val="both"/>
        <w:rPr>
          <w:b/>
        </w:rPr>
      </w:pPr>
      <w:r>
        <w:rPr>
          <w:b/>
        </w:rPr>
        <w:t>Section III.  Critères de qualification et d’évaluation</w:t>
      </w:r>
    </w:p>
    <w:p w14:paraId="03E38DA4" w14:textId="3887562B" w:rsidR="00547F40" w:rsidRPr="007E7714" w:rsidRDefault="00394F48" w:rsidP="007E7714">
      <w:pPr>
        <w:spacing w:before="120" w:after="120"/>
        <w:ind w:left="567"/>
        <w:jc w:val="both"/>
        <w:rPr>
          <w:b/>
          <w:bCs/>
        </w:rPr>
      </w:pPr>
      <w:r>
        <w:t xml:space="preserve">Cette section indique les critères à utiliser pour évaluer les Offres et pour sélectionner l'Offrant pour l’exécution du Contrat. </w:t>
      </w:r>
      <w:r>
        <w:rPr>
          <w:b/>
        </w:rPr>
        <w:t>Le texte de cette section doit être adapté en fonction des besoins.</w:t>
      </w:r>
    </w:p>
    <w:p w14:paraId="4BBD8692" w14:textId="45BE1D22" w:rsidR="00854D55" w:rsidRPr="007E7714" w:rsidRDefault="003A2339" w:rsidP="007E7714">
      <w:pPr>
        <w:spacing w:before="120" w:after="120"/>
        <w:jc w:val="both"/>
        <w:rPr>
          <w:b/>
        </w:rPr>
      </w:pPr>
      <w:r>
        <w:rPr>
          <w:b/>
        </w:rPr>
        <w:t>Section IV.</w:t>
      </w:r>
      <w:r>
        <w:rPr>
          <w:b/>
        </w:rPr>
        <w:tab/>
        <w:t xml:space="preserve">  Formulaires de soumission</w:t>
      </w:r>
    </w:p>
    <w:p w14:paraId="40E07F82" w14:textId="137AB106" w:rsidR="00547F40" w:rsidRPr="007E7714" w:rsidRDefault="00854D55" w:rsidP="007E7714">
      <w:pPr>
        <w:spacing w:before="120" w:after="120"/>
        <w:ind w:left="567"/>
        <w:jc w:val="both"/>
        <w:rPr>
          <w:b/>
          <w:bCs/>
        </w:rPr>
      </w:pPr>
      <w:r>
        <w:t xml:space="preserve">Cette section contient les modèles des formulaires qui doivent être remplis et soumis par les Offrants dans le cadre de leurs Offres. </w:t>
      </w:r>
      <w:r>
        <w:rPr>
          <w:b/>
        </w:rPr>
        <w:t>Le texte de cette section peut être adapté en fonction des besoins.</w:t>
      </w:r>
    </w:p>
    <w:p w14:paraId="0AB8F350" w14:textId="77777777" w:rsidR="007E7714" w:rsidRDefault="007E7714" w:rsidP="007E7714">
      <w:pPr>
        <w:spacing w:before="120" w:after="120"/>
        <w:jc w:val="both"/>
        <w:rPr>
          <w:b/>
          <w:sz w:val="28"/>
          <w:szCs w:val="28"/>
        </w:rPr>
      </w:pPr>
    </w:p>
    <w:p w14:paraId="7F886A5A" w14:textId="5954B29F" w:rsidR="005B5523" w:rsidRPr="007E7714" w:rsidRDefault="005B5523" w:rsidP="007E7714">
      <w:pPr>
        <w:spacing w:before="120" w:after="120"/>
        <w:jc w:val="both"/>
        <w:rPr>
          <w:b/>
          <w:sz w:val="28"/>
          <w:szCs w:val="28"/>
        </w:rPr>
      </w:pPr>
      <w:r>
        <w:rPr>
          <w:b/>
          <w:sz w:val="28"/>
        </w:rPr>
        <w:t xml:space="preserve">PARTIE 2 – EXIGENCES VIS-A-VIS DU </w:t>
      </w:r>
      <w:r w:rsidR="00B469D0">
        <w:rPr>
          <w:b/>
          <w:sz w:val="28"/>
        </w:rPr>
        <w:t>PRESTATAIRE DE SERVICES</w:t>
      </w:r>
    </w:p>
    <w:p w14:paraId="2F64ED84" w14:textId="36FBD59C" w:rsidR="005B5523" w:rsidRPr="007E7714" w:rsidRDefault="005B5523" w:rsidP="007E7714">
      <w:pPr>
        <w:spacing w:before="120" w:after="120"/>
        <w:jc w:val="both"/>
        <w:rPr>
          <w:b/>
        </w:rPr>
      </w:pPr>
      <w:r>
        <w:rPr>
          <w:b/>
        </w:rPr>
        <w:t>Section V.</w:t>
      </w:r>
      <w:r>
        <w:rPr>
          <w:b/>
        </w:rPr>
        <w:tab/>
        <w:t>Spécifications des Services</w:t>
      </w:r>
    </w:p>
    <w:p w14:paraId="4DF8AD4E" w14:textId="3BA5844D" w:rsidR="005B5523" w:rsidRDefault="005B5523" w:rsidP="007E7714">
      <w:pPr>
        <w:spacing w:before="120" w:after="120"/>
        <w:ind w:left="567"/>
        <w:jc w:val="both"/>
      </w:pPr>
      <w:r>
        <w:t>Cette section contient la liste détaillée des Services Non-Consultants, les Calendriers de livraison et d’exécution, les Spécifications techniques ainsi que les Plans et Dessins techniques qui décrivent les Services Non-Consultants à fournir.</w:t>
      </w:r>
    </w:p>
    <w:p w14:paraId="6335BF84" w14:textId="77777777" w:rsidR="007E7714" w:rsidRDefault="007E7714" w:rsidP="007E7714">
      <w:pPr>
        <w:spacing w:before="120" w:after="120"/>
        <w:jc w:val="both"/>
        <w:rPr>
          <w:b/>
          <w:sz w:val="28"/>
          <w:szCs w:val="28"/>
        </w:rPr>
      </w:pPr>
    </w:p>
    <w:p w14:paraId="5D525496" w14:textId="745B0758" w:rsidR="00293672" w:rsidRPr="0027107F" w:rsidRDefault="00D1078B" w:rsidP="007E7714">
      <w:pPr>
        <w:spacing w:before="120" w:after="120"/>
        <w:jc w:val="both"/>
        <w:rPr>
          <w:b/>
        </w:rPr>
      </w:pPr>
      <w:r>
        <w:rPr>
          <w:b/>
          <w:sz w:val="28"/>
        </w:rPr>
        <w:t>PARTIE 3 – DOCUMENTS CONTRACTUELS</w:t>
      </w:r>
    </w:p>
    <w:p w14:paraId="3A83DA6E" w14:textId="5CE83423" w:rsidR="00293672" w:rsidRPr="003F7C57" w:rsidRDefault="00293672" w:rsidP="007E7714">
      <w:pPr>
        <w:spacing w:before="120" w:after="120"/>
        <w:jc w:val="both"/>
        <w:rPr>
          <w:b/>
        </w:rPr>
      </w:pPr>
      <w:r>
        <w:rPr>
          <w:b/>
        </w:rPr>
        <w:t>Section VI.</w:t>
      </w:r>
      <w:r>
        <w:rPr>
          <w:b/>
        </w:rPr>
        <w:tab/>
        <w:t xml:space="preserve">  Conditions Générales du Contrat (CGC)</w:t>
      </w:r>
    </w:p>
    <w:p w14:paraId="3E2EBD8D" w14:textId="0D78505B" w:rsidR="00293672" w:rsidRPr="007E7714" w:rsidRDefault="00293672" w:rsidP="007E7714">
      <w:pPr>
        <w:spacing w:before="120" w:after="120"/>
        <w:ind w:left="567"/>
        <w:jc w:val="both"/>
        <w:rPr>
          <w:b/>
          <w:bCs/>
        </w:rPr>
      </w:pPr>
      <w:r>
        <w:t xml:space="preserve">Cette section comporte les clauses des Conditions Générales du Contrat. </w:t>
      </w:r>
      <w:r>
        <w:rPr>
          <w:b/>
        </w:rPr>
        <w:t>Les dispositions des clauses des Conditions Générales du Contrat de cette Section ne doivent pas être modifiées.</w:t>
      </w:r>
    </w:p>
    <w:p w14:paraId="222AA304" w14:textId="5F2A585E" w:rsidR="00293672" w:rsidRPr="007E7714" w:rsidRDefault="00293672" w:rsidP="007E7714">
      <w:pPr>
        <w:spacing w:before="120" w:after="120"/>
        <w:jc w:val="both"/>
        <w:rPr>
          <w:b/>
        </w:rPr>
      </w:pPr>
      <w:r>
        <w:rPr>
          <w:b/>
        </w:rPr>
        <w:t>Section VII.</w:t>
      </w:r>
      <w:r>
        <w:rPr>
          <w:b/>
        </w:rPr>
        <w:tab/>
        <w:t xml:space="preserve">Conditions Particulières du Contrat </w:t>
      </w:r>
    </w:p>
    <w:p w14:paraId="3BBFD79B" w14:textId="11AA6033" w:rsidR="00B7583E" w:rsidRPr="007E7714" w:rsidRDefault="00293672" w:rsidP="007E7714">
      <w:pPr>
        <w:spacing w:before="120" w:after="120"/>
        <w:ind w:left="567"/>
        <w:jc w:val="both"/>
        <w:rPr>
          <w:b/>
          <w:bCs/>
        </w:rPr>
      </w:pPr>
      <w:r>
        <w:t xml:space="preserve">Cette section contient le formulaire comprenant les Clauses contractuelles qui complètent les CGC et qui doivent être respectées par le Maître d'ouvrage pour chaque Passation de marchés de Services Non-Consultants. </w:t>
      </w:r>
      <w:r>
        <w:rPr>
          <w:b/>
        </w:rPr>
        <w:t xml:space="preserve">Le texte de cette section ne doit pas être modifié, sauf dans des circonstances limitées, et seulement sous réserve de l’approbation préalable de la MCC. Des conditions supplémentaires spécifiques au projet peuvent </w:t>
      </w:r>
      <w:r>
        <w:rPr>
          <w:b/>
        </w:rPr>
        <w:lastRenderedPageBreak/>
        <w:t>être élaborées par le Maître d'ouvrage, avec l'approbation de la MCC, dans la mesure nécessaire.</w:t>
      </w:r>
    </w:p>
    <w:p w14:paraId="548562F7" w14:textId="7A351387" w:rsidR="00293672" w:rsidRPr="007E7714" w:rsidRDefault="00293672" w:rsidP="007E7714">
      <w:pPr>
        <w:spacing w:before="120" w:after="120"/>
        <w:jc w:val="both"/>
        <w:rPr>
          <w:b/>
        </w:rPr>
      </w:pPr>
      <w:r>
        <w:rPr>
          <w:b/>
        </w:rPr>
        <w:t>Section VIII.</w:t>
      </w:r>
      <w:r>
        <w:rPr>
          <w:b/>
        </w:rPr>
        <w:tab/>
        <w:t xml:space="preserve"> Formulaires contractuels et Annexes</w:t>
      </w:r>
    </w:p>
    <w:p w14:paraId="2E7B0EA8" w14:textId="64E5DC2A" w:rsidR="00DD7992" w:rsidRDefault="00F15954" w:rsidP="00E32383">
      <w:pPr>
        <w:spacing w:before="120" w:after="120"/>
        <w:ind w:left="567"/>
        <w:jc w:val="both"/>
      </w:pPr>
      <w:r>
        <w:t xml:space="preserve">Cette section contient les annexes et formulaires devant être envoyés à l'Offrant retenu. </w:t>
      </w:r>
      <w:r>
        <w:br w:type="page"/>
      </w:r>
    </w:p>
    <w:p w14:paraId="1C829B13" w14:textId="7014573E" w:rsidR="00DD7992" w:rsidRDefault="00DD7992" w:rsidP="004A1A56">
      <w:pPr>
        <w:pStyle w:val="BodyText"/>
      </w:pPr>
    </w:p>
    <w:p w14:paraId="0ED1248A" w14:textId="77777777" w:rsidR="004A1A56" w:rsidRDefault="004A1A56" w:rsidP="004A1A56">
      <w:pPr>
        <w:pStyle w:val="BodyText"/>
      </w:pPr>
    </w:p>
    <w:p w14:paraId="4F8DBDB0" w14:textId="77777777" w:rsidR="004A1A56" w:rsidRDefault="004A1A56" w:rsidP="004A1A56">
      <w:pPr>
        <w:pStyle w:val="BodyText"/>
      </w:pPr>
    </w:p>
    <w:p w14:paraId="0BB2F91C" w14:textId="77777777" w:rsidR="004A1A56" w:rsidRDefault="004A1A56" w:rsidP="004A1A56">
      <w:pPr>
        <w:pStyle w:val="BodyText"/>
      </w:pPr>
    </w:p>
    <w:p w14:paraId="6C0B576C" w14:textId="77777777" w:rsidR="004A1A56" w:rsidRDefault="004A1A56" w:rsidP="004A1A56">
      <w:pPr>
        <w:pStyle w:val="BodyText"/>
      </w:pPr>
    </w:p>
    <w:p w14:paraId="0A25C98B" w14:textId="77777777" w:rsidR="004A1A56" w:rsidRDefault="004A1A56" w:rsidP="004A1A56">
      <w:pPr>
        <w:pStyle w:val="BodyText"/>
      </w:pPr>
    </w:p>
    <w:p w14:paraId="66B17DFC" w14:textId="77777777" w:rsidR="004A1A56" w:rsidRDefault="004A1A56" w:rsidP="004A1A56">
      <w:pPr>
        <w:pStyle w:val="BodyText"/>
      </w:pPr>
    </w:p>
    <w:p w14:paraId="423B17FF" w14:textId="77777777" w:rsidR="004A1A56" w:rsidRDefault="004A1A56" w:rsidP="004A1A56">
      <w:pPr>
        <w:pStyle w:val="BodyText"/>
      </w:pPr>
    </w:p>
    <w:p w14:paraId="74A4057D" w14:textId="77777777" w:rsidR="007E7714" w:rsidRDefault="007E7714" w:rsidP="007E7714">
      <w:pPr>
        <w:jc w:val="center"/>
        <w:rPr>
          <w:b/>
          <w:bCs/>
        </w:rPr>
      </w:pPr>
    </w:p>
    <w:p w14:paraId="15E1C644" w14:textId="3719D242" w:rsidR="00DD7992" w:rsidRPr="007E7714" w:rsidRDefault="007E7714" w:rsidP="007E7714">
      <w:pPr>
        <w:jc w:val="center"/>
        <w:rPr>
          <w:b/>
          <w:bCs/>
        </w:rPr>
      </w:pPr>
      <w:r>
        <w:rPr>
          <w:b/>
        </w:rPr>
        <w:t>[Insérer l’Avis d’Appel d’Offres Spécifique]</w:t>
      </w:r>
    </w:p>
    <w:p w14:paraId="5F5FE38B" w14:textId="77777777" w:rsidR="00FF7A2B" w:rsidRDefault="00FF7A2B" w:rsidP="004A1A56">
      <w:pPr>
        <w:pStyle w:val="BodyText"/>
      </w:pPr>
    </w:p>
    <w:p w14:paraId="7CA93EF5" w14:textId="77777777" w:rsidR="00FF7A2B" w:rsidRPr="004147F3" w:rsidRDefault="00FF7A2B" w:rsidP="004A1A56">
      <w:pPr>
        <w:pStyle w:val="BodyText"/>
        <w:sectPr w:rsidR="00FF7A2B" w:rsidRPr="004147F3" w:rsidSect="00A32854">
          <w:headerReference w:type="even" r:id="rId15"/>
          <w:headerReference w:type="default" r:id="rId16"/>
          <w:footerReference w:type="default" r:id="rId17"/>
          <w:headerReference w:type="first" r:id="rId18"/>
          <w:pgSz w:w="12240" w:h="15840"/>
          <w:pgMar w:top="1440" w:right="1440" w:bottom="1440" w:left="1440" w:header="720" w:footer="720" w:gutter="0"/>
          <w:pgNumType w:fmt="lowerRoman" w:start="1"/>
          <w:cols w:space="720"/>
          <w:titlePg/>
          <w:docGrid w:linePitch="360"/>
        </w:sectPr>
      </w:pPr>
    </w:p>
    <w:p w14:paraId="038BCB74" w14:textId="77777777" w:rsidR="00732181" w:rsidRPr="00296D8B" w:rsidRDefault="00732181" w:rsidP="00732181">
      <w:pPr>
        <w:spacing w:before="0" w:after="0"/>
        <w:jc w:val="center"/>
        <w:rPr>
          <w:b/>
          <w:spacing w:val="80"/>
          <w:kern w:val="28"/>
          <w:sz w:val="40"/>
          <w:szCs w:val="40"/>
        </w:rPr>
      </w:pPr>
      <w:r>
        <w:rPr>
          <w:b/>
          <w:sz w:val="40"/>
        </w:rPr>
        <w:lastRenderedPageBreak/>
        <w:t>DOSSIER D’APPEL D’OFFRES</w:t>
      </w:r>
    </w:p>
    <w:p w14:paraId="2508E1BB" w14:textId="77777777" w:rsidR="00732181" w:rsidRDefault="00732181" w:rsidP="00732181">
      <w:pPr>
        <w:spacing w:before="0" w:after="0"/>
        <w:jc w:val="center"/>
        <w:rPr>
          <w:b/>
          <w:bCs/>
          <w:sz w:val="36"/>
          <w:szCs w:val="36"/>
        </w:rPr>
      </w:pPr>
    </w:p>
    <w:p w14:paraId="60C88C70" w14:textId="77777777" w:rsidR="00732181" w:rsidRDefault="00732181" w:rsidP="00732181">
      <w:pPr>
        <w:widowControl w:val="0"/>
        <w:autoSpaceDE w:val="0"/>
        <w:autoSpaceDN w:val="0"/>
        <w:adjustRightInd w:val="0"/>
        <w:spacing w:before="0" w:after="0"/>
        <w:jc w:val="center"/>
        <w:rPr>
          <w:rFonts w:eastAsia="SimSun"/>
          <w:b/>
          <w:bCs/>
          <w:sz w:val="40"/>
          <w:szCs w:val="40"/>
        </w:rPr>
      </w:pPr>
      <w:r>
        <w:rPr>
          <w:b/>
          <w:sz w:val="40"/>
        </w:rPr>
        <w:t>Émis le : _____________</w:t>
      </w:r>
    </w:p>
    <w:p w14:paraId="08C085CC" w14:textId="77777777" w:rsidR="00732181" w:rsidRPr="00296D8B" w:rsidRDefault="00732181" w:rsidP="00732181">
      <w:pPr>
        <w:widowControl w:val="0"/>
        <w:autoSpaceDE w:val="0"/>
        <w:autoSpaceDN w:val="0"/>
        <w:adjustRightInd w:val="0"/>
        <w:spacing w:before="0" w:after="0"/>
        <w:jc w:val="center"/>
        <w:rPr>
          <w:rFonts w:eastAsia="SimSun"/>
          <w:b/>
          <w:bCs/>
          <w:sz w:val="40"/>
          <w:szCs w:val="40"/>
          <w:lang w:eastAsia="zh-CN"/>
        </w:rPr>
      </w:pPr>
    </w:p>
    <w:p w14:paraId="5CD9A62B" w14:textId="198AFCDC" w:rsidR="00732181" w:rsidRDefault="00732181" w:rsidP="00732181">
      <w:pPr>
        <w:spacing w:before="0" w:after="0"/>
        <w:jc w:val="center"/>
        <w:rPr>
          <w:b/>
          <w:bCs/>
          <w:sz w:val="40"/>
          <w:szCs w:val="40"/>
        </w:rPr>
      </w:pPr>
      <w:r>
        <w:rPr>
          <w:b/>
          <w:sz w:val="40"/>
        </w:rPr>
        <w:t>[Maître d’ouvrage]</w:t>
      </w:r>
    </w:p>
    <w:p w14:paraId="24C8AF44" w14:textId="77777777" w:rsidR="00732181" w:rsidRPr="00296D8B" w:rsidRDefault="00732181" w:rsidP="00732181">
      <w:pPr>
        <w:spacing w:before="0" w:after="0"/>
        <w:jc w:val="center"/>
        <w:rPr>
          <w:b/>
          <w:bCs/>
          <w:sz w:val="40"/>
          <w:szCs w:val="40"/>
        </w:rPr>
      </w:pPr>
    </w:p>
    <w:p w14:paraId="41F88FE8" w14:textId="77777777" w:rsidR="00732181" w:rsidRPr="00296D8B" w:rsidRDefault="00732181" w:rsidP="00732181">
      <w:pPr>
        <w:spacing w:before="0" w:after="0"/>
        <w:jc w:val="center"/>
        <w:rPr>
          <w:b/>
          <w:bCs/>
          <w:sz w:val="40"/>
          <w:szCs w:val="40"/>
        </w:rPr>
      </w:pPr>
      <w:r>
        <w:rPr>
          <w:b/>
          <w:sz w:val="40"/>
        </w:rPr>
        <w:t>Pour le compte du :</w:t>
      </w:r>
    </w:p>
    <w:p w14:paraId="77B586B4" w14:textId="77777777" w:rsidR="00732181" w:rsidRPr="00296D8B" w:rsidRDefault="00732181" w:rsidP="00732181">
      <w:pPr>
        <w:spacing w:before="0" w:after="0"/>
        <w:jc w:val="center"/>
        <w:rPr>
          <w:b/>
          <w:bCs/>
          <w:sz w:val="40"/>
          <w:szCs w:val="40"/>
        </w:rPr>
      </w:pPr>
      <w:r>
        <w:rPr>
          <w:b/>
          <w:sz w:val="40"/>
        </w:rPr>
        <w:t>Gouvernement du/de la/des [Pays]</w:t>
      </w:r>
    </w:p>
    <w:p w14:paraId="09FD95EA" w14:textId="613C1ECF" w:rsidR="00732181" w:rsidRDefault="00732181" w:rsidP="00732181">
      <w:pPr>
        <w:spacing w:before="0" w:after="0"/>
        <w:jc w:val="center"/>
        <w:rPr>
          <w:b/>
          <w:bCs/>
          <w:sz w:val="40"/>
          <w:szCs w:val="40"/>
        </w:rPr>
      </w:pPr>
      <w:r>
        <w:rPr>
          <w:b/>
          <w:sz w:val="40"/>
        </w:rPr>
        <w:t xml:space="preserve">[Entité Responsable] </w:t>
      </w:r>
    </w:p>
    <w:p w14:paraId="606CE27C" w14:textId="77777777" w:rsidR="00732181" w:rsidRPr="00296D8B" w:rsidRDefault="00732181" w:rsidP="00732181">
      <w:pPr>
        <w:spacing w:before="0" w:after="0"/>
        <w:jc w:val="center"/>
        <w:rPr>
          <w:b/>
          <w:bCs/>
          <w:sz w:val="40"/>
          <w:szCs w:val="40"/>
        </w:rPr>
      </w:pPr>
      <w:r>
        <w:rPr>
          <w:b/>
          <w:sz w:val="40"/>
        </w:rPr>
        <w:t>Programme</w:t>
      </w:r>
    </w:p>
    <w:p w14:paraId="4C399CE4" w14:textId="77777777" w:rsidR="00732181" w:rsidRDefault="00732181" w:rsidP="00732181">
      <w:pPr>
        <w:spacing w:before="0" w:after="0"/>
        <w:jc w:val="center"/>
        <w:rPr>
          <w:b/>
          <w:bCs/>
          <w:sz w:val="40"/>
          <w:szCs w:val="40"/>
        </w:rPr>
      </w:pPr>
    </w:p>
    <w:p w14:paraId="5944BB9B" w14:textId="77777777" w:rsidR="00732181" w:rsidRDefault="00732181" w:rsidP="00732181">
      <w:pPr>
        <w:spacing w:before="0" w:after="0"/>
        <w:jc w:val="center"/>
        <w:rPr>
          <w:b/>
          <w:bCs/>
          <w:sz w:val="40"/>
          <w:szCs w:val="40"/>
        </w:rPr>
      </w:pPr>
      <w:r>
        <w:rPr>
          <w:b/>
          <w:sz w:val="40"/>
        </w:rPr>
        <w:t>financé par</w:t>
      </w:r>
    </w:p>
    <w:p w14:paraId="3CDE0EE9" w14:textId="77777777" w:rsidR="00732181" w:rsidRPr="00296D8B" w:rsidRDefault="00732181" w:rsidP="00732181">
      <w:pPr>
        <w:spacing w:before="0" w:after="0"/>
        <w:jc w:val="center"/>
        <w:rPr>
          <w:b/>
          <w:bCs/>
          <w:sz w:val="40"/>
          <w:szCs w:val="40"/>
        </w:rPr>
      </w:pPr>
      <w:r>
        <w:rPr>
          <w:b/>
          <w:sz w:val="40"/>
        </w:rPr>
        <w:t>LES ÉTATS-UNIS D’AMÉRIQUE</w:t>
      </w:r>
    </w:p>
    <w:p w14:paraId="2DEEE62C" w14:textId="77777777" w:rsidR="00732181" w:rsidRPr="00296D8B" w:rsidRDefault="00732181" w:rsidP="00732181">
      <w:pPr>
        <w:spacing w:before="0" w:after="0"/>
        <w:jc w:val="center"/>
        <w:rPr>
          <w:b/>
          <w:bCs/>
          <w:sz w:val="40"/>
          <w:szCs w:val="40"/>
        </w:rPr>
      </w:pPr>
    </w:p>
    <w:p w14:paraId="4101048B" w14:textId="77777777" w:rsidR="00732181" w:rsidRPr="00296D8B" w:rsidRDefault="00732181" w:rsidP="00732181">
      <w:pPr>
        <w:spacing w:before="0" w:after="0"/>
        <w:jc w:val="center"/>
        <w:rPr>
          <w:b/>
          <w:bCs/>
          <w:sz w:val="40"/>
          <w:szCs w:val="40"/>
        </w:rPr>
      </w:pPr>
      <w:r>
        <w:rPr>
          <w:b/>
          <w:sz w:val="40"/>
        </w:rPr>
        <w:t>par l’intermédiaire de la</w:t>
      </w:r>
    </w:p>
    <w:p w14:paraId="5F182B2D" w14:textId="77777777" w:rsidR="00732181" w:rsidRPr="00296D8B" w:rsidRDefault="00732181" w:rsidP="00732181">
      <w:pPr>
        <w:spacing w:before="0" w:after="0"/>
        <w:jc w:val="center"/>
        <w:rPr>
          <w:b/>
          <w:bCs/>
          <w:sz w:val="40"/>
          <w:szCs w:val="40"/>
        </w:rPr>
      </w:pPr>
      <w:r>
        <w:rPr>
          <w:b/>
          <w:sz w:val="40"/>
        </w:rPr>
        <w:t>MILLENNIUM CHALLENGE CORPORATION</w:t>
      </w:r>
    </w:p>
    <w:p w14:paraId="3D3D3FA7" w14:textId="77777777" w:rsidR="00732181" w:rsidRDefault="00732181" w:rsidP="00732181">
      <w:pPr>
        <w:spacing w:before="0" w:after="0"/>
        <w:jc w:val="center"/>
        <w:rPr>
          <w:b/>
          <w:bCs/>
          <w:sz w:val="40"/>
          <w:szCs w:val="40"/>
        </w:rPr>
      </w:pPr>
    </w:p>
    <w:p w14:paraId="71BFCF7E" w14:textId="77777777" w:rsidR="00732181" w:rsidRPr="00B43483" w:rsidRDefault="00732181" w:rsidP="00732181">
      <w:pPr>
        <w:spacing w:before="0" w:after="0"/>
        <w:jc w:val="center"/>
        <w:rPr>
          <w:b/>
          <w:bCs/>
          <w:sz w:val="40"/>
          <w:szCs w:val="40"/>
        </w:rPr>
      </w:pPr>
      <w:r>
        <w:rPr>
          <w:b/>
          <w:sz w:val="40"/>
        </w:rPr>
        <w:t>pour</w:t>
      </w:r>
    </w:p>
    <w:p w14:paraId="66880F34" w14:textId="02983E7B" w:rsidR="00732181" w:rsidRPr="00296D8B" w:rsidRDefault="00732181" w:rsidP="00732181">
      <w:pPr>
        <w:spacing w:before="0" w:after="0"/>
        <w:jc w:val="center"/>
        <w:rPr>
          <w:b/>
          <w:bCs/>
          <w:sz w:val="40"/>
          <w:szCs w:val="40"/>
        </w:rPr>
      </w:pPr>
      <w:r>
        <w:rPr>
          <w:b/>
          <w:sz w:val="40"/>
        </w:rPr>
        <w:t>Passation de marchés de Services Non-Consultants</w:t>
      </w:r>
    </w:p>
    <w:p w14:paraId="0CBC3674" w14:textId="77777777" w:rsidR="00732181" w:rsidRPr="004147F3" w:rsidRDefault="00732181" w:rsidP="00732181">
      <w:pPr>
        <w:spacing w:before="0" w:after="0"/>
        <w:jc w:val="center"/>
        <w:rPr>
          <w:b/>
          <w:bCs/>
          <w:sz w:val="36"/>
          <w:szCs w:val="36"/>
        </w:rPr>
      </w:pPr>
    </w:p>
    <w:p w14:paraId="2B81BD95" w14:textId="77777777" w:rsidR="00732181" w:rsidRDefault="00732181" w:rsidP="00732181">
      <w:pPr>
        <w:spacing w:before="0" w:after="0"/>
        <w:jc w:val="center"/>
        <w:rPr>
          <w:b/>
          <w:bCs/>
          <w:sz w:val="36"/>
          <w:szCs w:val="36"/>
        </w:rPr>
      </w:pPr>
      <w:r>
        <w:rPr>
          <w:b/>
          <w:sz w:val="36"/>
        </w:rPr>
        <w:t>***</w:t>
      </w:r>
    </w:p>
    <w:p w14:paraId="2B52D4DF" w14:textId="77777777" w:rsidR="00732181" w:rsidRPr="004147F3" w:rsidRDefault="00732181" w:rsidP="00732181">
      <w:pPr>
        <w:spacing w:before="0" w:after="0"/>
        <w:jc w:val="center"/>
        <w:rPr>
          <w:b/>
          <w:bCs/>
          <w:sz w:val="36"/>
          <w:szCs w:val="36"/>
        </w:rPr>
      </w:pPr>
      <w:r>
        <w:rPr>
          <w:b/>
          <w:sz w:val="36"/>
        </w:rPr>
        <w:t>Nom de la passation de marché :</w:t>
      </w:r>
    </w:p>
    <w:p w14:paraId="23BD3D64" w14:textId="77777777" w:rsidR="00732181" w:rsidRPr="004147F3" w:rsidRDefault="00732181" w:rsidP="00732181">
      <w:pPr>
        <w:spacing w:before="0" w:after="0"/>
        <w:jc w:val="center"/>
        <w:rPr>
          <w:b/>
          <w:bCs/>
          <w:sz w:val="36"/>
          <w:szCs w:val="36"/>
        </w:rPr>
      </w:pPr>
    </w:p>
    <w:p w14:paraId="2DE8D8A8" w14:textId="77777777" w:rsidR="00732181" w:rsidRPr="004147F3" w:rsidRDefault="00732181" w:rsidP="00732181">
      <w:pPr>
        <w:spacing w:before="0" w:after="0"/>
        <w:jc w:val="center"/>
        <w:rPr>
          <w:b/>
          <w:bCs/>
          <w:sz w:val="36"/>
          <w:szCs w:val="36"/>
        </w:rPr>
      </w:pPr>
      <w:r>
        <w:rPr>
          <w:b/>
          <w:sz w:val="36"/>
        </w:rPr>
        <w:t>***</w:t>
      </w:r>
    </w:p>
    <w:p w14:paraId="58CC68C4" w14:textId="71D947A2" w:rsidR="00732181" w:rsidRPr="004147F3" w:rsidRDefault="00732181" w:rsidP="00732181">
      <w:pPr>
        <w:spacing w:before="0" w:after="0"/>
        <w:jc w:val="center"/>
        <w:rPr>
          <w:b/>
          <w:bCs/>
          <w:sz w:val="36"/>
          <w:szCs w:val="36"/>
        </w:rPr>
      </w:pPr>
      <w:r>
        <w:rPr>
          <w:b/>
          <w:sz w:val="40"/>
        </w:rPr>
        <w:t>[N° de référence de l’Appel d’offres]</w:t>
      </w:r>
    </w:p>
    <w:p w14:paraId="765B6DFA" w14:textId="77777777" w:rsidR="00732181" w:rsidRPr="004147F3" w:rsidRDefault="00732181" w:rsidP="007E7714">
      <w:pPr>
        <w:spacing w:before="0" w:after="0"/>
        <w:sectPr w:rsidR="00732181" w:rsidRPr="004147F3" w:rsidSect="00A32854">
          <w:headerReference w:type="even" r:id="rId19"/>
          <w:headerReference w:type="default" r:id="rId20"/>
          <w:headerReference w:type="first" r:id="rId21"/>
          <w:pgSz w:w="12240" w:h="15840"/>
          <w:pgMar w:top="1440" w:right="1440" w:bottom="1440" w:left="1440" w:header="720" w:footer="720" w:gutter="0"/>
          <w:pgNumType w:start="1"/>
          <w:cols w:space="720"/>
          <w:titlePg/>
          <w:docGrid w:linePitch="360"/>
        </w:sectPr>
      </w:pPr>
    </w:p>
    <w:p w14:paraId="59548C45" w14:textId="77777777" w:rsidR="006160C4" w:rsidRDefault="006160C4"/>
    <w:p w14:paraId="10E10CF8" w14:textId="13CC2A70" w:rsidR="00BB3E25" w:rsidRDefault="00BB2B1F" w:rsidP="00644F01">
      <w:pPr>
        <w:pStyle w:val="TOCHeading"/>
      </w:pPr>
      <w:r>
        <w:t xml:space="preserve">Table des matières </w:t>
      </w:r>
    </w:p>
    <w:p w14:paraId="33591179" w14:textId="16D802FD" w:rsidR="00D7512A" w:rsidRDefault="005A16C2">
      <w:pPr>
        <w:pStyle w:val="TOC1"/>
        <w:tabs>
          <w:tab w:val="left" w:pos="1440"/>
        </w:tabs>
        <w:rPr>
          <w:rFonts w:asciiTheme="minorHAnsi" w:eastAsiaTheme="minorEastAsia" w:hAnsiTheme="minorHAnsi" w:cstheme="minorBidi"/>
          <w:b w:val="0"/>
          <w:bCs w:val="0"/>
          <w:caps w:val="0"/>
          <w:kern w:val="2"/>
          <w:sz w:val="22"/>
          <w:lang w:val="en-US" w:bidi="hi-IN"/>
          <w14:ligatures w14:val="standardContextual"/>
        </w:rPr>
      </w:pPr>
      <w:r>
        <w:rPr>
          <w:rFonts w:ascii="Times New Roman Bold" w:eastAsia="Arial Unicode MS" w:hAnsi="Times New Roman Bold" w:cs="Arial Unicode MS"/>
        </w:rPr>
        <w:fldChar w:fldCharType="begin"/>
      </w:r>
      <w:r>
        <w:rPr>
          <w:rFonts w:ascii="Times New Roman Bold" w:eastAsia="Arial Unicode MS" w:hAnsi="Times New Roman Bold" w:cs="Arial Unicode MS"/>
        </w:rPr>
        <w:instrText xml:space="preserve"> TOC \o "2-2" \h \z \u \t "Heading 1,1" </w:instrText>
      </w:r>
      <w:r>
        <w:rPr>
          <w:rFonts w:ascii="Times New Roman Bold" w:eastAsia="Arial Unicode MS" w:hAnsi="Times New Roman Bold" w:cs="Arial Unicode MS"/>
        </w:rPr>
        <w:fldChar w:fldCharType="separate"/>
      </w:r>
      <w:hyperlink w:anchor="_Toc160528264" w:history="1">
        <w:r w:rsidR="00D7512A" w:rsidRPr="002976B1">
          <w:rPr>
            <w:rStyle w:val="Hyperlink"/>
          </w:rPr>
          <w:t>PARTIE 1</w:t>
        </w:r>
        <w:r w:rsidR="00D7512A">
          <w:rPr>
            <w:rFonts w:asciiTheme="minorHAnsi" w:eastAsiaTheme="minorEastAsia" w:hAnsiTheme="minorHAnsi" w:cstheme="minorBidi"/>
            <w:b w:val="0"/>
            <w:bCs w:val="0"/>
            <w:caps w:val="0"/>
            <w:kern w:val="2"/>
            <w:sz w:val="22"/>
            <w:lang w:val="en-US" w:bidi="hi-IN"/>
            <w14:ligatures w14:val="standardContextual"/>
          </w:rPr>
          <w:tab/>
        </w:r>
        <w:r w:rsidR="00D7512A" w:rsidRPr="002976B1">
          <w:rPr>
            <w:rStyle w:val="Hyperlink"/>
          </w:rPr>
          <w:t xml:space="preserve">  Procédures d’appel d’offres</w:t>
        </w:r>
        <w:r w:rsidR="00D7512A">
          <w:rPr>
            <w:webHidden/>
          </w:rPr>
          <w:tab/>
        </w:r>
        <w:r w:rsidR="00D7512A">
          <w:rPr>
            <w:webHidden/>
          </w:rPr>
          <w:fldChar w:fldCharType="begin"/>
        </w:r>
        <w:r w:rsidR="00D7512A">
          <w:rPr>
            <w:webHidden/>
          </w:rPr>
          <w:instrText xml:space="preserve"> PAGEREF _Toc160528264 \h </w:instrText>
        </w:r>
        <w:r w:rsidR="00D7512A">
          <w:rPr>
            <w:webHidden/>
          </w:rPr>
        </w:r>
        <w:r w:rsidR="00D7512A">
          <w:rPr>
            <w:webHidden/>
          </w:rPr>
          <w:fldChar w:fldCharType="separate"/>
        </w:r>
        <w:r w:rsidR="00B71A39">
          <w:rPr>
            <w:webHidden/>
          </w:rPr>
          <w:t>3</w:t>
        </w:r>
        <w:r w:rsidR="00D7512A">
          <w:rPr>
            <w:webHidden/>
          </w:rPr>
          <w:fldChar w:fldCharType="end"/>
        </w:r>
      </w:hyperlink>
    </w:p>
    <w:p w14:paraId="7B002D37" w14:textId="66F181DC" w:rsidR="00D7512A" w:rsidRDefault="00D7512A">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65" w:history="1">
        <w:r w:rsidRPr="002976B1">
          <w:rPr>
            <w:rStyle w:val="Hyperlink"/>
          </w:rPr>
          <w:t>Section 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Instructions aux Offrants</w:t>
        </w:r>
        <w:r>
          <w:rPr>
            <w:webHidden/>
          </w:rPr>
          <w:tab/>
        </w:r>
        <w:r>
          <w:rPr>
            <w:webHidden/>
          </w:rPr>
          <w:fldChar w:fldCharType="begin"/>
        </w:r>
        <w:r>
          <w:rPr>
            <w:webHidden/>
          </w:rPr>
          <w:instrText xml:space="preserve"> PAGEREF _Toc160528265 \h </w:instrText>
        </w:r>
        <w:r>
          <w:rPr>
            <w:webHidden/>
          </w:rPr>
        </w:r>
        <w:r>
          <w:rPr>
            <w:webHidden/>
          </w:rPr>
          <w:fldChar w:fldCharType="separate"/>
        </w:r>
        <w:r w:rsidR="00B71A39">
          <w:rPr>
            <w:webHidden/>
          </w:rPr>
          <w:t>4</w:t>
        </w:r>
        <w:r>
          <w:rPr>
            <w:webHidden/>
          </w:rPr>
          <w:fldChar w:fldCharType="end"/>
        </w:r>
      </w:hyperlink>
    </w:p>
    <w:p w14:paraId="50D38426" w14:textId="28AA29C1" w:rsidR="00D7512A" w:rsidRDefault="00D7512A">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66" w:history="1">
        <w:r w:rsidRPr="002976B1">
          <w:rPr>
            <w:rStyle w:val="Hyperlink"/>
          </w:rPr>
          <w:t>Section II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Fiche de données</w:t>
        </w:r>
        <w:r>
          <w:rPr>
            <w:webHidden/>
          </w:rPr>
          <w:tab/>
        </w:r>
        <w:r>
          <w:rPr>
            <w:webHidden/>
          </w:rPr>
          <w:fldChar w:fldCharType="begin"/>
        </w:r>
        <w:r>
          <w:rPr>
            <w:webHidden/>
          </w:rPr>
          <w:instrText xml:space="preserve"> PAGEREF _Toc160528266 \h </w:instrText>
        </w:r>
        <w:r>
          <w:rPr>
            <w:webHidden/>
          </w:rPr>
        </w:r>
        <w:r>
          <w:rPr>
            <w:webHidden/>
          </w:rPr>
          <w:fldChar w:fldCharType="separate"/>
        </w:r>
        <w:r w:rsidR="00B71A39">
          <w:rPr>
            <w:webHidden/>
          </w:rPr>
          <w:t>42</w:t>
        </w:r>
        <w:r>
          <w:rPr>
            <w:webHidden/>
          </w:rPr>
          <w:fldChar w:fldCharType="end"/>
        </w:r>
      </w:hyperlink>
    </w:p>
    <w:p w14:paraId="5D8198AB" w14:textId="4C342118" w:rsidR="00D7512A" w:rsidRDefault="00D7512A">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67" w:history="1">
        <w:r w:rsidRPr="002976B1">
          <w:rPr>
            <w:rStyle w:val="Hyperlink"/>
          </w:rPr>
          <w:t>Section III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Qualification et Critères d’évaluation</w:t>
        </w:r>
        <w:r>
          <w:rPr>
            <w:webHidden/>
          </w:rPr>
          <w:tab/>
        </w:r>
        <w:r>
          <w:rPr>
            <w:webHidden/>
          </w:rPr>
          <w:fldChar w:fldCharType="begin"/>
        </w:r>
        <w:r>
          <w:rPr>
            <w:webHidden/>
          </w:rPr>
          <w:instrText xml:space="preserve"> PAGEREF _Toc160528267 \h </w:instrText>
        </w:r>
        <w:r>
          <w:rPr>
            <w:webHidden/>
          </w:rPr>
        </w:r>
        <w:r>
          <w:rPr>
            <w:webHidden/>
          </w:rPr>
          <w:fldChar w:fldCharType="separate"/>
        </w:r>
        <w:r w:rsidR="00B71A39">
          <w:rPr>
            <w:webHidden/>
          </w:rPr>
          <w:t>48</w:t>
        </w:r>
        <w:r>
          <w:rPr>
            <w:webHidden/>
          </w:rPr>
          <w:fldChar w:fldCharType="end"/>
        </w:r>
      </w:hyperlink>
    </w:p>
    <w:p w14:paraId="4FCAC36B" w14:textId="540FF311" w:rsidR="00D7512A" w:rsidRDefault="00D7512A">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68" w:history="1">
        <w:r w:rsidRPr="002976B1">
          <w:rPr>
            <w:rStyle w:val="Hyperlink"/>
          </w:rPr>
          <w:t>Section IV</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Formulaires de soumission de l’Offre</w:t>
        </w:r>
        <w:r>
          <w:rPr>
            <w:webHidden/>
          </w:rPr>
          <w:tab/>
        </w:r>
        <w:r>
          <w:rPr>
            <w:webHidden/>
          </w:rPr>
          <w:fldChar w:fldCharType="begin"/>
        </w:r>
        <w:r>
          <w:rPr>
            <w:webHidden/>
          </w:rPr>
          <w:instrText xml:space="preserve"> PAGEREF _Toc160528268 \h </w:instrText>
        </w:r>
        <w:r>
          <w:rPr>
            <w:webHidden/>
          </w:rPr>
        </w:r>
        <w:r>
          <w:rPr>
            <w:webHidden/>
          </w:rPr>
          <w:fldChar w:fldCharType="separate"/>
        </w:r>
        <w:r w:rsidR="00B71A39">
          <w:rPr>
            <w:webHidden/>
          </w:rPr>
          <w:t>54</w:t>
        </w:r>
        <w:r>
          <w:rPr>
            <w:webHidden/>
          </w:rPr>
          <w:fldChar w:fldCharType="end"/>
        </w:r>
      </w:hyperlink>
    </w:p>
    <w:p w14:paraId="30B7BDE8" w14:textId="4B6E92DE" w:rsidR="00D7512A" w:rsidRDefault="0019136E">
      <w:pPr>
        <w:pStyle w:val="TOC1"/>
        <w:tabs>
          <w:tab w:val="left" w:pos="1680"/>
        </w:tabs>
        <w:rPr>
          <w:rFonts w:asciiTheme="minorHAnsi" w:eastAsiaTheme="minorEastAsia" w:hAnsiTheme="minorHAnsi" w:cstheme="minorBidi"/>
          <w:b w:val="0"/>
          <w:bCs w:val="0"/>
          <w:caps w:val="0"/>
          <w:kern w:val="2"/>
          <w:sz w:val="22"/>
          <w:lang w:val="en-US" w:bidi="hi-IN"/>
          <w14:ligatures w14:val="standardContextual"/>
        </w:rPr>
      </w:pPr>
      <w:hyperlink w:anchor="_Toc160528269" w:history="1">
        <w:r w:rsidRPr="002976B1">
          <w:rPr>
            <w:rStyle w:val="Hyperlink"/>
          </w:rPr>
          <w:t>PARTIE 2 :</w:t>
        </w:r>
        <w:r>
          <w:rPr>
            <w:rFonts w:asciiTheme="minorHAnsi" w:eastAsiaTheme="minorEastAsia" w:hAnsiTheme="minorHAnsi" w:cstheme="minorBidi"/>
            <w:b w:val="0"/>
            <w:bCs w:val="0"/>
            <w:caps w:val="0"/>
            <w:kern w:val="2"/>
            <w:sz w:val="22"/>
            <w:lang w:val="en-US" w:bidi="hi-IN"/>
            <w14:ligatures w14:val="standardContextual"/>
          </w:rPr>
          <w:tab/>
        </w:r>
        <w:r w:rsidRPr="002976B1">
          <w:rPr>
            <w:rStyle w:val="Hyperlink"/>
          </w:rPr>
          <w:t xml:space="preserve">  SPÉCIFICATIONS DES SERVICES</w:t>
        </w:r>
        <w:r>
          <w:rPr>
            <w:webHidden/>
          </w:rPr>
          <w:tab/>
        </w:r>
        <w:r>
          <w:rPr>
            <w:webHidden/>
          </w:rPr>
          <w:fldChar w:fldCharType="begin"/>
        </w:r>
        <w:r>
          <w:rPr>
            <w:webHidden/>
          </w:rPr>
          <w:instrText xml:space="preserve"> PAGEREF _Toc160528269 \h </w:instrText>
        </w:r>
        <w:r>
          <w:rPr>
            <w:webHidden/>
          </w:rPr>
        </w:r>
        <w:r>
          <w:rPr>
            <w:webHidden/>
          </w:rPr>
          <w:fldChar w:fldCharType="separate"/>
        </w:r>
        <w:r w:rsidR="00B71A39">
          <w:rPr>
            <w:webHidden/>
          </w:rPr>
          <w:t>94</w:t>
        </w:r>
        <w:r>
          <w:rPr>
            <w:webHidden/>
          </w:rPr>
          <w:fldChar w:fldCharType="end"/>
        </w:r>
      </w:hyperlink>
    </w:p>
    <w:p w14:paraId="13FD458D" w14:textId="1E481C91" w:rsidR="00D7512A" w:rsidRDefault="0019136E">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70" w:history="1">
        <w:r w:rsidRPr="002976B1">
          <w:rPr>
            <w:rStyle w:val="Hyperlink"/>
          </w:rPr>
          <w:t>Section V</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Spécification des Services</w:t>
        </w:r>
        <w:r>
          <w:rPr>
            <w:webHidden/>
          </w:rPr>
          <w:tab/>
        </w:r>
        <w:r>
          <w:rPr>
            <w:webHidden/>
          </w:rPr>
          <w:fldChar w:fldCharType="begin"/>
        </w:r>
        <w:r>
          <w:rPr>
            <w:webHidden/>
          </w:rPr>
          <w:instrText xml:space="preserve"> PAGEREF _Toc160528270 \h </w:instrText>
        </w:r>
        <w:r>
          <w:rPr>
            <w:webHidden/>
          </w:rPr>
        </w:r>
        <w:r>
          <w:rPr>
            <w:webHidden/>
          </w:rPr>
          <w:fldChar w:fldCharType="separate"/>
        </w:r>
        <w:r w:rsidR="00B71A39">
          <w:rPr>
            <w:webHidden/>
          </w:rPr>
          <w:t>95</w:t>
        </w:r>
        <w:r>
          <w:rPr>
            <w:webHidden/>
          </w:rPr>
          <w:fldChar w:fldCharType="end"/>
        </w:r>
      </w:hyperlink>
    </w:p>
    <w:p w14:paraId="7661E4A5" w14:textId="2F35C3FC" w:rsidR="00D7512A" w:rsidRDefault="0019136E">
      <w:pPr>
        <w:pStyle w:val="TOC1"/>
        <w:tabs>
          <w:tab w:val="left" w:pos="1680"/>
        </w:tabs>
        <w:rPr>
          <w:rFonts w:asciiTheme="minorHAnsi" w:eastAsiaTheme="minorEastAsia" w:hAnsiTheme="minorHAnsi" w:cstheme="minorBidi"/>
          <w:b w:val="0"/>
          <w:bCs w:val="0"/>
          <w:caps w:val="0"/>
          <w:kern w:val="2"/>
          <w:sz w:val="22"/>
          <w:lang w:val="en-US" w:bidi="hi-IN"/>
          <w14:ligatures w14:val="standardContextual"/>
        </w:rPr>
      </w:pPr>
      <w:hyperlink w:anchor="_Toc160528271" w:history="1">
        <w:r w:rsidRPr="002976B1">
          <w:rPr>
            <w:rStyle w:val="Hyperlink"/>
          </w:rPr>
          <w:t>PARTIE 3 :</w:t>
        </w:r>
        <w:r>
          <w:rPr>
            <w:rFonts w:asciiTheme="minorHAnsi" w:eastAsiaTheme="minorEastAsia" w:hAnsiTheme="minorHAnsi" w:cstheme="minorBidi"/>
            <w:b w:val="0"/>
            <w:bCs w:val="0"/>
            <w:caps w:val="0"/>
            <w:kern w:val="2"/>
            <w:sz w:val="22"/>
            <w:lang w:val="en-US" w:bidi="hi-IN"/>
            <w14:ligatures w14:val="standardContextual"/>
          </w:rPr>
          <w:tab/>
        </w:r>
        <w:r w:rsidRPr="002976B1">
          <w:rPr>
            <w:rStyle w:val="Hyperlink"/>
          </w:rPr>
          <w:t xml:space="preserve">  DOCUMENTS CONTRACTUELS</w:t>
        </w:r>
        <w:r>
          <w:rPr>
            <w:webHidden/>
          </w:rPr>
          <w:tab/>
          <w:t>100</w:t>
        </w:r>
      </w:hyperlink>
    </w:p>
    <w:p w14:paraId="248D9783" w14:textId="3E6A1D9B" w:rsidR="00D7512A" w:rsidRDefault="0019136E">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72" w:history="1">
        <w:r w:rsidRPr="002976B1">
          <w:rPr>
            <w:rStyle w:val="Hyperlink"/>
          </w:rPr>
          <w:t>Section VI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 xml:space="preserve"> Conditions Générales du Contrat (GCC)</w:t>
        </w:r>
        <w:r>
          <w:rPr>
            <w:webHidden/>
          </w:rPr>
          <w:tab/>
          <w:t>101</w:t>
        </w:r>
      </w:hyperlink>
    </w:p>
    <w:p w14:paraId="66FA42F2" w14:textId="7F2922AD" w:rsidR="00D7512A" w:rsidRDefault="0019136E">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73" w:history="1">
        <w:r w:rsidRPr="002976B1">
          <w:rPr>
            <w:rStyle w:val="Hyperlink"/>
          </w:rPr>
          <w:t>Section VII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Conditions Particulières du Contrat</w:t>
        </w:r>
        <w:r>
          <w:rPr>
            <w:webHidden/>
          </w:rPr>
          <w:tab/>
        </w:r>
        <w:r>
          <w:rPr>
            <w:webHidden/>
          </w:rPr>
          <w:fldChar w:fldCharType="begin"/>
        </w:r>
        <w:r>
          <w:rPr>
            <w:webHidden/>
          </w:rPr>
          <w:instrText xml:space="preserve"> PAGEREF _Toc160528273 \h </w:instrText>
        </w:r>
        <w:r>
          <w:rPr>
            <w:webHidden/>
          </w:rPr>
        </w:r>
        <w:r>
          <w:rPr>
            <w:webHidden/>
          </w:rPr>
          <w:fldChar w:fldCharType="separate"/>
        </w:r>
        <w:r w:rsidR="00B71A39">
          <w:rPr>
            <w:webHidden/>
          </w:rPr>
          <w:t>136</w:t>
        </w:r>
        <w:r>
          <w:rPr>
            <w:webHidden/>
          </w:rPr>
          <w:fldChar w:fldCharType="end"/>
        </w:r>
      </w:hyperlink>
    </w:p>
    <w:p w14:paraId="29E72D42" w14:textId="4FF2300F" w:rsidR="00D7512A" w:rsidRDefault="0019136E">
      <w:pPr>
        <w:pStyle w:val="TOC2"/>
        <w:rPr>
          <w:rFonts w:asciiTheme="minorHAnsi" w:eastAsiaTheme="minorEastAsia" w:hAnsiTheme="minorHAnsi" w:cstheme="minorBidi"/>
          <w:smallCaps w:val="0"/>
          <w:kern w:val="2"/>
          <w:sz w:val="22"/>
          <w:szCs w:val="20"/>
          <w:lang w:val="en-US" w:bidi="hi-IN"/>
          <w14:ligatures w14:val="standardContextual"/>
        </w:rPr>
      </w:pPr>
      <w:hyperlink w:anchor="_Toc160528274" w:history="1">
        <w:r w:rsidRPr="002976B1">
          <w:rPr>
            <w:rStyle w:val="Hyperlink"/>
          </w:rPr>
          <w:t>Section VIII</w:t>
        </w:r>
        <w:r>
          <w:rPr>
            <w:rFonts w:asciiTheme="minorHAnsi" w:eastAsiaTheme="minorEastAsia" w:hAnsiTheme="minorHAnsi" w:cstheme="minorBidi"/>
            <w:smallCaps w:val="0"/>
            <w:kern w:val="2"/>
            <w:sz w:val="22"/>
            <w:szCs w:val="20"/>
            <w:lang w:val="en-US" w:bidi="hi-IN"/>
            <w14:ligatures w14:val="standardContextual"/>
          </w:rPr>
          <w:tab/>
        </w:r>
        <w:r w:rsidRPr="002976B1">
          <w:rPr>
            <w:rStyle w:val="Hyperlink"/>
          </w:rPr>
          <w:t>Formulaires contractuels et Annexes</w:t>
        </w:r>
        <w:r>
          <w:rPr>
            <w:webHidden/>
          </w:rPr>
          <w:tab/>
        </w:r>
        <w:r>
          <w:rPr>
            <w:webHidden/>
          </w:rPr>
          <w:fldChar w:fldCharType="begin"/>
        </w:r>
        <w:r>
          <w:rPr>
            <w:webHidden/>
          </w:rPr>
          <w:instrText xml:space="preserve"> PAGEREF _Toc160528274 \h </w:instrText>
        </w:r>
        <w:r>
          <w:rPr>
            <w:webHidden/>
          </w:rPr>
        </w:r>
        <w:r>
          <w:rPr>
            <w:webHidden/>
          </w:rPr>
          <w:fldChar w:fldCharType="separate"/>
        </w:r>
        <w:r w:rsidR="00B71A39">
          <w:rPr>
            <w:webHidden/>
          </w:rPr>
          <w:t>141</w:t>
        </w:r>
        <w:r>
          <w:rPr>
            <w:webHidden/>
          </w:rPr>
          <w:fldChar w:fldCharType="end"/>
        </w:r>
      </w:hyperlink>
    </w:p>
    <w:p w14:paraId="4115712B" w14:textId="24C013AC" w:rsidR="002B38D0" w:rsidRPr="00FA549B" w:rsidRDefault="005A16C2" w:rsidP="005A16C2">
      <w:pPr>
        <w:rPr>
          <w:rFonts w:ascii="Times New Roman Bold" w:eastAsia="Arial Unicode MS" w:hAnsi="Times New Roman Bold" w:cs="Arial Unicode MS" w:hint="eastAsia"/>
          <w:b/>
          <w:caps/>
        </w:rPr>
      </w:pPr>
      <w:r>
        <w:rPr>
          <w:rFonts w:ascii="Times New Roman Bold" w:eastAsia="Arial Unicode MS" w:hAnsi="Times New Roman Bold" w:cs="Arial Unicode MS"/>
          <w:b/>
          <w:caps/>
        </w:rPr>
        <w:fldChar w:fldCharType="end"/>
      </w:r>
    </w:p>
    <w:p w14:paraId="11DCB46A" w14:textId="5D7DCB24" w:rsidR="002B38D0" w:rsidRPr="007E7714" w:rsidRDefault="002B38D0" w:rsidP="007E7714">
      <w:pPr>
        <w:pStyle w:val="Heading1"/>
        <w:rPr>
          <w:sz w:val="52"/>
          <w:szCs w:val="52"/>
        </w:rPr>
      </w:pPr>
      <w:bookmarkStart w:id="1" w:name="_Toc55397322"/>
      <w:bookmarkStart w:id="2" w:name="_Toc55823698"/>
      <w:bookmarkStart w:id="3" w:name="_Toc58540344"/>
      <w:bookmarkStart w:id="4" w:name="_Toc58540442"/>
      <w:bookmarkStart w:id="5" w:name="_Toc160528264"/>
      <w:r>
        <w:rPr>
          <w:sz w:val="52"/>
        </w:rPr>
        <w:lastRenderedPageBreak/>
        <w:t>PARTIE 1</w:t>
      </w:r>
      <w:r>
        <w:rPr>
          <w:sz w:val="52"/>
        </w:rPr>
        <w:tab/>
        <w:t xml:space="preserve"> </w:t>
      </w:r>
      <w:r>
        <w:rPr>
          <w:sz w:val="52"/>
        </w:rPr>
        <w:br/>
        <w:t>Procédures d’appel d’offres</w:t>
      </w:r>
      <w:bookmarkEnd w:id="1"/>
      <w:bookmarkEnd w:id="2"/>
      <w:bookmarkEnd w:id="3"/>
      <w:bookmarkEnd w:id="4"/>
      <w:bookmarkEnd w:id="5"/>
    </w:p>
    <w:p w14:paraId="0A1AAC99" w14:textId="77777777" w:rsidR="00430F1A" w:rsidRDefault="00430F1A">
      <w:pPr>
        <w:rPr>
          <w:rFonts w:eastAsia="Calibri"/>
          <w:iCs/>
          <w:szCs w:val="20"/>
        </w:rPr>
      </w:pPr>
    </w:p>
    <w:p w14:paraId="23793DC0" w14:textId="24919764" w:rsidR="00AE67E5" w:rsidRPr="00B05421" w:rsidRDefault="00AE67E5">
      <w:pPr>
        <w:sectPr w:rsidR="00AE67E5" w:rsidRPr="00B05421" w:rsidSect="00A32854">
          <w:headerReference w:type="even" r:id="rId22"/>
          <w:headerReference w:type="default" r:id="rId23"/>
          <w:footerReference w:type="default" r:id="rId24"/>
          <w:headerReference w:type="first" r:id="rId25"/>
          <w:footerReference w:type="first" r:id="rId26"/>
          <w:pgSz w:w="12240" w:h="15840"/>
          <w:pgMar w:top="1440" w:right="1440" w:bottom="1440" w:left="1440" w:header="720" w:footer="720" w:gutter="0"/>
          <w:cols w:space="720"/>
          <w:titlePg/>
          <w:docGrid w:linePitch="360"/>
        </w:sectPr>
      </w:pPr>
    </w:p>
    <w:p w14:paraId="359231A3" w14:textId="031B1E65" w:rsidR="006160C4" w:rsidRPr="00644F01" w:rsidRDefault="007312E1" w:rsidP="003048CF">
      <w:pPr>
        <w:pStyle w:val="Heading2"/>
      </w:pPr>
      <w:bookmarkStart w:id="6" w:name="_Toc55292668"/>
      <w:bookmarkStart w:id="7" w:name="_Toc55293078"/>
      <w:bookmarkStart w:id="8" w:name="_Toc55328878"/>
      <w:bookmarkStart w:id="9" w:name="_Toc55372105"/>
      <w:bookmarkStart w:id="10" w:name="_Toc55372147"/>
      <w:bookmarkStart w:id="11" w:name="_Toc55372190"/>
      <w:bookmarkStart w:id="12" w:name="_Toc55389774"/>
      <w:bookmarkStart w:id="13" w:name="_Toc55397323"/>
      <w:bookmarkStart w:id="14" w:name="_Toc55823699"/>
      <w:bookmarkStart w:id="15" w:name="_Toc58540345"/>
      <w:bookmarkStart w:id="16" w:name="_Toc58540443"/>
      <w:bookmarkStart w:id="17" w:name="_Toc158078959"/>
      <w:bookmarkStart w:id="18" w:name="_Toc160528265"/>
      <w:bookmarkStart w:id="19" w:name="_Ref201546710"/>
      <w:bookmarkStart w:id="20" w:name="_Toc201578158"/>
      <w:bookmarkStart w:id="21" w:name="_Toc201578439"/>
      <w:bookmarkStart w:id="22" w:name="_Toc202353328"/>
      <w:bookmarkStart w:id="23" w:name="_Toc433790841"/>
      <w:bookmarkStart w:id="24" w:name="_Toc463531742"/>
      <w:bookmarkStart w:id="25" w:name="_Toc464136336"/>
      <w:bookmarkStart w:id="26" w:name="_Toc464136467"/>
      <w:bookmarkStart w:id="27" w:name="_Toc464139677"/>
      <w:bookmarkStart w:id="28" w:name="_Toc489012961"/>
      <w:bookmarkStart w:id="29" w:name="_Toc491425047"/>
      <w:bookmarkStart w:id="30" w:name="_Toc491868903"/>
      <w:bookmarkStart w:id="31" w:name="_Toc491869027"/>
      <w:bookmarkStart w:id="32" w:name="_Toc380341263"/>
      <w:bookmarkStart w:id="33" w:name="_Toc22917456"/>
      <w:r>
        <w:lastRenderedPageBreak/>
        <w:t>Section I</w:t>
      </w:r>
      <w:r>
        <w:tab/>
        <w:t>Instructions aux Offrants</w:t>
      </w:r>
      <w:bookmarkEnd w:id="6"/>
      <w:bookmarkEnd w:id="7"/>
      <w:bookmarkEnd w:id="8"/>
      <w:bookmarkEnd w:id="9"/>
      <w:bookmarkEnd w:id="10"/>
      <w:bookmarkEnd w:id="11"/>
      <w:bookmarkEnd w:id="12"/>
      <w:bookmarkEnd w:id="13"/>
      <w:bookmarkEnd w:id="14"/>
      <w:bookmarkEnd w:id="15"/>
      <w:bookmarkEnd w:id="16"/>
      <w:bookmarkEnd w:id="17"/>
      <w:bookmarkEnd w:id="18"/>
    </w:p>
    <w:p w14:paraId="5F1A0629" w14:textId="77777777" w:rsidR="00551249" w:rsidRPr="00BD0EC9" w:rsidRDefault="00551249" w:rsidP="00BD0EC9">
      <w:pPr>
        <w:pStyle w:val="TOCHeading"/>
      </w:pPr>
      <w:r>
        <w:t xml:space="preserve">Table des matières </w:t>
      </w:r>
    </w:p>
    <w:p w14:paraId="6B9B2F16" w14:textId="77777777" w:rsidR="00350F6E" w:rsidRPr="00350F6E" w:rsidRDefault="00350F6E" w:rsidP="002701DB">
      <w:pPr>
        <w:ind w:right="4"/>
      </w:pPr>
    </w:p>
    <w:p w14:paraId="70C52D0E" w14:textId="27C02D5B" w:rsidR="008865E7" w:rsidRDefault="00BD0EC9">
      <w:pPr>
        <w:pStyle w:val="TOC3"/>
        <w:rPr>
          <w:rFonts w:asciiTheme="minorHAnsi" w:eastAsiaTheme="minorEastAsia" w:hAnsiTheme="minorHAnsi" w:cstheme="minorBidi"/>
          <w:iCs w:val="0"/>
          <w:szCs w:val="24"/>
        </w:rPr>
      </w:pPr>
      <w:r>
        <w:fldChar w:fldCharType="begin"/>
      </w:r>
      <w:r>
        <w:instrText xml:space="preserve"> TOC \h \z \t "Heading 4 ITB,4,Heading 3 ITB,3" </w:instrText>
      </w:r>
      <w:r>
        <w:fldChar w:fldCharType="separate"/>
      </w:r>
      <w:hyperlink w:anchor="_Toc146891325" w:history="1">
        <w:r w:rsidR="008865E7" w:rsidRPr="003D2822">
          <w:rPr>
            <w:rStyle w:val="Hyperlink"/>
          </w:rPr>
          <w:t>A.</w:t>
        </w:r>
        <w:r w:rsidR="008865E7">
          <w:rPr>
            <w:rFonts w:asciiTheme="minorHAnsi" w:eastAsiaTheme="minorEastAsia" w:hAnsiTheme="minorHAnsi" w:cstheme="minorBidi"/>
          </w:rPr>
          <w:tab/>
        </w:r>
        <w:r w:rsidR="005A16C2" w:rsidRPr="005A16C2">
          <w:rPr>
            <w:rStyle w:val="Hyperlink"/>
          </w:rPr>
          <w:t>Généralités</w:t>
        </w:r>
        <w:r w:rsidR="008865E7">
          <w:rPr>
            <w:webHidden/>
          </w:rPr>
          <w:tab/>
        </w:r>
        <w:r w:rsidR="008865E7">
          <w:rPr>
            <w:webHidden/>
          </w:rPr>
          <w:fldChar w:fldCharType="begin"/>
        </w:r>
        <w:r w:rsidR="008865E7">
          <w:rPr>
            <w:webHidden/>
          </w:rPr>
          <w:instrText xml:space="preserve"> PAGEREF _Toc146891325 \h </w:instrText>
        </w:r>
        <w:r w:rsidR="008865E7">
          <w:rPr>
            <w:webHidden/>
          </w:rPr>
        </w:r>
        <w:r w:rsidR="008865E7">
          <w:rPr>
            <w:webHidden/>
          </w:rPr>
          <w:fldChar w:fldCharType="separate"/>
        </w:r>
        <w:r w:rsidR="00B71A39">
          <w:rPr>
            <w:webHidden/>
          </w:rPr>
          <w:t>6</w:t>
        </w:r>
        <w:r w:rsidR="008865E7">
          <w:rPr>
            <w:webHidden/>
          </w:rPr>
          <w:fldChar w:fldCharType="end"/>
        </w:r>
      </w:hyperlink>
    </w:p>
    <w:p w14:paraId="575E6254" w14:textId="09646BFC" w:rsidR="008865E7" w:rsidRDefault="008865E7">
      <w:pPr>
        <w:pStyle w:val="TOC4"/>
        <w:rPr>
          <w:rFonts w:asciiTheme="minorHAnsi" w:eastAsiaTheme="minorEastAsia" w:hAnsiTheme="minorHAnsi" w:cstheme="minorBidi"/>
        </w:rPr>
      </w:pPr>
      <w:hyperlink w:anchor="_Toc146891326" w:history="1">
        <w:r w:rsidRPr="003D2822">
          <w:rPr>
            <w:rStyle w:val="Hyperlink"/>
          </w:rPr>
          <w:t>1.</w:t>
        </w:r>
        <w:r>
          <w:rPr>
            <w:rFonts w:asciiTheme="minorHAnsi" w:eastAsiaTheme="minorEastAsia" w:hAnsiTheme="minorHAnsi" w:cstheme="minorBidi"/>
          </w:rPr>
          <w:tab/>
        </w:r>
        <w:r w:rsidR="005A16C2" w:rsidRPr="005A16C2">
          <w:rPr>
            <w:rStyle w:val="Hyperlink"/>
          </w:rPr>
          <w:t>Portée de l’Offre</w:t>
        </w:r>
        <w:r>
          <w:rPr>
            <w:webHidden/>
          </w:rPr>
          <w:tab/>
        </w:r>
        <w:r>
          <w:rPr>
            <w:webHidden/>
          </w:rPr>
          <w:fldChar w:fldCharType="begin"/>
        </w:r>
        <w:r>
          <w:rPr>
            <w:webHidden/>
          </w:rPr>
          <w:instrText xml:space="preserve"> PAGEREF _Toc146891326 \h </w:instrText>
        </w:r>
        <w:r>
          <w:rPr>
            <w:webHidden/>
          </w:rPr>
        </w:r>
        <w:r>
          <w:rPr>
            <w:webHidden/>
          </w:rPr>
          <w:fldChar w:fldCharType="separate"/>
        </w:r>
        <w:r w:rsidR="00B71A39">
          <w:rPr>
            <w:webHidden/>
          </w:rPr>
          <w:t>9</w:t>
        </w:r>
        <w:r>
          <w:rPr>
            <w:webHidden/>
          </w:rPr>
          <w:fldChar w:fldCharType="end"/>
        </w:r>
      </w:hyperlink>
    </w:p>
    <w:p w14:paraId="5AEF0E40" w14:textId="5209542B" w:rsidR="008865E7" w:rsidRDefault="008865E7">
      <w:pPr>
        <w:pStyle w:val="TOC4"/>
        <w:rPr>
          <w:rFonts w:asciiTheme="minorHAnsi" w:eastAsiaTheme="minorEastAsia" w:hAnsiTheme="minorHAnsi" w:cstheme="minorBidi"/>
        </w:rPr>
      </w:pPr>
      <w:hyperlink w:anchor="_Toc146891327" w:history="1">
        <w:r w:rsidRPr="003D2822">
          <w:rPr>
            <w:rStyle w:val="Hyperlink"/>
          </w:rPr>
          <w:t>2.</w:t>
        </w:r>
        <w:r>
          <w:rPr>
            <w:rFonts w:asciiTheme="minorHAnsi" w:eastAsiaTheme="minorEastAsia" w:hAnsiTheme="minorHAnsi" w:cstheme="minorBidi"/>
          </w:rPr>
          <w:tab/>
        </w:r>
        <w:r w:rsidR="005A16C2" w:rsidRPr="005A16C2">
          <w:rPr>
            <w:rStyle w:val="Hyperlink"/>
          </w:rPr>
          <w:t>Origine des Fonds</w:t>
        </w:r>
        <w:r>
          <w:rPr>
            <w:webHidden/>
          </w:rPr>
          <w:tab/>
        </w:r>
        <w:r>
          <w:rPr>
            <w:webHidden/>
          </w:rPr>
          <w:fldChar w:fldCharType="begin"/>
        </w:r>
        <w:r>
          <w:rPr>
            <w:webHidden/>
          </w:rPr>
          <w:instrText xml:space="preserve"> PAGEREF _Toc146891327 \h </w:instrText>
        </w:r>
        <w:r>
          <w:rPr>
            <w:webHidden/>
          </w:rPr>
        </w:r>
        <w:r>
          <w:rPr>
            <w:webHidden/>
          </w:rPr>
          <w:fldChar w:fldCharType="separate"/>
        </w:r>
        <w:r w:rsidR="00B71A39">
          <w:rPr>
            <w:webHidden/>
          </w:rPr>
          <w:t>9</w:t>
        </w:r>
        <w:r>
          <w:rPr>
            <w:webHidden/>
          </w:rPr>
          <w:fldChar w:fldCharType="end"/>
        </w:r>
      </w:hyperlink>
    </w:p>
    <w:p w14:paraId="20029002" w14:textId="4A038C39" w:rsidR="008865E7" w:rsidRDefault="008865E7">
      <w:pPr>
        <w:pStyle w:val="TOC4"/>
        <w:rPr>
          <w:rFonts w:asciiTheme="minorHAnsi" w:eastAsiaTheme="minorEastAsia" w:hAnsiTheme="minorHAnsi" w:cstheme="minorBidi"/>
        </w:rPr>
      </w:pPr>
      <w:hyperlink w:anchor="_Toc146891328" w:history="1">
        <w:r w:rsidRPr="003D2822">
          <w:rPr>
            <w:rStyle w:val="Hyperlink"/>
          </w:rPr>
          <w:t>3.</w:t>
        </w:r>
        <w:r>
          <w:rPr>
            <w:rFonts w:asciiTheme="minorHAnsi" w:eastAsiaTheme="minorEastAsia" w:hAnsiTheme="minorHAnsi" w:cstheme="minorBidi"/>
          </w:rPr>
          <w:tab/>
        </w:r>
        <w:r w:rsidR="005A16C2" w:rsidRPr="005A16C2">
          <w:rPr>
            <w:rStyle w:val="Hyperlink"/>
          </w:rPr>
          <w:t>Fraude et corruption</w:t>
        </w:r>
        <w:r>
          <w:rPr>
            <w:webHidden/>
          </w:rPr>
          <w:tab/>
        </w:r>
        <w:r>
          <w:rPr>
            <w:webHidden/>
          </w:rPr>
          <w:fldChar w:fldCharType="begin"/>
        </w:r>
        <w:r>
          <w:rPr>
            <w:webHidden/>
          </w:rPr>
          <w:instrText xml:space="preserve"> PAGEREF _Toc146891328 \h </w:instrText>
        </w:r>
        <w:r>
          <w:rPr>
            <w:webHidden/>
          </w:rPr>
        </w:r>
        <w:r>
          <w:rPr>
            <w:webHidden/>
          </w:rPr>
          <w:fldChar w:fldCharType="separate"/>
        </w:r>
        <w:r w:rsidR="00B71A39">
          <w:rPr>
            <w:webHidden/>
          </w:rPr>
          <w:t>10</w:t>
        </w:r>
        <w:r>
          <w:rPr>
            <w:webHidden/>
          </w:rPr>
          <w:fldChar w:fldCharType="end"/>
        </w:r>
      </w:hyperlink>
    </w:p>
    <w:p w14:paraId="1D5B5FA4" w14:textId="4FCCB68C" w:rsidR="008865E7" w:rsidRDefault="008865E7">
      <w:pPr>
        <w:pStyle w:val="TOC4"/>
        <w:rPr>
          <w:rFonts w:asciiTheme="minorHAnsi" w:eastAsiaTheme="minorEastAsia" w:hAnsiTheme="minorHAnsi" w:cstheme="minorBidi"/>
        </w:rPr>
      </w:pPr>
      <w:hyperlink w:anchor="_Toc146891329" w:history="1">
        <w:r w:rsidRPr="003D2822">
          <w:rPr>
            <w:rStyle w:val="Hyperlink"/>
          </w:rPr>
          <w:t>4.</w:t>
        </w:r>
        <w:r>
          <w:rPr>
            <w:rFonts w:asciiTheme="minorHAnsi" w:eastAsiaTheme="minorEastAsia" w:hAnsiTheme="minorHAnsi" w:cstheme="minorBidi"/>
          </w:rPr>
          <w:tab/>
        </w:r>
        <w:r w:rsidR="005A16C2" w:rsidRPr="005A16C2">
          <w:rPr>
            <w:rStyle w:val="Hyperlink"/>
          </w:rPr>
          <w:t>Exigences environnementales et sociales</w:t>
        </w:r>
        <w:r>
          <w:rPr>
            <w:webHidden/>
          </w:rPr>
          <w:tab/>
        </w:r>
        <w:r>
          <w:rPr>
            <w:webHidden/>
          </w:rPr>
          <w:fldChar w:fldCharType="begin"/>
        </w:r>
        <w:r>
          <w:rPr>
            <w:webHidden/>
          </w:rPr>
          <w:instrText xml:space="preserve"> PAGEREF _Toc146891329 \h </w:instrText>
        </w:r>
        <w:r>
          <w:rPr>
            <w:webHidden/>
          </w:rPr>
        </w:r>
        <w:r>
          <w:rPr>
            <w:webHidden/>
          </w:rPr>
          <w:fldChar w:fldCharType="separate"/>
        </w:r>
        <w:r w:rsidR="00B71A39">
          <w:rPr>
            <w:webHidden/>
          </w:rPr>
          <w:t>13</w:t>
        </w:r>
        <w:r>
          <w:rPr>
            <w:webHidden/>
          </w:rPr>
          <w:fldChar w:fldCharType="end"/>
        </w:r>
      </w:hyperlink>
    </w:p>
    <w:p w14:paraId="5570D1EC" w14:textId="0E7020CF" w:rsidR="008865E7" w:rsidRDefault="008865E7">
      <w:pPr>
        <w:pStyle w:val="TOC4"/>
        <w:rPr>
          <w:rFonts w:asciiTheme="minorHAnsi" w:eastAsiaTheme="minorEastAsia" w:hAnsiTheme="minorHAnsi" w:cstheme="minorBidi"/>
        </w:rPr>
      </w:pPr>
      <w:hyperlink w:anchor="_Toc146891330" w:history="1">
        <w:r w:rsidRPr="003D2822">
          <w:rPr>
            <w:rStyle w:val="Hyperlink"/>
          </w:rPr>
          <w:t>5.</w:t>
        </w:r>
        <w:r>
          <w:rPr>
            <w:rFonts w:asciiTheme="minorHAnsi" w:eastAsiaTheme="minorEastAsia" w:hAnsiTheme="minorHAnsi" w:cstheme="minorBidi"/>
          </w:rPr>
          <w:tab/>
        </w:r>
        <w:r w:rsidR="005A16C2" w:rsidRPr="005A16C2">
          <w:rPr>
            <w:rStyle w:val="Hyperlink"/>
          </w:rPr>
          <w:t>Éligibilité des</w:t>
        </w:r>
        <w:r w:rsidR="005A16C2">
          <w:rPr>
            <w:rStyle w:val="Hyperlink"/>
          </w:rPr>
          <w:t xml:space="preserve"> Offrants</w:t>
        </w:r>
        <w:r>
          <w:rPr>
            <w:webHidden/>
          </w:rPr>
          <w:tab/>
        </w:r>
        <w:r>
          <w:rPr>
            <w:webHidden/>
          </w:rPr>
          <w:fldChar w:fldCharType="begin"/>
        </w:r>
        <w:r>
          <w:rPr>
            <w:webHidden/>
          </w:rPr>
          <w:instrText xml:space="preserve"> PAGEREF _Toc146891330 \h </w:instrText>
        </w:r>
        <w:r>
          <w:rPr>
            <w:webHidden/>
          </w:rPr>
        </w:r>
        <w:r>
          <w:rPr>
            <w:webHidden/>
          </w:rPr>
          <w:fldChar w:fldCharType="separate"/>
        </w:r>
        <w:r w:rsidR="00B71A39">
          <w:rPr>
            <w:webHidden/>
          </w:rPr>
          <w:t>14</w:t>
        </w:r>
        <w:r>
          <w:rPr>
            <w:webHidden/>
          </w:rPr>
          <w:fldChar w:fldCharType="end"/>
        </w:r>
      </w:hyperlink>
    </w:p>
    <w:p w14:paraId="64321F2D" w14:textId="720FB9BB" w:rsidR="008865E7" w:rsidRDefault="00A919CD">
      <w:pPr>
        <w:pStyle w:val="TOC4"/>
        <w:rPr>
          <w:rFonts w:asciiTheme="minorHAnsi" w:eastAsiaTheme="minorEastAsia" w:hAnsiTheme="minorHAnsi" w:cstheme="minorBidi"/>
        </w:rPr>
      </w:pPr>
      <w:hyperlink w:anchor="_Toc146891331" w:history="1">
        <w:r w:rsidRPr="003D2822">
          <w:rPr>
            <w:rStyle w:val="Hyperlink"/>
          </w:rPr>
          <w:t>6.</w:t>
        </w:r>
        <w:r>
          <w:rPr>
            <w:rFonts w:asciiTheme="minorHAnsi" w:eastAsiaTheme="minorEastAsia" w:hAnsiTheme="minorHAnsi" w:cstheme="minorBidi"/>
          </w:rPr>
          <w:tab/>
        </w:r>
        <w:r w:rsidRPr="005A16C2">
          <w:rPr>
            <w:rStyle w:val="Hyperlink"/>
          </w:rPr>
          <w:t xml:space="preserve">Les Biens, le Matériel, les Équipements et les Services répondant aux critères </w:t>
        </w:r>
        <w:r>
          <w:rPr>
            <w:rStyle w:val="Hyperlink"/>
          </w:rPr>
          <w:br/>
        </w:r>
        <w:r w:rsidRPr="005A16C2">
          <w:rPr>
            <w:rStyle w:val="Hyperlink"/>
          </w:rPr>
          <w:t>requis</w:t>
        </w:r>
        <w:r>
          <w:rPr>
            <w:webHidden/>
          </w:rPr>
          <w:tab/>
          <w:t>20</w:t>
        </w:r>
      </w:hyperlink>
    </w:p>
    <w:p w14:paraId="71E2F662" w14:textId="752FB473" w:rsidR="008865E7" w:rsidRDefault="008865E7">
      <w:pPr>
        <w:pStyle w:val="TOC3"/>
        <w:rPr>
          <w:rFonts w:asciiTheme="minorHAnsi" w:eastAsiaTheme="minorEastAsia" w:hAnsiTheme="minorHAnsi" w:cstheme="minorBidi"/>
        </w:rPr>
      </w:pPr>
      <w:hyperlink w:anchor="_Toc146891332" w:history="1">
        <w:r w:rsidRPr="003D2822">
          <w:rPr>
            <w:rStyle w:val="Hyperlink"/>
          </w:rPr>
          <w:t>B.</w:t>
        </w:r>
        <w:r>
          <w:rPr>
            <w:rFonts w:asciiTheme="minorHAnsi" w:eastAsiaTheme="minorEastAsia" w:hAnsiTheme="minorHAnsi" w:cstheme="minorBidi"/>
          </w:rPr>
          <w:tab/>
        </w:r>
        <w:r w:rsidR="0070482F">
          <w:rPr>
            <w:rFonts w:asciiTheme="minorHAnsi" w:eastAsiaTheme="minorEastAsia" w:hAnsiTheme="minorHAnsi" w:cstheme="minorBidi"/>
          </w:rPr>
          <w:t xml:space="preserve">Contenu du </w:t>
        </w:r>
        <w:r w:rsidR="005A16C2">
          <w:rPr>
            <w:rStyle w:val="Hyperlink"/>
          </w:rPr>
          <w:t>Dossier d’Appel d’Offres</w:t>
        </w:r>
        <w:r>
          <w:rPr>
            <w:webHidden/>
          </w:rPr>
          <w:tab/>
        </w:r>
        <w:r>
          <w:rPr>
            <w:webHidden/>
          </w:rPr>
          <w:fldChar w:fldCharType="begin"/>
        </w:r>
        <w:r>
          <w:rPr>
            <w:webHidden/>
          </w:rPr>
          <w:instrText xml:space="preserve"> PAGEREF _Toc146891332 \h </w:instrText>
        </w:r>
        <w:r>
          <w:rPr>
            <w:webHidden/>
          </w:rPr>
        </w:r>
        <w:r>
          <w:rPr>
            <w:webHidden/>
          </w:rPr>
          <w:fldChar w:fldCharType="separate"/>
        </w:r>
        <w:r w:rsidR="00B71A39">
          <w:rPr>
            <w:webHidden/>
          </w:rPr>
          <w:t>20</w:t>
        </w:r>
        <w:r>
          <w:rPr>
            <w:webHidden/>
          </w:rPr>
          <w:fldChar w:fldCharType="end"/>
        </w:r>
      </w:hyperlink>
    </w:p>
    <w:p w14:paraId="2B13032A" w14:textId="741AE209" w:rsidR="008865E7" w:rsidRDefault="008865E7">
      <w:pPr>
        <w:pStyle w:val="TOC4"/>
        <w:rPr>
          <w:rFonts w:asciiTheme="minorHAnsi" w:eastAsiaTheme="minorEastAsia" w:hAnsiTheme="minorHAnsi" w:cstheme="minorBidi"/>
        </w:rPr>
      </w:pPr>
      <w:hyperlink w:anchor="_Toc146891333" w:history="1">
        <w:r w:rsidRPr="003D2822">
          <w:rPr>
            <w:rStyle w:val="Hyperlink"/>
          </w:rPr>
          <w:t>7.</w:t>
        </w:r>
        <w:r>
          <w:rPr>
            <w:rFonts w:asciiTheme="minorHAnsi" w:eastAsiaTheme="minorEastAsia" w:hAnsiTheme="minorHAnsi" w:cstheme="minorBidi"/>
          </w:rPr>
          <w:tab/>
        </w:r>
        <w:r w:rsidR="005A16C2" w:rsidRPr="005A16C2">
          <w:rPr>
            <w:rStyle w:val="Hyperlink"/>
          </w:rPr>
          <w:t>Sections du Dossier d’Appel d’Offres</w:t>
        </w:r>
        <w:r>
          <w:rPr>
            <w:webHidden/>
          </w:rPr>
          <w:tab/>
        </w:r>
        <w:r>
          <w:rPr>
            <w:webHidden/>
          </w:rPr>
          <w:fldChar w:fldCharType="begin"/>
        </w:r>
        <w:r>
          <w:rPr>
            <w:webHidden/>
          </w:rPr>
          <w:instrText xml:space="preserve"> PAGEREF _Toc146891333 \h </w:instrText>
        </w:r>
        <w:r>
          <w:rPr>
            <w:webHidden/>
          </w:rPr>
        </w:r>
        <w:r>
          <w:rPr>
            <w:webHidden/>
          </w:rPr>
          <w:fldChar w:fldCharType="separate"/>
        </w:r>
        <w:r w:rsidR="00B71A39">
          <w:rPr>
            <w:webHidden/>
          </w:rPr>
          <w:t>20</w:t>
        </w:r>
        <w:r>
          <w:rPr>
            <w:webHidden/>
          </w:rPr>
          <w:fldChar w:fldCharType="end"/>
        </w:r>
      </w:hyperlink>
    </w:p>
    <w:p w14:paraId="136D3BF3" w14:textId="3141521D" w:rsidR="008865E7" w:rsidRDefault="008865E7">
      <w:pPr>
        <w:pStyle w:val="TOC4"/>
        <w:rPr>
          <w:rFonts w:asciiTheme="minorHAnsi" w:eastAsiaTheme="minorEastAsia" w:hAnsiTheme="minorHAnsi" w:cstheme="minorBidi"/>
        </w:rPr>
      </w:pPr>
      <w:hyperlink w:anchor="_Toc146891334" w:history="1">
        <w:r w:rsidRPr="003D2822">
          <w:rPr>
            <w:rStyle w:val="Hyperlink"/>
          </w:rPr>
          <w:t>8.</w:t>
        </w:r>
        <w:r>
          <w:rPr>
            <w:rFonts w:asciiTheme="minorHAnsi" w:eastAsiaTheme="minorEastAsia" w:hAnsiTheme="minorHAnsi" w:cstheme="minorBidi"/>
          </w:rPr>
          <w:tab/>
        </w:r>
        <w:r w:rsidR="005A16C2" w:rsidRPr="005A16C2">
          <w:rPr>
            <w:rStyle w:val="Hyperlink"/>
          </w:rPr>
          <w:t>Éclaircissements concernant le Dossier d’Appel d’Offres</w:t>
        </w:r>
        <w:r>
          <w:rPr>
            <w:webHidden/>
          </w:rPr>
          <w:tab/>
        </w:r>
        <w:r>
          <w:rPr>
            <w:webHidden/>
          </w:rPr>
          <w:fldChar w:fldCharType="begin"/>
        </w:r>
        <w:r>
          <w:rPr>
            <w:webHidden/>
          </w:rPr>
          <w:instrText xml:space="preserve"> PAGEREF _Toc146891334 \h </w:instrText>
        </w:r>
        <w:r>
          <w:rPr>
            <w:webHidden/>
          </w:rPr>
        </w:r>
        <w:r>
          <w:rPr>
            <w:webHidden/>
          </w:rPr>
          <w:fldChar w:fldCharType="separate"/>
        </w:r>
        <w:r w:rsidR="00B71A39">
          <w:rPr>
            <w:webHidden/>
          </w:rPr>
          <w:t>21</w:t>
        </w:r>
        <w:r>
          <w:rPr>
            <w:webHidden/>
          </w:rPr>
          <w:fldChar w:fldCharType="end"/>
        </w:r>
      </w:hyperlink>
    </w:p>
    <w:p w14:paraId="60A19D03" w14:textId="127CD655" w:rsidR="008865E7" w:rsidRDefault="008865E7">
      <w:pPr>
        <w:pStyle w:val="TOC4"/>
        <w:rPr>
          <w:rFonts w:asciiTheme="minorHAnsi" w:eastAsiaTheme="minorEastAsia" w:hAnsiTheme="minorHAnsi" w:cstheme="minorBidi"/>
        </w:rPr>
      </w:pPr>
      <w:hyperlink w:anchor="_Toc146891335" w:history="1">
        <w:r w:rsidRPr="003D2822">
          <w:rPr>
            <w:rStyle w:val="Hyperlink"/>
          </w:rPr>
          <w:t>9.</w:t>
        </w:r>
        <w:r>
          <w:rPr>
            <w:rFonts w:asciiTheme="minorHAnsi" w:eastAsiaTheme="minorEastAsia" w:hAnsiTheme="minorHAnsi" w:cstheme="minorBidi"/>
          </w:rPr>
          <w:tab/>
        </w:r>
        <w:r w:rsidR="005A16C2" w:rsidRPr="005A16C2">
          <w:rPr>
            <w:rStyle w:val="Hyperlink"/>
          </w:rPr>
          <w:t>Modification du Dossier d’Appel d’Offres</w:t>
        </w:r>
        <w:r>
          <w:rPr>
            <w:webHidden/>
          </w:rPr>
          <w:tab/>
        </w:r>
        <w:r>
          <w:rPr>
            <w:webHidden/>
          </w:rPr>
          <w:fldChar w:fldCharType="begin"/>
        </w:r>
        <w:r>
          <w:rPr>
            <w:webHidden/>
          </w:rPr>
          <w:instrText xml:space="preserve"> PAGEREF _Toc146891335 \h </w:instrText>
        </w:r>
        <w:r>
          <w:rPr>
            <w:webHidden/>
          </w:rPr>
        </w:r>
        <w:r>
          <w:rPr>
            <w:webHidden/>
          </w:rPr>
          <w:fldChar w:fldCharType="separate"/>
        </w:r>
        <w:r w:rsidR="00B71A39">
          <w:rPr>
            <w:webHidden/>
          </w:rPr>
          <w:t>22</w:t>
        </w:r>
        <w:r>
          <w:rPr>
            <w:webHidden/>
          </w:rPr>
          <w:fldChar w:fldCharType="end"/>
        </w:r>
      </w:hyperlink>
    </w:p>
    <w:p w14:paraId="33115DB9" w14:textId="14DCE97F" w:rsidR="008865E7" w:rsidRDefault="00A919CD">
      <w:pPr>
        <w:pStyle w:val="TOC3"/>
        <w:rPr>
          <w:rFonts w:asciiTheme="minorHAnsi" w:eastAsiaTheme="minorEastAsia" w:hAnsiTheme="minorHAnsi" w:cstheme="minorBidi"/>
        </w:rPr>
      </w:pPr>
      <w:hyperlink w:anchor="_Toc146891336" w:history="1">
        <w:r w:rsidRPr="003D2822">
          <w:rPr>
            <w:rStyle w:val="Hyperlink"/>
          </w:rPr>
          <w:t>C.</w:t>
        </w:r>
        <w:r>
          <w:rPr>
            <w:rFonts w:asciiTheme="minorHAnsi" w:eastAsiaTheme="minorEastAsia" w:hAnsiTheme="minorHAnsi" w:cstheme="minorBidi"/>
          </w:rPr>
          <w:tab/>
        </w:r>
        <w:r w:rsidRPr="005A16C2">
          <w:rPr>
            <w:rStyle w:val="Hyperlink"/>
          </w:rPr>
          <w:t>Préparation des Offres</w:t>
        </w:r>
        <w:r>
          <w:rPr>
            <w:webHidden/>
          </w:rPr>
          <w:tab/>
        </w:r>
        <w:r>
          <w:rPr>
            <w:webHidden/>
          </w:rPr>
          <w:fldChar w:fldCharType="begin"/>
        </w:r>
        <w:r>
          <w:rPr>
            <w:webHidden/>
          </w:rPr>
          <w:instrText xml:space="preserve"> PAGEREF _Toc146891336 \h </w:instrText>
        </w:r>
        <w:r>
          <w:rPr>
            <w:webHidden/>
          </w:rPr>
        </w:r>
        <w:r>
          <w:rPr>
            <w:webHidden/>
          </w:rPr>
          <w:fldChar w:fldCharType="separate"/>
        </w:r>
        <w:r w:rsidR="00B71A39">
          <w:rPr>
            <w:webHidden/>
          </w:rPr>
          <w:t>22</w:t>
        </w:r>
        <w:r>
          <w:rPr>
            <w:webHidden/>
          </w:rPr>
          <w:fldChar w:fldCharType="end"/>
        </w:r>
      </w:hyperlink>
    </w:p>
    <w:p w14:paraId="3C454FAF" w14:textId="7E15BF7C" w:rsidR="008865E7" w:rsidRDefault="00A919CD">
      <w:pPr>
        <w:pStyle w:val="TOC4"/>
        <w:rPr>
          <w:rFonts w:asciiTheme="minorHAnsi" w:eastAsiaTheme="minorEastAsia" w:hAnsiTheme="minorHAnsi" w:cstheme="minorBidi"/>
        </w:rPr>
      </w:pPr>
      <w:hyperlink w:anchor="_Toc146891337" w:history="1">
        <w:r w:rsidRPr="003D2822">
          <w:rPr>
            <w:rStyle w:val="Hyperlink"/>
          </w:rPr>
          <w:t>10.</w:t>
        </w:r>
        <w:r>
          <w:rPr>
            <w:rFonts w:asciiTheme="minorHAnsi" w:eastAsiaTheme="minorEastAsia" w:hAnsiTheme="minorHAnsi" w:cstheme="minorBidi"/>
          </w:rPr>
          <w:tab/>
        </w:r>
        <w:r w:rsidRPr="005A16C2">
          <w:rPr>
            <w:rStyle w:val="Hyperlink"/>
          </w:rPr>
          <w:t>Frais de préparation de l’Offre</w:t>
        </w:r>
        <w:r>
          <w:rPr>
            <w:webHidden/>
          </w:rPr>
          <w:tab/>
        </w:r>
        <w:r>
          <w:rPr>
            <w:webHidden/>
          </w:rPr>
          <w:fldChar w:fldCharType="begin"/>
        </w:r>
        <w:r>
          <w:rPr>
            <w:webHidden/>
          </w:rPr>
          <w:instrText xml:space="preserve"> PAGEREF _Toc146891337 \h </w:instrText>
        </w:r>
        <w:r>
          <w:rPr>
            <w:webHidden/>
          </w:rPr>
        </w:r>
        <w:r>
          <w:rPr>
            <w:webHidden/>
          </w:rPr>
          <w:fldChar w:fldCharType="separate"/>
        </w:r>
        <w:r w:rsidR="00B71A39">
          <w:rPr>
            <w:webHidden/>
          </w:rPr>
          <w:t>22</w:t>
        </w:r>
        <w:r>
          <w:rPr>
            <w:webHidden/>
          </w:rPr>
          <w:fldChar w:fldCharType="end"/>
        </w:r>
      </w:hyperlink>
    </w:p>
    <w:p w14:paraId="4A0EBF5F" w14:textId="3402BE27" w:rsidR="008865E7" w:rsidRDefault="00A919CD">
      <w:pPr>
        <w:pStyle w:val="TOC4"/>
        <w:rPr>
          <w:rFonts w:asciiTheme="minorHAnsi" w:eastAsiaTheme="minorEastAsia" w:hAnsiTheme="minorHAnsi" w:cstheme="minorBidi"/>
        </w:rPr>
      </w:pPr>
      <w:hyperlink w:anchor="_Toc146891338" w:history="1">
        <w:r w:rsidRPr="003D2822">
          <w:rPr>
            <w:rStyle w:val="Hyperlink"/>
          </w:rPr>
          <w:t>11.</w:t>
        </w:r>
        <w:r>
          <w:rPr>
            <w:rFonts w:asciiTheme="minorHAnsi" w:eastAsiaTheme="minorEastAsia" w:hAnsiTheme="minorHAnsi" w:cstheme="minorBidi"/>
          </w:rPr>
          <w:tab/>
        </w:r>
        <w:r w:rsidRPr="005A16C2">
          <w:rPr>
            <w:rStyle w:val="Hyperlink"/>
          </w:rPr>
          <w:t>Langue de l’Offre</w:t>
        </w:r>
        <w:r>
          <w:rPr>
            <w:webHidden/>
          </w:rPr>
          <w:tab/>
        </w:r>
        <w:r>
          <w:rPr>
            <w:webHidden/>
          </w:rPr>
          <w:fldChar w:fldCharType="begin"/>
        </w:r>
        <w:r>
          <w:rPr>
            <w:webHidden/>
          </w:rPr>
          <w:instrText xml:space="preserve"> PAGEREF _Toc146891338 \h </w:instrText>
        </w:r>
        <w:r>
          <w:rPr>
            <w:webHidden/>
          </w:rPr>
        </w:r>
        <w:r>
          <w:rPr>
            <w:webHidden/>
          </w:rPr>
          <w:fldChar w:fldCharType="separate"/>
        </w:r>
        <w:r w:rsidR="00B71A39">
          <w:rPr>
            <w:webHidden/>
          </w:rPr>
          <w:t>22</w:t>
        </w:r>
        <w:r>
          <w:rPr>
            <w:webHidden/>
          </w:rPr>
          <w:fldChar w:fldCharType="end"/>
        </w:r>
      </w:hyperlink>
    </w:p>
    <w:p w14:paraId="32D06E56" w14:textId="54946333" w:rsidR="008865E7" w:rsidRDefault="00A919CD">
      <w:pPr>
        <w:pStyle w:val="TOC4"/>
        <w:rPr>
          <w:rFonts w:asciiTheme="minorHAnsi" w:eastAsiaTheme="minorEastAsia" w:hAnsiTheme="minorHAnsi" w:cstheme="minorBidi"/>
        </w:rPr>
      </w:pPr>
      <w:hyperlink w:anchor="_Toc146891339" w:history="1">
        <w:r w:rsidRPr="003D2822">
          <w:rPr>
            <w:rStyle w:val="Hyperlink"/>
          </w:rPr>
          <w:t>12.</w:t>
        </w:r>
        <w:r>
          <w:rPr>
            <w:rFonts w:asciiTheme="minorHAnsi" w:eastAsiaTheme="minorEastAsia" w:hAnsiTheme="minorHAnsi" w:cstheme="minorBidi"/>
          </w:rPr>
          <w:tab/>
        </w:r>
        <w:r>
          <w:rPr>
            <w:rStyle w:val="Hyperlink"/>
          </w:rPr>
          <w:t>Documents c</w:t>
        </w:r>
        <w:r w:rsidRPr="0087286F">
          <w:rPr>
            <w:rStyle w:val="Hyperlink"/>
          </w:rPr>
          <w:t>ompos</w:t>
        </w:r>
        <w:r>
          <w:rPr>
            <w:rStyle w:val="Hyperlink"/>
          </w:rPr>
          <w:t xml:space="preserve">ant </w:t>
        </w:r>
        <w:r w:rsidRPr="0087286F">
          <w:rPr>
            <w:rStyle w:val="Hyperlink"/>
          </w:rPr>
          <w:t>l’Offre</w:t>
        </w:r>
        <w:r>
          <w:rPr>
            <w:webHidden/>
          </w:rPr>
          <w:tab/>
        </w:r>
        <w:r>
          <w:rPr>
            <w:webHidden/>
          </w:rPr>
          <w:fldChar w:fldCharType="begin"/>
        </w:r>
        <w:r>
          <w:rPr>
            <w:webHidden/>
          </w:rPr>
          <w:instrText xml:space="preserve"> PAGEREF _Toc146891339 \h </w:instrText>
        </w:r>
        <w:r>
          <w:rPr>
            <w:webHidden/>
          </w:rPr>
        </w:r>
        <w:r>
          <w:rPr>
            <w:webHidden/>
          </w:rPr>
          <w:fldChar w:fldCharType="separate"/>
        </w:r>
        <w:r w:rsidR="00B71A39">
          <w:rPr>
            <w:webHidden/>
          </w:rPr>
          <w:t>23</w:t>
        </w:r>
        <w:r>
          <w:rPr>
            <w:webHidden/>
          </w:rPr>
          <w:fldChar w:fldCharType="end"/>
        </w:r>
      </w:hyperlink>
    </w:p>
    <w:p w14:paraId="0125B662" w14:textId="526E5F91" w:rsidR="008865E7" w:rsidRDefault="008865E7">
      <w:pPr>
        <w:pStyle w:val="TOC4"/>
        <w:rPr>
          <w:rFonts w:asciiTheme="minorHAnsi" w:eastAsiaTheme="minorEastAsia" w:hAnsiTheme="minorHAnsi" w:cstheme="minorBidi"/>
        </w:rPr>
      </w:pPr>
      <w:hyperlink w:anchor="_Toc146891340" w:history="1">
        <w:r w:rsidRPr="003D2822">
          <w:rPr>
            <w:rStyle w:val="Hyperlink"/>
          </w:rPr>
          <w:t>13.</w:t>
        </w:r>
        <w:r>
          <w:rPr>
            <w:rFonts w:asciiTheme="minorHAnsi" w:eastAsiaTheme="minorEastAsia" w:hAnsiTheme="minorHAnsi" w:cstheme="minorBidi"/>
          </w:rPr>
          <w:tab/>
        </w:r>
        <w:r w:rsidR="0087286F" w:rsidRPr="0087286F">
          <w:rPr>
            <w:rStyle w:val="Hyperlink"/>
          </w:rPr>
          <w:t>Formulaire</w:t>
        </w:r>
        <w:r w:rsidR="0087286F">
          <w:rPr>
            <w:rStyle w:val="Hyperlink"/>
          </w:rPr>
          <w:t>s</w:t>
        </w:r>
        <w:r w:rsidR="0087286F" w:rsidRPr="0087286F">
          <w:rPr>
            <w:rStyle w:val="Hyperlink"/>
          </w:rPr>
          <w:t xml:space="preserve"> d</w:t>
        </w:r>
        <w:r w:rsidR="0087286F">
          <w:rPr>
            <w:rStyle w:val="Hyperlink"/>
          </w:rPr>
          <w:t>e soumission de l</w:t>
        </w:r>
        <w:r w:rsidR="0087286F" w:rsidRPr="0087286F">
          <w:rPr>
            <w:rStyle w:val="Hyperlink"/>
          </w:rPr>
          <w:t>’Offre</w:t>
        </w:r>
        <w:r>
          <w:rPr>
            <w:webHidden/>
          </w:rPr>
          <w:tab/>
        </w:r>
        <w:r>
          <w:rPr>
            <w:webHidden/>
          </w:rPr>
          <w:fldChar w:fldCharType="begin"/>
        </w:r>
        <w:r>
          <w:rPr>
            <w:webHidden/>
          </w:rPr>
          <w:instrText xml:space="preserve"> PAGEREF _Toc146891340 \h </w:instrText>
        </w:r>
        <w:r>
          <w:rPr>
            <w:webHidden/>
          </w:rPr>
        </w:r>
        <w:r>
          <w:rPr>
            <w:webHidden/>
          </w:rPr>
          <w:fldChar w:fldCharType="separate"/>
        </w:r>
        <w:r w:rsidR="00B71A39">
          <w:rPr>
            <w:webHidden/>
          </w:rPr>
          <w:t>23</w:t>
        </w:r>
        <w:r>
          <w:rPr>
            <w:webHidden/>
          </w:rPr>
          <w:fldChar w:fldCharType="end"/>
        </w:r>
      </w:hyperlink>
    </w:p>
    <w:p w14:paraId="1ED2789D" w14:textId="2CD8E71F" w:rsidR="008865E7" w:rsidRDefault="00A919CD">
      <w:pPr>
        <w:pStyle w:val="TOC4"/>
        <w:rPr>
          <w:rFonts w:asciiTheme="minorHAnsi" w:eastAsiaTheme="minorEastAsia" w:hAnsiTheme="minorHAnsi" w:cstheme="minorBidi"/>
        </w:rPr>
      </w:pPr>
      <w:hyperlink w:anchor="_Toc146891341" w:history="1">
        <w:r w:rsidRPr="003D2822">
          <w:rPr>
            <w:rStyle w:val="Hyperlink"/>
          </w:rPr>
          <w:t>14.</w:t>
        </w:r>
        <w:r>
          <w:rPr>
            <w:rFonts w:asciiTheme="minorHAnsi" w:eastAsiaTheme="minorEastAsia" w:hAnsiTheme="minorHAnsi" w:cstheme="minorBidi"/>
          </w:rPr>
          <w:tab/>
        </w:r>
        <w:r w:rsidRPr="0087286F">
          <w:rPr>
            <w:rStyle w:val="Hyperlink"/>
          </w:rPr>
          <w:t>Offres alternatives</w:t>
        </w:r>
        <w:r>
          <w:rPr>
            <w:webHidden/>
          </w:rPr>
          <w:tab/>
        </w:r>
        <w:r>
          <w:rPr>
            <w:webHidden/>
          </w:rPr>
          <w:fldChar w:fldCharType="begin"/>
        </w:r>
        <w:r>
          <w:rPr>
            <w:webHidden/>
          </w:rPr>
          <w:instrText xml:space="preserve"> PAGEREF _Toc146891341 \h </w:instrText>
        </w:r>
        <w:r>
          <w:rPr>
            <w:webHidden/>
          </w:rPr>
        </w:r>
        <w:r>
          <w:rPr>
            <w:webHidden/>
          </w:rPr>
          <w:fldChar w:fldCharType="separate"/>
        </w:r>
        <w:r w:rsidR="00B71A39">
          <w:rPr>
            <w:webHidden/>
          </w:rPr>
          <w:t>23</w:t>
        </w:r>
        <w:r>
          <w:rPr>
            <w:webHidden/>
          </w:rPr>
          <w:fldChar w:fldCharType="end"/>
        </w:r>
      </w:hyperlink>
    </w:p>
    <w:p w14:paraId="0B69DC8E" w14:textId="3763E40E" w:rsidR="008865E7" w:rsidRDefault="00A919CD">
      <w:pPr>
        <w:pStyle w:val="TOC4"/>
        <w:rPr>
          <w:rFonts w:asciiTheme="minorHAnsi" w:eastAsiaTheme="minorEastAsia" w:hAnsiTheme="minorHAnsi" w:cstheme="minorBidi"/>
        </w:rPr>
      </w:pPr>
      <w:hyperlink w:anchor="_Toc146891342" w:history="1">
        <w:r w:rsidRPr="003D2822">
          <w:rPr>
            <w:rStyle w:val="Hyperlink"/>
          </w:rPr>
          <w:t>15.</w:t>
        </w:r>
        <w:r>
          <w:rPr>
            <w:rFonts w:asciiTheme="minorHAnsi" w:eastAsiaTheme="minorEastAsia" w:hAnsiTheme="minorHAnsi" w:cstheme="minorBidi"/>
          </w:rPr>
          <w:tab/>
        </w:r>
        <w:r w:rsidRPr="0087286F">
          <w:rPr>
            <w:rStyle w:val="Hyperlink"/>
          </w:rPr>
          <w:t>Prix de l’Offre et Rabais</w:t>
        </w:r>
        <w:r>
          <w:rPr>
            <w:webHidden/>
          </w:rPr>
          <w:tab/>
        </w:r>
        <w:r>
          <w:rPr>
            <w:webHidden/>
          </w:rPr>
          <w:fldChar w:fldCharType="begin"/>
        </w:r>
        <w:r>
          <w:rPr>
            <w:webHidden/>
          </w:rPr>
          <w:instrText xml:space="preserve"> PAGEREF _Toc146891342 \h </w:instrText>
        </w:r>
        <w:r>
          <w:rPr>
            <w:webHidden/>
          </w:rPr>
        </w:r>
        <w:r>
          <w:rPr>
            <w:webHidden/>
          </w:rPr>
          <w:fldChar w:fldCharType="separate"/>
        </w:r>
        <w:r w:rsidR="00B71A39">
          <w:rPr>
            <w:webHidden/>
          </w:rPr>
          <w:t>23</w:t>
        </w:r>
        <w:r>
          <w:rPr>
            <w:webHidden/>
          </w:rPr>
          <w:fldChar w:fldCharType="end"/>
        </w:r>
      </w:hyperlink>
    </w:p>
    <w:p w14:paraId="773EF76E" w14:textId="7E4C9AC9" w:rsidR="008865E7" w:rsidRDefault="00A919CD">
      <w:pPr>
        <w:pStyle w:val="TOC4"/>
        <w:rPr>
          <w:rFonts w:asciiTheme="minorHAnsi" w:eastAsiaTheme="minorEastAsia" w:hAnsiTheme="minorHAnsi" w:cstheme="minorBidi"/>
        </w:rPr>
      </w:pPr>
      <w:hyperlink w:anchor="_Toc146891343" w:history="1">
        <w:r w:rsidRPr="003D2822">
          <w:rPr>
            <w:rStyle w:val="Hyperlink"/>
          </w:rPr>
          <w:t>16.</w:t>
        </w:r>
        <w:r>
          <w:rPr>
            <w:rFonts w:asciiTheme="minorHAnsi" w:eastAsiaTheme="minorEastAsia" w:hAnsiTheme="minorHAnsi" w:cstheme="minorBidi"/>
          </w:rPr>
          <w:tab/>
        </w:r>
        <w:r w:rsidRPr="0087286F">
          <w:rPr>
            <w:rStyle w:val="Hyperlink"/>
          </w:rPr>
          <w:t>Monnaies de l’Offre et de Paiement</w:t>
        </w:r>
        <w:r>
          <w:rPr>
            <w:webHidden/>
          </w:rPr>
          <w:tab/>
        </w:r>
        <w:r>
          <w:rPr>
            <w:webHidden/>
          </w:rPr>
          <w:fldChar w:fldCharType="begin"/>
        </w:r>
        <w:r>
          <w:rPr>
            <w:webHidden/>
          </w:rPr>
          <w:instrText xml:space="preserve"> PAGEREF _Toc146891343 \h </w:instrText>
        </w:r>
        <w:r>
          <w:rPr>
            <w:webHidden/>
          </w:rPr>
        </w:r>
        <w:r>
          <w:rPr>
            <w:webHidden/>
          </w:rPr>
          <w:fldChar w:fldCharType="separate"/>
        </w:r>
        <w:r w:rsidR="00B71A39">
          <w:rPr>
            <w:webHidden/>
          </w:rPr>
          <w:t>25</w:t>
        </w:r>
        <w:r>
          <w:rPr>
            <w:webHidden/>
          </w:rPr>
          <w:fldChar w:fldCharType="end"/>
        </w:r>
      </w:hyperlink>
    </w:p>
    <w:p w14:paraId="45A7363A" w14:textId="7ED18235" w:rsidR="008865E7" w:rsidRDefault="00A919CD">
      <w:pPr>
        <w:pStyle w:val="TOC4"/>
        <w:rPr>
          <w:rFonts w:asciiTheme="minorHAnsi" w:eastAsiaTheme="minorEastAsia" w:hAnsiTheme="minorHAnsi" w:cstheme="minorBidi"/>
        </w:rPr>
      </w:pPr>
      <w:hyperlink w:anchor="_Toc146891344" w:history="1">
        <w:r w:rsidRPr="003D2822">
          <w:rPr>
            <w:rStyle w:val="Hyperlink"/>
          </w:rPr>
          <w:t>17.</w:t>
        </w:r>
        <w:r>
          <w:rPr>
            <w:rFonts w:asciiTheme="minorHAnsi" w:eastAsiaTheme="minorEastAsia" w:hAnsiTheme="minorHAnsi" w:cstheme="minorBidi"/>
          </w:rPr>
          <w:tab/>
        </w:r>
        <w:r w:rsidRPr="0087286F">
          <w:rPr>
            <w:rStyle w:val="Hyperlink"/>
          </w:rPr>
          <w:t>Documents établissant l’éligibilité d</w:t>
        </w:r>
        <w:r w:rsidRPr="003D2822">
          <w:rPr>
            <w:rStyle w:val="Hyperlink"/>
          </w:rPr>
          <w:t xml:space="preserve">e </w:t>
        </w:r>
        <w:r>
          <w:rPr>
            <w:rStyle w:val="Hyperlink"/>
          </w:rPr>
          <w:t>l’</w:t>
        </w:r>
        <w:r w:rsidRPr="003D2822">
          <w:rPr>
            <w:rStyle w:val="Hyperlink"/>
          </w:rPr>
          <w:t>Offr</w:t>
        </w:r>
        <w:r>
          <w:rPr>
            <w:rStyle w:val="Hyperlink"/>
          </w:rPr>
          <w:t>ant</w:t>
        </w:r>
        <w:r>
          <w:rPr>
            <w:webHidden/>
          </w:rPr>
          <w:tab/>
        </w:r>
        <w:r>
          <w:rPr>
            <w:webHidden/>
          </w:rPr>
          <w:fldChar w:fldCharType="begin"/>
        </w:r>
        <w:r>
          <w:rPr>
            <w:webHidden/>
          </w:rPr>
          <w:instrText xml:space="preserve"> PAGEREF _Toc146891344 \h </w:instrText>
        </w:r>
        <w:r>
          <w:rPr>
            <w:webHidden/>
          </w:rPr>
        </w:r>
        <w:r>
          <w:rPr>
            <w:webHidden/>
          </w:rPr>
          <w:fldChar w:fldCharType="separate"/>
        </w:r>
        <w:r w:rsidR="00B71A39">
          <w:rPr>
            <w:webHidden/>
          </w:rPr>
          <w:t>25</w:t>
        </w:r>
        <w:r>
          <w:rPr>
            <w:webHidden/>
          </w:rPr>
          <w:fldChar w:fldCharType="end"/>
        </w:r>
      </w:hyperlink>
    </w:p>
    <w:p w14:paraId="3AD829A9" w14:textId="4BDC0F1C" w:rsidR="008865E7" w:rsidRDefault="00A919CD">
      <w:pPr>
        <w:pStyle w:val="TOC4"/>
        <w:rPr>
          <w:rFonts w:asciiTheme="minorHAnsi" w:eastAsiaTheme="minorEastAsia" w:hAnsiTheme="minorHAnsi" w:cstheme="minorBidi"/>
        </w:rPr>
      </w:pPr>
      <w:hyperlink w:anchor="_Toc146891345" w:history="1">
        <w:r w:rsidRPr="003D2822">
          <w:rPr>
            <w:rStyle w:val="Hyperlink"/>
          </w:rPr>
          <w:t>18.</w:t>
        </w:r>
        <w:r>
          <w:rPr>
            <w:rFonts w:asciiTheme="minorHAnsi" w:eastAsiaTheme="minorEastAsia" w:hAnsiTheme="minorHAnsi" w:cstheme="minorBidi"/>
          </w:rPr>
          <w:tab/>
        </w:r>
        <w:r w:rsidRPr="0087286F">
          <w:rPr>
            <w:rStyle w:val="Hyperlink"/>
          </w:rPr>
          <w:t>Documents établissant l</w:t>
        </w:r>
        <w:r>
          <w:rPr>
            <w:rStyle w:val="Hyperlink"/>
          </w:rPr>
          <w:t>’éligilité</w:t>
        </w:r>
        <w:r w:rsidRPr="0087286F">
          <w:rPr>
            <w:rStyle w:val="Hyperlink"/>
          </w:rPr>
          <w:t xml:space="preserve"> des Services </w:t>
        </w:r>
        <w:r w:rsidRPr="003D2822">
          <w:rPr>
            <w:rStyle w:val="Hyperlink"/>
          </w:rPr>
          <w:t>Non-Consult</w:t>
        </w:r>
        <w:r>
          <w:rPr>
            <w:rStyle w:val="Hyperlink"/>
          </w:rPr>
          <w:t>a</w:t>
        </w:r>
        <w:r w:rsidRPr="003D2822">
          <w:rPr>
            <w:rStyle w:val="Hyperlink"/>
          </w:rPr>
          <w:t>n</w:t>
        </w:r>
        <w:r>
          <w:rPr>
            <w:rStyle w:val="Hyperlink"/>
          </w:rPr>
          <w:t>t</w:t>
        </w:r>
        <w:r w:rsidRPr="003D2822">
          <w:rPr>
            <w:rStyle w:val="Hyperlink"/>
          </w:rPr>
          <w:t>s</w:t>
        </w:r>
        <w:r>
          <w:rPr>
            <w:webHidden/>
          </w:rPr>
          <w:tab/>
        </w:r>
        <w:r>
          <w:rPr>
            <w:webHidden/>
          </w:rPr>
          <w:fldChar w:fldCharType="begin"/>
        </w:r>
        <w:r>
          <w:rPr>
            <w:webHidden/>
          </w:rPr>
          <w:instrText xml:space="preserve"> PAGEREF _Toc146891345 \h </w:instrText>
        </w:r>
        <w:r>
          <w:rPr>
            <w:webHidden/>
          </w:rPr>
        </w:r>
        <w:r>
          <w:rPr>
            <w:webHidden/>
          </w:rPr>
          <w:fldChar w:fldCharType="separate"/>
        </w:r>
        <w:r w:rsidR="00B71A39">
          <w:rPr>
            <w:webHidden/>
          </w:rPr>
          <w:t>25</w:t>
        </w:r>
        <w:r>
          <w:rPr>
            <w:webHidden/>
          </w:rPr>
          <w:fldChar w:fldCharType="end"/>
        </w:r>
      </w:hyperlink>
    </w:p>
    <w:p w14:paraId="11C30307" w14:textId="2F1B10B0" w:rsidR="008865E7" w:rsidRDefault="00A919CD">
      <w:pPr>
        <w:pStyle w:val="TOC4"/>
        <w:rPr>
          <w:rFonts w:asciiTheme="minorHAnsi" w:eastAsiaTheme="minorEastAsia" w:hAnsiTheme="minorHAnsi" w:cstheme="minorBidi"/>
        </w:rPr>
      </w:pPr>
      <w:hyperlink w:anchor="_Toc146891346" w:history="1">
        <w:r w:rsidRPr="003D2822">
          <w:rPr>
            <w:rStyle w:val="Hyperlink"/>
          </w:rPr>
          <w:t>19.</w:t>
        </w:r>
        <w:r>
          <w:rPr>
            <w:rFonts w:asciiTheme="minorHAnsi" w:eastAsiaTheme="minorEastAsia" w:hAnsiTheme="minorHAnsi" w:cstheme="minorBidi"/>
          </w:rPr>
          <w:tab/>
        </w:r>
        <w:r w:rsidRPr="0087286F">
          <w:rPr>
            <w:rStyle w:val="Hyperlink"/>
          </w:rPr>
          <w:t>Documents établissant la conformité des Services Non-Consultants</w:t>
        </w:r>
        <w:r>
          <w:rPr>
            <w:webHidden/>
          </w:rPr>
          <w:tab/>
        </w:r>
        <w:r>
          <w:rPr>
            <w:webHidden/>
          </w:rPr>
          <w:fldChar w:fldCharType="begin"/>
        </w:r>
        <w:r>
          <w:rPr>
            <w:webHidden/>
          </w:rPr>
          <w:instrText xml:space="preserve"> PAGEREF _Toc146891346 \h </w:instrText>
        </w:r>
        <w:r>
          <w:rPr>
            <w:webHidden/>
          </w:rPr>
        </w:r>
        <w:r>
          <w:rPr>
            <w:webHidden/>
          </w:rPr>
          <w:fldChar w:fldCharType="separate"/>
        </w:r>
        <w:r w:rsidR="00B71A39">
          <w:rPr>
            <w:webHidden/>
          </w:rPr>
          <w:t>25</w:t>
        </w:r>
        <w:r>
          <w:rPr>
            <w:webHidden/>
          </w:rPr>
          <w:fldChar w:fldCharType="end"/>
        </w:r>
      </w:hyperlink>
    </w:p>
    <w:p w14:paraId="0157D3BA" w14:textId="2E7D70AB" w:rsidR="008865E7" w:rsidRDefault="008865E7">
      <w:pPr>
        <w:pStyle w:val="TOC4"/>
        <w:rPr>
          <w:rFonts w:asciiTheme="minorHAnsi" w:eastAsiaTheme="minorEastAsia" w:hAnsiTheme="minorHAnsi" w:cstheme="minorBidi"/>
        </w:rPr>
      </w:pPr>
      <w:hyperlink w:anchor="_Toc146891347" w:history="1">
        <w:r w:rsidRPr="003D2822">
          <w:rPr>
            <w:rStyle w:val="Hyperlink"/>
          </w:rPr>
          <w:t>20.</w:t>
        </w:r>
        <w:r>
          <w:rPr>
            <w:rFonts w:asciiTheme="minorHAnsi" w:eastAsiaTheme="minorEastAsia" w:hAnsiTheme="minorHAnsi" w:cstheme="minorBidi"/>
          </w:rPr>
          <w:tab/>
        </w:r>
        <w:r w:rsidR="0087286F" w:rsidRPr="0087286F">
          <w:rPr>
            <w:rStyle w:val="Hyperlink"/>
          </w:rPr>
          <w:t>Documents établissant les qualifications d</w:t>
        </w:r>
        <w:r w:rsidRPr="003D2822">
          <w:rPr>
            <w:rStyle w:val="Hyperlink"/>
          </w:rPr>
          <w:t xml:space="preserve">e </w:t>
        </w:r>
        <w:r w:rsidR="0087286F">
          <w:rPr>
            <w:rStyle w:val="Hyperlink"/>
          </w:rPr>
          <w:t>l’</w:t>
        </w:r>
        <w:r w:rsidRPr="003D2822">
          <w:rPr>
            <w:rStyle w:val="Hyperlink"/>
          </w:rPr>
          <w:t>Offr</w:t>
        </w:r>
        <w:r w:rsidR="0087286F">
          <w:rPr>
            <w:rStyle w:val="Hyperlink"/>
          </w:rPr>
          <w:t>ant</w:t>
        </w:r>
        <w:r>
          <w:rPr>
            <w:webHidden/>
          </w:rPr>
          <w:tab/>
        </w:r>
        <w:r>
          <w:rPr>
            <w:webHidden/>
          </w:rPr>
          <w:fldChar w:fldCharType="begin"/>
        </w:r>
        <w:r>
          <w:rPr>
            <w:webHidden/>
          </w:rPr>
          <w:instrText xml:space="preserve"> PAGEREF _Toc146891347 \h </w:instrText>
        </w:r>
        <w:r>
          <w:rPr>
            <w:webHidden/>
          </w:rPr>
        </w:r>
        <w:r>
          <w:rPr>
            <w:webHidden/>
          </w:rPr>
          <w:fldChar w:fldCharType="separate"/>
        </w:r>
        <w:r w:rsidR="00B71A39">
          <w:rPr>
            <w:webHidden/>
          </w:rPr>
          <w:t>26</w:t>
        </w:r>
        <w:r>
          <w:rPr>
            <w:webHidden/>
          </w:rPr>
          <w:fldChar w:fldCharType="end"/>
        </w:r>
      </w:hyperlink>
    </w:p>
    <w:p w14:paraId="2162322E" w14:textId="5A1DB63C" w:rsidR="008865E7" w:rsidRDefault="008865E7">
      <w:pPr>
        <w:pStyle w:val="TOC4"/>
        <w:rPr>
          <w:rFonts w:asciiTheme="minorHAnsi" w:eastAsiaTheme="minorEastAsia" w:hAnsiTheme="minorHAnsi" w:cstheme="minorBidi"/>
        </w:rPr>
      </w:pPr>
      <w:hyperlink w:anchor="_Toc146891348" w:history="1">
        <w:r w:rsidRPr="003D2822">
          <w:rPr>
            <w:rStyle w:val="Hyperlink"/>
          </w:rPr>
          <w:t>21.</w:t>
        </w:r>
        <w:r>
          <w:rPr>
            <w:rFonts w:asciiTheme="minorHAnsi" w:eastAsiaTheme="minorEastAsia" w:hAnsiTheme="minorHAnsi" w:cstheme="minorBidi"/>
          </w:rPr>
          <w:tab/>
        </w:r>
        <w:r w:rsidR="0087286F" w:rsidRPr="0087286F">
          <w:rPr>
            <w:rStyle w:val="Hyperlink"/>
          </w:rPr>
          <w:t>Durée de validité des Offres</w:t>
        </w:r>
        <w:r>
          <w:rPr>
            <w:webHidden/>
          </w:rPr>
          <w:tab/>
        </w:r>
        <w:r>
          <w:rPr>
            <w:webHidden/>
          </w:rPr>
          <w:fldChar w:fldCharType="begin"/>
        </w:r>
        <w:r>
          <w:rPr>
            <w:webHidden/>
          </w:rPr>
          <w:instrText xml:space="preserve"> PAGEREF _Toc146891348 \h </w:instrText>
        </w:r>
        <w:r>
          <w:rPr>
            <w:webHidden/>
          </w:rPr>
        </w:r>
        <w:r>
          <w:rPr>
            <w:webHidden/>
          </w:rPr>
          <w:fldChar w:fldCharType="separate"/>
        </w:r>
        <w:r w:rsidR="00B71A39">
          <w:rPr>
            <w:webHidden/>
          </w:rPr>
          <w:t>26</w:t>
        </w:r>
        <w:r>
          <w:rPr>
            <w:webHidden/>
          </w:rPr>
          <w:fldChar w:fldCharType="end"/>
        </w:r>
      </w:hyperlink>
    </w:p>
    <w:p w14:paraId="4F2BDD9C" w14:textId="2F5EE9F6" w:rsidR="008865E7" w:rsidRDefault="008865E7">
      <w:pPr>
        <w:pStyle w:val="TOC4"/>
        <w:rPr>
          <w:rFonts w:asciiTheme="minorHAnsi" w:eastAsiaTheme="minorEastAsia" w:hAnsiTheme="minorHAnsi" w:cstheme="minorBidi"/>
        </w:rPr>
      </w:pPr>
      <w:hyperlink w:anchor="_Toc146891349" w:history="1">
        <w:r w:rsidRPr="003D2822">
          <w:rPr>
            <w:rStyle w:val="Hyperlink"/>
          </w:rPr>
          <w:t>22.</w:t>
        </w:r>
        <w:r>
          <w:rPr>
            <w:rFonts w:asciiTheme="minorHAnsi" w:eastAsiaTheme="minorEastAsia" w:hAnsiTheme="minorHAnsi" w:cstheme="minorBidi"/>
          </w:rPr>
          <w:tab/>
        </w:r>
        <w:r w:rsidR="0087286F" w:rsidRPr="0087286F">
          <w:rPr>
            <w:rStyle w:val="Hyperlink"/>
          </w:rPr>
          <w:t>Garantie d’Offre</w:t>
        </w:r>
        <w:r>
          <w:rPr>
            <w:webHidden/>
          </w:rPr>
          <w:tab/>
        </w:r>
        <w:r>
          <w:rPr>
            <w:webHidden/>
          </w:rPr>
          <w:fldChar w:fldCharType="begin"/>
        </w:r>
        <w:r>
          <w:rPr>
            <w:webHidden/>
          </w:rPr>
          <w:instrText xml:space="preserve"> PAGEREF _Toc146891349 \h </w:instrText>
        </w:r>
        <w:r>
          <w:rPr>
            <w:webHidden/>
          </w:rPr>
        </w:r>
        <w:r>
          <w:rPr>
            <w:webHidden/>
          </w:rPr>
          <w:fldChar w:fldCharType="separate"/>
        </w:r>
        <w:r w:rsidR="00B71A39">
          <w:rPr>
            <w:webHidden/>
          </w:rPr>
          <w:t>27</w:t>
        </w:r>
        <w:r>
          <w:rPr>
            <w:webHidden/>
          </w:rPr>
          <w:fldChar w:fldCharType="end"/>
        </w:r>
      </w:hyperlink>
    </w:p>
    <w:p w14:paraId="60E19947" w14:textId="73350456" w:rsidR="008865E7" w:rsidRDefault="00A919CD">
      <w:pPr>
        <w:pStyle w:val="TOC4"/>
        <w:rPr>
          <w:rFonts w:asciiTheme="minorHAnsi" w:eastAsiaTheme="minorEastAsia" w:hAnsiTheme="minorHAnsi" w:cstheme="minorBidi"/>
        </w:rPr>
      </w:pPr>
      <w:hyperlink w:anchor="_Toc146891350" w:history="1">
        <w:r w:rsidRPr="003D2822">
          <w:rPr>
            <w:rStyle w:val="Hyperlink"/>
          </w:rPr>
          <w:t>23.</w:t>
        </w:r>
        <w:r>
          <w:rPr>
            <w:rFonts w:asciiTheme="minorHAnsi" w:eastAsiaTheme="minorEastAsia" w:hAnsiTheme="minorHAnsi" w:cstheme="minorBidi"/>
          </w:rPr>
          <w:tab/>
        </w:r>
        <w:r w:rsidRPr="0087286F">
          <w:rPr>
            <w:rStyle w:val="Hyperlink"/>
          </w:rPr>
          <w:t>Présentation et signature de l’Offre</w:t>
        </w:r>
        <w:r>
          <w:rPr>
            <w:webHidden/>
          </w:rPr>
          <w:tab/>
        </w:r>
        <w:r>
          <w:rPr>
            <w:webHidden/>
          </w:rPr>
          <w:fldChar w:fldCharType="begin"/>
        </w:r>
        <w:r>
          <w:rPr>
            <w:webHidden/>
          </w:rPr>
          <w:instrText xml:space="preserve"> PAGEREF _Toc146891350 \h </w:instrText>
        </w:r>
        <w:r>
          <w:rPr>
            <w:webHidden/>
          </w:rPr>
        </w:r>
        <w:r>
          <w:rPr>
            <w:webHidden/>
          </w:rPr>
          <w:fldChar w:fldCharType="separate"/>
        </w:r>
        <w:r w:rsidR="00B71A39">
          <w:rPr>
            <w:webHidden/>
          </w:rPr>
          <w:t>28</w:t>
        </w:r>
        <w:r>
          <w:rPr>
            <w:webHidden/>
          </w:rPr>
          <w:fldChar w:fldCharType="end"/>
        </w:r>
      </w:hyperlink>
    </w:p>
    <w:p w14:paraId="49C214A8" w14:textId="5C140CE4" w:rsidR="008865E7" w:rsidRDefault="008865E7">
      <w:pPr>
        <w:pStyle w:val="TOC3"/>
        <w:rPr>
          <w:rFonts w:asciiTheme="minorHAnsi" w:eastAsiaTheme="minorEastAsia" w:hAnsiTheme="minorHAnsi" w:cstheme="minorBidi"/>
        </w:rPr>
      </w:pPr>
      <w:hyperlink w:anchor="_Toc146891351" w:history="1">
        <w:r w:rsidRPr="003D2822">
          <w:rPr>
            <w:rStyle w:val="Hyperlink"/>
          </w:rPr>
          <w:t>D.</w:t>
        </w:r>
        <w:r>
          <w:rPr>
            <w:rFonts w:asciiTheme="minorHAnsi" w:eastAsiaTheme="minorEastAsia" w:hAnsiTheme="minorHAnsi" w:cstheme="minorBidi"/>
          </w:rPr>
          <w:tab/>
        </w:r>
        <w:r w:rsidR="0087286F" w:rsidRPr="0087286F">
          <w:rPr>
            <w:rStyle w:val="Hyperlink"/>
          </w:rPr>
          <w:t>Soumission et ouverture des Offres</w:t>
        </w:r>
        <w:r>
          <w:rPr>
            <w:webHidden/>
          </w:rPr>
          <w:tab/>
        </w:r>
        <w:r>
          <w:rPr>
            <w:webHidden/>
          </w:rPr>
          <w:fldChar w:fldCharType="begin"/>
        </w:r>
        <w:r>
          <w:rPr>
            <w:webHidden/>
          </w:rPr>
          <w:instrText xml:space="preserve"> PAGEREF _Toc146891351 \h </w:instrText>
        </w:r>
        <w:r>
          <w:rPr>
            <w:webHidden/>
          </w:rPr>
        </w:r>
        <w:r>
          <w:rPr>
            <w:webHidden/>
          </w:rPr>
          <w:fldChar w:fldCharType="separate"/>
        </w:r>
        <w:r w:rsidR="00B71A39">
          <w:rPr>
            <w:webHidden/>
          </w:rPr>
          <w:t>29</w:t>
        </w:r>
        <w:r>
          <w:rPr>
            <w:webHidden/>
          </w:rPr>
          <w:fldChar w:fldCharType="end"/>
        </w:r>
      </w:hyperlink>
    </w:p>
    <w:p w14:paraId="359F3F08" w14:textId="058E4DB7" w:rsidR="008865E7" w:rsidRDefault="008865E7">
      <w:pPr>
        <w:pStyle w:val="TOC4"/>
        <w:rPr>
          <w:rFonts w:asciiTheme="minorHAnsi" w:eastAsiaTheme="minorEastAsia" w:hAnsiTheme="minorHAnsi" w:cstheme="minorBidi"/>
        </w:rPr>
      </w:pPr>
      <w:hyperlink w:anchor="_Toc146891352" w:history="1">
        <w:r w:rsidRPr="003D2822">
          <w:rPr>
            <w:rStyle w:val="Hyperlink"/>
          </w:rPr>
          <w:t>24.</w:t>
        </w:r>
        <w:r>
          <w:rPr>
            <w:rFonts w:asciiTheme="minorHAnsi" w:eastAsiaTheme="minorEastAsia" w:hAnsiTheme="minorHAnsi" w:cstheme="minorBidi"/>
          </w:rPr>
          <w:tab/>
        </w:r>
        <w:r w:rsidR="0087286F" w:rsidRPr="0087286F">
          <w:rPr>
            <w:rStyle w:val="Hyperlink"/>
          </w:rPr>
          <w:t>Soumission des Offres</w:t>
        </w:r>
        <w:r>
          <w:rPr>
            <w:webHidden/>
          </w:rPr>
          <w:tab/>
        </w:r>
        <w:r>
          <w:rPr>
            <w:webHidden/>
          </w:rPr>
          <w:fldChar w:fldCharType="begin"/>
        </w:r>
        <w:r>
          <w:rPr>
            <w:webHidden/>
          </w:rPr>
          <w:instrText xml:space="preserve"> PAGEREF _Toc146891352 \h </w:instrText>
        </w:r>
        <w:r>
          <w:rPr>
            <w:webHidden/>
          </w:rPr>
        </w:r>
        <w:r>
          <w:rPr>
            <w:webHidden/>
          </w:rPr>
          <w:fldChar w:fldCharType="separate"/>
        </w:r>
        <w:r w:rsidR="00B71A39">
          <w:rPr>
            <w:webHidden/>
          </w:rPr>
          <w:t>29</w:t>
        </w:r>
        <w:r>
          <w:rPr>
            <w:webHidden/>
          </w:rPr>
          <w:fldChar w:fldCharType="end"/>
        </w:r>
      </w:hyperlink>
    </w:p>
    <w:p w14:paraId="3941F31E" w14:textId="4C0C1F83" w:rsidR="008865E7" w:rsidRDefault="008865E7">
      <w:pPr>
        <w:pStyle w:val="TOC4"/>
        <w:rPr>
          <w:rFonts w:asciiTheme="minorHAnsi" w:eastAsiaTheme="minorEastAsia" w:hAnsiTheme="minorHAnsi" w:cstheme="minorBidi"/>
        </w:rPr>
      </w:pPr>
      <w:hyperlink w:anchor="_Toc146891353" w:history="1">
        <w:r w:rsidRPr="003D2822">
          <w:rPr>
            <w:rStyle w:val="Hyperlink"/>
          </w:rPr>
          <w:t>25.</w:t>
        </w:r>
        <w:r>
          <w:rPr>
            <w:rFonts w:asciiTheme="minorHAnsi" w:eastAsiaTheme="minorEastAsia" w:hAnsiTheme="minorHAnsi" w:cstheme="minorBidi"/>
          </w:rPr>
          <w:tab/>
        </w:r>
        <w:r w:rsidR="0087286F" w:rsidRPr="0087286F">
          <w:rPr>
            <w:rStyle w:val="Hyperlink"/>
          </w:rPr>
          <w:t>Date limite de soumission des Offres</w:t>
        </w:r>
        <w:r>
          <w:rPr>
            <w:webHidden/>
          </w:rPr>
          <w:tab/>
        </w:r>
        <w:r>
          <w:rPr>
            <w:webHidden/>
          </w:rPr>
          <w:fldChar w:fldCharType="begin"/>
        </w:r>
        <w:r>
          <w:rPr>
            <w:webHidden/>
          </w:rPr>
          <w:instrText xml:space="preserve"> PAGEREF _Toc146891353 \h </w:instrText>
        </w:r>
        <w:r>
          <w:rPr>
            <w:webHidden/>
          </w:rPr>
        </w:r>
        <w:r>
          <w:rPr>
            <w:webHidden/>
          </w:rPr>
          <w:fldChar w:fldCharType="separate"/>
        </w:r>
        <w:r w:rsidR="00B71A39">
          <w:rPr>
            <w:webHidden/>
          </w:rPr>
          <w:t>31</w:t>
        </w:r>
        <w:r>
          <w:rPr>
            <w:webHidden/>
          </w:rPr>
          <w:fldChar w:fldCharType="end"/>
        </w:r>
      </w:hyperlink>
    </w:p>
    <w:p w14:paraId="32189E3D" w14:textId="11B2F237" w:rsidR="008865E7" w:rsidRDefault="008865E7">
      <w:pPr>
        <w:pStyle w:val="TOC4"/>
        <w:rPr>
          <w:rFonts w:asciiTheme="minorHAnsi" w:eastAsiaTheme="minorEastAsia" w:hAnsiTheme="minorHAnsi" w:cstheme="minorBidi"/>
        </w:rPr>
      </w:pPr>
      <w:hyperlink w:anchor="_Toc146891354" w:history="1">
        <w:r w:rsidRPr="003D2822">
          <w:rPr>
            <w:rStyle w:val="Hyperlink"/>
          </w:rPr>
          <w:t>26.</w:t>
        </w:r>
        <w:r>
          <w:rPr>
            <w:rFonts w:asciiTheme="minorHAnsi" w:eastAsiaTheme="minorEastAsia" w:hAnsiTheme="minorHAnsi" w:cstheme="minorBidi"/>
          </w:rPr>
          <w:tab/>
        </w:r>
        <w:r w:rsidR="0087286F" w:rsidRPr="0087286F">
          <w:rPr>
            <w:rStyle w:val="Hyperlink"/>
          </w:rPr>
          <w:t>Offres hors délai</w:t>
        </w:r>
        <w:r>
          <w:rPr>
            <w:webHidden/>
          </w:rPr>
          <w:tab/>
        </w:r>
        <w:r>
          <w:rPr>
            <w:webHidden/>
          </w:rPr>
          <w:fldChar w:fldCharType="begin"/>
        </w:r>
        <w:r>
          <w:rPr>
            <w:webHidden/>
          </w:rPr>
          <w:instrText xml:space="preserve"> PAGEREF _Toc146891354 \h </w:instrText>
        </w:r>
        <w:r>
          <w:rPr>
            <w:webHidden/>
          </w:rPr>
        </w:r>
        <w:r>
          <w:rPr>
            <w:webHidden/>
          </w:rPr>
          <w:fldChar w:fldCharType="separate"/>
        </w:r>
        <w:r w:rsidR="00B71A39">
          <w:rPr>
            <w:webHidden/>
          </w:rPr>
          <w:t>31</w:t>
        </w:r>
        <w:r>
          <w:rPr>
            <w:webHidden/>
          </w:rPr>
          <w:fldChar w:fldCharType="end"/>
        </w:r>
      </w:hyperlink>
    </w:p>
    <w:p w14:paraId="757B69EA" w14:textId="1C8D55FB" w:rsidR="008865E7" w:rsidRDefault="008865E7">
      <w:pPr>
        <w:pStyle w:val="TOC4"/>
        <w:rPr>
          <w:rFonts w:asciiTheme="minorHAnsi" w:eastAsiaTheme="minorEastAsia" w:hAnsiTheme="minorHAnsi" w:cstheme="minorBidi"/>
        </w:rPr>
      </w:pPr>
      <w:hyperlink w:anchor="_Toc146891355" w:history="1">
        <w:r w:rsidRPr="003D2822">
          <w:rPr>
            <w:rStyle w:val="Hyperlink"/>
          </w:rPr>
          <w:t>27.</w:t>
        </w:r>
        <w:r>
          <w:rPr>
            <w:rFonts w:asciiTheme="minorHAnsi" w:eastAsiaTheme="minorEastAsia" w:hAnsiTheme="minorHAnsi" w:cstheme="minorBidi"/>
          </w:rPr>
          <w:tab/>
        </w:r>
        <w:r w:rsidR="0087286F" w:rsidRPr="0087286F">
          <w:rPr>
            <w:rStyle w:val="Hyperlink"/>
          </w:rPr>
          <w:t>Retrait, remplacement et modification de l’Offre</w:t>
        </w:r>
        <w:r>
          <w:rPr>
            <w:webHidden/>
          </w:rPr>
          <w:tab/>
        </w:r>
        <w:r>
          <w:rPr>
            <w:webHidden/>
          </w:rPr>
          <w:fldChar w:fldCharType="begin"/>
        </w:r>
        <w:r>
          <w:rPr>
            <w:webHidden/>
          </w:rPr>
          <w:instrText xml:space="preserve"> PAGEREF _Toc146891355 \h </w:instrText>
        </w:r>
        <w:r>
          <w:rPr>
            <w:webHidden/>
          </w:rPr>
        </w:r>
        <w:r>
          <w:rPr>
            <w:webHidden/>
          </w:rPr>
          <w:fldChar w:fldCharType="separate"/>
        </w:r>
        <w:r w:rsidR="00B71A39">
          <w:rPr>
            <w:webHidden/>
          </w:rPr>
          <w:t>32</w:t>
        </w:r>
        <w:r>
          <w:rPr>
            <w:webHidden/>
          </w:rPr>
          <w:fldChar w:fldCharType="end"/>
        </w:r>
      </w:hyperlink>
    </w:p>
    <w:p w14:paraId="1A9B3B75" w14:textId="259AE8D0" w:rsidR="008865E7" w:rsidRDefault="00A919CD">
      <w:pPr>
        <w:pStyle w:val="TOC4"/>
        <w:rPr>
          <w:rFonts w:asciiTheme="minorHAnsi" w:eastAsiaTheme="minorEastAsia" w:hAnsiTheme="minorHAnsi" w:cstheme="minorBidi"/>
        </w:rPr>
      </w:pPr>
      <w:hyperlink w:anchor="_Toc146891356" w:history="1">
        <w:r w:rsidRPr="003D2822">
          <w:rPr>
            <w:rStyle w:val="Hyperlink"/>
          </w:rPr>
          <w:t>28.</w:t>
        </w:r>
        <w:r>
          <w:rPr>
            <w:rFonts w:asciiTheme="minorHAnsi" w:eastAsiaTheme="minorEastAsia" w:hAnsiTheme="minorHAnsi" w:cstheme="minorBidi"/>
          </w:rPr>
          <w:tab/>
        </w:r>
        <w:r w:rsidRPr="0087286F">
          <w:rPr>
            <w:rStyle w:val="Hyperlink"/>
          </w:rPr>
          <w:t>Ouverture des Offres</w:t>
        </w:r>
        <w:r>
          <w:rPr>
            <w:webHidden/>
          </w:rPr>
          <w:tab/>
        </w:r>
        <w:r>
          <w:rPr>
            <w:webHidden/>
          </w:rPr>
          <w:fldChar w:fldCharType="begin"/>
        </w:r>
        <w:r>
          <w:rPr>
            <w:webHidden/>
          </w:rPr>
          <w:instrText xml:space="preserve"> PAGEREF _Toc146891356 \h </w:instrText>
        </w:r>
        <w:r>
          <w:rPr>
            <w:webHidden/>
          </w:rPr>
        </w:r>
        <w:r>
          <w:rPr>
            <w:webHidden/>
          </w:rPr>
          <w:fldChar w:fldCharType="separate"/>
        </w:r>
        <w:r w:rsidR="00B71A39">
          <w:rPr>
            <w:webHidden/>
          </w:rPr>
          <w:t>32</w:t>
        </w:r>
        <w:r>
          <w:rPr>
            <w:webHidden/>
          </w:rPr>
          <w:fldChar w:fldCharType="end"/>
        </w:r>
      </w:hyperlink>
    </w:p>
    <w:p w14:paraId="5044BE4F" w14:textId="7D280C73" w:rsidR="008865E7" w:rsidRDefault="008865E7">
      <w:pPr>
        <w:pStyle w:val="TOC3"/>
        <w:rPr>
          <w:rFonts w:asciiTheme="minorHAnsi" w:eastAsiaTheme="minorEastAsia" w:hAnsiTheme="minorHAnsi" w:cstheme="minorBidi"/>
        </w:rPr>
      </w:pPr>
      <w:hyperlink w:anchor="_Toc146891357" w:history="1">
        <w:r w:rsidRPr="003D2822">
          <w:rPr>
            <w:rStyle w:val="Hyperlink"/>
          </w:rPr>
          <w:t>E.</w:t>
        </w:r>
        <w:r>
          <w:rPr>
            <w:rFonts w:asciiTheme="minorHAnsi" w:eastAsiaTheme="minorEastAsia" w:hAnsiTheme="minorHAnsi" w:cstheme="minorBidi"/>
          </w:rPr>
          <w:tab/>
        </w:r>
        <w:r w:rsidR="0087286F" w:rsidRPr="0087286F">
          <w:rPr>
            <w:rStyle w:val="Hyperlink"/>
          </w:rPr>
          <w:t>Evaluation des Offres</w:t>
        </w:r>
        <w:r>
          <w:rPr>
            <w:webHidden/>
          </w:rPr>
          <w:tab/>
        </w:r>
        <w:r>
          <w:rPr>
            <w:webHidden/>
          </w:rPr>
          <w:fldChar w:fldCharType="begin"/>
        </w:r>
        <w:r>
          <w:rPr>
            <w:webHidden/>
          </w:rPr>
          <w:instrText xml:space="preserve"> PAGEREF _Toc146891357 \h </w:instrText>
        </w:r>
        <w:r>
          <w:rPr>
            <w:webHidden/>
          </w:rPr>
        </w:r>
        <w:r>
          <w:rPr>
            <w:webHidden/>
          </w:rPr>
          <w:fldChar w:fldCharType="separate"/>
        </w:r>
        <w:r w:rsidR="00B71A39">
          <w:rPr>
            <w:webHidden/>
          </w:rPr>
          <w:t>33</w:t>
        </w:r>
        <w:r>
          <w:rPr>
            <w:webHidden/>
          </w:rPr>
          <w:fldChar w:fldCharType="end"/>
        </w:r>
      </w:hyperlink>
    </w:p>
    <w:p w14:paraId="7845CF7C" w14:textId="3CA1B9E5" w:rsidR="008865E7" w:rsidRDefault="008865E7">
      <w:pPr>
        <w:pStyle w:val="TOC4"/>
        <w:rPr>
          <w:rFonts w:asciiTheme="minorHAnsi" w:eastAsiaTheme="minorEastAsia" w:hAnsiTheme="minorHAnsi" w:cstheme="minorBidi"/>
        </w:rPr>
      </w:pPr>
      <w:hyperlink w:anchor="_Toc146891358" w:history="1">
        <w:r w:rsidRPr="003D2822">
          <w:rPr>
            <w:rStyle w:val="Hyperlink"/>
          </w:rPr>
          <w:t>29.</w:t>
        </w:r>
        <w:r>
          <w:rPr>
            <w:rFonts w:asciiTheme="minorHAnsi" w:eastAsiaTheme="minorEastAsia" w:hAnsiTheme="minorHAnsi" w:cstheme="minorBidi"/>
          </w:rPr>
          <w:tab/>
        </w:r>
        <w:r w:rsidRPr="003D2822">
          <w:rPr>
            <w:rStyle w:val="Hyperlink"/>
          </w:rPr>
          <w:t>Confidentialit</w:t>
        </w:r>
        <w:r w:rsidR="0087286F">
          <w:rPr>
            <w:rStyle w:val="Hyperlink"/>
          </w:rPr>
          <w:t>é</w:t>
        </w:r>
        <w:r>
          <w:rPr>
            <w:webHidden/>
          </w:rPr>
          <w:tab/>
        </w:r>
        <w:r>
          <w:rPr>
            <w:webHidden/>
          </w:rPr>
          <w:fldChar w:fldCharType="begin"/>
        </w:r>
        <w:r>
          <w:rPr>
            <w:webHidden/>
          </w:rPr>
          <w:instrText xml:space="preserve"> PAGEREF _Toc146891358 \h </w:instrText>
        </w:r>
        <w:r>
          <w:rPr>
            <w:webHidden/>
          </w:rPr>
        </w:r>
        <w:r>
          <w:rPr>
            <w:webHidden/>
          </w:rPr>
          <w:fldChar w:fldCharType="separate"/>
        </w:r>
        <w:r w:rsidR="00B71A39">
          <w:rPr>
            <w:webHidden/>
          </w:rPr>
          <w:t>33</w:t>
        </w:r>
        <w:r>
          <w:rPr>
            <w:webHidden/>
          </w:rPr>
          <w:fldChar w:fldCharType="end"/>
        </w:r>
      </w:hyperlink>
    </w:p>
    <w:p w14:paraId="2935D2BE" w14:textId="02448E8A" w:rsidR="008865E7" w:rsidRDefault="00A919CD">
      <w:pPr>
        <w:pStyle w:val="TOC4"/>
        <w:rPr>
          <w:rFonts w:asciiTheme="minorHAnsi" w:eastAsiaTheme="minorEastAsia" w:hAnsiTheme="minorHAnsi" w:cstheme="minorBidi"/>
        </w:rPr>
      </w:pPr>
      <w:hyperlink w:anchor="_Toc146891359" w:history="1">
        <w:r w:rsidRPr="003D2822">
          <w:rPr>
            <w:rStyle w:val="Hyperlink"/>
          </w:rPr>
          <w:t>30.</w:t>
        </w:r>
        <w:r>
          <w:rPr>
            <w:rFonts w:asciiTheme="minorHAnsi" w:eastAsiaTheme="minorEastAsia" w:hAnsiTheme="minorHAnsi" w:cstheme="minorBidi"/>
          </w:rPr>
          <w:tab/>
        </w:r>
        <w:r w:rsidRPr="0087286F">
          <w:rPr>
            <w:rStyle w:val="Hyperlink"/>
          </w:rPr>
          <w:t>Éclaircissements concernant les Offres</w:t>
        </w:r>
        <w:r>
          <w:rPr>
            <w:webHidden/>
          </w:rPr>
          <w:tab/>
        </w:r>
        <w:r>
          <w:rPr>
            <w:webHidden/>
          </w:rPr>
          <w:fldChar w:fldCharType="begin"/>
        </w:r>
        <w:r>
          <w:rPr>
            <w:webHidden/>
          </w:rPr>
          <w:instrText xml:space="preserve"> PAGEREF _Toc146891359 \h </w:instrText>
        </w:r>
        <w:r>
          <w:rPr>
            <w:webHidden/>
          </w:rPr>
        </w:r>
        <w:r>
          <w:rPr>
            <w:webHidden/>
          </w:rPr>
          <w:fldChar w:fldCharType="separate"/>
        </w:r>
        <w:r w:rsidR="00B71A39">
          <w:rPr>
            <w:webHidden/>
          </w:rPr>
          <w:t>34</w:t>
        </w:r>
        <w:r>
          <w:rPr>
            <w:webHidden/>
          </w:rPr>
          <w:fldChar w:fldCharType="end"/>
        </w:r>
      </w:hyperlink>
    </w:p>
    <w:p w14:paraId="10E27EE5" w14:textId="42D23C25" w:rsidR="008865E7" w:rsidRDefault="00A919CD">
      <w:pPr>
        <w:pStyle w:val="TOC4"/>
        <w:rPr>
          <w:rFonts w:asciiTheme="minorHAnsi" w:eastAsiaTheme="minorEastAsia" w:hAnsiTheme="minorHAnsi" w:cstheme="minorBidi"/>
        </w:rPr>
      </w:pPr>
      <w:hyperlink w:anchor="_Toc146891360" w:history="1">
        <w:r w:rsidRPr="003D2822">
          <w:rPr>
            <w:rStyle w:val="Hyperlink"/>
          </w:rPr>
          <w:t>31.</w:t>
        </w:r>
        <w:r>
          <w:rPr>
            <w:rFonts w:asciiTheme="minorHAnsi" w:eastAsiaTheme="minorEastAsia" w:hAnsiTheme="minorHAnsi" w:cstheme="minorBidi"/>
          </w:rPr>
          <w:tab/>
        </w:r>
        <w:r w:rsidRPr="0087286F">
          <w:rPr>
            <w:rStyle w:val="Hyperlink"/>
          </w:rPr>
          <w:t>Conformité des Offres</w:t>
        </w:r>
        <w:r>
          <w:rPr>
            <w:webHidden/>
          </w:rPr>
          <w:tab/>
        </w:r>
        <w:r>
          <w:rPr>
            <w:webHidden/>
          </w:rPr>
          <w:fldChar w:fldCharType="begin"/>
        </w:r>
        <w:r>
          <w:rPr>
            <w:webHidden/>
          </w:rPr>
          <w:instrText xml:space="preserve"> PAGEREF _Toc146891360 \h </w:instrText>
        </w:r>
        <w:r>
          <w:rPr>
            <w:webHidden/>
          </w:rPr>
        </w:r>
        <w:r>
          <w:rPr>
            <w:webHidden/>
          </w:rPr>
          <w:fldChar w:fldCharType="separate"/>
        </w:r>
        <w:r w:rsidR="00B71A39">
          <w:rPr>
            <w:webHidden/>
          </w:rPr>
          <w:t>34</w:t>
        </w:r>
        <w:r>
          <w:rPr>
            <w:webHidden/>
          </w:rPr>
          <w:fldChar w:fldCharType="end"/>
        </w:r>
      </w:hyperlink>
    </w:p>
    <w:p w14:paraId="5C2ACFB0" w14:textId="1EDC14EA" w:rsidR="008865E7" w:rsidRDefault="00A919CD">
      <w:pPr>
        <w:pStyle w:val="TOC4"/>
        <w:rPr>
          <w:rFonts w:asciiTheme="minorHAnsi" w:eastAsiaTheme="minorEastAsia" w:hAnsiTheme="minorHAnsi" w:cstheme="minorBidi"/>
        </w:rPr>
      </w:pPr>
      <w:hyperlink w:anchor="_Toc146891361" w:history="1">
        <w:r w:rsidRPr="003D2822">
          <w:rPr>
            <w:rStyle w:val="Hyperlink"/>
          </w:rPr>
          <w:t>32.</w:t>
        </w:r>
        <w:r>
          <w:rPr>
            <w:rFonts w:asciiTheme="minorHAnsi" w:eastAsiaTheme="minorEastAsia" w:hAnsiTheme="minorHAnsi" w:cstheme="minorBidi"/>
          </w:rPr>
          <w:tab/>
        </w:r>
        <w:r w:rsidRPr="0087286F">
          <w:rPr>
            <w:rStyle w:val="Hyperlink"/>
          </w:rPr>
          <w:t>Correction des erreurs arithmétiques</w:t>
        </w:r>
        <w:r>
          <w:rPr>
            <w:webHidden/>
          </w:rPr>
          <w:tab/>
        </w:r>
        <w:r>
          <w:rPr>
            <w:webHidden/>
          </w:rPr>
          <w:fldChar w:fldCharType="begin"/>
        </w:r>
        <w:r>
          <w:rPr>
            <w:webHidden/>
          </w:rPr>
          <w:instrText xml:space="preserve"> PAGEREF _Toc146891361 \h </w:instrText>
        </w:r>
        <w:r>
          <w:rPr>
            <w:webHidden/>
          </w:rPr>
        </w:r>
        <w:r>
          <w:rPr>
            <w:webHidden/>
          </w:rPr>
          <w:fldChar w:fldCharType="separate"/>
        </w:r>
        <w:r w:rsidR="00B71A39">
          <w:rPr>
            <w:webHidden/>
          </w:rPr>
          <w:t>35</w:t>
        </w:r>
        <w:r>
          <w:rPr>
            <w:webHidden/>
          </w:rPr>
          <w:fldChar w:fldCharType="end"/>
        </w:r>
      </w:hyperlink>
    </w:p>
    <w:p w14:paraId="716E6B20" w14:textId="36B0B13C" w:rsidR="008865E7" w:rsidRDefault="008865E7">
      <w:pPr>
        <w:pStyle w:val="TOC4"/>
        <w:rPr>
          <w:rFonts w:asciiTheme="minorHAnsi" w:eastAsiaTheme="minorEastAsia" w:hAnsiTheme="minorHAnsi" w:cstheme="minorBidi"/>
        </w:rPr>
      </w:pPr>
      <w:hyperlink w:anchor="_Toc146891362" w:history="1">
        <w:r w:rsidRPr="003D2822">
          <w:rPr>
            <w:rStyle w:val="Hyperlink"/>
          </w:rPr>
          <w:t>33.</w:t>
        </w:r>
        <w:r>
          <w:rPr>
            <w:rFonts w:asciiTheme="minorHAnsi" w:eastAsiaTheme="minorEastAsia" w:hAnsiTheme="minorHAnsi" w:cstheme="minorBidi"/>
          </w:rPr>
          <w:tab/>
        </w:r>
        <w:r w:rsidR="0087286F" w:rsidRPr="0087286F">
          <w:rPr>
            <w:rStyle w:val="Hyperlink"/>
          </w:rPr>
          <w:t>Examen des Termes et Conditions</w:t>
        </w:r>
        <w:r w:rsidRPr="003D2822">
          <w:rPr>
            <w:rStyle w:val="Hyperlink"/>
          </w:rPr>
          <w:t xml:space="preserve">, </w:t>
        </w:r>
        <w:r w:rsidR="0087286F" w:rsidRPr="0087286F">
          <w:rPr>
            <w:rStyle w:val="Hyperlink"/>
          </w:rPr>
          <w:t>Evaluation Technique</w:t>
        </w:r>
        <w:r>
          <w:rPr>
            <w:webHidden/>
          </w:rPr>
          <w:tab/>
        </w:r>
        <w:r>
          <w:rPr>
            <w:webHidden/>
          </w:rPr>
          <w:fldChar w:fldCharType="begin"/>
        </w:r>
        <w:r>
          <w:rPr>
            <w:webHidden/>
          </w:rPr>
          <w:instrText xml:space="preserve"> PAGEREF _Toc146891362 \h </w:instrText>
        </w:r>
        <w:r>
          <w:rPr>
            <w:webHidden/>
          </w:rPr>
        </w:r>
        <w:r>
          <w:rPr>
            <w:webHidden/>
          </w:rPr>
          <w:fldChar w:fldCharType="separate"/>
        </w:r>
        <w:r w:rsidR="00B71A39">
          <w:rPr>
            <w:webHidden/>
          </w:rPr>
          <w:t>36</w:t>
        </w:r>
        <w:r>
          <w:rPr>
            <w:webHidden/>
          </w:rPr>
          <w:fldChar w:fldCharType="end"/>
        </w:r>
      </w:hyperlink>
    </w:p>
    <w:p w14:paraId="3410A2D0" w14:textId="1F8673FF" w:rsidR="008865E7" w:rsidRDefault="00A919CD">
      <w:pPr>
        <w:pStyle w:val="TOC4"/>
        <w:rPr>
          <w:rFonts w:asciiTheme="minorHAnsi" w:eastAsiaTheme="minorEastAsia" w:hAnsiTheme="minorHAnsi" w:cstheme="minorBidi"/>
        </w:rPr>
      </w:pPr>
      <w:hyperlink w:anchor="_Toc146891363" w:history="1">
        <w:r w:rsidRPr="003D2822">
          <w:rPr>
            <w:rStyle w:val="Hyperlink"/>
          </w:rPr>
          <w:t>34.</w:t>
        </w:r>
        <w:r>
          <w:rPr>
            <w:rFonts w:asciiTheme="minorHAnsi" w:eastAsiaTheme="minorEastAsia" w:hAnsiTheme="minorHAnsi" w:cstheme="minorBidi"/>
          </w:rPr>
          <w:tab/>
        </w:r>
        <w:r w:rsidRPr="0087286F">
          <w:rPr>
            <w:rStyle w:val="Hyperlink"/>
          </w:rPr>
          <w:t>Conversion en une seule monnaie</w:t>
        </w:r>
        <w:r>
          <w:rPr>
            <w:webHidden/>
          </w:rPr>
          <w:tab/>
        </w:r>
        <w:r>
          <w:rPr>
            <w:webHidden/>
          </w:rPr>
          <w:fldChar w:fldCharType="begin"/>
        </w:r>
        <w:r>
          <w:rPr>
            <w:webHidden/>
          </w:rPr>
          <w:instrText xml:space="preserve"> PAGEREF _Toc146891363 \h </w:instrText>
        </w:r>
        <w:r>
          <w:rPr>
            <w:webHidden/>
          </w:rPr>
        </w:r>
        <w:r>
          <w:rPr>
            <w:webHidden/>
          </w:rPr>
          <w:fldChar w:fldCharType="separate"/>
        </w:r>
        <w:r w:rsidR="00B71A39">
          <w:rPr>
            <w:webHidden/>
          </w:rPr>
          <w:t>36</w:t>
        </w:r>
        <w:r>
          <w:rPr>
            <w:webHidden/>
          </w:rPr>
          <w:fldChar w:fldCharType="end"/>
        </w:r>
      </w:hyperlink>
    </w:p>
    <w:p w14:paraId="7D42C686" w14:textId="5E9216E0" w:rsidR="008865E7" w:rsidRDefault="00A919CD">
      <w:pPr>
        <w:pStyle w:val="TOC4"/>
        <w:rPr>
          <w:rFonts w:asciiTheme="minorHAnsi" w:eastAsiaTheme="minorEastAsia" w:hAnsiTheme="minorHAnsi" w:cstheme="minorBidi"/>
        </w:rPr>
      </w:pPr>
      <w:hyperlink w:anchor="_Toc146891364" w:history="1">
        <w:r w:rsidRPr="003D2822">
          <w:rPr>
            <w:rStyle w:val="Hyperlink"/>
          </w:rPr>
          <w:t>35.</w:t>
        </w:r>
        <w:r>
          <w:rPr>
            <w:rFonts w:asciiTheme="minorHAnsi" w:eastAsiaTheme="minorEastAsia" w:hAnsiTheme="minorHAnsi" w:cstheme="minorBidi"/>
          </w:rPr>
          <w:tab/>
        </w:r>
        <w:r w:rsidRPr="0087286F">
          <w:rPr>
            <w:rStyle w:val="Hyperlink"/>
          </w:rPr>
          <w:t>Évaluation des Offres</w:t>
        </w:r>
        <w:r>
          <w:rPr>
            <w:webHidden/>
          </w:rPr>
          <w:tab/>
        </w:r>
        <w:r>
          <w:rPr>
            <w:webHidden/>
          </w:rPr>
          <w:fldChar w:fldCharType="begin"/>
        </w:r>
        <w:r>
          <w:rPr>
            <w:webHidden/>
          </w:rPr>
          <w:instrText xml:space="preserve"> PAGEREF _Toc146891364 \h </w:instrText>
        </w:r>
        <w:r>
          <w:rPr>
            <w:webHidden/>
          </w:rPr>
        </w:r>
        <w:r>
          <w:rPr>
            <w:webHidden/>
          </w:rPr>
          <w:fldChar w:fldCharType="separate"/>
        </w:r>
        <w:r w:rsidR="00B71A39">
          <w:rPr>
            <w:webHidden/>
          </w:rPr>
          <w:t>36</w:t>
        </w:r>
        <w:r>
          <w:rPr>
            <w:webHidden/>
          </w:rPr>
          <w:fldChar w:fldCharType="end"/>
        </w:r>
      </w:hyperlink>
    </w:p>
    <w:p w14:paraId="05C6EF08" w14:textId="6488ABDB" w:rsidR="008865E7" w:rsidRDefault="00A919CD">
      <w:pPr>
        <w:pStyle w:val="TOC4"/>
        <w:rPr>
          <w:rFonts w:asciiTheme="minorHAnsi" w:eastAsiaTheme="minorEastAsia" w:hAnsiTheme="minorHAnsi" w:cstheme="minorBidi"/>
        </w:rPr>
      </w:pPr>
      <w:hyperlink w:anchor="_Toc146891365" w:history="1">
        <w:r w:rsidRPr="003D2822">
          <w:rPr>
            <w:rStyle w:val="Hyperlink"/>
          </w:rPr>
          <w:t>36.</w:t>
        </w:r>
        <w:r>
          <w:rPr>
            <w:rFonts w:asciiTheme="minorHAnsi" w:eastAsiaTheme="minorEastAsia" w:hAnsiTheme="minorHAnsi" w:cstheme="minorBidi"/>
          </w:rPr>
          <w:tab/>
        </w:r>
        <w:r w:rsidRPr="0087286F">
          <w:rPr>
            <w:rStyle w:val="Hyperlink"/>
          </w:rPr>
          <w:t>Caractère raisonnable du prix de l’Offre</w:t>
        </w:r>
        <w:r>
          <w:rPr>
            <w:webHidden/>
          </w:rPr>
          <w:tab/>
        </w:r>
        <w:r>
          <w:rPr>
            <w:webHidden/>
          </w:rPr>
          <w:fldChar w:fldCharType="begin"/>
        </w:r>
        <w:r>
          <w:rPr>
            <w:webHidden/>
          </w:rPr>
          <w:instrText xml:space="preserve"> PAGEREF _Toc146891365 \h </w:instrText>
        </w:r>
        <w:r>
          <w:rPr>
            <w:webHidden/>
          </w:rPr>
        </w:r>
        <w:r>
          <w:rPr>
            <w:webHidden/>
          </w:rPr>
          <w:fldChar w:fldCharType="separate"/>
        </w:r>
        <w:r w:rsidR="00B71A39">
          <w:rPr>
            <w:webHidden/>
          </w:rPr>
          <w:t>37</w:t>
        </w:r>
        <w:r>
          <w:rPr>
            <w:webHidden/>
          </w:rPr>
          <w:fldChar w:fldCharType="end"/>
        </w:r>
      </w:hyperlink>
    </w:p>
    <w:p w14:paraId="3BCCAC32" w14:textId="30908F77" w:rsidR="008865E7" w:rsidRDefault="00A919CD">
      <w:pPr>
        <w:pStyle w:val="TOC4"/>
        <w:rPr>
          <w:rFonts w:asciiTheme="minorHAnsi" w:eastAsiaTheme="minorEastAsia" w:hAnsiTheme="minorHAnsi" w:cstheme="minorBidi"/>
        </w:rPr>
      </w:pPr>
      <w:hyperlink w:anchor="_Toc146891366" w:history="1">
        <w:r w:rsidRPr="003D2822">
          <w:rPr>
            <w:rStyle w:val="Hyperlink"/>
          </w:rPr>
          <w:t>37.</w:t>
        </w:r>
        <w:r>
          <w:rPr>
            <w:rFonts w:asciiTheme="minorHAnsi" w:eastAsiaTheme="minorEastAsia" w:hAnsiTheme="minorHAnsi" w:cstheme="minorBidi"/>
          </w:rPr>
          <w:tab/>
        </w:r>
        <w:r w:rsidRPr="0087286F">
          <w:rPr>
            <w:rStyle w:val="Hyperlink"/>
          </w:rPr>
          <w:t>Absence de marge de préférence</w:t>
        </w:r>
        <w:r>
          <w:rPr>
            <w:webHidden/>
          </w:rPr>
          <w:tab/>
        </w:r>
        <w:r>
          <w:rPr>
            <w:webHidden/>
          </w:rPr>
          <w:fldChar w:fldCharType="begin"/>
        </w:r>
        <w:r>
          <w:rPr>
            <w:webHidden/>
          </w:rPr>
          <w:instrText xml:space="preserve"> PAGEREF _Toc146891366 \h </w:instrText>
        </w:r>
        <w:r>
          <w:rPr>
            <w:webHidden/>
          </w:rPr>
        </w:r>
        <w:r>
          <w:rPr>
            <w:webHidden/>
          </w:rPr>
          <w:fldChar w:fldCharType="separate"/>
        </w:r>
        <w:r w:rsidR="00B71A39">
          <w:rPr>
            <w:webHidden/>
          </w:rPr>
          <w:t>38</w:t>
        </w:r>
        <w:r>
          <w:rPr>
            <w:webHidden/>
          </w:rPr>
          <w:fldChar w:fldCharType="end"/>
        </w:r>
      </w:hyperlink>
    </w:p>
    <w:p w14:paraId="35F6CD09" w14:textId="0BC18690" w:rsidR="008865E7" w:rsidRDefault="00A919CD">
      <w:pPr>
        <w:pStyle w:val="TOC4"/>
        <w:rPr>
          <w:rFonts w:asciiTheme="minorHAnsi" w:eastAsiaTheme="minorEastAsia" w:hAnsiTheme="minorHAnsi" w:cstheme="minorBidi"/>
        </w:rPr>
      </w:pPr>
      <w:hyperlink w:anchor="_Toc146891367" w:history="1">
        <w:r w:rsidRPr="003D2822">
          <w:rPr>
            <w:rStyle w:val="Hyperlink"/>
          </w:rPr>
          <w:t>38.</w:t>
        </w:r>
        <w:r>
          <w:rPr>
            <w:rFonts w:asciiTheme="minorHAnsi" w:eastAsiaTheme="minorEastAsia" w:hAnsiTheme="minorHAnsi" w:cstheme="minorBidi"/>
          </w:rPr>
          <w:tab/>
        </w:r>
        <w:r w:rsidRPr="003D2822">
          <w:rPr>
            <w:rStyle w:val="Hyperlink"/>
          </w:rPr>
          <w:t xml:space="preserve">Post-qualification </w:t>
        </w:r>
        <w:r>
          <w:rPr>
            <w:rStyle w:val="Hyperlink"/>
          </w:rPr>
          <w:t>de l’Off</w:t>
        </w:r>
        <w:r w:rsidRPr="003D2822">
          <w:rPr>
            <w:rStyle w:val="Hyperlink"/>
          </w:rPr>
          <w:t>r</w:t>
        </w:r>
        <w:r>
          <w:rPr>
            <w:rStyle w:val="Hyperlink"/>
          </w:rPr>
          <w:t>ant</w:t>
        </w:r>
        <w:r>
          <w:rPr>
            <w:webHidden/>
          </w:rPr>
          <w:tab/>
        </w:r>
        <w:r>
          <w:rPr>
            <w:webHidden/>
          </w:rPr>
          <w:fldChar w:fldCharType="begin"/>
        </w:r>
        <w:r>
          <w:rPr>
            <w:webHidden/>
          </w:rPr>
          <w:instrText xml:space="preserve"> PAGEREF _Toc146891367 \h </w:instrText>
        </w:r>
        <w:r>
          <w:rPr>
            <w:webHidden/>
          </w:rPr>
        </w:r>
        <w:r>
          <w:rPr>
            <w:webHidden/>
          </w:rPr>
          <w:fldChar w:fldCharType="separate"/>
        </w:r>
        <w:r w:rsidR="00B71A39">
          <w:rPr>
            <w:webHidden/>
          </w:rPr>
          <w:t>38</w:t>
        </w:r>
        <w:r>
          <w:rPr>
            <w:webHidden/>
          </w:rPr>
          <w:fldChar w:fldCharType="end"/>
        </w:r>
      </w:hyperlink>
    </w:p>
    <w:p w14:paraId="5824A810" w14:textId="24EEB6B1" w:rsidR="008865E7" w:rsidRDefault="008865E7">
      <w:pPr>
        <w:pStyle w:val="TOC4"/>
        <w:rPr>
          <w:rFonts w:asciiTheme="minorHAnsi" w:eastAsiaTheme="minorEastAsia" w:hAnsiTheme="minorHAnsi" w:cstheme="minorBidi"/>
        </w:rPr>
      </w:pPr>
      <w:hyperlink w:anchor="_Toc146891368" w:history="1">
        <w:r w:rsidRPr="003D2822">
          <w:rPr>
            <w:rStyle w:val="Hyperlink"/>
          </w:rPr>
          <w:t>39.</w:t>
        </w:r>
        <w:r>
          <w:rPr>
            <w:rFonts w:asciiTheme="minorHAnsi" w:eastAsiaTheme="minorEastAsia" w:hAnsiTheme="minorHAnsi" w:cstheme="minorBidi"/>
          </w:rPr>
          <w:tab/>
        </w:r>
        <w:r w:rsidR="0087286F" w:rsidRPr="0087286F">
          <w:rPr>
            <w:rStyle w:val="Hyperlink"/>
          </w:rPr>
          <w:t>Droit du Maître d'ouvrage d’accepter ou de rejeter toute Offre</w:t>
        </w:r>
        <w:r>
          <w:rPr>
            <w:webHidden/>
          </w:rPr>
          <w:tab/>
        </w:r>
        <w:r>
          <w:rPr>
            <w:webHidden/>
          </w:rPr>
          <w:fldChar w:fldCharType="begin"/>
        </w:r>
        <w:r>
          <w:rPr>
            <w:webHidden/>
          </w:rPr>
          <w:instrText xml:space="preserve"> PAGEREF _Toc146891368 \h </w:instrText>
        </w:r>
        <w:r>
          <w:rPr>
            <w:webHidden/>
          </w:rPr>
        </w:r>
        <w:r>
          <w:rPr>
            <w:webHidden/>
          </w:rPr>
          <w:fldChar w:fldCharType="separate"/>
        </w:r>
        <w:r w:rsidR="00B71A39">
          <w:rPr>
            <w:webHidden/>
          </w:rPr>
          <w:t>39</w:t>
        </w:r>
        <w:r>
          <w:rPr>
            <w:webHidden/>
          </w:rPr>
          <w:fldChar w:fldCharType="end"/>
        </w:r>
      </w:hyperlink>
    </w:p>
    <w:p w14:paraId="115046D5" w14:textId="523DACDC" w:rsidR="008865E7" w:rsidRDefault="008865E7">
      <w:pPr>
        <w:pStyle w:val="TOC3"/>
        <w:rPr>
          <w:rFonts w:asciiTheme="minorHAnsi" w:eastAsiaTheme="minorEastAsia" w:hAnsiTheme="minorHAnsi" w:cstheme="minorBidi"/>
        </w:rPr>
      </w:pPr>
      <w:hyperlink w:anchor="_Toc146891369" w:history="1">
        <w:r w:rsidRPr="003D2822">
          <w:rPr>
            <w:rStyle w:val="Hyperlink"/>
          </w:rPr>
          <w:t>F.</w:t>
        </w:r>
        <w:r>
          <w:rPr>
            <w:rFonts w:asciiTheme="minorHAnsi" w:eastAsiaTheme="minorEastAsia" w:hAnsiTheme="minorHAnsi" w:cstheme="minorBidi"/>
          </w:rPr>
          <w:tab/>
        </w:r>
        <w:r w:rsidR="0087286F" w:rsidRPr="0087286F">
          <w:rPr>
            <w:rStyle w:val="Hyperlink"/>
          </w:rPr>
          <w:t>Adjudication du Contrat</w:t>
        </w:r>
        <w:r>
          <w:rPr>
            <w:webHidden/>
          </w:rPr>
          <w:tab/>
        </w:r>
        <w:r>
          <w:rPr>
            <w:webHidden/>
          </w:rPr>
          <w:fldChar w:fldCharType="begin"/>
        </w:r>
        <w:r>
          <w:rPr>
            <w:webHidden/>
          </w:rPr>
          <w:instrText xml:space="preserve"> PAGEREF _Toc146891369 \h </w:instrText>
        </w:r>
        <w:r>
          <w:rPr>
            <w:webHidden/>
          </w:rPr>
        </w:r>
        <w:r>
          <w:rPr>
            <w:webHidden/>
          </w:rPr>
          <w:fldChar w:fldCharType="separate"/>
        </w:r>
        <w:r w:rsidR="00B71A39">
          <w:rPr>
            <w:webHidden/>
          </w:rPr>
          <w:t>39</w:t>
        </w:r>
        <w:r>
          <w:rPr>
            <w:webHidden/>
          </w:rPr>
          <w:fldChar w:fldCharType="end"/>
        </w:r>
      </w:hyperlink>
    </w:p>
    <w:p w14:paraId="4FBA04C3" w14:textId="35F8069E" w:rsidR="008865E7" w:rsidRDefault="00A919CD">
      <w:pPr>
        <w:pStyle w:val="TOC4"/>
        <w:rPr>
          <w:rFonts w:asciiTheme="minorHAnsi" w:eastAsiaTheme="minorEastAsia" w:hAnsiTheme="minorHAnsi" w:cstheme="minorBidi"/>
        </w:rPr>
      </w:pPr>
      <w:hyperlink w:anchor="_Toc146891370" w:history="1">
        <w:r w:rsidRPr="003D2822">
          <w:rPr>
            <w:rStyle w:val="Hyperlink"/>
          </w:rPr>
          <w:t>40.</w:t>
        </w:r>
        <w:r>
          <w:rPr>
            <w:rFonts w:asciiTheme="minorHAnsi" w:eastAsiaTheme="minorEastAsia" w:hAnsiTheme="minorHAnsi" w:cstheme="minorBidi"/>
          </w:rPr>
          <w:tab/>
        </w:r>
        <w:r w:rsidRPr="0087286F">
          <w:rPr>
            <w:rStyle w:val="Hyperlink"/>
          </w:rPr>
          <w:t>Critères d’adjudication du Contrat</w:t>
        </w:r>
        <w:r>
          <w:rPr>
            <w:webHidden/>
          </w:rPr>
          <w:tab/>
        </w:r>
        <w:r>
          <w:rPr>
            <w:webHidden/>
          </w:rPr>
          <w:fldChar w:fldCharType="begin"/>
        </w:r>
        <w:r>
          <w:rPr>
            <w:webHidden/>
          </w:rPr>
          <w:instrText xml:space="preserve"> PAGEREF _Toc146891370 \h </w:instrText>
        </w:r>
        <w:r>
          <w:rPr>
            <w:webHidden/>
          </w:rPr>
        </w:r>
        <w:r>
          <w:rPr>
            <w:webHidden/>
          </w:rPr>
          <w:fldChar w:fldCharType="separate"/>
        </w:r>
        <w:r w:rsidR="00B71A39">
          <w:rPr>
            <w:webHidden/>
          </w:rPr>
          <w:t>39</w:t>
        </w:r>
        <w:r>
          <w:rPr>
            <w:webHidden/>
          </w:rPr>
          <w:fldChar w:fldCharType="end"/>
        </w:r>
      </w:hyperlink>
    </w:p>
    <w:p w14:paraId="2E558D33" w14:textId="5711938B" w:rsidR="008865E7" w:rsidRDefault="00A919CD">
      <w:pPr>
        <w:pStyle w:val="TOC4"/>
        <w:rPr>
          <w:rFonts w:asciiTheme="minorHAnsi" w:eastAsiaTheme="minorEastAsia" w:hAnsiTheme="minorHAnsi" w:cstheme="minorBidi"/>
        </w:rPr>
      </w:pPr>
      <w:hyperlink w:anchor="_Toc146891371" w:history="1">
        <w:r w:rsidRPr="003D2822">
          <w:rPr>
            <w:rStyle w:val="Hyperlink"/>
          </w:rPr>
          <w:t>41.</w:t>
        </w:r>
        <w:r>
          <w:rPr>
            <w:rFonts w:asciiTheme="minorHAnsi" w:eastAsiaTheme="minorEastAsia" w:hAnsiTheme="minorHAnsi" w:cstheme="minorBidi"/>
          </w:rPr>
          <w:tab/>
        </w:r>
        <w:r w:rsidRPr="0087286F">
          <w:rPr>
            <w:rStyle w:val="Hyperlink"/>
          </w:rPr>
          <w:t xml:space="preserve">Droit du Maître d'ouvrage de modifier les quantités au moment de </w:t>
        </w:r>
        <w:r>
          <w:rPr>
            <w:rStyle w:val="Hyperlink"/>
          </w:rPr>
          <w:br/>
        </w:r>
        <w:r w:rsidRPr="0087286F">
          <w:rPr>
            <w:rStyle w:val="Hyperlink"/>
          </w:rPr>
          <w:t>l’adjudication du Contrat</w:t>
        </w:r>
        <w:r>
          <w:rPr>
            <w:webHidden/>
          </w:rPr>
          <w:tab/>
        </w:r>
        <w:r>
          <w:rPr>
            <w:webHidden/>
          </w:rPr>
          <w:fldChar w:fldCharType="begin"/>
        </w:r>
        <w:r>
          <w:rPr>
            <w:webHidden/>
          </w:rPr>
          <w:instrText xml:space="preserve"> PAGEREF _Toc146891371 \h </w:instrText>
        </w:r>
        <w:r>
          <w:rPr>
            <w:webHidden/>
          </w:rPr>
        </w:r>
        <w:r>
          <w:rPr>
            <w:webHidden/>
          </w:rPr>
          <w:fldChar w:fldCharType="separate"/>
        </w:r>
        <w:r w:rsidR="00B71A39">
          <w:rPr>
            <w:webHidden/>
          </w:rPr>
          <w:t>39</w:t>
        </w:r>
        <w:r>
          <w:rPr>
            <w:webHidden/>
          </w:rPr>
          <w:fldChar w:fldCharType="end"/>
        </w:r>
      </w:hyperlink>
    </w:p>
    <w:p w14:paraId="2316A7A2" w14:textId="788BE0C6" w:rsidR="008865E7" w:rsidRDefault="00A919CD">
      <w:pPr>
        <w:pStyle w:val="TOC4"/>
        <w:rPr>
          <w:rFonts w:asciiTheme="minorHAnsi" w:eastAsiaTheme="minorEastAsia" w:hAnsiTheme="minorHAnsi" w:cstheme="minorBidi"/>
        </w:rPr>
      </w:pPr>
      <w:hyperlink w:anchor="_Toc146891372" w:history="1">
        <w:r w:rsidRPr="003D2822">
          <w:rPr>
            <w:rStyle w:val="Hyperlink"/>
          </w:rPr>
          <w:t>42.</w:t>
        </w:r>
        <w:r>
          <w:rPr>
            <w:rFonts w:asciiTheme="minorHAnsi" w:eastAsiaTheme="minorEastAsia" w:hAnsiTheme="minorHAnsi" w:cstheme="minorBidi"/>
          </w:rPr>
          <w:tab/>
        </w:r>
        <w:r w:rsidRPr="0087286F">
          <w:rPr>
            <w:rStyle w:val="Hyperlink"/>
          </w:rPr>
          <w:t>Notification des résultats de l’évaluation</w:t>
        </w:r>
        <w:r>
          <w:rPr>
            <w:webHidden/>
          </w:rPr>
          <w:tab/>
        </w:r>
        <w:r>
          <w:rPr>
            <w:webHidden/>
          </w:rPr>
          <w:fldChar w:fldCharType="begin"/>
        </w:r>
        <w:r>
          <w:rPr>
            <w:webHidden/>
          </w:rPr>
          <w:instrText xml:space="preserve"> PAGEREF _Toc146891372 \h </w:instrText>
        </w:r>
        <w:r>
          <w:rPr>
            <w:webHidden/>
          </w:rPr>
        </w:r>
        <w:r>
          <w:rPr>
            <w:webHidden/>
          </w:rPr>
          <w:fldChar w:fldCharType="separate"/>
        </w:r>
        <w:r w:rsidR="00B71A39">
          <w:rPr>
            <w:webHidden/>
          </w:rPr>
          <w:t>39</w:t>
        </w:r>
        <w:r>
          <w:rPr>
            <w:webHidden/>
          </w:rPr>
          <w:fldChar w:fldCharType="end"/>
        </w:r>
      </w:hyperlink>
    </w:p>
    <w:p w14:paraId="3729BDFB" w14:textId="595E8552" w:rsidR="008865E7" w:rsidRDefault="008865E7">
      <w:pPr>
        <w:pStyle w:val="TOC4"/>
        <w:rPr>
          <w:rFonts w:asciiTheme="minorHAnsi" w:eastAsiaTheme="minorEastAsia" w:hAnsiTheme="minorHAnsi" w:cstheme="minorBidi"/>
        </w:rPr>
      </w:pPr>
      <w:hyperlink w:anchor="_Toc146891373" w:history="1">
        <w:r w:rsidRPr="003D2822">
          <w:rPr>
            <w:rStyle w:val="Hyperlink"/>
          </w:rPr>
          <w:t>43.</w:t>
        </w:r>
        <w:r>
          <w:rPr>
            <w:rFonts w:asciiTheme="minorHAnsi" w:eastAsiaTheme="minorEastAsia" w:hAnsiTheme="minorHAnsi" w:cstheme="minorBidi"/>
          </w:rPr>
          <w:tab/>
        </w:r>
        <w:r w:rsidR="0087286F" w:rsidRPr="0087286F">
          <w:rPr>
            <w:rStyle w:val="Hyperlink"/>
          </w:rPr>
          <w:t xml:space="preserve">Contestation soumise par les </w:t>
        </w:r>
        <w:r w:rsidR="0087286F">
          <w:rPr>
            <w:rStyle w:val="Hyperlink"/>
          </w:rPr>
          <w:t>Offrants</w:t>
        </w:r>
        <w:r>
          <w:rPr>
            <w:webHidden/>
          </w:rPr>
          <w:tab/>
        </w:r>
        <w:r>
          <w:rPr>
            <w:webHidden/>
          </w:rPr>
          <w:fldChar w:fldCharType="begin"/>
        </w:r>
        <w:r>
          <w:rPr>
            <w:webHidden/>
          </w:rPr>
          <w:instrText xml:space="preserve"> PAGEREF _Toc146891373 \h </w:instrText>
        </w:r>
        <w:r>
          <w:rPr>
            <w:webHidden/>
          </w:rPr>
        </w:r>
        <w:r>
          <w:rPr>
            <w:webHidden/>
          </w:rPr>
          <w:fldChar w:fldCharType="separate"/>
        </w:r>
        <w:r w:rsidR="00B71A39">
          <w:rPr>
            <w:webHidden/>
          </w:rPr>
          <w:t>40</w:t>
        </w:r>
        <w:r>
          <w:rPr>
            <w:webHidden/>
          </w:rPr>
          <w:fldChar w:fldCharType="end"/>
        </w:r>
      </w:hyperlink>
    </w:p>
    <w:p w14:paraId="576A0EA3" w14:textId="3F0B2D2A" w:rsidR="008865E7" w:rsidRDefault="00A919CD">
      <w:pPr>
        <w:pStyle w:val="TOC4"/>
        <w:rPr>
          <w:rFonts w:asciiTheme="minorHAnsi" w:eastAsiaTheme="minorEastAsia" w:hAnsiTheme="minorHAnsi" w:cstheme="minorBidi"/>
        </w:rPr>
      </w:pPr>
      <w:hyperlink w:anchor="_Toc146891374" w:history="1">
        <w:r w:rsidRPr="003D2822">
          <w:rPr>
            <w:rStyle w:val="Hyperlink"/>
          </w:rPr>
          <w:t>44.</w:t>
        </w:r>
        <w:r>
          <w:rPr>
            <w:rFonts w:asciiTheme="minorHAnsi" w:eastAsiaTheme="minorEastAsia" w:hAnsiTheme="minorHAnsi" w:cstheme="minorBidi"/>
          </w:rPr>
          <w:tab/>
        </w:r>
        <w:r w:rsidRPr="0087286F">
          <w:rPr>
            <w:rStyle w:val="Hyperlink"/>
          </w:rPr>
          <w:t>Signature du Contrat</w:t>
        </w:r>
        <w:r>
          <w:rPr>
            <w:webHidden/>
          </w:rPr>
          <w:tab/>
          <w:t>40</w:t>
        </w:r>
      </w:hyperlink>
    </w:p>
    <w:p w14:paraId="1AC075DC" w14:textId="1868FA73" w:rsidR="008865E7" w:rsidRDefault="00A919CD">
      <w:pPr>
        <w:pStyle w:val="TOC4"/>
        <w:rPr>
          <w:rFonts w:asciiTheme="minorHAnsi" w:eastAsiaTheme="minorEastAsia" w:hAnsiTheme="minorHAnsi" w:cstheme="minorBidi"/>
        </w:rPr>
      </w:pPr>
      <w:hyperlink w:anchor="_Toc146891375" w:history="1">
        <w:r w:rsidRPr="003D2822">
          <w:rPr>
            <w:rStyle w:val="Hyperlink"/>
          </w:rPr>
          <w:t>45.</w:t>
        </w:r>
        <w:r>
          <w:rPr>
            <w:rFonts w:asciiTheme="minorHAnsi" w:eastAsiaTheme="minorEastAsia" w:hAnsiTheme="minorHAnsi" w:cstheme="minorBidi"/>
          </w:rPr>
          <w:tab/>
        </w:r>
        <w:r w:rsidRPr="0087286F">
          <w:rPr>
            <w:rStyle w:val="Hyperlink"/>
          </w:rPr>
          <w:t>Garantie d’exécution</w:t>
        </w:r>
        <w:r>
          <w:rPr>
            <w:webHidden/>
          </w:rPr>
          <w:tab/>
          <w:t>40</w:t>
        </w:r>
      </w:hyperlink>
    </w:p>
    <w:p w14:paraId="647628F3" w14:textId="5FE5535F" w:rsidR="008865E7" w:rsidRDefault="008865E7">
      <w:pPr>
        <w:pStyle w:val="TOC4"/>
        <w:rPr>
          <w:rFonts w:asciiTheme="minorHAnsi" w:eastAsiaTheme="minorEastAsia" w:hAnsiTheme="minorHAnsi" w:cstheme="minorBidi"/>
        </w:rPr>
      </w:pPr>
      <w:hyperlink w:anchor="_Toc146891376" w:history="1">
        <w:r w:rsidRPr="003D2822">
          <w:rPr>
            <w:rStyle w:val="Hyperlink"/>
          </w:rPr>
          <w:t>46.</w:t>
        </w:r>
        <w:r>
          <w:rPr>
            <w:rFonts w:asciiTheme="minorHAnsi" w:eastAsiaTheme="minorEastAsia" w:hAnsiTheme="minorHAnsi" w:cstheme="minorBidi"/>
          </w:rPr>
          <w:tab/>
        </w:r>
        <w:r w:rsidR="0087286F" w:rsidRPr="0087286F">
          <w:rPr>
            <w:rStyle w:val="Hyperlink"/>
          </w:rPr>
          <w:t xml:space="preserve">Publication de l’adjudication du Contrat et restitution des </w:t>
        </w:r>
        <w:r w:rsidR="006D549F">
          <w:rPr>
            <w:rStyle w:val="Hyperlink"/>
          </w:rPr>
          <w:br/>
        </w:r>
        <w:r w:rsidR="0087286F" w:rsidRPr="0087286F">
          <w:rPr>
            <w:rStyle w:val="Hyperlink"/>
          </w:rPr>
          <w:t>Garanties d’Offre</w:t>
        </w:r>
        <w:r>
          <w:rPr>
            <w:webHidden/>
          </w:rPr>
          <w:tab/>
        </w:r>
        <w:r>
          <w:rPr>
            <w:webHidden/>
          </w:rPr>
          <w:fldChar w:fldCharType="begin"/>
        </w:r>
        <w:r>
          <w:rPr>
            <w:webHidden/>
          </w:rPr>
          <w:instrText xml:space="preserve"> PAGEREF _Toc146891376 \h </w:instrText>
        </w:r>
        <w:r>
          <w:rPr>
            <w:webHidden/>
          </w:rPr>
        </w:r>
        <w:r>
          <w:rPr>
            <w:webHidden/>
          </w:rPr>
          <w:fldChar w:fldCharType="separate"/>
        </w:r>
        <w:r w:rsidR="00B71A39">
          <w:rPr>
            <w:webHidden/>
          </w:rPr>
          <w:t>41</w:t>
        </w:r>
        <w:r>
          <w:rPr>
            <w:webHidden/>
          </w:rPr>
          <w:fldChar w:fldCharType="end"/>
        </w:r>
      </w:hyperlink>
    </w:p>
    <w:p w14:paraId="240DDCAD" w14:textId="0011914B" w:rsidR="008865E7" w:rsidRDefault="00A919CD">
      <w:pPr>
        <w:pStyle w:val="TOC4"/>
        <w:rPr>
          <w:rFonts w:asciiTheme="minorHAnsi" w:eastAsiaTheme="minorEastAsia" w:hAnsiTheme="minorHAnsi" w:cstheme="minorBidi"/>
        </w:rPr>
      </w:pPr>
      <w:hyperlink w:anchor="_Toc146891377" w:history="1">
        <w:r w:rsidRPr="003D2822">
          <w:rPr>
            <w:rStyle w:val="Hyperlink"/>
          </w:rPr>
          <w:t>47.</w:t>
        </w:r>
        <w:r>
          <w:rPr>
            <w:rFonts w:asciiTheme="minorHAnsi" w:eastAsiaTheme="minorEastAsia" w:hAnsiTheme="minorHAnsi" w:cstheme="minorBidi"/>
          </w:rPr>
          <w:tab/>
        </w:r>
        <w:r>
          <w:rPr>
            <w:rStyle w:val="Hyperlink"/>
          </w:rPr>
          <w:t>Conditionnalités du Compact</w:t>
        </w:r>
        <w:r>
          <w:rPr>
            <w:webHidden/>
          </w:rPr>
          <w:tab/>
        </w:r>
        <w:r>
          <w:rPr>
            <w:webHidden/>
          </w:rPr>
          <w:fldChar w:fldCharType="begin"/>
        </w:r>
        <w:r>
          <w:rPr>
            <w:webHidden/>
          </w:rPr>
          <w:instrText xml:space="preserve"> PAGEREF _Toc146891377 \h </w:instrText>
        </w:r>
        <w:r>
          <w:rPr>
            <w:webHidden/>
          </w:rPr>
        </w:r>
        <w:r>
          <w:rPr>
            <w:webHidden/>
          </w:rPr>
          <w:fldChar w:fldCharType="separate"/>
        </w:r>
        <w:r w:rsidR="00B71A39">
          <w:rPr>
            <w:webHidden/>
          </w:rPr>
          <w:t>41</w:t>
        </w:r>
        <w:r>
          <w:rPr>
            <w:webHidden/>
          </w:rPr>
          <w:fldChar w:fldCharType="end"/>
        </w:r>
      </w:hyperlink>
    </w:p>
    <w:p w14:paraId="42D7AFFD" w14:textId="34FC57C3" w:rsidR="008865E7" w:rsidRDefault="00A919CD">
      <w:pPr>
        <w:pStyle w:val="TOC4"/>
        <w:rPr>
          <w:rFonts w:asciiTheme="minorHAnsi" w:eastAsiaTheme="minorEastAsia" w:hAnsiTheme="minorHAnsi" w:cstheme="minorBidi"/>
        </w:rPr>
      </w:pPr>
      <w:hyperlink w:anchor="_Toc146891378" w:history="1">
        <w:r w:rsidRPr="003D2822">
          <w:rPr>
            <w:rStyle w:val="Hyperlink"/>
          </w:rPr>
          <w:t>48.</w:t>
        </w:r>
        <w:r>
          <w:rPr>
            <w:rFonts w:asciiTheme="minorHAnsi" w:eastAsiaTheme="minorEastAsia" w:hAnsiTheme="minorHAnsi" w:cstheme="minorBidi"/>
          </w:rPr>
          <w:tab/>
        </w:r>
        <w:r w:rsidRPr="0087286F">
          <w:rPr>
            <w:rStyle w:val="Hyperlink"/>
          </w:rPr>
          <w:t xml:space="preserve">Divergences avec les Directives relatives à la Passation des marchés du </w:t>
        </w:r>
        <w:r>
          <w:rPr>
            <w:rStyle w:val="Hyperlink"/>
          </w:rPr>
          <w:br/>
        </w:r>
        <w:r w:rsidRPr="0087286F">
          <w:rPr>
            <w:rStyle w:val="Hyperlink"/>
          </w:rPr>
          <w:t>Programme de la MCC</w:t>
        </w:r>
        <w:r>
          <w:rPr>
            <w:webHidden/>
          </w:rPr>
          <w:tab/>
        </w:r>
        <w:r>
          <w:rPr>
            <w:webHidden/>
          </w:rPr>
          <w:fldChar w:fldCharType="begin"/>
        </w:r>
        <w:r>
          <w:rPr>
            <w:webHidden/>
          </w:rPr>
          <w:instrText xml:space="preserve"> PAGEREF _Toc146891378 \h </w:instrText>
        </w:r>
        <w:r>
          <w:rPr>
            <w:webHidden/>
          </w:rPr>
        </w:r>
        <w:r>
          <w:rPr>
            <w:webHidden/>
          </w:rPr>
          <w:fldChar w:fldCharType="separate"/>
        </w:r>
        <w:r w:rsidR="00B71A39">
          <w:rPr>
            <w:webHidden/>
          </w:rPr>
          <w:t>41</w:t>
        </w:r>
        <w:r>
          <w:rPr>
            <w:webHidden/>
          </w:rPr>
          <w:fldChar w:fldCharType="end"/>
        </w:r>
      </w:hyperlink>
    </w:p>
    <w:p w14:paraId="67876043" w14:textId="04F89A99" w:rsidR="008865E7" w:rsidRDefault="00A919CD">
      <w:pPr>
        <w:pStyle w:val="TOC4"/>
        <w:rPr>
          <w:rFonts w:asciiTheme="minorHAnsi" w:eastAsiaTheme="minorEastAsia" w:hAnsiTheme="minorHAnsi" w:cstheme="minorBidi"/>
        </w:rPr>
      </w:pPr>
      <w:hyperlink w:anchor="_Toc146891379" w:history="1">
        <w:r w:rsidRPr="003D2822">
          <w:rPr>
            <w:rStyle w:val="Hyperlink"/>
          </w:rPr>
          <w:t>49.</w:t>
        </w:r>
        <w:r>
          <w:rPr>
            <w:rFonts w:asciiTheme="minorHAnsi" w:eastAsiaTheme="minorEastAsia" w:hAnsiTheme="minorHAnsi" w:cstheme="minorBidi"/>
          </w:rPr>
          <w:tab/>
        </w:r>
        <w:r w:rsidRPr="0087286F">
          <w:rPr>
            <w:rStyle w:val="Hyperlink"/>
          </w:rPr>
          <w:t xml:space="preserve">Exigences du Système de rapports sur les performances passées des </w:t>
        </w:r>
        <w:r>
          <w:rPr>
            <w:rStyle w:val="Hyperlink"/>
          </w:rPr>
          <w:br/>
        </w:r>
        <w:r w:rsidRPr="0087286F">
          <w:rPr>
            <w:rStyle w:val="Hyperlink"/>
          </w:rPr>
          <w:t>entrepreneurs</w:t>
        </w:r>
        <w:r>
          <w:rPr>
            <w:webHidden/>
          </w:rPr>
          <w:tab/>
        </w:r>
        <w:r>
          <w:rPr>
            <w:webHidden/>
          </w:rPr>
          <w:fldChar w:fldCharType="begin"/>
        </w:r>
        <w:r>
          <w:rPr>
            <w:webHidden/>
          </w:rPr>
          <w:instrText xml:space="preserve"> PAGEREF _Toc146891379 \h </w:instrText>
        </w:r>
        <w:r>
          <w:rPr>
            <w:webHidden/>
          </w:rPr>
        </w:r>
        <w:r>
          <w:rPr>
            <w:webHidden/>
          </w:rPr>
          <w:fldChar w:fldCharType="separate"/>
        </w:r>
        <w:r w:rsidR="00B71A39">
          <w:rPr>
            <w:webHidden/>
          </w:rPr>
          <w:t>41</w:t>
        </w:r>
        <w:r>
          <w:rPr>
            <w:webHidden/>
          </w:rPr>
          <w:fldChar w:fldCharType="end"/>
        </w:r>
      </w:hyperlink>
    </w:p>
    <w:p w14:paraId="1EE854AC" w14:textId="4F84E4FF" w:rsidR="004D5403" w:rsidRDefault="00BD0EC9" w:rsidP="002701DB">
      <w:pPr>
        <w:ind w:right="4"/>
      </w:pPr>
      <w:r>
        <w:fldChar w:fldCharType="end"/>
      </w:r>
      <w:r>
        <w:br w:type="page"/>
      </w:r>
    </w:p>
    <w:p w14:paraId="03AA14D0" w14:textId="6FB79486" w:rsidR="00225867" w:rsidRPr="00BD0EC9" w:rsidRDefault="00BD0EC9" w:rsidP="00BD0EC9">
      <w:pPr>
        <w:jc w:val="center"/>
        <w:rPr>
          <w:b/>
          <w:sz w:val="32"/>
        </w:rPr>
      </w:pPr>
      <w:r>
        <w:rPr>
          <w:b/>
          <w:sz w:val="32"/>
        </w:rPr>
        <w:lastRenderedPageBreak/>
        <w:t>Instructions aux Offrants</w:t>
      </w:r>
    </w:p>
    <w:tbl>
      <w:tblPr>
        <w:tblStyle w:val="TableGrid"/>
        <w:tblW w:w="5085"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1E0" w:firstRow="1" w:lastRow="1" w:firstColumn="1" w:lastColumn="1" w:noHBand="0" w:noVBand="0"/>
      </w:tblPr>
      <w:tblGrid>
        <w:gridCol w:w="2508"/>
        <w:gridCol w:w="25"/>
        <w:gridCol w:w="51"/>
        <w:gridCol w:w="6666"/>
        <w:gridCol w:w="265"/>
      </w:tblGrid>
      <w:tr w:rsidR="002701DB" w:rsidRPr="004147F3" w14:paraId="095CD59D" w14:textId="77777777" w:rsidTr="002701DB">
        <w:trPr>
          <w:gridAfter w:val="1"/>
          <w:wAfter w:w="139" w:type="pct"/>
        </w:trPr>
        <w:tc>
          <w:tcPr>
            <w:tcW w:w="1331" w:type="pct"/>
            <w:gridSpan w:val="2"/>
          </w:tcPr>
          <w:p w14:paraId="50E43455" w14:textId="77777777" w:rsidR="00225867" w:rsidRPr="00B53240" w:rsidRDefault="00225867" w:rsidP="007E7714">
            <w:pPr>
              <w:pStyle w:val="BoldNormal"/>
              <w:spacing w:before="120" w:after="0"/>
            </w:pPr>
            <w:bookmarkStart w:id="34" w:name="itb"/>
            <w:bookmarkEnd w:id="19"/>
            <w:bookmarkEnd w:id="20"/>
            <w:bookmarkEnd w:id="21"/>
            <w:bookmarkEnd w:id="22"/>
            <w:bookmarkEnd w:id="23"/>
            <w:bookmarkEnd w:id="24"/>
            <w:bookmarkEnd w:id="25"/>
            <w:bookmarkEnd w:id="26"/>
            <w:bookmarkEnd w:id="27"/>
            <w:bookmarkEnd w:id="28"/>
            <w:bookmarkEnd w:id="29"/>
            <w:bookmarkEnd w:id="30"/>
            <w:bookmarkEnd w:id="31"/>
            <w:bookmarkEnd w:id="32"/>
            <w:bookmarkEnd w:id="33"/>
          </w:p>
        </w:tc>
        <w:tc>
          <w:tcPr>
            <w:tcW w:w="3530" w:type="pct"/>
            <w:gridSpan w:val="2"/>
          </w:tcPr>
          <w:p w14:paraId="5DB87B3E" w14:textId="7F378862" w:rsidR="00225867" w:rsidRPr="00486B4A" w:rsidRDefault="00225867" w:rsidP="00486B4A">
            <w:pPr>
              <w:pStyle w:val="Heading3ITB"/>
            </w:pPr>
            <w:bookmarkStart w:id="35" w:name="_Toc55292669"/>
            <w:bookmarkStart w:id="36" w:name="_Toc55293079"/>
            <w:bookmarkStart w:id="37" w:name="_Toc55328879"/>
            <w:bookmarkStart w:id="38" w:name="_Toc55338039"/>
            <w:bookmarkStart w:id="39" w:name="_Toc55372650"/>
            <w:bookmarkStart w:id="40" w:name="_Toc55389775"/>
            <w:bookmarkStart w:id="41" w:name="_Toc55397324"/>
            <w:bookmarkStart w:id="42" w:name="_Toc55823700"/>
            <w:bookmarkStart w:id="43" w:name="_Toc146891325"/>
            <w:r>
              <w:t>Généralités</w:t>
            </w:r>
            <w:bookmarkEnd w:id="35"/>
            <w:bookmarkEnd w:id="36"/>
            <w:bookmarkEnd w:id="37"/>
            <w:bookmarkEnd w:id="38"/>
            <w:bookmarkEnd w:id="39"/>
            <w:bookmarkEnd w:id="40"/>
            <w:bookmarkEnd w:id="41"/>
            <w:bookmarkEnd w:id="42"/>
            <w:bookmarkEnd w:id="43"/>
          </w:p>
        </w:tc>
      </w:tr>
      <w:tr w:rsidR="002701DB" w:rsidRPr="004147F3" w14:paraId="4C123E36" w14:textId="77777777" w:rsidTr="002701DB">
        <w:trPr>
          <w:gridAfter w:val="1"/>
          <w:wAfter w:w="139" w:type="pct"/>
        </w:trPr>
        <w:tc>
          <w:tcPr>
            <w:tcW w:w="1331" w:type="pct"/>
            <w:gridSpan w:val="2"/>
          </w:tcPr>
          <w:p w14:paraId="04DD5800" w14:textId="5E0BC033" w:rsidR="00FB1AB7" w:rsidRPr="00B53240" w:rsidRDefault="006160C4" w:rsidP="007E7714">
            <w:pPr>
              <w:pStyle w:val="BoldNormal"/>
              <w:spacing w:before="120" w:after="0"/>
            </w:pPr>
            <w:bookmarkStart w:id="44" w:name="_Toc55292670"/>
            <w:bookmarkStart w:id="45" w:name="_Toc55293080"/>
            <w:r>
              <w:t>Définitions</w:t>
            </w:r>
            <w:bookmarkEnd w:id="44"/>
            <w:bookmarkEnd w:id="45"/>
          </w:p>
        </w:tc>
        <w:tc>
          <w:tcPr>
            <w:tcW w:w="3530" w:type="pct"/>
            <w:gridSpan w:val="2"/>
          </w:tcPr>
          <w:p w14:paraId="67976CC8" w14:textId="02A065C9" w:rsidR="00225867" w:rsidRDefault="00225867" w:rsidP="007E7714">
            <w:pPr>
              <w:spacing w:before="120" w:after="0"/>
              <w:jc w:val="both"/>
              <w:rPr>
                <w:rFonts w:eastAsia="Calibri"/>
                <w:iCs/>
                <w:szCs w:val="20"/>
              </w:rPr>
            </w:pPr>
            <w:r>
              <w:t xml:space="preserve">Les mots et expressions ci-dessous utilisées dans la Partie 1 (Soumission des offres et procédures de sélection) du présent Dossier d’Appel d’Offres ont la signification qui leur est attribuée ci-après. Ces définitions ne s'appliquent pas aux mots ou expressions figurant dans les sections qui composent la Partie 3 (Documents contractuels) du présent Dossier d'Appel d'Offres, dans lequel ces mots et expressions ont le sens indiqué dans la </w:t>
            </w:r>
            <w:r w:rsidR="009B0FC9">
              <w:t>Sous-clause</w:t>
            </w:r>
            <w:r>
              <w:t xml:space="preserve"> 1.1 et 1.2 des CGC, sauf indication contraire.</w:t>
            </w:r>
          </w:p>
          <w:p w14:paraId="075692A3" w14:textId="159C74AC" w:rsidR="00287361" w:rsidRPr="00287361" w:rsidRDefault="00287361" w:rsidP="00287361">
            <w:pPr>
              <w:pStyle w:val="ITBNum3"/>
              <w:numPr>
                <w:ilvl w:val="0"/>
                <w:numId w:val="0"/>
              </w:numPr>
              <w:spacing w:before="120"/>
              <w:contextualSpacing w:val="0"/>
              <w:jc w:val="both"/>
              <w:rPr>
                <w:iCs/>
                <w:szCs w:val="24"/>
              </w:rPr>
            </w:pPr>
            <w:r>
              <w:t>Tout au long de ce Dossier d'appel d'offres, si le contexte l'exige, les mots indiquant le singulier comprennent également le pluriel et vice versa, et le féminin renvoie au masculin et vice versa.</w:t>
            </w:r>
          </w:p>
          <w:p w14:paraId="457BDA88" w14:textId="76EDB9A5" w:rsidR="00287361" w:rsidRPr="00EE421D" w:rsidRDefault="00287361" w:rsidP="00911A84">
            <w:pPr>
              <w:pStyle w:val="Lista"/>
              <w:numPr>
                <w:ilvl w:val="0"/>
                <w:numId w:val="6"/>
              </w:numPr>
              <w:rPr>
                <w:szCs w:val="24"/>
              </w:rPr>
            </w:pPr>
            <w:r>
              <w:t>« Entité Responsable » désigne une entité désignée par un gouvernement pour la mise en œuvre d’un Compact ou d’un Programme de seuil, identifiée dans la Fiche de données.</w:t>
            </w:r>
          </w:p>
          <w:p w14:paraId="3A85ABDA" w14:textId="06D7D2CA" w:rsidR="002C35E2" w:rsidRDefault="002C35E2" w:rsidP="00911A84">
            <w:pPr>
              <w:numPr>
                <w:ilvl w:val="0"/>
                <w:numId w:val="6"/>
              </w:numPr>
              <w:spacing w:before="120" w:after="0"/>
              <w:jc w:val="both"/>
              <w:rPr>
                <w:rFonts w:ascii="Arial" w:hAnsi="Arial" w:cs="Arial"/>
                <w:i/>
                <w:iCs/>
              </w:rPr>
            </w:pPr>
            <w:r>
              <w:t>« Addendum » désigne une modification au présent Dossier d’Appel d’Offres émis par le Maître d’ouvrage.</w:t>
            </w:r>
          </w:p>
          <w:p w14:paraId="351E9859" w14:textId="20BE3C91" w:rsidR="008F07D2" w:rsidRPr="004147F3" w:rsidRDefault="00FB1AB7" w:rsidP="00911A84">
            <w:pPr>
              <w:numPr>
                <w:ilvl w:val="0"/>
                <w:numId w:val="6"/>
              </w:numPr>
              <w:spacing w:before="120" w:after="0"/>
              <w:jc w:val="both"/>
              <w:rPr>
                <w:rFonts w:ascii="Arial" w:hAnsi="Arial" w:cs="Arial"/>
                <w:i/>
                <w:iCs/>
              </w:rPr>
            </w:pPr>
            <w:r>
              <w:t>« Associé » désigne toute entité constituant l'Offrant ou le Prestataire de Services. Un Sous-traitant n'est pas un Associé.</w:t>
            </w:r>
          </w:p>
          <w:p w14:paraId="71C7531D" w14:textId="3D264E75" w:rsidR="000F6D92" w:rsidRDefault="000F6D92" w:rsidP="00911A84">
            <w:pPr>
              <w:numPr>
                <w:ilvl w:val="0"/>
                <w:numId w:val="6"/>
              </w:numPr>
              <w:spacing w:before="120" w:after="0"/>
              <w:jc w:val="both"/>
              <w:rPr>
                <w:rFonts w:ascii="Arial" w:hAnsi="Arial" w:cs="Arial"/>
                <w:i/>
                <w:iCs/>
              </w:rPr>
            </w:pPr>
            <w:r>
              <w:t>« Association » ou « Coentreprise » désigne une association d'entités qui constitue l'Offrant ou le Prestataire des Services, avec ou sans statut juridique distinct de celui de ses membres.</w:t>
            </w:r>
          </w:p>
          <w:p w14:paraId="48D10557" w14:textId="711EA1F0" w:rsidR="003521ED" w:rsidRPr="00997F7A" w:rsidRDefault="003521ED" w:rsidP="00911A84">
            <w:pPr>
              <w:numPr>
                <w:ilvl w:val="0"/>
                <w:numId w:val="6"/>
              </w:numPr>
              <w:spacing w:before="120" w:after="0"/>
              <w:jc w:val="both"/>
            </w:pPr>
            <w:r>
              <w:t>« Garantie d’offre » désigne la garantie que l'Offrant peut être appelé à fournir dans le cadre de son Offre.</w:t>
            </w:r>
          </w:p>
          <w:p w14:paraId="224411D3" w14:textId="79C0C3DF" w:rsidR="00394F48" w:rsidRPr="004147F3" w:rsidRDefault="00FB1AB7" w:rsidP="00911A84">
            <w:pPr>
              <w:numPr>
                <w:ilvl w:val="0"/>
                <w:numId w:val="6"/>
              </w:numPr>
              <w:spacing w:before="120" w:after="0"/>
              <w:jc w:val="both"/>
              <w:rPr>
                <w:rFonts w:ascii="Arial" w:hAnsi="Arial" w:cs="Arial"/>
                <w:i/>
                <w:iCs/>
              </w:rPr>
            </w:pPr>
            <w:r>
              <w:t>« Dossier d’Appel d’Offres » désigne le présent dossier ainsi que toute modification ultérieure, préparés par le Maître d'ouvrage pour la sélection du Prestataire de Services.</w:t>
            </w:r>
          </w:p>
          <w:p w14:paraId="286C953C" w14:textId="56AFBF23" w:rsidR="00FB1AB7" w:rsidRPr="007E7714" w:rsidRDefault="00FB1AB7" w:rsidP="00911A84">
            <w:pPr>
              <w:numPr>
                <w:ilvl w:val="0"/>
                <w:numId w:val="6"/>
              </w:numPr>
              <w:spacing w:before="120" w:after="0"/>
              <w:jc w:val="both"/>
              <w:rPr>
                <w:rFonts w:ascii="Arial" w:hAnsi="Arial" w:cs="Arial"/>
                <w:i/>
                <w:iCs/>
              </w:rPr>
            </w:pPr>
            <w:r>
              <w:t xml:space="preserve">« Compact » désigne le Millennium Challenge Compact </w:t>
            </w:r>
            <w:r>
              <w:rPr>
                <w:b/>
                <w:bCs/>
              </w:rPr>
              <w:t>identifié dans la FD</w:t>
            </w:r>
            <w:r>
              <w:t>.</w:t>
            </w:r>
          </w:p>
          <w:p w14:paraId="4FFE855B" w14:textId="2EBBD52C" w:rsidR="00FE3E22" w:rsidRPr="00FE3E22" w:rsidRDefault="00FE3E22" w:rsidP="00911A84">
            <w:pPr>
              <w:numPr>
                <w:ilvl w:val="0"/>
                <w:numId w:val="6"/>
              </w:numPr>
              <w:spacing w:before="120" w:after="0"/>
              <w:jc w:val="both"/>
              <w:rPr>
                <w:rFonts w:ascii="Arial" w:hAnsi="Arial" w:cs="Arial"/>
                <w:i/>
                <w:iCs/>
              </w:rPr>
            </w:pPr>
            <w:r>
              <w:t xml:space="preserve">« Accord pour le Fonds de Développement du Compact » ou « Accord FDC » désigne l'Accord pour le Fonds de Développement du Compact </w:t>
            </w:r>
            <w:r>
              <w:rPr>
                <w:b/>
                <w:bCs/>
              </w:rPr>
              <w:t>identifié dans la FD</w:t>
            </w:r>
            <w:r>
              <w:t>.</w:t>
            </w:r>
          </w:p>
          <w:p w14:paraId="3EA2C088" w14:textId="418367FD" w:rsidR="00FB1AB7" w:rsidRPr="004147F3" w:rsidRDefault="00FB1AB7" w:rsidP="00911A84">
            <w:pPr>
              <w:numPr>
                <w:ilvl w:val="0"/>
                <w:numId w:val="6"/>
              </w:numPr>
              <w:spacing w:before="120" w:after="0"/>
              <w:jc w:val="both"/>
              <w:rPr>
                <w:rFonts w:ascii="Arial" w:hAnsi="Arial" w:cs="Arial"/>
                <w:i/>
                <w:iCs/>
              </w:rPr>
            </w:pPr>
            <w:r>
              <w:t xml:space="preserve">« Contrat » désigne le contrat proposé à la signature entre le Maître d'ouvrage et le Prestataire de Services, y compris toutes les pièces jointes, les annexes et tous les documents </w:t>
            </w:r>
            <w:r>
              <w:lastRenderedPageBreak/>
              <w:t>qui y sont intégrés par renvoi, dont un modèle est fourni dans la Partie 3 du présent Dossier d’Appel d’Offres.</w:t>
            </w:r>
          </w:p>
          <w:p w14:paraId="7FF8771A" w14:textId="64086D41" w:rsidR="00D20227" w:rsidRPr="004147F3" w:rsidRDefault="00D20227" w:rsidP="00D20227">
            <w:pPr>
              <w:numPr>
                <w:ilvl w:val="0"/>
                <w:numId w:val="6"/>
              </w:numPr>
              <w:spacing w:before="120" w:after="0"/>
              <w:jc w:val="both"/>
              <w:rPr>
                <w:rFonts w:ascii="Arial" w:hAnsi="Arial" w:cs="Arial"/>
                <w:i/>
                <w:iCs/>
              </w:rPr>
            </w:pPr>
            <w:r>
              <w:t>« Fiche de Données » ou « FD » désigne la fiche figurant à la Section II du présent Dossier d'Appel d'Offres, et qui énonce les exigences et/ou conditions particulières.</w:t>
            </w:r>
          </w:p>
          <w:p w14:paraId="04C0EB11" w14:textId="7F6691D0" w:rsidR="00FB1AB7" w:rsidRPr="00362502" w:rsidRDefault="00FB1AB7" w:rsidP="00911A84">
            <w:pPr>
              <w:numPr>
                <w:ilvl w:val="0"/>
                <w:numId w:val="6"/>
              </w:numPr>
              <w:spacing w:before="120" w:after="0"/>
              <w:jc w:val="both"/>
              <w:rPr>
                <w:rFonts w:ascii="Arial" w:hAnsi="Arial" w:cs="Arial"/>
                <w:i/>
                <w:iCs/>
              </w:rPr>
            </w:pPr>
            <w:r>
              <w:t>« jours » désigne des jours calendaires, sauf s’il est précisé qu’il s’agit d’un « jour ouvrable ». Un jour ouvrable est un jour qui est un jour de travail officiel dans le pays de l'Entité Responsable, à l'exclusion des jours fériés officiels.</w:t>
            </w:r>
          </w:p>
          <w:p w14:paraId="1CF4D6D2" w14:textId="158EFDB6" w:rsidR="00362502" w:rsidRPr="004147F3" w:rsidRDefault="00362502" w:rsidP="00911A84">
            <w:pPr>
              <w:numPr>
                <w:ilvl w:val="0"/>
                <w:numId w:val="6"/>
              </w:numPr>
              <w:spacing w:before="120" w:after="0"/>
              <w:jc w:val="both"/>
              <w:rPr>
                <w:rFonts w:ascii="Arial" w:hAnsi="Arial" w:cs="Arial"/>
                <w:i/>
                <w:iCs/>
              </w:rPr>
            </w:pPr>
            <w:r>
              <w:t xml:space="preserve">« Maître d’ouvrage » désigne l’entité responsable </w:t>
            </w:r>
            <w:r>
              <w:rPr>
                <w:b/>
              </w:rPr>
              <w:t>identifiée par la FD</w:t>
            </w:r>
            <w:r>
              <w:t>. Il s’agit de la partie avec laquelle le Prestataire de Services signe le Contrat pour la fourniture de Services Non-Consultants.</w:t>
            </w:r>
          </w:p>
          <w:p w14:paraId="78068D7D" w14:textId="51FBA490" w:rsidR="00FB1AB7" w:rsidRDefault="00FB1AB7" w:rsidP="00911A84">
            <w:pPr>
              <w:numPr>
                <w:ilvl w:val="0"/>
                <w:numId w:val="6"/>
              </w:numPr>
              <w:spacing w:before="120" w:after="0"/>
              <w:jc w:val="both"/>
              <w:rPr>
                <w:rFonts w:ascii="Arial" w:hAnsi="Arial" w:cs="Arial"/>
                <w:i/>
                <w:iCs/>
              </w:rPr>
            </w:pPr>
            <w:r>
              <w:t xml:space="preserve">« Lieu de Destination Finale » désigne le(s) site(s) où les Services doivent être fournis tels qu’indiqués à la </w:t>
            </w:r>
            <w:r w:rsidR="00CE6630">
              <w:t>Section V. Spécifications des Services</w:t>
            </w:r>
            <w:r>
              <w:t>.</w:t>
            </w:r>
          </w:p>
          <w:p w14:paraId="2E6EFBF5" w14:textId="5BC0FBB5" w:rsidR="00FB1AB7" w:rsidRPr="004147F3" w:rsidRDefault="00FB1AB7" w:rsidP="00911A84">
            <w:pPr>
              <w:numPr>
                <w:ilvl w:val="0"/>
                <w:numId w:val="6"/>
              </w:numPr>
              <w:spacing w:before="120" w:after="0"/>
              <w:jc w:val="both"/>
              <w:rPr>
                <w:rFonts w:ascii="Arial" w:hAnsi="Arial" w:cs="Arial"/>
                <w:i/>
                <w:iCs/>
              </w:rPr>
            </w:pPr>
            <w:r>
              <w:t>« CGC » désigne les Conditions Générales du Contrat.</w:t>
            </w:r>
          </w:p>
          <w:p w14:paraId="72C4B01B" w14:textId="538978FD" w:rsidR="00FB1AB7" w:rsidRPr="004147F3" w:rsidRDefault="00FB1AB7" w:rsidP="00911A84">
            <w:pPr>
              <w:numPr>
                <w:ilvl w:val="0"/>
                <w:numId w:val="6"/>
              </w:numPr>
              <w:spacing w:before="120" w:after="0"/>
              <w:jc w:val="both"/>
              <w:rPr>
                <w:rFonts w:ascii="Arial" w:hAnsi="Arial" w:cs="Arial"/>
                <w:i/>
                <w:iCs/>
              </w:rPr>
            </w:pPr>
            <w:r>
              <w:t>« Biens » désigne tous les produits, matières premières, machines et équipements, et/ou autres matériels que doit fournir le Prestataire de Services au Maître d'ouvrage au titre du Contrat.</w:t>
            </w:r>
          </w:p>
          <w:p w14:paraId="7EA4EE4C" w14:textId="29A7F2C7" w:rsidR="00FB1AB7" w:rsidRDefault="00FB1AB7" w:rsidP="00911A84">
            <w:pPr>
              <w:numPr>
                <w:ilvl w:val="0"/>
                <w:numId w:val="6"/>
              </w:numPr>
              <w:spacing w:before="120" w:after="0"/>
              <w:jc w:val="both"/>
              <w:rPr>
                <w:rFonts w:ascii="Arial" w:hAnsi="Arial" w:cs="Arial"/>
                <w:i/>
                <w:iCs/>
              </w:rPr>
            </w:pPr>
            <w:r>
              <w:t xml:space="preserve">« Gouvernement » désigne le gouvernement </w:t>
            </w:r>
            <w:r>
              <w:rPr>
                <w:b/>
              </w:rPr>
              <w:t>identifié dans la FD.</w:t>
            </w:r>
          </w:p>
          <w:p w14:paraId="1856C86E" w14:textId="0FE3CCEF" w:rsidR="0057497F" w:rsidRPr="00B05421" w:rsidRDefault="0057497F" w:rsidP="00911A84">
            <w:pPr>
              <w:numPr>
                <w:ilvl w:val="0"/>
                <w:numId w:val="6"/>
              </w:numPr>
              <w:spacing w:before="120" w:after="0"/>
              <w:jc w:val="both"/>
              <w:rPr>
                <w:rFonts w:ascii="Arial" w:hAnsi="Arial" w:cs="Arial"/>
                <w:i/>
                <w:iCs/>
              </w:rPr>
            </w:pPr>
            <w:r>
              <w:t xml:space="preserve">« Normes de performance d’IFC » signifie les Normes de performance de la Société financière internationale en matière de durabilité sociale et environnementale. </w:t>
            </w:r>
          </w:p>
          <w:p w14:paraId="3139A852" w14:textId="7B27145D" w:rsidR="004657AA" w:rsidRPr="00B05421" w:rsidRDefault="001646EB" w:rsidP="00911A84">
            <w:pPr>
              <w:numPr>
                <w:ilvl w:val="0"/>
                <w:numId w:val="6"/>
              </w:numPr>
              <w:spacing w:before="120" w:after="0"/>
              <w:jc w:val="both"/>
            </w:pPr>
            <w:r>
              <w:t xml:space="preserve">« Entité chargée de la mise en œuvre » désigne un organisme gouvernemental </w:t>
            </w:r>
            <w:r>
              <w:rPr>
                <w:b/>
                <w:bCs/>
              </w:rPr>
              <w:t>identifié dans la FD</w:t>
            </w:r>
            <w:r>
              <w:t xml:space="preserve"> et engagé par l'Entité Responsable pour la mise en œuvre d'un Compact.</w:t>
            </w:r>
          </w:p>
          <w:p w14:paraId="5453F050" w14:textId="7B22FD27" w:rsidR="00FB1AB7" w:rsidRPr="004147F3" w:rsidRDefault="00FB1AB7" w:rsidP="00911A84">
            <w:pPr>
              <w:numPr>
                <w:ilvl w:val="0"/>
                <w:numId w:val="6"/>
              </w:numPr>
              <w:spacing w:before="120" w:after="0"/>
              <w:jc w:val="both"/>
              <w:rPr>
                <w:rFonts w:ascii="Arial" w:hAnsi="Arial" w:cs="Arial"/>
                <w:i/>
                <w:iCs/>
              </w:rPr>
            </w:pPr>
            <w:r>
              <w:t>« Instructions aux Offrants » ou « IO » fait référence à la Section I du présent Dossier d’appel d’offres, y compris à tout amendement, qui fournit aux Offrants les informations nécessaires pour préparer leur Offre.</w:t>
            </w:r>
          </w:p>
          <w:p w14:paraId="33370A6D" w14:textId="7316B5C5" w:rsidR="00FB1AB7" w:rsidRPr="00FD369D" w:rsidRDefault="00FB1AB7" w:rsidP="00911A84">
            <w:pPr>
              <w:numPr>
                <w:ilvl w:val="0"/>
                <w:numId w:val="6"/>
              </w:numPr>
              <w:spacing w:before="120" w:after="0"/>
              <w:jc w:val="both"/>
              <w:rPr>
                <w:rFonts w:ascii="Arial" w:hAnsi="Arial" w:cs="Arial"/>
                <w:i/>
                <w:iCs/>
              </w:rPr>
            </w:pPr>
            <w:r>
              <w:t>« par écrit » signifie qui a été communiqué sous forme écrite (par exemple, en format papier, par courrier, par télécopie, par courriel ou par tout autre moyen électronique).</w:t>
            </w:r>
          </w:p>
          <w:p w14:paraId="3DCBD37E" w14:textId="5AC18C72" w:rsidR="00FB15B6" w:rsidRDefault="00FB15B6" w:rsidP="00911A84">
            <w:pPr>
              <w:numPr>
                <w:ilvl w:val="0"/>
                <w:numId w:val="6"/>
              </w:numPr>
              <w:spacing w:before="120" w:after="0"/>
              <w:jc w:val="both"/>
              <w:rPr>
                <w:rStyle w:val="CommentReference"/>
                <w:sz w:val="24"/>
                <w:szCs w:val="24"/>
              </w:rPr>
            </w:pPr>
            <w:r>
              <w:t>La Politique Anti-fraude et Anti-corruption (AFC) de la MCC a la signification qui lui est donnée à la Clause 3 des IO.</w:t>
            </w:r>
          </w:p>
          <w:p w14:paraId="4A202FA9" w14:textId="4E35D691" w:rsidR="00790165" w:rsidRPr="00C412AF" w:rsidRDefault="00790165" w:rsidP="00911A84">
            <w:pPr>
              <w:numPr>
                <w:ilvl w:val="0"/>
                <w:numId w:val="6"/>
              </w:numPr>
              <w:spacing w:before="120" w:after="0"/>
              <w:jc w:val="both"/>
            </w:pPr>
            <w:bookmarkStart w:id="46" w:name="_Toc31361858"/>
            <w:bookmarkStart w:id="47" w:name="_Toc31362010"/>
            <w:bookmarkStart w:id="48" w:name="_Toc31362407"/>
            <w:r>
              <w:rPr>
                <w:i/>
                <w:iCs/>
              </w:rPr>
              <w:lastRenderedPageBreak/>
              <w:t>« Politique de la MCC en matière de lutte contre la Traite des Personnes »</w:t>
            </w:r>
            <w:r>
              <w:t xml:space="preserve"> désigne la politique décrite à la clause 4 des IO.</w:t>
            </w:r>
            <w:bookmarkEnd w:id="46"/>
            <w:bookmarkEnd w:id="47"/>
            <w:bookmarkEnd w:id="48"/>
          </w:p>
          <w:p w14:paraId="6197B783" w14:textId="1C23DBB0" w:rsidR="00FB1AB7" w:rsidRDefault="000E7E05" w:rsidP="00911A84">
            <w:pPr>
              <w:numPr>
                <w:ilvl w:val="0"/>
                <w:numId w:val="6"/>
              </w:numPr>
              <w:spacing w:before="120" w:after="0"/>
              <w:jc w:val="both"/>
              <w:rPr>
                <w:rFonts w:ascii="Arial" w:hAnsi="Arial" w:cs="Arial"/>
                <w:i/>
                <w:iCs/>
              </w:rPr>
            </w:pPr>
            <w:r>
              <w:t>« Millennium Challenge Corporation » ou « MCC » désigne un organisme du gouvernement américain agissant au nom du gouvernement des États-Unis.</w:t>
            </w:r>
          </w:p>
          <w:p w14:paraId="1467F41C" w14:textId="6AAE0008" w:rsidR="00B56921" w:rsidRPr="00B05421" w:rsidRDefault="00B56921" w:rsidP="00911A84">
            <w:pPr>
              <w:numPr>
                <w:ilvl w:val="0"/>
                <w:numId w:val="6"/>
              </w:numPr>
              <w:spacing w:before="120" w:after="0"/>
              <w:jc w:val="both"/>
              <w:rPr>
                <w:rFonts w:ascii="Arial" w:hAnsi="Arial" w:cs="Arial"/>
                <w:i/>
                <w:iCs/>
              </w:rPr>
            </w:pPr>
            <w:r>
              <w:t>« Financement MCC » désigne le financement octroyé par la MCC au Gouvernement conformément aux termes et conditions du Compact.</w:t>
            </w:r>
          </w:p>
          <w:p w14:paraId="30442C37" w14:textId="4B0FCC1E" w:rsidR="009A70EC" w:rsidRPr="00B05421" w:rsidRDefault="009A70EC" w:rsidP="00911A84">
            <w:pPr>
              <w:numPr>
                <w:ilvl w:val="0"/>
                <w:numId w:val="6"/>
              </w:numPr>
              <w:spacing w:before="120" w:after="0"/>
              <w:jc w:val="both"/>
              <w:rPr>
                <w:i/>
                <w:iCs/>
              </w:rPr>
            </w:pPr>
            <w:r>
              <w:t>« </w:t>
            </w:r>
            <w:r>
              <w:rPr>
                <w:i/>
              </w:rPr>
              <w:t>Politique de la MCC en matière d’égalité des genres</w:t>
            </w:r>
            <w:r>
              <w:t> » désigne la Politique de la MCC en matière d’égalité des genres mise à jour de temps à autre et publiée sur le site web de la MCC à l’adresse suivante : https://www.mcc.gov/</w:t>
            </w:r>
          </w:p>
          <w:p w14:paraId="239A0268" w14:textId="1F4B6AB3" w:rsidR="004657AA" w:rsidRPr="00911A84" w:rsidRDefault="00B56921" w:rsidP="00911A84">
            <w:pPr>
              <w:numPr>
                <w:ilvl w:val="0"/>
                <w:numId w:val="6"/>
              </w:numPr>
              <w:spacing w:before="120" w:after="0"/>
              <w:jc w:val="both"/>
              <w:rPr>
                <w:rFonts w:ascii="Arial" w:hAnsi="Arial" w:cs="Arial"/>
                <w:i/>
                <w:iCs/>
              </w:rPr>
            </w:pPr>
            <w:r>
              <w:rPr>
                <w:i/>
                <w:iCs/>
              </w:rPr>
              <w:t>« Politique et Directives relatives à la Passation des marchés de la MCC »</w:t>
            </w:r>
            <w:r>
              <w:t xml:space="preserve"> ou « Politique et Directives et la MCC » désigne les </w:t>
            </w:r>
            <w:r>
              <w:rPr>
                <w:i/>
                <w:iCs/>
              </w:rPr>
              <w:t>Politique et Directives relatives à la Passation des marchés de l’Entité Responsable</w:t>
            </w:r>
            <w:r>
              <w:t xml:space="preserve">, ainsi que les modifications éventuelles y afférentes apportées ultérieurement, et pouvant être consultées sur le site web de la MCC à l’adresse </w:t>
            </w:r>
            <w:hyperlink r:id="rId27" w:history="1">
              <w:r>
                <w:rPr>
                  <w:rStyle w:val="Hyperlink"/>
                </w:rPr>
                <w:t>www.mcc.gov/ppg</w:t>
              </w:r>
            </w:hyperlink>
            <w:r>
              <w:t>.</w:t>
            </w:r>
          </w:p>
          <w:p w14:paraId="308F86EB" w14:textId="7D33D5ED" w:rsidR="00911A84" w:rsidRPr="00911A84" w:rsidRDefault="00911A84" w:rsidP="00911A84">
            <w:pPr>
              <w:numPr>
                <w:ilvl w:val="0"/>
                <w:numId w:val="6"/>
              </w:numPr>
              <w:spacing w:before="120" w:after="0"/>
              <w:jc w:val="both"/>
              <w:outlineLvl w:val="0"/>
            </w:pPr>
            <w:r>
              <w:t>« Notification d’intention d’adjudication » désigne le formulaire dûment rempli, intitulé « Notification d’intention d'adjudication », qui sera émis par le Maître d’ouvrage conformément aux stipulations de l’alinéa 42.1 des IO.</w:t>
            </w:r>
          </w:p>
          <w:p w14:paraId="0D37B76C" w14:textId="38DDFE89" w:rsidR="00911A84" w:rsidRPr="00911A84" w:rsidRDefault="00911A84" w:rsidP="00911A84">
            <w:pPr>
              <w:numPr>
                <w:ilvl w:val="0"/>
                <w:numId w:val="6"/>
              </w:numPr>
              <w:spacing w:before="120" w:after="0"/>
              <w:jc w:val="both"/>
              <w:outlineLvl w:val="0"/>
            </w:pPr>
            <w:r>
              <w:t>« Offre » désigne une offre pour la fourniture des Services Non-Consultants, soumise par l'Offrant en réponse au présent Dossier d’appel d’offres. Les mots « Offre » et « Soumission » peuvent être utilisés de manière interchangeable.</w:t>
            </w:r>
          </w:p>
          <w:p w14:paraId="7F7648DA" w14:textId="78E346FD" w:rsidR="00362502" w:rsidRPr="00362502" w:rsidRDefault="00911A84" w:rsidP="00362502">
            <w:pPr>
              <w:numPr>
                <w:ilvl w:val="0"/>
                <w:numId w:val="6"/>
              </w:numPr>
              <w:spacing w:before="120" w:after="0"/>
              <w:jc w:val="both"/>
              <w:outlineLvl w:val="0"/>
              <w:rPr>
                <w:rFonts w:eastAsia="Calibri"/>
                <w:iCs/>
              </w:rPr>
            </w:pPr>
            <w:r>
              <w:t xml:space="preserve">« Offrant » désigne toute personne physique ou morale éligible, y compris tout associé d’une personne physique ou morale éligible, soumettant une Offre. Le mot « Offrant » peut également être utilisé pour désigner l'Offrant. </w:t>
            </w:r>
          </w:p>
          <w:p w14:paraId="1F829A86" w14:textId="77777777" w:rsidR="00FB1AB7" w:rsidRPr="004147F3" w:rsidRDefault="00FB1AB7" w:rsidP="00911A84">
            <w:pPr>
              <w:numPr>
                <w:ilvl w:val="0"/>
                <w:numId w:val="6"/>
              </w:numPr>
              <w:spacing w:before="120" w:after="0"/>
              <w:jc w:val="both"/>
              <w:rPr>
                <w:rFonts w:ascii="Arial" w:hAnsi="Arial" w:cs="Arial"/>
                <w:i/>
                <w:iCs/>
              </w:rPr>
            </w:pPr>
            <w:r>
              <w:t>« CPC » désigne les Conditions Particulières du Contrat.</w:t>
            </w:r>
          </w:p>
          <w:p w14:paraId="706ED49A" w14:textId="360E2E11" w:rsidR="00FB1AB7" w:rsidRPr="00362502" w:rsidRDefault="00FB1AB7" w:rsidP="00911A84">
            <w:pPr>
              <w:numPr>
                <w:ilvl w:val="0"/>
                <w:numId w:val="6"/>
              </w:numPr>
              <w:spacing w:before="120" w:after="0"/>
              <w:jc w:val="both"/>
              <w:rPr>
                <w:rFonts w:ascii="Arial" w:hAnsi="Arial" w:cs="Arial"/>
                <w:i/>
                <w:iCs/>
              </w:rPr>
            </w:pPr>
            <w:r>
              <w:t>« Spécification des Services » désigne les documents figurant à la Partie 2 du présent Dossier d’Appel d’Offres qui expliquent les exigences vis-à-vis du Prestataire de Services et autres exigences relatives aux Services Non-Consultants à fournir.</w:t>
            </w:r>
          </w:p>
          <w:p w14:paraId="590A1A11" w14:textId="07F9AB5B" w:rsidR="00362502" w:rsidRPr="00362502" w:rsidRDefault="00362502" w:rsidP="00911A84">
            <w:pPr>
              <w:numPr>
                <w:ilvl w:val="0"/>
                <w:numId w:val="6"/>
              </w:numPr>
              <w:spacing w:before="120" w:after="0"/>
              <w:jc w:val="both"/>
              <w:rPr>
                <w:rFonts w:ascii="Arial" w:hAnsi="Arial" w:cs="Arial"/>
                <w:i/>
                <w:iCs/>
              </w:rPr>
            </w:pPr>
            <w:r>
              <w:t xml:space="preserve">« Services » ou « Services Non-Consultants » désigne les travaux qui doivent être réalisés par le Prestataire de Services </w:t>
            </w:r>
            <w:r>
              <w:lastRenderedPageBreak/>
              <w:t xml:space="preserve">au titre du Contrat, conformément aux dispositions de la </w:t>
            </w:r>
            <w:r w:rsidR="00CE6630">
              <w:t>Section V. Spécifications des Services</w:t>
            </w:r>
            <w:r>
              <w:t>.</w:t>
            </w:r>
          </w:p>
          <w:p w14:paraId="0C143A4E" w14:textId="0CDA3E07" w:rsidR="00362502" w:rsidRPr="00362502" w:rsidRDefault="00362502" w:rsidP="00911A84">
            <w:pPr>
              <w:numPr>
                <w:ilvl w:val="0"/>
                <w:numId w:val="6"/>
              </w:numPr>
              <w:spacing w:before="120" w:after="0"/>
              <w:jc w:val="both"/>
              <w:rPr>
                <w:rFonts w:ascii="Arial" w:hAnsi="Arial" w:cs="Arial"/>
                <w:i/>
                <w:iCs/>
              </w:rPr>
            </w:pPr>
            <w:r>
              <w:t>« Prestataire de Services » désigne l’entité qui fournit les Services Non-Consultants au Maître d'ouvrage au titre du Contrat.</w:t>
            </w:r>
          </w:p>
          <w:p w14:paraId="1488A23E" w14:textId="46D986F1" w:rsidR="00C05BCE" w:rsidRPr="004147F3" w:rsidRDefault="00C05BCE" w:rsidP="00911A84">
            <w:pPr>
              <w:numPr>
                <w:ilvl w:val="0"/>
                <w:numId w:val="6"/>
              </w:numPr>
              <w:spacing w:before="120" w:after="0"/>
              <w:jc w:val="both"/>
              <w:rPr>
                <w:rFonts w:ascii="Arial" w:hAnsi="Arial" w:cs="Arial"/>
                <w:i/>
                <w:iCs/>
              </w:rPr>
            </w:pPr>
            <w:r>
              <w:t xml:space="preserve">Le harcèlement sexuel est défini dans la </w:t>
            </w:r>
            <w:r>
              <w:rPr>
                <w:i/>
                <w:iCs/>
              </w:rPr>
              <w:t>Note d'orientation aux MCA sur le harcèlement sexuel</w:t>
            </w:r>
            <w:r>
              <w:t>, disponible sur le site Web de la MCC à l'adresse suivante : www.mcc.gov.</w:t>
            </w:r>
          </w:p>
          <w:p w14:paraId="66DF148D" w14:textId="02755AC3" w:rsidR="002C6419" w:rsidRPr="004147F3" w:rsidRDefault="00FB1AB7" w:rsidP="00911A84">
            <w:pPr>
              <w:numPr>
                <w:ilvl w:val="0"/>
                <w:numId w:val="6"/>
              </w:numPr>
              <w:spacing w:before="120" w:after="0"/>
              <w:jc w:val="both"/>
              <w:rPr>
                <w:rFonts w:ascii="Arial" w:hAnsi="Arial" w:cs="Arial"/>
                <w:i/>
                <w:iCs/>
              </w:rPr>
            </w:pPr>
            <w:r>
              <w:t>« Sous-traitant » désigne toute entité auprès de laquelle l'Offrant entend sous-traiter une partie des Services Non-Consultants.</w:t>
            </w:r>
          </w:p>
          <w:p w14:paraId="3C95DFE3" w14:textId="32D4857A" w:rsidR="00E54703" w:rsidRPr="0028403F" w:rsidRDefault="00FB1AB7" w:rsidP="00911A84">
            <w:pPr>
              <w:numPr>
                <w:ilvl w:val="0"/>
                <w:numId w:val="6"/>
              </w:numPr>
              <w:spacing w:before="120" w:after="0"/>
              <w:jc w:val="both"/>
            </w:pPr>
            <w:r>
              <w:t>« Impôts et taxes » a la signification indiquée dans le Compact, dans [l’Accord FDC] [ou l'Accord de subvention du Programme de seuil].</w:t>
            </w:r>
          </w:p>
          <w:p w14:paraId="4B3316AE" w14:textId="6B279566" w:rsidR="004A1112" w:rsidRPr="007E7714" w:rsidRDefault="004A1112" w:rsidP="00911A84">
            <w:pPr>
              <w:numPr>
                <w:ilvl w:val="0"/>
                <w:numId w:val="6"/>
              </w:numPr>
              <w:spacing w:before="120" w:after="0"/>
              <w:jc w:val="both"/>
              <w:rPr>
                <w:rFonts w:ascii="Arial" w:hAnsi="Arial" w:cs="Arial"/>
                <w:i/>
                <w:iCs/>
                <w:spacing w:val="-4"/>
              </w:rPr>
            </w:pPr>
            <w:r>
              <w:t xml:space="preserve">« Accord de subvention du Programme seuil » désigne l'Accord de subvention du Programme de seuil </w:t>
            </w:r>
            <w:r>
              <w:rPr>
                <w:b/>
                <w:bCs/>
              </w:rPr>
              <w:t>identifié dans la FD</w:t>
            </w:r>
            <w:r>
              <w:t>.</w:t>
            </w:r>
          </w:p>
          <w:p w14:paraId="1C5AF393" w14:textId="4D52B9B8" w:rsidR="00B562F3" w:rsidRPr="00E67817" w:rsidRDefault="00B562F3" w:rsidP="00911A84">
            <w:pPr>
              <w:numPr>
                <w:ilvl w:val="0"/>
                <w:numId w:val="6"/>
              </w:numPr>
              <w:spacing w:before="120" w:after="0"/>
              <w:jc w:val="both"/>
              <w:rPr>
                <w:rFonts w:ascii="Arial" w:hAnsi="Arial" w:cs="Arial"/>
                <w:i/>
                <w:iCs/>
              </w:rPr>
            </w:pPr>
            <w:r>
              <w:t>« Traite des Personnes » (ou « TIP » en anglais) a la définition qui lui est donnée dans les Politique et Directives relatives à la passation des marchés de la MCC.</w:t>
            </w:r>
          </w:p>
          <w:p w14:paraId="22AFC481" w14:textId="1613A16C" w:rsidR="00E67817" w:rsidRPr="004147F3" w:rsidRDefault="00E67817" w:rsidP="00911A84">
            <w:pPr>
              <w:numPr>
                <w:ilvl w:val="0"/>
                <w:numId w:val="6"/>
              </w:numPr>
              <w:spacing w:before="120" w:after="0"/>
              <w:jc w:val="both"/>
              <w:rPr>
                <w:rFonts w:ascii="Arial" w:hAnsi="Arial" w:cs="Arial"/>
                <w:i/>
                <w:iCs/>
              </w:rPr>
            </w:pPr>
            <w:r>
              <w:t>« Propriétaire effectif » désigne une personne physique qui i) contrôle directement ou indirectement plus de 10 % des actions de la société ; ou ii) contrôle directement ou indirectement plus de 10 % des droits de vote de la société ; ou iii) a le droit de nommer la majorité des membres du conseil d'administration.</w:t>
            </w:r>
          </w:p>
        </w:tc>
      </w:tr>
      <w:tr w:rsidR="002701DB" w:rsidRPr="004147F3" w14:paraId="15995AB2" w14:textId="77777777" w:rsidTr="002701DB">
        <w:trPr>
          <w:gridAfter w:val="1"/>
          <w:wAfter w:w="139" w:type="pct"/>
          <w:trHeight w:val="810"/>
        </w:trPr>
        <w:tc>
          <w:tcPr>
            <w:tcW w:w="1331" w:type="pct"/>
            <w:gridSpan w:val="2"/>
          </w:tcPr>
          <w:p w14:paraId="72E9840B" w14:textId="689B4A7D" w:rsidR="00FB1AB7" w:rsidRPr="00B53240" w:rsidRDefault="00CD52C5" w:rsidP="007E7714">
            <w:pPr>
              <w:pStyle w:val="Heading4ITB"/>
              <w:spacing w:after="0"/>
              <w:jc w:val="left"/>
            </w:pPr>
            <w:bookmarkStart w:id="49" w:name="_Toc451499262"/>
            <w:bookmarkStart w:id="50" w:name="_Toc451499828"/>
            <w:bookmarkStart w:id="51" w:name="_Toc451500381"/>
            <w:bookmarkStart w:id="52" w:name="_Toc55823701"/>
            <w:bookmarkStart w:id="53" w:name="_Toc146891326"/>
            <w:bookmarkEnd w:id="49"/>
            <w:bookmarkEnd w:id="50"/>
            <w:bookmarkEnd w:id="51"/>
            <w:r>
              <w:lastRenderedPageBreak/>
              <w:t xml:space="preserve">Objet de </w:t>
            </w:r>
            <w:bookmarkEnd w:id="52"/>
            <w:r>
              <w:t>l'Offre</w:t>
            </w:r>
            <w:bookmarkEnd w:id="53"/>
          </w:p>
        </w:tc>
        <w:tc>
          <w:tcPr>
            <w:tcW w:w="3530" w:type="pct"/>
            <w:gridSpan w:val="2"/>
          </w:tcPr>
          <w:p w14:paraId="33D53685" w14:textId="0A246123" w:rsidR="00702960" w:rsidRPr="004147F3" w:rsidRDefault="00231F03" w:rsidP="00911A84">
            <w:pPr>
              <w:pStyle w:val="Heading5ITBSubclause"/>
              <w:spacing w:after="0"/>
              <w:ind w:left="510" w:hanging="510"/>
            </w:pPr>
            <w:bookmarkStart w:id="54" w:name="_Toc201554530"/>
            <w:bookmarkStart w:id="55" w:name="_Ref201562783"/>
            <w:bookmarkStart w:id="56" w:name="_Ref201562791"/>
            <w:bookmarkStart w:id="57" w:name="_Ref201562796"/>
            <w:bookmarkStart w:id="58" w:name="_Ref201562801"/>
            <w:bookmarkStart w:id="59" w:name="_Ref201562806"/>
            <w:bookmarkStart w:id="60" w:name="_Ref201562811"/>
            <w:bookmarkStart w:id="61" w:name="_Ref201562837"/>
            <w:bookmarkStart w:id="62" w:name="_Ref201567165"/>
            <w:bookmarkStart w:id="63" w:name="_Ref201636445"/>
            <w:bookmarkStart w:id="64" w:name="_Ref201639393"/>
            <w:r>
              <w:t xml:space="preserve">Le Maître d'ouvrage a émis la présente invitation à soumissionner pour la fourniture de Services Non-Consultants comme spécifié à la </w:t>
            </w:r>
            <w:r w:rsidR="00CE6630">
              <w:t>Section V. Spécifications des Services</w:t>
            </w:r>
            <w:r>
              <w:t xml:space="preserve">. L'Offrant retenu sera déterminé conformément à la méthode de sélection </w:t>
            </w:r>
            <w:r>
              <w:rPr>
                <w:b/>
                <w:bCs/>
              </w:rPr>
              <w:t>spécifiée dans la FD</w:t>
            </w:r>
            <w:r>
              <w:t xml:space="preserve">, conformément aux principes énoncés dans les Politique et Directives relatives à la passation des marchés de la MCC, conformément à la Section III. Critères de qualification et d’évaluation. Le nom et le numéro d'identification du Contrat, le numéro et la description du (des) lot(s) </w:t>
            </w:r>
            <w:r w:rsidR="00E772D6" w:rsidRPr="00E772D6">
              <w:t xml:space="preserve">ainsi que le budget estimatif </w:t>
            </w:r>
            <w:r>
              <w:t xml:space="preserve">sont </w:t>
            </w:r>
            <w:r>
              <w:rPr>
                <w:b/>
                <w:bCs/>
              </w:rPr>
              <w:t>spécifiés dans la FD</w:t>
            </w:r>
            <w:r>
              <w:t>.</w:t>
            </w:r>
            <w:bookmarkEnd w:id="54"/>
            <w:bookmarkEnd w:id="55"/>
            <w:bookmarkEnd w:id="56"/>
            <w:bookmarkEnd w:id="57"/>
            <w:bookmarkEnd w:id="58"/>
            <w:bookmarkEnd w:id="59"/>
            <w:bookmarkEnd w:id="60"/>
            <w:bookmarkEnd w:id="61"/>
            <w:bookmarkEnd w:id="62"/>
            <w:bookmarkEnd w:id="63"/>
            <w:bookmarkEnd w:id="64"/>
          </w:p>
        </w:tc>
      </w:tr>
      <w:tr w:rsidR="002701DB" w:rsidRPr="004147F3" w14:paraId="34578B5C" w14:textId="77777777" w:rsidTr="002701DB">
        <w:trPr>
          <w:gridAfter w:val="1"/>
          <w:wAfter w:w="139" w:type="pct"/>
        </w:trPr>
        <w:tc>
          <w:tcPr>
            <w:tcW w:w="1331" w:type="pct"/>
            <w:gridSpan w:val="2"/>
          </w:tcPr>
          <w:p w14:paraId="373911FE" w14:textId="32B1B32B" w:rsidR="00231F03" w:rsidRPr="00B53240" w:rsidRDefault="00231F03" w:rsidP="007E7714">
            <w:pPr>
              <w:pStyle w:val="Heading4ITB"/>
              <w:spacing w:after="0"/>
              <w:jc w:val="left"/>
            </w:pPr>
            <w:bookmarkStart w:id="65" w:name="_Toc451499264"/>
            <w:bookmarkStart w:id="66" w:name="_Toc451499830"/>
            <w:bookmarkStart w:id="67" w:name="_Toc451500383"/>
            <w:bookmarkStart w:id="68" w:name="_Toc201578161"/>
            <w:bookmarkStart w:id="69" w:name="_Toc201578442"/>
            <w:bookmarkStart w:id="70" w:name="_Toc202352923"/>
            <w:bookmarkStart w:id="71" w:name="_Toc202353134"/>
            <w:bookmarkStart w:id="72" w:name="_Toc202353331"/>
            <w:bookmarkStart w:id="73" w:name="_Toc433790844"/>
            <w:bookmarkStart w:id="74" w:name="_Toc55823702"/>
            <w:bookmarkStart w:id="75" w:name="_Toc146891327"/>
            <w:bookmarkEnd w:id="65"/>
            <w:bookmarkEnd w:id="66"/>
            <w:bookmarkEnd w:id="67"/>
            <w:r>
              <w:t>Origine des Fonds</w:t>
            </w:r>
            <w:bookmarkEnd w:id="68"/>
            <w:bookmarkEnd w:id="69"/>
            <w:bookmarkEnd w:id="70"/>
            <w:bookmarkEnd w:id="71"/>
            <w:bookmarkEnd w:id="72"/>
            <w:bookmarkEnd w:id="73"/>
            <w:bookmarkEnd w:id="74"/>
            <w:bookmarkEnd w:id="75"/>
          </w:p>
        </w:tc>
        <w:tc>
          <w:tcPr>
            <w:tcW w:w="3530" w:type="pct"/>
            <w:gridSpan w:val="2"/>
          </w:tcPr>
          <w:p w14:paraId="23740103" w14:textId="55505A3B" w:rsidR="00231F03" w:rsidRPr="004147F3" w:rsidRDefault="00B44639" w:rsidP="007E7714">
            <w:pPr>
              <w:pStyle w:val="Heading5ITBSubclause"/>
              <w:spacing w:after="0"/>
            </w:pPr>
            <w:r>
              <w:t xml:space="preserve">Les États-Unis d’Amérique, agissant par l’intermédiaire de la MCC, et le Gouvernement ont conclu le Compact. Le Gouvernement, agissant par l’intermédiaire de l’Entité Responsable, entend utiliser une partie du Financement MCC pour effectuer des paiements autorisés en vertu du Contrat. Les paiements effectués au titre de ce Contrat au moyen du </w:t>
            </w:r>
            <w:r>
              <w:lastRenderedPageBreak/>
              <w:t>Financement MCC sont soumis, à tous égards, aux termes et conditions du Compact et des documents connexes, y compris aux restrictions sur l’utilisation et le décaissement du Financement MCC. Aucune partie autre que le Gouvernement et l’Entité Responsable ne peut tirer aucun droit du Compact ou avoir des droits sur le produit du Financement MCC. Le Compact et les documents s’y rapportant peuvent être consultés sur le site de la MCC (</w:t>
            </w:r>
            <w:hyperlink r:id="rId28" w:history="1">
              <w:r>
                <w:rPr>
                  <w:rStyle w:val="Hyperlink"/>
                </w:rPr>
                <w:t>www.mcc.gov</w:t>
              </w:r>
            </w:hyperlink>
            <w:r>
              <w:t>) et sur le site du Maître d'ouvrage.</w:t>
            </w:r>
          </w:p>
        </w:tc>
      </w:tr>
      <w:tr w:rsidR="002701DB" w:rsidRPr="004147F3" w14:paraId="327B1AA8" w14:textId="77777777" w:rsidTr="002701DB">
        <w:trPr>
          <w:gridAfter w:val="1"/>
          <w:wAfter w:w="139" w:type="pct"/>
        </w:trPr>
        <w:tc>
          <w:tcPr>
            <w:tcW w:w="1331" w:type="pct"/>
            <w:gridSpan w:val="2"/>
          </w:tcPr>
          <w:p w14:paraId="1D8A15E6" w14:textId="71130871" w:rsidR="00231F03" w:rsidRPr="00B53240" w:rsidRDefault="00113F58" w:rsidP="007E7714">
            <w:pPr>
              <w:pStyle w:val="Heading4ITB"/>
              <w:spacing w:after="0"/>
              <w:jc w:val="left"/>
            </w:pPr>
            <w:bookmarkStart w:id="76" w:name="_Toc55823703"/>
            <w:bookmarkStart w:id="77" w:name="_Toc146891328"/>
            <w:bookmarkStart w:id="78" w:name="_Toc201578162"/>
            <w:bookmarkStart w:id="79" w:name="_Toc201578443"/>
            <w:bookmarkStart w:id="80" w:name="_Toc202352924"/>
            <w:bookmarkStart w:id="81" w:name="_Toc202353135"/>
            <w:bookmarkStart w:id="82" w:name="_Toc202353332"/>
            <w:bookmarkStart w:id="83" w:name="_Toc433790845"/>
            <w:r>
              <w:lastRenderedPageBreak/>
              <w:t>Fraude et corruption</w:t>
            </w:r>
            <w:bookmarkEnd w:id="76"/>
            <w:bookmarkEnd w:id="77"/>
            <w:r>
              <w:t xml:space="preserve"> </w:t>
            </w:r>
            <w:bookmarkEnd w:id="78"/>
            <w:bookmarkEnd w:id="79"/>
            <w:bookmarkEnd w:id="80"/>
            <w:bookmarkEnd w:id="81"/>
            <w:bookmarkEnd w:id="82"/>
            <w:bookmarkEnd w:id="83"/>
          </w:p>
        </w:tc>
        <w:tc>
          <w:tcPr>
            <w:tcW w:w="3530" w:type="pct"/>
            <w:gridSpan w:val="2"/>
          </w:tcPr>
          <w:p w14:paraId="5576EB59" w14:textId="03047CBC" w:rsidR="00376A7C" w:rsidRPr="00EC34F6" w:rsidRDefault="00376A7C" w:rsidP="007E7714">
            <w:pPr>
              <w:pStyle w:val="Heading5ITBSubclause"/>
              <w:spacing w:after="0"/>
            </w:pPr>
            <w:bookmarkStart w:id="84" w:name="_Ref201631282"/>
            <w:r>
              <w:t xml:space="preserve">La MCC exige de tous les bénéficiaires d’un Financement MCC, et notamment l’Entité Responsable et tout Offrant, Prestataire de Services, Entrepreneur, Sous-traitant, Consultant et Sous-consultant dont les services auraient été sollicités au titre d’un contrat financé par la MCC, le respect des normes d’éthique les plus strictes lors de l’attribution et de l’exécution de ces contrats. « La </w:t>
            </w:r>
            <w:r>
              <w:rPr>
                <w:i/>
                <w:iCs/>
              </w:rPr>
              <w:t>Politique en matière de lutte, de prévention et de détection de la fraude et de la corruption dans les opérations de la MCC</w:t>
            </w:r>
            <w:r>
              <w:t xml:space="preserve"> (Politique « Anti-fraude et Anti-corruption (AFC) de la MCC ») s’applique à tous les contrats et procédures de demande de propositions impliquant un Financement MCC. Ladite Politique est disponible sur le site web de la MCC. Cette politique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4E2FAA85" w14:textId="77777777" w:rsidR="00376A7C" w:rsidRDefault="00376A7C" w:rsidP="006346D1">
            <w:pPr>
              <w:numPr>
                <w:ilvl w:val="0"/>
                <w:numId w:val="9"/>
              </w:numPr>
              <w:spacing w:before="120" w:after="0"/>
              <w:jc w:val="both"/>
            </w:pPr>
            <w:r>
              <w:t>Aux fins des présentes dispositions, les expressions ci-dessous sont définies de la manière suivante, et parfois désignées collectivement dans le présent document par l’expression « Fraude et corruption ».</w:t>
            </w:r>
          </w:p>
          <w:p w14:paraId="7A38DE4D" w14:textId="5E31F2BD" w:rsidR="00E42463" w:rsidRDefault="00E42463" w:rsidP="006346D1">
            <w:pPr>
              <w:numPr>
                <w:ilvl w:val="0"/>
                <w:numId w:val="10"/>
              </w:numPr>
              <w:spacing w:before="120" w:after="0"/>
              <w:ind w:left="1670"/>
              <w:jc w:val="both"/>
            </w:pPr>
            <w:r>
              <w:rPr>
                <w:b/>
                <w:bCs/>
                <w:i/>
                <w:iCs/>
              </w:rPr>
              <w:t>« coercition »</w:t>
            </w:r>
            <w:r>
              <w:t xml:space="preserve"> signifie porter atteinte ou nuire, ou menacer de porter atteinte ou de nuire, directement ou indirectement, à une partie ou à la propriété d’une partie, ou influencer indûment les actions d’une partie dans le cadre de la mise en œuvre de tout contrat financé, en totalité ou en partie, par un Financement MCC, y compris les mesures prises dans le cadre d’une procédure de passation de marchés ou de l’exécution d’un contrat ;</w:t>
            </w:r>
          </w:p>
          <w:p w14:paraId="72B533B2" w14:textId="7C66682B" w:rsidR="00E42463" w:rsidRDefault="00E42463" w:rsidP="006346D1">
            <w:pPr>
              <w:numPr>
                <w:ilvl w:val="0"/>
                <w:numId w:val="10"/>
              </w:numPr>
              <w:spacing w:before="120" w:after="0"/>
              <w:ind w:left="1670"/>
              <w:jc w:val="both"/>
            </w:pPr>
            <w:r>
              <w:rPr>
                <w:b/>
                <w:bCs/>
                <w:i/>
                <w:iCs/>
              </w:rPr>
              <w:t>« collusion »</w:t>
            </w:r>
            <w:r>
              <w:t xml:space="preserve"> désigne un accord tacite ou explicite entre au moins deux parties visant à se livrer à une pratique coercitive, de corruption, de fraude, d’entrave à une enquête menées sur des accusations de fraude ou de corruption ou à une </w:t>
            </w:r>
            <w:r>
              <w:lastRenderedPageBreak/>
              <w:t>pratique prohibée, y compris tout accord visant à fixer, stabiliser ou manipuler des prix, ou à priver par ailleurs l’Entité Responsable des avantages d’une concurrence libre et ouverte ;</w:t>
            </w:r>
          </w:p>
          <w:p w14:paraId="2C8D1A18" w14:textId="7FB7219E" w:rsidR="00E42463" w:rsidRDefault="00E42463" w:rsidP="006346D1">
            <w:pPr>
              <w:numPr>
                <w:ilvl w:val="0"/>
                <w:numId w:val="10"/>
              </w:numPr>
              <w:spacing w:before="120" w:after="0"/>
              <w:ind w:left="1670"/>
              <w:jc w:val="both"/>
            </w:pPr>
            <w:r>
              <w:rPr>
                <w:b/>
                <w:bCs/>
                <w:i/>
                <w:iCs/>
              </w:rPr>
              <w:t>« corruption »</w:t>
            </w:r>
            <w:r>
              <w:t xml:space="preserve">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3C2EC9E2" w14:textId="5D630901" w:rsidR="00E42463" w:rsidRDefault="00E42463" w:rsidP="006346D1">
            <w:pPr>
              <w:numPr>
                <w:ilvl w:val="0"/>
                <w:numId w:val="10"/>
              </w:numPr>
              <w:spacing w:before="120" w:after="0"/>
              <w:ind w:left="1670"/>
              <w:jc w:val="both"/>
            </w:pPr>
            <w:r>
              <w:t>« </w:t>
            </w:r>
            <w:r>
              <w:rPr>
                <w:b/>
                <w:i/>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6A03C1A9" w14:textId="6F6ACFEE" w:rsidR="00E42463" w:rsidRDefault="00E42463" w:rsidP="006346D1">
            <w:pPr>
              <w:numPr>
                <w:ilvl w:val="0"/>
                <w:numId w:val="10"/>
              </w:numPr>
              <w:spacing w:before="120" w:after="0"/>
              <w:ind w:left="1670"/>
              <w:jc w:val="both"/>
            </w:pPr>
            <w:bookmarkStart w:id="85" w:name="_Hlk31210782"/>
            <w:r>
              <w:t>« </w:t>
            </w:r>
            <w:r>
              <w:rPr>
                <w:b/>
                <w:i/>
              </w:rPr>
              <w:t>obstruction d’enquête sur des allégations de fraude ou de corruption</w:t>
            </w:r>
            <w:r>
              <w:t xml:space="preserve"> » désigne tout acte entrepris dans le cadre de la mise en œuvre d’un contrat financé en totalité ou en partie par  la MCC: a) a pour résultat la destruction, la falsification, l’altération ou la dissimulation délibérée de preuves ou de fausses déclarations fournies à des enquêteurs ou à tout fonctionnaire dans le but d’entraver une enquête sur des allégations de coercition, de collusion, de corruption, de fraude ou sur une pratique interdite ; ou b) menace, harcèle ou intimide une partie afin de l’empêcher de divulguer des informations utiles à une enquête ou de poursuivre l’enquête ; ou c) vise à entraver la conduite d’une inspection et/ou l’exercice des </w:t>
            </w:r>
            <w:r>
              <w:lastRenderedPageBreak/>
              <w:t>droits d’audit de la MCC et/ou du Bureau de l’Inspecteur général (OIG) chargé de la MCC prévus dans le cadre d’un Compact, d’un accord de Programme de seuil ou d’accords connexes ;</w:t>
            </w:r>
            <w:bookmarkEnd w:id="85"/>
            <w:r>
              <w:t xml:space="preserve">  </w:t>
            </w:r>
          </w:p>
          <w:p w14:paraId="2F8D1039" w14:textId="64836F2B" w:rsidR="00E42463" w:rsidRPr="00EC34F6" w:rsidRDefault="00E42463" w:rsidP="006346D1">
            <w:pPr>
              <w:numPr>
                <w:ilvl w:val="0"/>
                <w:numId w:val="10"/>
              </w:numPr>
              <w:spacing w:before="120" w:after="0"/>
              <w:ind w:left="1670"/>
              <w:jc w:val="both"/>
            </w:pPr>
            <w:bookmarkStart w:id="86" w:name="_Hlk31211015"/>
            <w:r>
              <w:rPr>
                <w:b/>
              </w:rPr>
              <w:t>« pratiques interdites »</w:t>
            </w:r>
            <w:r>
              <w:t xml:space="preserve"> désigne tout acte en violation de la Section E (Respect de la Loi anti-corruption), de la Section F (Respect de la Loi sur la lutte contre le blanchiment de capitaux), de la Section G (Respect de la loi sur le financement du terrorisme et autres restrictions) de l’Annexe des Dispositions complémentaires du Contrat, qui font partie intégrante des contrats financés par la MCC.</w:t>
            </w:r>
            <w:bookmarkEnd w:id="86"/>
          </w:p>
          <w:p w14:paraId="6D61AF1F" w14:textId="5D90E319" w:rsidR="00376A7C" w:rsidRPr="00EC34F6" w:rsidRDefault="00376A7C" w:rsidP="006346D1">
            <w:pPr>
              <w:numPr>
                <w:ilvl w:val="0"/>
                <w:numId w:val="9"/>
              </w:numPr>
              <w:spacing w:before="120" w:after="0"/>
              <w:jc w:val="both"/>
            </w:pPr>
            <w:r>
              <w:t xml:space="preserve">Le Maître d’ouvrage rejettera l’Offre (et la MCC refusera l’approbation d’une proposition d’adjudication d’un Contrat) si elle établit que l'Offrant qui a été retenu s’est livré, directement ou indirectement, à des actes </w:t>
            </w:r>
            <w:bookmarkStart w:id="87" w:name="_Hlk31211306"/>
            <w:r>
              <w:t>de coercition, de collusion, de corruption, de fraude,</w:t>
            </w:r>
            <w:bookmarkEnd w:id="87"/>
            <w:r>
              <w:t xml:space="preserve"> d’entrave à une enquête sur des allégations de fraude ou de corruption ou à des pratiques interdites en vue de l’obtention du Contrat.</w:t>
            </w:r>
          </w:p>
          <w:p w14:paraId="57883983" w14:textId="32CE27E8" w:rsidR="00376A7C" w:rsidRPr="00EC34F6" w:rsidRDefault="00376A7C" w:rsidP="006346D1">
            <w:pPr>
              <w:numPr>
                <w:ilvl w:val="0"/>
                <w:numId w:val="9"/>
              </w:numPr>
              <w:spacing w:before="120" w:after="0"/>
              <w:jc w:val="both"/>
            </w:pPr>
            <w:r>
              <w:t xml:space="preserve">La MCC et l'Entité Responsable ont le droit de sanctionner un Offrant ou Prestataire de Services, et notamment de déclarer cette partie inéligible, pour une durée indéterminée ou pour une période déterminée, pour bénéficier d’un contrat financé par la MCC si, à un moment quelconque, l'Entité Responsable ou la MCC établit que l'Offrant ou Prestataire de Services s’est livré, directement ou par l’intermédiaire d’un mandataire, à des actes de coercition, de collusion, de corruption, de fraude, </w:t>
            </w:r>
            <w:bookmarkStart w:id="88" w:name="_Hlk31211413"/>
            <w:r>
              <w:t xml:space="preserve">d'entrave à une enquête concernant des allégations de fraude ou de corruption, ou de pratiques interdites </w:t>
            </w:r>
            <w:bookmarkEnd w:id="88"/>
            <w:r>
              <w:t>dans le processus d’appel d’offres en vue de l’adjudication du contrat concerné ou dans son exécution.</w:t>
            </w:r>
          </w:p>
          <w:p w14:paraId="20133D2B" w14:textId="55247984" w:rsidR="00376A7C" w:rsidRPr="00EC34F6" w:rsidRDefault="006377AC" w:rsidP="006346D1">
            <w:pPr>
              <w:numPr>
                <w:ilvl w:val="0"/>
                <w:numId w:val="9"/>
              </w:numPr>
              <w:spacing w:before="120" w:after="0"/>
              <w:jc w:val="both"/>
            </w:pPr>
            <w:r>
              <w:t xml:space="preserve">Conformément aux Politique et Directives relatives à la passation des marchés de la MCC, la MCC et l’Entité Responsable ont le droit d’exiger de tout Offrant ou Prestataire de Services qu'il permette à l’Entité Responsable, à la MCC ou à toute personne désignée par la MCC, de procéder à l’inspection des comptes, dossiers et autres documents de l'Offrant, de l’Entrepreneur ou de ceux de l’un quelconque de ses fournisseurs ou Sous-traitants en vertu du Contrat se rapportant à la soumission d’une Offre ou à l’exécution du Contrat, et que ces comptes, dossiers et autres documents soient contrôlés </w:t>
            </w:r>
            <w:r>
              <w:lastRenderedPageBreak/>
              <w:t>par des vérificateurs de comptes nommés par la MCC ou par l’Entité Responsable, avec l’accord de la MCC.</w:t>
            </w:r>
          </w:p>
          <w:p w14:paraId="1D1E67A6" w14:textId="5B1578C1" w:rsidR="00231F03" w:rsidRPr="00EC34F6" w:rsidRDefault="00376A7C" w:rsidP="006346D1">
            <w:pPr>
              <w:numPr>
                <w:ilvl w:val="0"/>
                <w:numId w:val="9"/>
              </w:numPr>
              <w:spacing w:before="120" w:after="0"/>
              <w:jc w:val="both"/>
            </w:pPr>
            <w:r>
              <w:t>En outre, la MCC a le droit d’annuler toute ou partie du Financement MCC alloué au Contrat si elle vient à constater qu’un représentant d’un bénéficiaire du Financement MCC s’est livré à des pratiques de coercition, de collusion, de corruption, de fraude, d’obstruction d’enquête sur des allégations de fraude, de corruption ou à des pratiques interdites pendant le processus de sélection ou l’exécution d’un contrat financé par la MCC, sans que l’Entité Responsable ait pris à temps et à la satisfaction de la MCC les mesures appropriées pour remédier à la situation.</w:t>
            </w:r>
            <w:bookmarkEnd w:id="84"/>
          </w:p>
        </w:tc>
      </w:tr>
      <w:tr w:rsidR="002701DB" w:rsidRPr="004147F3" w14:paraId="20E7A363" w14:textId="77777777" w:rsidTr="002701DB">
        <w:trPr>
          <w:gridAfter w:val="1"/>
          <w:wAfter w:w="139" w:type="pct"/>
        </w:trPr>
        <w:tc>
          <w:tcPr>
            <w:tcW w:w="1331" w:type="pct"/>
            <w:gridSpan w:val="2"/>
          </w:tcPr>
          <w:p w14:paraId="570E00A4" w14:textId="7B6AE7BB" w:rsidR="00A21DD1" w:rsidRPr="00B53240" w:rsidRDefault="00A21DD1" w:rsidP="007E7714">
            <w:pPr>
              <w:pStyle w:val="Heading4ITB"/>
              <w:spacing w:after="0"/>
              <w:jc w:val="left"/>
            </w:pPr>
            <w:bookmarkStart w:id="89" w:name="_Toc55823707"/>
            <w:bookmarkStart w:id="90" w:name="_Toc146891329"/>
            <w:bookmarkStart w:id="91" w:name="_Toc433790846"/>
            <w:r>
              <w:lastRenderedPageBreak/>
              <w:t>Exigences environnementales et sociales</w:t>
            </w:r>
            <w:bookmarkEnd w:id="89"/>
            <w:bookmarkEnd w:id="90"/>
          </w:p>
          <w:p w14:paraId="37BA6038" w14:textId="7B6AE7BB" w:rsidR="00F33D9E" w:rsidRPr="00B53240" w:rsidRDefault="00F33D9E" w:rsidP="007E7714">
            <w:pPr>
              <w:pStyle w:val="BoldNormal"/>
              <w:spacing w:before="120" w:after="0"/>
            </w:pPr>
            <w:r>
              <w:t>Traite des Personnes</w:t>
            </w:r>
            <w:bookmarkEnd w:id="91"/>
          </w:p>
        </w:tc>
        <w:tc>
          <w:tcPr>
            <w:tcW w:w="3530" w:type="pct"/>
            <w:gridSpan w:val="2"/>
          </w:tcPr>
          <w:p w14:paraId="11A81F5E" w14:textId="667FF1EA" w:rsidR="0036662B" w:rsidRDefault="00F33D9E" w:rsidP="007E7714">
            <w:pPr>
              <w:pStyle w:val="Heading5ITBSubclause"/>
              <w:spacing w:after="0"/>
            </w:pPr>
            <w:r>
              <w:t>La MCC a une politique de tolérance zéro en ce qui concerne la Traite des Personnes. La Traite des Personnes (« TIP ») est un crime qui consiste à exploiter une autre personne par la force, la fraude et/ou la coercition. La Traite des Personnes peut prendre la forme de la servitude domestique, du péonage, du travail forcé, de la servitude sexuelle et de l’utilisation des enfants soldats. Cette pratique prive les gens de leurs droits et libertés, accroît les risques pour la santé dans le monde, alimente les réseaux croissants de criminalité organisée et peut maintenir les niveaux de pauvreté et entraver le développement. La MCC s’engage à prendre des mesures appropriées sont prises pour prévenir, atténuer et surveiller les risques liés à la traite des personnes dans les projets qu’elle finance.</w:t>
            </w:r>
          </w:p>
          <w:p w14:paraId="79FAB625" w14:textId="682F5E2C" w:rsidR="00154EBE" w:rsidRPr="00B05421" w:rsidRDefault="007B1FD8" w:rsidP="007E7714">
            <w:pPr>
              <w:pStyle w:val="Heading5ITBSubclause"/>
              <w:spacing w:after="0"/>
            </w:pPr>
            <w:r>
              <w:t>Les Dispositions complémentaires (Annexe A au Contrat) du présent Dossier d’Appel d’Offres peut énoncer certaines interdictions, des exigences à l’égard du Prestataire de Services, des voies de recours et d’autres stipulations contraignantes qui font partie intégrante de tout Contrat à conclure. À ce titre, ces stipulations, si elles sont incluses, devraient faire l'objet d'un examen attentif.</w:t>
            </w:r>
          </w:p>
          <w:p w14:paraId="14DDED5C" w14:textId="61C660F3" w:rsidR="0057497F" w:rsidRPr="004147F3" w:rsidRDefault="001503D7" w:rsidP="007E7714">
            <w:pPr>
              <w:pStyle w:val="Heading5ITBSubclause"/>
              <w:spacing w:after="0"/>
            </w:pPr>
            <w:r>
              <w:t xml:space="preserve">Des renseignements supplémentaires sur les exigences de la MCC pour lutter contre la Traite des Personnes peuvent être énoncées dans la </w:t>
            </w:r>
            <w:r>
              <w:rPr>
                <w:i/>
                <w:iCs/>
              </w:rPr>
              <w:t>Politique de la MCC en matière de lutte contre la Traite des Personnes</w:t>
            </w:r>
            <w:r>
              <w:t>, disponible sur le site web de la MCC (</w:t>
            </w:r>
            <w:hyperlink r:id="rId29" w:history="1">
              <w:r>
                <w:rPr>
                  <w:rStyle w:val="Hyperlink"/>
                </w:rPr>
                <w:t>https://www.mcc.gov/resources/doc/policy-counter-trafficking-in-persons-policy</w:t>
              </w:r>
            </w:hyperlink>
            <w:r>
              <w:t>). Tous les contrats financés par la MCC doivent être conformes aux exigences minimales de conformité définies par la Politique. Les Contrats portant sur des projets classés à haut risque de TIP par la MCC doivent mettre en œuvre un Plan de gestion des risques en matière de TIP (qui doit être élaboré par l'Entité Responsable et mis en œuvre par le Prestataire de Services concerné).</w:t>
            </w:r>
          </w:p>
        </w:tc>
      </w:tr>
      <w:tr w:rsidR="002701DB" w:rsidRPr="004147F3" w14:paraId="283C50AF" w14:textId="77777777" w:rsidTr="002701DB">
        <w:trPr>
          <w:gridAfter w:val="1"/>
          <w:wAfter w:w="139" w:type="pct"/>
        </w:trPr>
        <w:tc>
          <w:tcPr>
            <w:tcW w:w="1331" w:type="pct"/>
            <w:gridSpan w:val="2"/>
          </w:tcPr>
          <w:p w14:paraId="413FB44E" w14:textId="745A9D44" w:rsidR="0036662B" w:rsidRPr="00B53240" w:rsidRDefault="002F36F7" w:rsidP="007E7714">
            <w:pPr>
              <w:pStyle w:val="BoldNormal"/>
              <w:spacing w:before="120" w:after="0"/>
            </w:pPr>
            <w:r>
              <w:lastRenderedPageBreak/>
              <w:t>Directives environnementales de la MCC et Normes de performance d’IFC</w:t>
            </w:r>
          </w:p>
        </w:tc>
        <w:tc>
          <w:tcPr>
            <w:tcW w:w="3530" w:type="pct"/>
            <w:gridSpan w:val="2"/>
          </w:tcPr>
          <w:p w14:paraId="26264632" w14:textId="23702E31" w:rsidR="0036662B" w:rsidRDefault="007B614F" w:rsidP="007E7714">
            <w:pPr>
              <w:pStyle w:val="Heading5ITBSubclause"/>
              <w:spacing w:after="0"/>
            </w:pPr>
            <w:r>
              <w:t xml:space="preserve">Les Offrants et le Prestataire de Services doivent veiller à ce que leurs activités, y compris les activités réalisées par les Sous-traitants au titre du Contrat soient conformes aux </w:t>
            </w:r>
            <w:r>
              <w:rPr>
                <w:i/>
                <w:iCs/>
              </w:rPr>
              <w:t>Directives de la MCC en matière d’environnement</w:t>
            </w:r>
            <w:r>
              <w:t xml:space="preserve"> (tel que ce terme est défini dans le Compact ou accord connexe, disponible à l’adresse http: //www.mcc.gov), et qu’elles ne soient pas « de nature à causer un risque important pour l'environnement, la santé ou la sécurité » tel que défini dans ces Directives. Les Offrants et le Prestataire de Services sont également tenus de se conformer aux normes de performance de l'IFC </w:t>
            </w:r>
            <w:r w:rsidR="0011634A" w:rsidRPr="0011634A">
              <w:t>en matière de durabilité environnementale et sociale</w:t>
            </w:r>
            <w:r w:rsidR="0011634A">
              <w:t xml:space="preserve"> </w:t>
            </w:r>
            <w:r>
              <w:t>aux fins du présent Contrat. Des informations supplémentaires sur les Normes de performance d’IFC sont disponibles à l’adresse suivante :</w:t>
            </w:r>
          </w:p>
          <w:p w14:paraId="43F4FA8A" w14:textId="255FC5B5" w:rsidR="0036662B" w:rsidRPr="00290576" w:rsidRDefault="0027107F" w:rsidP="007E7714">
            <w:pPr>
              <w:spacing w:before="120" w:after="0"/>
              <w:ind w:left="458"/>
            </w:pPr>
            <w:hyperlink r:id="rId30" w:history="1">
              <w:r>
                <w:rPr>
                  <w:rStyle w:val="Hyperlink"/>
                </w:rPr>
                <w:t>http://www.ifc.org/wps/wcm/connect/topics_ext_content/ifc_external_corporate_site/sustainability-at-ifc/policies-standards/performance-standards</w:t>
              </w:r>
            </w:hyperlink>
          </w:p>
        </w:tc>
      </w:tr>
      <w:tr w:rsidR="002701DB" w:rsidRPr="004147F3" w14:paraId="6BEF9551" w14:textId="77777777" w:rsidTr="002701DB">
        <w:trPr>
          <w:gridAfter w:val="1"/>
          <w:wAfter w:w="139" w:type="pct"/>
        </w:trPr>
        <w:tc>
          <w:tcPr>
            <w:tcW w:w="1331" w:type="pct"/>
            <w:gridSpan w:val="2"/>
          </w:tcPr>
          <w:p w14:paraId="6316545E" w14:textId="0EF0B942" w:rsidR="000376F7" w:rsidRPr="00B53240" w:rsidRDefault="000376F7" w:rsidP="007E7714">
            <w:pPr>
              <w:pStyle w:val="Heading4ITB"/>
              <w:spacing w:after="0"/>
              <w:jc w:val="left"/>
            </w:pPr>
            <w:bookmarkStart w:id="92" w:name="_Toc55823715"/>
            <w:bookmarkStart w:id="93" w:name="_Toc146891330"/>
            <w:r>
              <w:t>Offrants éligibles</w:t>
            </w:r>
            <w:bookmarkEnd w:id="92"/>
            <w:bookmarkEnd w:id="93"/>
          </w:p>
        </w:tc>
        <w:tc>
          <w:tcPr>
            <w:tcW w:w="3530" w:type="pct"/>
            <w:gridSpan w:val="2"/>
          </w:tcPr>
          <w:p w14:paraId="3088110A" w14:textId="45C99888" w:rsidR="000376F7" w:rsidRDefault="000376F7" w:rsidP="007E7714">
            <w:pPr>
              <w:pStyle w:val="Heading5ITBSubclause"/>
              <w:spacing w:after="0"/>
            </w:pPr>
            <w:r>
              <w:t>Les critères d'éligibilité énoncés dans le présent Dossier d’Appel d’Offres s'appliqueront à l'Offrant, y compris à toutes parties constituant l'Offrant, pour toute partie du Contrat, y compris les services connexes.</w:t>
            </w:r>
          </w:p>
          <w:p w14:paraId="6AAF8E36" w14:textId="554F7E76" w:rsidR="000376F7" w:rsidRPr="00B05421" w:rsidRDefault="000376F7" w:rsidP="007E7714">
            <w:pPr>
              <w:pStyle w:val="Heading5ITBSubclause"/>
              <w:spacing w:after="0"/>
            </w:pPr>
            <w:r>
              <w:t xml:space="preserve">L'Offrant peut être une entité privée, certaines entités du secteur public (conformément aux </w:t>
            </w:r>
            <w:r>
              <w:rPr>
                <w:i/>
                <w:iCs/>
              </w:rPr>
              <w:t>Politique et Directives de la MCC</w:t>
            </w:r>
            <w:r>
              <w:t xml:space="preserve"> tel que décrit à l’alinéa 5.6 des IO) ou toute combinaison de telles entités justifiée par une lettre d’intention pour la conclusion d’un accord contractuel ou en vertu d’un contrat existant en association sous la forme d’une co-entreprise</w:t>
            </w:r>
            <w:r w:rsidR="00E416D2">
              <w:t xml:space="preserve"> ou de toute autre association.</w:t>
            </w:r>
          </w:p>
        </w:tc>
      </w:tr>
      <w:tr w:rsidR="002701DB" w:rsidRPr="004147F3" w14:paraId="3B450608" w14:textId="77777777" w:rsidTr="002701DB">
        <w:trPr>
          <w:gridAfter w:val="1"/>
          <w:wAfter w:w="139" w:type="pct"/>
        </w:trPr>
        <w:tc>
          <w:tcPr>
            <w:tcW w:w="1331" w:type="pct"/>
            <w:gridSpan w:val="2"/>
          </w:tcPr>
          <w:p w14:paraId="4B068F9A" w14:textId="77777777" w:rsidR="00EC2752" w:rsidRPr="00B53240" w:rsidRDefault="00EC2752" w:rsidP="007E7714">
            <w:pPr>
              <w:pStyle w:val="BoldNormal"/>
              <w:spacing w:before="120" w:after="0"/>
            </w:pPr>
          </w:p>
        </w:tc>
        <w:tc>
          <w:tcPr>
            <w:tcW w:w="3530" w:type="pct"/>
            <w:gridSpan w:val="2"/>
          </w:tcPr>
          <w:p w14:paraId="662E5B33" w14:textId="08C90DC5" w:rsidR="00EC2752" w:rsidRDefault="00EC2752" w:rsidP="007E7714">
            <w:pPr>
              <w:pStyle w:val="Heading5ITBSubclause"/>
              <w:spacing w:after="0"/>
            </w:pPr>
            <w:r>
              <w:t>L'Offrant, des entités qui le composent, tout sous-traitant et fournisseur pour n’importe quelle partie du Contrat, y compris pour des services connexes, peuvent avoir la nationalité de n’importe quel pays, sous réserve des restrictions de nationalité énoncées à la présente clause 5 des IO. Une entité est réputée avoir la nationalité d’un pays si elle est constituée ou immatriculée dans ce pays et opère conformément aux dispositions de la législation de ce pays.</w:t>
            </w:r>
          </w:p>
          <w:p w14:paraId="16E385F6" w14:textId="2F02196F" w:rsidR="00EC2752" w:rsidRDefault="00287361" w:rsidP="007E7714">
            <w:pPr>
              <w:pStyle w:val="Heading5ITBSubclause"/>
              <w:spacing w:after="0"/>
            </w:pPr>
            <w:r>
              <w:t>Les Offrants et les Prestataires de services doivent également satisfaire aux critères d'éligibilité énoncés dans les Politique et Directives relatives à la passation des marchés de la MCC. Dans le cas où un Offrant ou un Prestataire de Service entend se constituer en co-entreprise ou sous-traiter une partie du Contrat, l’associé ou le Sous-traitant sera également soumis aux critères d’éligibilité énoncés dans le présent Dossier d’Appel d’Offres et dans les Politique et Directives relatives à la passation des marchés de la MCC.</w:t>
            </w:r>
          </w:p>
          <w:p w14:paraId="55BFD46C" w14:textId="3196ECDC" w:rsidR="007B614F" w:rsidRPr="007B614F" w:rsidRDefault="007B614F" w:rsidP="007B614F">
            <w:pPr>
              <w:pStyle w:val="Heading5ITBSubclause"/>
              <w:spacing w:after="0"/>
              <w:ind w:left="510" w:hanging="510"/>
            </w:pPr>
            <w:r>
              <w:lastRenderedPageBreak/>
              <w:t>Aucun membre du personnel professionnel clé à temps plein d'un Offrant actuellement sous contrat avec une Entité Responsable ne peut être proposé pour travailler en tant qu’Offrant ou pour le compte d'un Offrant. Dans le cas où un Offrant souhaite engager ce professionnel clé employé à plein temps, il doit obtenir l'approbation écrite de l'Entité Responsable pour pouvoir engager cette personne, avant que l'Offrant ne soumette son Offre.</w:t>
            </w:r>
          </w:p>
        </w:tc>
      </w:tr>
      <w:tr w:rsidR="002701DB" w:rsidRPr="004147F3" w14:paraId="39C84280" w14:textId="77777777" w:rsidTr="002701DB">
        <w:trPr>
          <w:gridAfter w:val="1"/>
          <w:wAfter w:w="139" w:type="pct"/>
        </w:trPr>
        <w:tc>
          <w:tcPr>
            <w:tcW w:w="1331" w:type="pct"/>
            <w:gridSpan w:val="2"/>
          </w:tcPr>
          <w:p w14:paraId="045817FD" w14:textId="7487E84D" w:rsidR="00BF7CC8" w:rsidRPr="00B53240" w:rsidRDefault="00BF7CC8" w:rsidP="007E7714">
            <w:pPr>
              <w:pStyle w:val="BoldNormal"/>
              <w:spacing w:before="120" w:after="0"/>
            </w:pPr>
            <w:r>
              <w:lastRenderedPageBreak/>
              <w:t>Entreprises publiques</w:t>
            </w:r>
          </w:p>
        </w:tc>
        <w:tc>
          <w:tcPr>
            <w:tcW w:w="3530" w:type="pct"/>
            <w:gridSpan w:val="2"/>
          </w:tcPr>
          <w:p w14:paraId="74A35A33" w14:textId="1B3C83F5" w:rsidR="00BF7CC8" w:rsidRPr="003F58A1" w:rsidRDefault="006C5E46" w:rsidP="003A5863">
            <w:pPr>
              <w:pStyle w:val="Heading5ITBSubclause"/>
            </w:pPr>
            <w:r>
              <w:t>Ne s’applique pas aux services non consultants.</w:t>
            </w:r>
            <w:r w:rsidR="00E772D6" w:rsidRPr="00E772D6">
              <w:t xml:space="preserve"> </w:t>
            </w:r>
          </w:p>
        </w:tc>
      </w:tr>
      <w:tr w:rsidR="002701DB" w:rsidRPr="004147F3" w14:paraId="65DA6CF7" w14:textId="77777777" w:rsidTr="002701DB">
        <w:trPr>
          <w:gridAfter w:val="1"/>
          <w:wAfter w:w="139" w:type="pct"/>
        </w:trPr>
        <w:tc>
          <w:tcPr>
            <w:tcW w:w="1331" w:type="pct"/>
            <w:gridSpan w:val="2"/>
          </w:tcPr>
          <w:p w14:paraId="41F82EE8" w14:textId="21BF8174" w:rsidR="00EC2752" w:rsidRPr="00B53240" w:rsidDel="00EC2752" w:rsidRDefault="00EC2752" w:rsidP="007E7714">
            <w:pPr>
              <w:pStyle w:val="BoldNormal"/>
              <w:spacing w:before="120" w:after="0"/>
            </w:pPr>
            <w:r>
              <w:t>Coentreprise ou association</w:t>
            </w:r>
          </w:p>
        </w:tc>
        <w:tc>
          <w:tcPr>
            <w:tcW w:w="3530" w:type="pct"/>
            <w:gridSpan w:val="2"/>
          </w:tcPr>
          <w:p w14:paraId="692C5C36" w14:textId="7E9674B0" w:rsidR="00EC2752" w:rsidRPr="00B05421" w:rsidDel="00EC2752" w:rsidRDefault="00EC2752" w:rsidP="007E7714">
            <w:pPr>
              <w:pStyle w:val="Heading5ITBSubclause"/>
              <w:spacing w:after="0"/>
            </w:pPr>
            <w:r>
              <w:t>Si un Offrant est une co-entreprise ou propose de se constituer en co-entreprise ou en une association, a) tous les membres de la co-entreprise ou de l’association doivent satisfaire aux exigences en matière juridique, financière ou de contentieux, et aux autres exigences énoncées dans le présent Dossier d’Appel d’Offres ; b) tous les membres de la co-entreprise ou de l’association seront solidairement responsables de l’exécution du Contrat ; et c) la co-entreprise ou l’association devra désigner un représentant habilité à exercer toutes les activités au nom de chaque membre et de tous les membres de la co-entreprise ou de l’association pendant le processus d’appel d’offres et, dans le cas où la co-entreprise ou l’association se voit attribuer le marché, pendant l’exécution du Contrat.</w:t>
            </w:r>
          </w:p>
        </w:tc>
      </w:tr>
      <w:tr w:rsidR="002701DB" w:rsidRPr="004147F3" w14:paraId="37FDA2B9" w14:textId="77777777" w:rsidTr="002701DB">
        <w:trPr>
          <w:gridAfter w:val="1"/>
          <w:wAfter w:w="139" w:type="pct"/>
        </w:trPr>
        <w:tc>
          <w:tcPr>
            <w:tcW w:w="1331" w:type="pct"/>
            <w:gridSpan w:val="2"/>
          </w:tcPr>
          <w:p w14:paraId="52ABF899" w14:textId="1AE26494" w:rsidR="00DD686E" w:rsidRPr="00B53240" w:rsidRDefault="00DD686E" w:rsidP="007E7714">
            <w:pPr>
              <w:pStyle w:val="BoldNormal"/>
              <w:spacing w:before="120" w:after="0"/>
            </w:pPr>
            <w:bookmarkStart w:id="94" w:name="_Toc451499838"/>
            <w:bookmarkStart w:id="95" w:name="_Toc451500391"/>
            <w:r>
              <w:t>Conflit d’intérêts</w:t>
            </w:r>
            <w:bookmarkEnd w:id="94"/>
            <w:bookmarkEnd w:id="95"/>
          </w:p>
        </w:tc>
        <w:tc>
          <w:tcPr>
            <w:tcW w:w="3530" w:type="pct"/>
            <w:gridSpan w:val="2"/>
          </w:tcPr>
          <w:p w14:paraId="2A6CE617" w14:textId="1F0C1999" w:rsidR="00DD686E" w:rsidRPr="004147F3" w:rsidRDefault="007B614F" w:rsidP="007E7714">
            <w:pPr>
              <w:pStyle w:val="Heading5ITBSubclause"/>
              <w:spacing w:after="0"/>
            </w:pPr>
            <w:r>
              <w:t>Les Offrants et le Prestataire de Services ne doivent pas avoir de conflit d’intérêts. Tout Offrant en situation de conflit d’intérêts doit être disqualifié, sauf si le conflit d’intérêts a été atténué et si l’atténuation a été approuvée par l’Entité Responsable après avoir reçu un « avis de non-objection » de la MCC. Le Maître d’ouvrage exige des Offrants et du Prestataire de Services de défendre avant tout et à tout moment les intérêts de l’Entité Responsable, d’éviter scrupuleusement toute possibilité de conflit, y compris avec d’autres activités ou avec les intérêts de leurs entreprises, et d’agir sans faire entrer en ligne de compte l’éventualité d’une mission ultérieure. Sans limiter la portée générale de ce qui précède, un Offrant ou un Prestataire de Services, y compris toutes les parties constituant l'Offrant ou le Prestataire de Services, et tout sous-traitant d’une partie du Contrat, y compris des services connexes, ainsi que leur personnel et sociétés à laquelle ils sont affiliés, peuvent être considérés comme ayant un conflit d’intérêts et être disqualifiés ou exclus :</w:t>
            </w:r>
          </w:p>
          <w:p w14:paraId="2EC3D866" w14:textId="292BC9A7" w:rsidR="00DB61D2" w:rsidRDefault="00DB61D2" w:rsidP="006346D1">
            <w:pPr>
              <w:numPr>
                <w:ilvl w:val="0"/>
                <w:numId w:val="11"/>
              </w:numPr>
              <w:spacing w:before="120" w:after="0"/>
              <w:ind w:left="1166"/>
              <w:jc w:val="both"/>
            </w:pPr>
            <w:r>
              <w:t>s’ils ont au moins un associé détenant une majorité dominante en commun avec une ou plusieurs autres parties dans le processus de passation de marchés prévu par le présent Dossier d’Appel d’Offres ; ou</w:t>
            </w:r>
          </w:p>
          <w:p w14:paraId="2A5184F1" w14:textId="377C27E1" w:rsidR="00DB61D2" w:rsidRDefault="00DB61D2" w:rsidP="006346D1">
            <w:pPr>
              <w:numPr>
                <w:ilvl w:val="0"/>
                <w:numId w:val="11"/>
              </w:numPr>
              <w:spacing w:before="120" w:after="0"/>
              <w:ind w:left="1166"/>
              <w:jc w:val="both"/>
            </w:pPr>
            <w:r>
              <w:lastRenderedPageBreak/>
              <w:t>s’il a le même représentant légal qu’un autre Offrant dans le cadre de la présente Offre ; ou</w:t>
            </w:r>
          </w:p>
          <w:p w14:paraId="1465DAC2" w14:textId="36B10D40" w:rsidR="00DB61D2" w:rsidRDefault="00DB61D2" w:rsidP="006346D1">
            <w:pPr>
              <w:numPr>
                <w:ilvl w:val="0"/>
                <w:numId w:val="11"/>
              </w:numPr>
              <w:spacing w:before="120" w:after="0"/>
              <w:ind w:left="1166"/>
              <w:jc w:val="both"/>
            </w:pPr>
            <w:r>
              <w:t>s’il a une relation directe ou indirecte (par l’intermédiaire d’une tierce partie commune) lui permettant d’avoir accès à des informations sur l’Offre d’un autre Offrant ou d’influencer celle-ci, ou d’influencer les décisions du Maître d’ouvrage concernant la présente procédure de passation de marchés ; ou</w:t>
            </w:r>
          </w:p>
          <w:p w14:paraId="228609B6" w14:textId="5DA13089" w:rsidR="00DB61D2" w:rsidRDefault="00DB61D2" w:rsidP="006346D1">
            <w:pPr>
              <w:numPr>
                <w:ilvl w:val="0"/>
                <w:numId w:val="11"/>
              </w:numPr>
              <w:spacing w:before="120" w:after="0"/>
              <w:ind w:left="1166"/>
              <w:jc w:val="both"/>
            </w:pPr>
            <w:r>
              <w:t>s’il participe à plusieurs Offres dans le cadre de ce processus; la participation d'un Offrant ou toute partie le constituant à plusieurs Offres entraînera la disqualification de toutes Offres auxquelles la partie participe ; toutefois, cette disposition ne limite pas l'inclusion du même sous-traitant dans plusieurs Offres ; ou</w:t>
            </w:r>
          </w:p>
          <w:p w14:paraId="008E8791" w14:textId="2085ED42" w:rsidR="00056C3A" w:rsidRDefault="00056C3A" w:rsidP="006346D1">
            <w:pPr>
              <w:numPr>
                <w:ilvl w:val="0"/>
                <w:numId w:val="11"/>
              </w:numPr>
              <w:spacing w:before="120" w:after="0"/>
              <w:ind w:left="1166"/>
              <w:jc w:val="both"/>
            </w:pPr>
            <w:r>
              <w:t>s’ils sont associés ou ont été associés par le passé à une personne physique ou morale, ou l’une des sociétés à laquelle ils sont affiliés, a été recruté pour fournir des services de conseil pour la préparation des études, spécifications ou autres documents à utiliser dans le cadre de la procédure de passation de marchés et la fourniture des Services Non-Consultants au titre du Contrat ; ou</w:t>
            </w:r>
          </w:p>
          <w:p w14:paraId="0B2F5EAA" w14:textId="522FDE4C" w:rsidR="00DB61D2" w:rsidRDefault="00DB61D2" w:rsidP="006346D1">
            <w:pPr>
              <w:numPr>
                <w:ilvl w:val="0"/>
                <w:numId w:val="11"/>
              </w:numPr>
              <w:spacing w:before="120" w:after="0"/>
              <w:ind w:left="1166"/>
              <w:jc w:val="both"/>
            </w:pPr>
            <w:r>
              <w:t>s’ils sont eux-mêmes, ou ont des relations d’affaires ou familiales avec i) un membre du Conseil d’administration ou du personnel de l’Entité Responsable, ii) du personnel des entités d’exécution du projet,  iii) l’Agent de passation des marchés, l’Agent financier, ou l’Auditeur (tel que prévu dans le Compact ou les accords connexes) engagé par l’Entité Responsable dans le cadre du Compact, et participant directement ou indirectement à une quelconque partie (A) de la préparation du présent Dossier d’Appel d’Offres (B) du processus de sélection dans le cadre de cette procédure de Passation de marchés ou (C) de la supervision du Contrat, sauf si le conflit né de cette relation a été résolu d’un manière jugée satisfaisante par la MCC ou</w:t>
            </w:r>
          </w:p>
          <w:p w14:paraId="334F678A" w14:textId="116FFDAD" w:rsidR="00DB61D2" w:rsidRDefault="00DB61D2" w:rsidP="006346D1">
            <w:pPr>
              <w:numPr>
                <w:ilvl w:val="0"/>
                <w:numId w:val="11"/>
              </w:numPr>
              <w:spacing w:before="120" w:after="0"/>
              <w:ind w:left="1166"/>
              <w:jc w:val="both"/>
            </w:pPr>
            <w:r>
              <w:t>l’une quelconque de ses sociétés affiliées a été ou est engagée par l’Entité Responsable en tant qu’Entité chargée de la mise en œuvre, Agent de passation des marchés, Agent financier ou Auditeur en vertu du Compact.</w:t>
            </w:r>
          </w:p>
          <w:p w14:paraId="0843F36D" w14:textId="5DAE4468" w:rsidR="001143E5" w:rsidRDefault="007B614F" w:rsidP="007E7714">
            <w:pPr>
              <w:pStyle w:val="Heading5ITBSubclause"/>
              <w:spacing w:after="0"/>
            </w:pPr>
            <w:r>
              <w:lastRenderedPageBreak/>
              <w:t>Un Offrant ou un Prestataire de Services engagé par l’Entité Responsable pour fournir des biens, des travaux ou des services non-consultants dans le cadre d’un projet, ou l’une quelconque des sociétés qui lui sont affiliées ne peut fournir de services de consultant relatifs à ces biens, travaux ou services. À l’inverse, un Offrant ainsi que toute société lui étant affiliée qui a été engagé pour fournir des services de consultant en vue de la préparation ou la mise en œuvre d’un projet ne peut fournir ultérieurement des biens, des travaux ou des services non-consultants consécutifs ou directement liés à ces services de consultant en vue de la préparation ou la mise en œuvre du projet.</w:t>
            </w:r>
          </w:p>
          <w:p w14:paraId="31DE4B5B" w14:textId="1C95D439" w:rsidR="00DD686E" w:rsidRPr="00296D8B" w:rsidRDefault="00287361" w:rsidP="007E7714">
            <w:pPr>
              <w:pStyle w:val="Heading5ITBSubclause"/>
              <w:spacing w:after="0"/>
            </w:pPr>
            <w:r>
              <w:t>Les Offrants et le Prestataire de Services ont l'obligation de divulguer toute situation de conflit d'intérêt réel ou potentiel. Le fait de ne pas divulguer lesdites situations peut entraîner la disqualification de l'Offrant ou la résiliation de son Contrat.</w:t>
            </w:r>
          </w:p>
        </w:tc>
      </w:tr>
      <w:tr w:rsidR="002701DB" w:rsidRPr="004147F3" w14:paraId="7B5652F6" w14:textId="77777777" w:rsidTr="002701DB">
        <w:trPr>
          <w:gridAfter w:val="1"/>
          <w:wAfter w:w="139" w:type="pct"/>
        </w:trPr>
        <w:tc>
          <w:tcPr>
            <w:tcW w:w="1331" w:type="pct"/>
            <w:gridSpan w:val="2"/>
          </w:tcPr>
          <w:p w14:paraId="185863AF" w14:textId="1297FC62" w:rsidR="00873E19" w:rsidRPr="00B53240" w:rsidRDefault="002B4E6D" w:rsidP="007E7714">
            <w:pPr>
              <w:pStyle w:val="BoldNormal"/>
              <w:spacing w:before="120" w:after="0"/>
            </w:pPr>
            <w:bookmarkStart w:id="96" w:name="_Toc201578445"/>
            <w:bookmarkStart w:id="97" w:name="_Toc443404396"/>
            <w:bookmarkStart w:id="98" w:name="_Toc451499839"/>
            <w:bookmarkStart w:id="99" w:name="_Toc451500392"/>
            <w:r>
              <w:lastRenderedPageBreak/>
              <w:t>Fonctionnaires</w:t>
            </w:r>
            <w:bookmarkEnd w:id="96"/>
            <w:bookmarkEnd w:id="97"/>
            <w:bookmarkEnd w:id="98"/>
            <w:bookmarkEnd w:id="99"/>
          </w:p>
        </w:tc>
        <w:tc>
          <w:tcPr>
            <w:tcW w:w="3530" w:type="pct"/>
            <w:gridSpan w:val="2"/>
          </w:tcPr>
          <w:p w14:paraId="4CC00B29" w14:textId="75E9ADA1" w:rsidR="002B4E6D" w:rsidRPr="00B05421" w:rsidRDefault="00EC2A2C" w:rsidP="007E7714">
            <w:pPr>
              <w:pStyle w:val="Heading5ITBSubclause"/>
              <w:spacing w:after="0"/>
            </w:pPr>
            <w:bookmarkStart w:id="100" w:name="_Ref201652344"/>
            <w:r>
              <w:t>Les restrictions suivantes s'appliquent :</w:t>
            </w:r>
          </w:p>
          <w:p w14:paraId="303EAB78" w14:textId="2A22DE57" w:rsidR="00873E19" w:rsidRPr="005745D9" w:rsidRDefault="002B4E6D" w:rsidP="009A5150">
            <w:pPr>
              <w:pStyle w:val="ListParagraph"/>
              <w:spacing w:before="120" w:after="0"/>
              <w:ind w:left="879" w:hanging="357"/>
              <w:contextualSpacing w:val="0"/>
              <w:jc w:val="both"/>
            </w:pPr>
            <w:r>
              <w:t>aucun membre du Conseil d'administration d'une Entité Responsable ou employé actuel de l'Entité Responsable (qu'il soit à temps partiel ou à temps plein, rémunéré ou non, en congé, etc.) ne peut être proposé ou travailler en tant que, ou au nom d'un Offrant ou d'un Prestataire de Services.</w:t>
            </w:r>
            <w:bookmarkEnd w:id="100"/>
          </w:p>
          <w:p w14:paraId="6F44DB41" w14:textId="3EF99D8C" w:rsidR="002B4E6D" w:rsidRPr="004C7994" w:rsidRDefault="002B4E6D" w:rsidP="009A5150">
            <w:pPr>
              <w:pStyle w:val="ListParagraph"/>
              <w:spacing w:before="120" w:after="0"/>
              <w:ind w:left="879" w:hanging="357"/>
              <w:contextualSpacing w:val="0"/>
              <w:jc w:val="both"/>
            </w:pPr>
            <w:r>
              <w:t>Sauf dans les cas prévus à l'alinéa 5.11(d) des IO, aucun fonctionnaire actuel du Gouvernement ne peut travailler en tant que Membre du Personnel dans son propre ministère, service ou organisme.</w:t>
            </w:r>
          </w:p>
          <w:p w14:paraId="3F9C4373" w14:textId="091DCA25" w:rsidR="002B4E6D" w:rsidRPr="004C7994" w:rsidRDefault="002B4E6D" w:rsidP="009A5150">
            <w:pPr>
              <w:pStyle w:val="ListParagraph"/>
              <w:spacing w:before="120" w:after="0"/>
              <w:ind w:left="879" w:hanging="357"/>
              <w:contextualSpacing w:val="0"/>
              <w:jc w:val="both"/>
            </w:pPr>
            <w:r>
              <w:t>Le recrutement d'anciens employés de l'Entité Responsable ou de fonctionnaires pour fournir des services à leurs anciens ministères, services ou organismes est acceptable à condition qu'il n'y ait pas de conflit d'intérêts.</w:t>
            </w:r>
          </w:p>
          <w:p w14:paraId="68D46FE9" w14:textId="4E524D29" w:rsidR="002B4E6D" w:rsidRPr="007E7714" w:rsidRDefault="002B4E6D" w:rsidP="009A5150">
            <w:pPr>
              <w:pStyle w:val="ListParagraph"/>
              <w:spacing w:before="120" w:after="0"/>
              <w:ind w:left="879" w:hanging="357"/>
              <w:contextualSpacing w:val="0"/>
              <w:jc w:val="both"/>
              <w:rPr>
                <w:rFonts w:ascii="Calibri" w:hAnsi="Calibri"/>
              </w:rPr>
            </w:pPr>
            <w:r>
              <w:t xml:space="preserve">Si un Offrant propose un fonctionnaire comme membre du Personnel dans son Offre, ce membre du Personnel doit avoir une attestation écrite du Gouvernement confirmant que : i) qu’il sera en congé sans solde à partir de la date de soumission officielle de son Offre et le restera jusqu'à la fin de son engagement auprès de l'Offrant ou du Prestataire de Services et qu'il est autorisé à travailler à plein temps en dehors de son ancien poste officiel ; ou ii) qu’il démissionnera ou quittera son emploi au sein du Gouvernement au plus tard à la date d'attribution du Marché. En aucun cas, les personnes décrites aux points i) et ii) ne peuvent avoir la responsabilité d'approuver </w:t>
            </w:r>
            <w:r>
              <w:lastRenderedPageBreak/>
              <w:t>l'attribution du présent Contrat. Cette attestation doit être fournie au Maître d'ouvrage par l'Offrant dans le cadre de son Offre.</w:t>
            </w:r>
          </w:p>
          <w:p w14:paraId="54EBB207" w14:textId="62863CDB" w:rsidR="004A1112" w:rsidRDefault="007B614F" w:rsidP="009A5150">
            <w:pPr>
              <w:pStyle w:val="ListParagraph"/>
              <w:spacing w:before="120" w:after="0"/>
              <w:ind w:left="879" w:hanging="357"/>
              <w:contextualSpacing w:val="0"/>
              <w:jc w:val="both"/>
            </w:pPr>
            <w:r>
              <w:t>Aucun employé d’une Entité Responsable financée par la MCC dans un autre pays qui est en charge de la gestion ou de l’administration d’un contrat, d’un financement ou d’un autre accord entre l'Offrant et cette autre entité responsable financée par la MCC ne peut être proposé ou ne peut travailler en tant qu'Offrant ou Prestataire de Services en leur nom.</w:t>
            </w:r>
          </w:p>
          <w:p w14:paraId="11F4E733" w14:textId="37E87C3C" w:rsidR="002B4E6D" w:rsidRPr="004147F3" w:rsidRDefault="002B4E6D" w:rsidP="007E7714">
            <w:pPr>
              <w:pStyle w:val="ListParagraph"/>
              <w:spacing w:before="120" w:after="0"/>
              <w:ind w:left="879" w:hanging="357"/>
              <w:contextualSpacing w:val="0"/>
              <w:jc w:val="both"/>
            </w:pPr>
            <w:r>
              <w:t>Dans le cas où un Offrant cherche à engager les services de toute personne visée par les alinéas 5.11 (a) à 5.11 (e) des IO, qui aurait quitté l'Entité Responsable (ou toute autre entité responsable financée par la MCC, selon le cas) dans un délai inférieur à douze (12) mois à compter de la date du présent Dossier d'Appel d'Offres, il doit obtenir un « avis de non-objection » de l'Entité Responsable et de la MCC pour engager cette personne, avant que l'Offrant ne soumette son Offre. L'Entité Responsable doit également obtenir un « avis de non-objection » de la MCC avant de répondre à l'Offrant.</w:t>
            </w:r>
          </w:p>
        </w:tc>
      </w:tr>
      <w:tr w:rsidR="002701DB" w:rsidRPr="004147F3" w14:paraId="2789EDAE" w14:textId="77777777" w:rsidTr="002701DB">
        <w:trPr>
          <w:gridAfter w:val="1"/>
          <w:wAfter w:w="139" w:type="pct"/>
        </w:trPr>
        <w:tc>
          <w:tcPr>
            <w:tcW w:w="1331" w:type="pct"/>
            <w:gridSpan w:val="2"/>
          </w:tcPr>
          <w:p w14:paraId="39B9937D" w14:textId="62737B7D" w:rsidR="00873E19" w:rsidRPr="00B53240" w:rsidRDefault="00873E19" w:rsidP="007E7714">
            <w:pPr>
              <w:pStyle w:val="BoldNormal"/>
              <w:spacing w:before="120" w:after="0"/>
            </w:pPr>
            <w:bookmarkStart w:id="101" w:name="_Toc443404397"/>
            <w:bookmarkStart w:id="102" w:name="_Toc451499840"/>
            <w:bookmarkStart w:id="103" w:name="_Toc451500393"/>
            <w:bookmarkStart w:id="104" w:name="_Toc201578446"/>
            <w:r>
              <w:lastRenderedPageBreak/>
              <w:t>Inéligibilité</w:t>
            </w:r>
            <w:bookmarkEnd w:id="101"/>
            <w:bookmarkEnd w:id="102"/>
            <w:bookmarkEnd w:id="103"/>
            <w:r>
              <w:t xml:space="preserve"> et exclusion</w:t>
            </w:r>
            <w:bookmarkEnd w:id="104"/>
          </w:p>
        </w:tc>
        <w:tc>
          <w:tcPr>
            <w:tcW w:w="3530" w:type="pct"/>
            <w:gridSpan w:val="2"/>
          </w:tcPr>
          <w:p w14:paraId="48D18D8E" w14:textId="25119930" w:rsidR="009E2C20" w:rsidRDefault="007B614F" w:rsidP="007E7714">
            <w:pPr>
              <w:pStyle w:val="Heading5ITBSubclause"/>
              <w:spacing w:after="0"/>
            </w:pPr>
            <w:bookmarkStart w:id="105" w:name="_Ref201631485"/>
            <w:r>
              <w:t xml:space="preserve">Un Offrant ou Prestataire de Services, toutes les entités composant l'Offrant ou Prestataire de Services, et Sous-traitant pour une partie quelconque du Contrat, y compris des services connexes, ainsi que leurs sociétés affiliées et personnel respectifs ne doivent pas être une personne ou une entité qui : </w:t>
            </w:r>
          </w:p>
          <w:p w14:paraId="07E99764" w14:textId="2F2E79D7" w:rsidR="00C36B66" w:rsidRDefault="00B908E9" w:rsidP="00C36B66">
            <w:pPr>
              <w:pStyle w:val="Heading5ITBSubclause"/>
              <w:numPr>
                <w:ilvl w:val="0"/>
                <w:numId w:val="94"/>
              </w:numPr>
              <w:spacing w:after="0"/>
            </w:pPr>
            <w:r>
              <w:t>est soumise à une déclaration d'inéligibilité pour s'être livré à des actes de coercition, de collusion, de corruption, de fraude, d'obstruction ou à des pratiques interdites telles que prévues par l'alinéa 3.1 des IO ci-dessus ; ou</w:t>
            </w:r>
          </w:p>
          <w:p w14:paraId="1F5C0073" w14:textId="62115CB1" w:rsidR="00873E19" w:rsidRPr="004147F3" w:rsidRDefault="00B908E9" w:rsidP="00C36B66">
            <w:pPr>
              <w:pStyle w:val="Heading5ITBSubclause"/>
              <w:numPr>
                <w:ilvl w:val="0"/>
                <w:numId w:val="94"/>
              </w:numPr>
              <w:spacing w:after="0"/>
            </w:pPr>
            <w:r>
              <w:t xml:space="preserve"> qui a été déclarée comme étant exclue de toute participation à des passations de marché conformément aux procédures énoncées dans les </w:t>
            </w:r>
            <w:r>
              <w:rPr>
                <w:i/>
                <w:iCs/>
              </w:rPr>
              <w:t>Politique et</w:t>
            </w:r>
            <w:r>
              <w:t xml:space="preserve"> </w:t>
            </w:r>
            <w:r>
              <w:rPr>
                <w:i/>
                <w:iCs/>
              </w:rPr>
              <w:t>Directives relatives à la passation de marchés du programme de la MCC</w:t>
            </w:r>
            <w:r>
              <w:t xml:space="preserve"> qui peuvent être consultées sur le site web de la MCC à l’adresse suivante : </w:t>
            </w:r>
            <w:hyperlink r:id="rId31" w:history="1">
              <w:r>
                <w:rPr>
                  <w:rStyle w:val="Hyperlink"/>
                </w:rPr>
                <w:t>www.mcc.gov/ppg</w:t>
              </w:r>
            </w:hyperlink>
            <w:r>
              <w:t>. De même, toute entité établie ou ayant son siège social ou une part importante de ses activités dans un pays soumis aux sanctions ou restrictions imposées par la législation ou la politique américaine, ne sera pas habilitée à participer à la présente procédure de Cette passation de marchés.</w:t>
            </w:r>
            <w:bookmarkEnd w:id="105"/>
          </w:p>
        </w:tc>
      </w:tr>
      <w:tr w:rsidR="002701DB" w:rsidRPr="004147F3" w14:paraId="0907DC65" w14:textId="77777777" w:rsidTr="002701DB">
        <w:trPr>
          <w:gridAfter w:val="1"/>
          <w:wAfter w:w="139" w:type="pct"/>
        </w:trPr>
        <w:tc>
          <w:tcPr>
            <w:tcW w:w="1331" w:type="pct"/>
            <w:gridSpan w:val="2"/>
          </w:tcPr>
          <w:p w14:paraId="71700500" w14:textId="77777777" w:rsidR="00FA68F8" w:rsidRPr="00B53240" w:rsidRDefault="00FA68F8" w:rsidP="007E7714">
            <w:pPr>
              <w:pStyle w:val="Heading4ITB"/>
              <w:numPr>
                <w:ilvl w:val="0"/>
                <w:numId w:val="0"/>
              </w:numPr>
              <w:spacing w:after="0"/>
              <w:jc w:val="left"/>
            </w:pPr>
          </w:p>
        </w:tc>
        <w:tc>
          <w:tcPr>
            <w:tcW w:w="3530" w:type="pct"/>
            <w:gridSpan w:val="2"/>
          </w:tcPr>
          <w:p w14:paraId="717CB434" w14:textId="37C22EFA" w:rsidR="00FA68F8" w:rsidRPr="004147F3" w:rsidRDefault="00287361" w:rsidP="007E7714">
            <w:pPr>
              <w:pStyle w:val="Heading5ITBSubclause"/>
              <w:spacing w:after="0"/>
            </w:pPr>
            <w:r>
              <w:t xml:space="preserve">Un Offrant ou Prestataire de Services, toutes les parties constituant l'Offrant ou Prestataire de Services et tout Sous-traitant et fournisseur d’une partie du contrat, y compris des </w:t>
            </w:r>
            <w:r>
              <w:lastRenderedPageBreak/>
              <w:t>services connexes, ainsi que leur personnel et entreprises qui leur sont affiliées qui ne sont pas inéligibles pour l’un des motifs visés à la Clause 5 des IO seront néanmoins exclus si :</w:t>
            </w:r>
          </w:p>
          <w:p w14:paraId="581A1B9C" w14:textId="2F90F73A" w:rsidR="00FA68F8" w:rsidRPr="004147F3" w:rsidRDefault="00FA68F8" w:rsidP="006346D1">
            <w:pPr>
              <w:numPr>
                <w:ilvl w:val="0"/>
                <w:numId w:val="12"/>
              </w:numPr>
              <w:spacing w:before="120" w:after="0"/>
              <w:ind w:left="1166"/>
              <w:jc w:val="both"/>
            </w:pPr>
            <w:r>
              <w:t>conformément à la loi et aux règlements officiels du pays, le Gouvernement interdit les relations commerciales avec le pays de l'Offrant ou Prestataire de Services (y compris avec ses Associés, Sous-traitants ainsi que les entreprises qui leur sont affiliées) ; ou</w:t>
            </w:r>
          </w:p>
          <w:p w14:paraId="7CA21F16" w14:textId="67692DB5" w:rsidR="00FA68F8" w:rsidRPr="004147F3" w:rsidRDefault="00FA68F8" w:rsidP="006346D1">
            <w:pPr>
              <w:numPr>
                <w:ilvl w:val="0"/>
                <w:numId w:val="12"/>
              </w:numPr>
              <w:spacing w:before="120" w:after="0"/>
              <w:ind w:left="1166"/>
              <w:jc w:val="both"/>
            </w:pPr>
            <w:r>
              <w:t>en application d’une décision du Conseil de sécurité des Nations Unies adoptée en vertu du Chapitre VII de la Charte des Nations Unies, le Gouvernement interdit toute importation de biens en provenance du pays de l'Offrant ou Prestataire de Services (y compris ses Associés, Sous-traitants et fournisseurs, ainsi que les entreprises qui leur sont affiliées); ou tout paiement aux entités présentes dans ledit pays ; ou</w:t>
            </w:r>
          </w:p>
          <w:p w14:paraId="728F9303" w14:textId="5318DB21" w:rsidR="00FA68F8" w:rsidRPr="004147F3" w:rsidRDefault="00FA68F8" w:rsidP="006346D1">
            <w:pPr>
              <w:numPr>
                <w:ilvl w:val="0"/>
                <w:numId w:val="12"/>
              </w:numPr>
              <w:spacing w:before="120" w:after="0"/>
              <w:ind w:left="1166"/>
              <w:jc w:val="both"/>
            </w:pPr>
            <w:r>
              <w:t>l'Offrant ou le Prestataire de Services, toute partie le constituant, tout Sous-traitant, Associé ou leur personnel ou entreprises qui leur sont affiliées sont considérés inéligibles par la MCC en vertu d’une politique ou d’une directive susceptible d’être en vigueur à un quelconque moment, telle que publiée sur le site web de la MCC (</w:t>
            </w:r>
            <w:hyperlink r:id="rId32" w:history="1">
              <w:r>
                <w:rPr>
                  <w:rStyle w:val="Hyperlink"/>
                </w:rPr>
                <w:t>www.mcc.gov</w:t>
              </w:r>
            </w:hyperlink>
            <w:r>
              <w:t>).</w:t>
            </w:r>
          </w:p>
        </w:tc>
      </w:tr>
      <w:tr w:rsidR="00E67817" w:rsidRPr="004147F3" w14:paraId="05EF5527" w14:textId="77777777" w:rsidTr="002701DB">
        <w:trPr>
          <w:gridAfter w:val="1"/>
          <w:wAfter w:w="139" w:type="pct"/>
        </w:trPr>
        <w:tc>
          <w:tcPr>
            <w:tcW w:w="1331" w:type="pct"/>
            <w:gridSpan w:val="2"/>
          </w:tcPr>
          <w:p w14:paraId="4F00D653" w14:textId="77777777" w:rsidR="00E67817" w:rsidRPr="00B53240" w:rsidRDefault="00E67817" w:rsidP="007E7714">
            <w:pPr>
              <w:pStyle w:val="Heading4ITB"/>
              <w:numPr>
                <w:ilvl w:val="0"/>
                <w:numId w:val="0"/>
              </w:numPr>
              <w:spacing w:after="0"/>
              <w:jc w:val="left"/>
            </w:pPr>
          </w:p>
        </w:tc>
        <w:tc>
          <w:tcPr>
            <w:tcW w:w="3530" w:type="pct"/>
            <w:gridSpan w:val="2"/>
          </w:tcPr>
          <w:p w14:paraId="6E2B15C7" w14:textId="4F574DBA" w:rsidR="00E67817" w:rsidRPr="004147F3" w:rsidDel="00287361" w:rsidRDefault="00D1291B" w:rsidP="007E7714">
            <w:pPr>
              <w:pStyle w:val="Heading5ITBSubclause"/>
              <w:spacing w:after="0"/>
            </w:pPr>
            <w:r>
              <w:t>Pour tous les marchés d'une valeur estimée à 750 000 dollars américains et plus, l'Entité Responsable peut utiliser les informations sur les Bénéficiaires effectifs (BE) ou sur la structure de l'actionnariat de l'entreprise de l'Offrant pour vérifier si des BE sont sous le coup de sanctions ou s'ils présentent un conflit d'intérêts. Les Offrants sont tenus de remplir et de soumettre le Formulaire de déclaration de propriété effective correspondant en utilisant à cette fin le formulaire figurant à la Section IV. Les Offrants qui ne remplissent pas le formulaire peuvent voir leurs Offres rejetées. Les Offrants qui ne soumettent pas les documents justificatifs à la demande de l'Entité Responsable verront leurs Offres rejetées.</w:t>
            </w:r>
          </w:p>
        </w:tc>
      </w:tr>
      <w:tr w:rsidR="002701DB" w:rsidRPr="004147F3" w14:paraId="604F46A2" w14:textId="77777777" w:rsidTr="002701DB">
        <w:trPr>
          <w:gridAfter w:val="1"/>
          <w:wAfter w:w="139" w:type="pct"/>
        </w:trPr>
        <w:tc>
          <w:tcPr>
            <w:tcW w:w="1331" w:type="pct"/>
            <w:gridSpan w:val="2"/>
          </w:tcPr>
          <w:p w14:paraId="0D9EBD60" w14:textId="249750AF" w:rsidR="003B1466" w:rsidRPr="007E7714" w:rsidRDefault="003B1466" w:rsidP="007E7714">
            <w:pPr>
              <w:pStyle w:val="BoldNormal"/>
              <w:spacing w:before="120" w:after="0"/>
              <w:rPr>
                <w:color w:val="FF0000"/>
              </w:rPr>
            </w:pPr>
            <w:bookmarkStart w:id="106" w:name="_Toc433790865"/>
            <w:r>
              <w:t>Preuve du maintien de leur éligibilité</w:t>
            </w:r>
            <w:bookmarkEnd w:id="106"/>
          </w:p>
        </w:tc>
        <w:tc>
          <w:tcPr>
            <w:tcW w:w="3530" w:type="pct"/>
            <w:gridSpan w:val="2"/>
          </w:tcPr>
          <w:p w14:paraId="1DD3C592" w14:textId="7B9B6FA7" w:rsidR="003B1466" w:rsidRPr="004147F3" w:rsidRDefault="00287361" w:rsidP="007E7714">
            <w:pPr>
              <w:pStyle w:val="Heading5ITBSubclause"/>
              <w:spacing w:after="0"/>
            </w:pPr>
            <w:r>
              <w:t>Les Offrants et le Prestataire de Services doivent fournir des éléments de preuve attestant qu’ils sont toujours éligibles, d’une manière jugée satisfaisante par le Maître d'ouvrage, selon les exigences raisonnables de ce dernier.</w:t>
            </w:r>
          </w:p>
        </w:tc>
      </w:tr>
      <w:tr w:rsidR="002701DB" w:rsidRPr="004147F3" w14:paraId="5A9690CD" w14:textId="77777777" w:rsidTr="002701DB">
        <w:trPr>
          <w:gridAfter w:val="1"/>
          <w:wAfter w:w="139" w:type="pct"/>
        </w:trPr>
        <w:tc>
          <w:tcPr>
            <w:tcW w:w="1331" w:type="pct"/>
            <w:gridSpan w:val="2"/>
          </w:tcPr>
          <w:p w14:paraId="5C559176" w14:textId="35344EEB" w:rsidR="003B1466" w:rsidRPr="007E7714" w:rsidRDefault="003B1466" w:rsidP="007E7714">
            <w:pPr>
              <w:pStyle w:val="BoldNormal"/>
              <w:spacing w:before="120" w:after="0"/>
              <w:rPr>
                <w:color w:val="FF0000"/>
              </w:rPr>
            </w:pPr>
            <w:bookmarkStart w:id="107" w:name="_Toc433790866"/>
            <w:r>
              <w:t>Commissions et primes</w:t>
            </w:r>
            <w:bookmarkEnd w:id="107"/>
          </w:p>
        </w:tc>
        <w:tc>
          <w:tcPr>
            <w:tcW w:w="3530" w:type="pct"/>
            <w:gridSpan w:val="2"/>
          </w:tcPr>
          <w:p w14:paraId="59BA4930" w14:textId="00C6BA1D" w:rsidR="003B1466" w:rsidRPr="004147F3" w:rsidRDefault="00287361" w:rsidP="007E7714">
            <w:pPr>
              <w:pStyle w:val="Heading5ITBSubclause"/>
              <w:spacing w:after="0"/>
            </w:pPr>
            <w:r>
              <w:t xml:space="preserve">Les Offrants ou le Prestataire de Services communique les renseignements sur les commissions et primes éventuellement réglées ou devant être réglées en rapport avec la présente procédure de passation de marché ou l’Offre y relative, et </w:t>
            </w:r>
            <w:r>
              <w:lastRenderedPageBreak/>
              <w:t>pendant l’exécution du Contrat s’il est adjugé à l'Offrant, comme demandé dans le présent dossier d’Appel d’Offres.</w:t>
            </w:r>
          </w:p>
        </w:tc>
      </w:tr>
      <w:tr w:rsidR="002701DB" w:rsidRPr="004147F3" w14:paraId="2C128D3F" w14:textId="77777777" w:rsidTr="002701DB">
        <w:trPr>
          <w:gridAfter w:val="1"/>
          <w:wAfter w:w="139" w:type="pct"/>
        </w:trPr>
        <w:tc>
          <w:tcPr>
            <w:tcW w:w="1331" w:type="pct"/>
            <w:gridSpan w:val="2"/>
          </w:tcPr>
          <w:p w14:paraId="5D3DE48F" w14:textId="4D8795A7" w:rsidR="00B2644D" w:rsidRPr="00B53240" w:rsidRDefault="00B2644D" w:rsidP="007E7714">
            <w:pPr>
              <w:pStyle w:val="Heading4ITB"/>
              <w:spacing w:after="0"/>
              <w:jc w:val="left"/>
            </w:pPr>
            <w:bookmarkStart w:id="108" w:name="_Toc433790851"/>
            <w:bookmarkStart w:id="109" w:name="_Toc442963815"/>
            <w:bookmarkStart w:id="110" w:name="_Toc443404401"/>
            <w:bookmarkStart w:id="111" w:name="_Toc451499278"/>
            <w:bookmarkStart w:id="112" w:name="_Toc451499844"/>
            <w:bookmarkStart w:id="113" w:name="_Toc451500397"/>
            <w:bookmarkStart w:id="114" w:name="_Toc433790854"/>
            <w:bookmarkStart w:id="115" w:name="_Toc442963818"/>
            <w:bookmarkStart w:id="116" w:name="_Toc443404404"/>
            <w:bookmarkStart w:id="117" w:name="_Toc451499281"/>
            <w:bookmarkStart w:id="118" w:name="_Toc451499847"/>
            <w:bookmarkStart w:id="119" w:name="_Toc451500400"/>
            <w:bookmarkStart w:id="120" w:name="_Toc433790857"/>
            <w:bookmarkStart w:id="121" w:name="_Toc442963821"/>
            <w:bookmarkStart w:id="122" w:name="_Toc443404407"/>
            <w:bookmarkStart w:id="123" w:name="_Toc451499284"/>
            <w:bookmarkStart w:id="124" w:name="_Toc451499850"/>
            <w:bookmarkStart w:id="125" w:name="_Toc451500403"/>
            <w:bookmarkStart w:id="126" w:name="_Toc201578164"/>
            <w:bookmarkStart w:id="127" w:name="_Toc201578448"/>
            <w:bookmarkStart w:id="128" w:name="_Ref201634914"/>
            <w:bookmarkStart w:id="129" w:name="_Toc202352926"/>
            <w:bookmarkStart w:id="130" w:name="_Toc202353137"/>
            <w:bookmarkStart w:id="131" w:name="_Toc202353334"/>
            <w:bookmarkStart w:id="132" w:name="_Toc433790864"/>
            <w:bookmarkStart w:id="133" w:name="_Toc55823716"/>
            <w:bookmarkStart w:id="134" w:name="_Toc146891331"/>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r>
              <w:lastRenderedPageBreak/>
              <w:t>Biens, matériaux, équipements et services éligibles</w:t>
            </w:r>
            <w:bookmarkEnd w:id="126"/>
            <w:bookmarkEnd w:id="127"/>
            <w:bookmarkEnd w:id="128"/>
            <w:bookmarkEnd w:id="129"/>
            <w:bookmarkEnd w:id="130"/>
            <w:bookmarkEnd w:id="131"/>
            <w:bookmarkEnd w:id="132"/>
            <w:bookmarkEnd w:id="133"/>
            <w:bookmarkEnd w:id="134"/>
          </w:p>
        </w:tc>
        <w:tc>
          <w:tcPr>
            <w:tcW w:w="3530" w:type="pct"/>
            <w:gridSpan w:val="2"/>
          </w:tcPr>
          <w:p w14:paraId="0373C5EC" w14:textId="62DEA25B" w:rsidR="009B79B9" w:rsidRDefault="009B79B9" w:rsidP="007E7714">
            <w:pPr>
              <w:pStyle w:val="Heading5ITBSubclause"/>
              <w:spacing w:after="0"/>
            </w:pPr>
            <w:bookmarkStart w:id="135" w:name="_Ref201631743"/>
            <w:r>
              <w:t xml:space="preserve">La provenance des matériaux, des équipements et des services est distincte de la nationalité de l'Offrant. </w:t>
            </w:r>
          </w:p>
          <w:p w14:paraId="2A7624DB" w14:textId="5C0C98D2" w:rsidR="00B2644D" w:rsidRDefault="00B2644D" w:rsidP="007E7714">
            <w:pPr>
              <w:pStyle w:val="Heading5ITBSubclause"/>
              <w:spacing w:after="0"/>
            </w:pPr>
            <w:r>
              <w:t>Les Services Non-Consultants fournis au titre du Contrat peuvent provenir de n’importe quel pays, sous réserve des mêmes restrictions énoncées à l’égard des Offrants et du Prestataire de Services à la Clause 5 des IO.</w:t>
            </w:r>
            <w:bookmarkEnd w:id="135"/>
            <w:r>
              <w:t xml:space="preserve"> À la demande du Maître d'ouvrage, les Offrants seront tenus de fournir la preuve de l'origine des Services Non-Consultants à fournir.</w:t>
            </w:r>
          </w:p>
          <w:p w14:paraId="1170B669" w14:textId="085626F5" w:rsidR="00486B4A" w:rsidRPr="00486B4A" w:rsidRDefault="001F613A" w:rsidP="00AE49FC">
            <w:pPr>
              <w:pStyle w:val="Heading5ITBSubclause"/>
              <w:spacing w:after="0"/>
            </w:pPr>
            <w:r>
              <w:t>Aux fins de l’alinéa 6.2 des IO, « provenance » signifie le lieu où les matériaux et les équipements ont été extraits, cultivés, produits, fabriqués ou traités, et à partir duquel les services sont fournis. Les Biens sont produits lors de la création, grâce à un processus de fabrication, de traitement ou d'assemblage important ou substantiel, d'un produit fini ayant une valeur commerciale dont les caractéristiques, l’usage et l’utilité sont très différents des composants d’origine qui entrent dans sa fabrication. En ce qui concerne les services connexes, le terme « origine » désigne le lieu à partir duquel les services connexes sont fournis.</w:t>
            </w:r>
          </w:p>
        </w:tc>
      </w:tr>
      <w:tr w:rsidR="002701DB" w:rsidRPr="004147F3" w14:paraId="5E641C5B" w14:textId="77777777" w:rsidTr="002701DB">
        <w:trPr>
          <w:gridAfter w:val="1"/>
          <w:wAfter w:w="139" w:type="pct"/>
        </w:trPr>
        <w:tc>
          <w:tcPr>
            <w:tcW w:w="1331" w:type="pct"/>
            <w:gridSpan w:val="2"/>
          </w:tcPr>
          <w:p w14:paraId="4D47D2A2" w14:textId="77777777" w:rsidR="00FB3DF7" w:rsidRPr="00B53240" w:rsidRDefault="00FB3DF7" w:rsidP="007E7714">
            <w:pPr>
              <w:pStyle w:val="Heading4ITB"/>
              <w:numPr>
                <w:ilvl w:val="0"/>
                <w:numId w:val="0"/>
              </w:numPr>
              <w:spacing w:after="0"/>
              <w:jc w:val="left"/>
            </w:pPr>
          </w:p>
        </w:tc>
        <w:tc>
          <w:tcPr>
            <w:tcW w:w="3530" w:type="pct"/>
            <w:gridSpan w:val="2"/>
          </w:tcPr>
          <w:p w14:paraId="57687BD9" w14:textId="3D98DB7D" w:rsidR="00FB3DF7" w:rsidRPr="00486B4A" w:rsidRDefault="00FB3DF7" w:rsidP="00486B4A">
            <w:pPr>
              <w:pStyle w:val="Heading3ITB"/>
            </w:pPr>
            <w:bookmarkStart w:id="136" w:name="_Toc55328880"/>
            <w:bookmarkStart w:id="137" w:name="_Toc55338040"/>
            <w:bookmarkStart w:id="138" w:name="_Toc55372651"/>
            <w:bookmarkStart w:id="139" w:name="_Toc55389776"/>
            <w:bookmarkStart w:id="140" w:name="_Toc55397325"/>
            <w:bookmarkStart w:id="141" w:name="_Toc55823717"/>
            <w:bookmarkStart w:id="142" w:name="_Toc146891332"/>
            <w:r>
              <w:t>Contenu du Dossier d’appel d’offres</w:t>
            </w:r>
            <w:bookmarkEnd w:id="136"/>
            <w:bookmarkEnd w:id="137"/>
            <w:bookmarkEnd w:id="138"/>
            <w:bookmarkEnd w:id="139"/>
            <w:bookmarkEnd w:id="140"/>
            <w:bookmarkEnd w:id="141"/>
            <w:bookmarkEnd w:id="142"/>
          </w:p>
        </w:tc>
      </w:tr>
      <w:tr w:rsidR="002701DB" w:rsidRPr="004147F3" w14:paraId="067E259E" w14:textId="77777777" w:rsidTr="002701DB">
        <w:trPr>
          <w:gridAfter w:val="1"/>
          <w:wAfter w:w="139" w:type="pct"/>
          <w:trHeight w:val="709"/>
        </w:trPr>
        <w:tc>
          <w:tcPr>
            <w:tcW w:w="1331" w:type="pct"/>
            <w:gridSpan w:val="2"/>
          </w:tcPr>
          <w:p w14:paraId="4EBDA6B1" w14:textId="281201DC" w:rsidR="00B2644D" w:rsidRPr="00B53240" w:rsidRDefault="00B2644D" w:rsidP="007E7714">
            <w:pPr>
              <w:pStyle w:val="Heading4ITB"/>
              <w:spacing w:after="0"/>
              <w:jc w:val="left"/>
            </w:pPr>
            <w:bookmarkStart w:id="143" w:name="_Toc201578166"/>
            <w:bookmarkStart w:id="144" w:name="_Toc201578450"/>
            <w:bookmarkStart w:id="145" w:name="_Toc202352928"/>
            <w:bookmarkStart w:id="146" w:name="_Toc202353139"/>
            <w:bookmarkStart w:id="147" w:name="_Toc202353336"/>
            <w:bookmarkStart w:id="148" w:name="_Toc433790868"/>
            <w:bookmarkStart w:id="149" w:name="_Toc55823720"/>
            <w:bookmarkStart w:id="150" w:name="_Toc146891333"/>
            <w:r>
              <w:t>Différentes parties du Dossier d’appel d’offres</w:t>
            </w:r>
            <w:bookmarkEnd w:id="143"/>
            <w:bookmarkEnd w:id="144"/>
            <w:bookmarkEnd w:id="145"/>
            <w:bookmarkEnd w:id="146"/>
            <w:bookmarkEnd w:id="147"/>
            <w:bookmarkEnd w:id="148"/>
            <w:bookmarkEnd w:id="149"/>
            <w:bookmarkEnd w:id="150"/>
          </w:p>
        </w:tc>
        <w:tc>
          <w:tcPr>
            <w:tcW w:w="3530" w:type="pct"/>
            <w:gridSpan w:val="2"/>
          </w:tcPr>
          <w:p w14:paraId="5CB0B1A9" w14:textId="6C213AE0" w:rsidR="00B2644D" w:rsidRDefault="00B2644D" w:rsidP="007E7714">
            <w:pPr>
              <w:pStyle w:val="Heading5ITBSubclause"/>
              <w:spacing w:after="0"/>
            </w:pPr>
            <w:r>
              <w:t>Le présent Dossier d’Appel d’Offres est composé des Parties 1, 2 et 3 comprenant toutes les sections énoncées ci-dessous, et doit être lu conjointement avec tout Addendum émis conformément à la Clause 9 des IO.</w:t>
            </w:r>
          </w:p>
          <w:p w14:paraId="019C86AD" w14:textId="646B8324" w:rsidR="00BC3B85" w:rsidRPr="00CC08A5" w:rsidRDefault="00BC3B85" w:rsidP="00486B4A">
            <w:pPr>
              <w:keepNext/>
              <w:keepLines/>
              <w:spacing w:before="120" w:after="0"/>
              <w:ind w:left="720"/>
              <w:rPr>
                <w:b/>
              </w:rPr>
            </w:pPr>
            <w:r>
              <w:rPr>
                <w:b/>
              </w:rPr>
              <w:t>Partie 1 – Procédures d’appel d’offres</w:t>
            </w:r>
          </w:p>
          <w:p w14:paraId="6CE74C00" w14:textId="51DC9437" w:rsidR="00122F07" w:rsidRPr="0028403F" w:rsidRDefault="00122F07" w:rsidP="006346D1">
            <w:pPr>
              <w:numPr>
                <w:ilvl w:val="0"/>
                <w:numId w:val="13"/>
              </w:numPr>
              <w:spacing w:before="120" w:after="0"/>
              <w:ind w:left="1376"/>
            </w:pPr>
            <w:bookmarkStart w:id="151" w:name="_Toc37498965"/>
            <w:r>
              <w:t>Section I. Instructions aux Offrants</w:t>
            </w:r>
            <w:bookmarkEnd w:id="151"/>
          </w:p>
          <w:p w14:paraId="005B7BD7" w14:textId="21E4343C" w:rsidR="00122F07" w:rsidRPr="0028403F" w:rsidRDefault="00392764" w:rsidP="006346D1">
            <w:pPr>
              <w:numPr>
                <w:ilvl w:val="0"/>
                <w:numId w:val="13"/>
              </w:numPr>
              <w:spacing w:before="120" w:after="0"/>
              <w:ind w:left="1376"/>
            </w:pPr>
            <w:bookmarkStart w:id="152" w:name="_Toc37498966"/>
            <w:r>
              <w:t xml:space="preserve">Section II. </w:t>
            </w:r>
            <w:bookmarkEnd w:id="152"/>
            <w:r>
              <w:t>Fiche de Données</w:t>
            </w:r>
          </w:p>
          <w:p w14:paraId="50AA8C0B" w14:textId="0F205EF5" w:rsidR="00122F07" w:rsidRPr="0028403F" w:rsidRDefault="00392764" w:rsidP="006346D1">
            <w:pPr>
              <w:numPr>
                <w:ilvl w:val="0"/>
                <w:numId w:val="13"/>
              </w:numPr>
              <w:spacing w:before="120" w:after="0"/>
              <w:ind w:left="1376"/>
            </w:pPr>
            <w:bookmarkStart w:id="153" w:name="_Toc37498967"/>
            <w:r>
              <w:t>Section III. Critères de qualification et d’évaluation</w:t>
            </w:r>
            <w:bookmarkEnd w:id="153"/>
          </w:p>
          <w:p w14:paraId="39CB70E4" w14:textId="5C59E7D9" w:rsidR="00122F07" w:rsidRPr="0028403F" w:rsidRDefault="00392764" w:rsidP="006346D1">
            <w:pPr>
              <w:numPr>
                <w:ilvl w:val="0"/>
                <w:numId w:val="13"/>
              </w:numPr>
              <w:spacing w:before="120" w:after="0"/>
              <w:ind w:left="1376"/>
            </w:pPr>
            <w:bookmarkStart w:id="154" w:name="_Toc37498968"/>
            <w:r>
              <w:t xml:space="preserve">Section IV. </w:t>
            </w:r>
            <w:bookmarkEnd w:id="154"/>
            <w:r>
              <w:t>Formulaires de soumission</w:t>
            </w:r>
          </w:p>
          <w:p w14:paraId="4CB6BC76" w14:textId="5FE25DE3" w:rsidR="00BC3B85" w:rsidRPr="00CC08A5" w:rsidRDefault="00BC3B85" w:rsidP="007E7714">
            <w:pPr>
              <w:spacing w:before="120" w:after="0"/>
              <w:ind w:left="720"/>
              <w:rPr>
                <w:b/>
              </w:rPr>
            </w:pPr>
            <w:r>
              <w:rPr>
                <w:b/>
              </w:rPr>
              <w:t>Deuxième Partie – Spécifications des Services</w:t>
            </w:r>
          </w:p>
          <w:p w14:paraId="1968C859" w14:textId="7E08D5D1" w:rsidR="00ED7106" w:rsidRPr="0028403F" w:rsidRDefault="00CE6630" w:rsidP="006346D1">
            <w:pPr>
              <w:numPr>
                <w:ilvl w:val="0"/>
                <w:numId w:val="13"/>
              </w:numPr>
              <w:spacing w:before="120" w:after="0"/>
              <w:ind w:left="1376"/>
            </w:pPr>
            <w:r>
              <w:t>Section V. Spécifications des Services</w:t>
            </w:r>
          </w:p>
          <w:p w14:paraId="63DAAAC3" w14:textId="715DE2DA" w:rsidR="00ED7106" w:rsidRPr="00CC08A5" w:rsidRDefault="00ED7106" w:rsidP="007E7714">
            <w:pPr>
              <w:spacing w:before="120" w:after="0"/>
              <w:ind w:left="720"/>
              <w:rPr>
                <w:b/>
              </w:rPr>
            </w:pPr>
            <w:r>
              <w:rPr>
                <w:b/>
              </w:rPr>
              <w:t>Partie 3 – Documents contractuels</w:t>
            </w:r>
          </w:p>
          <w:p w14:paraId="1E598887" w14:textId="3232B0FA" w:rsidR="007B1FD8" w:rsidRPr="0028403F" w:rsidRDefault="007B1FD8" w:rsidP="006346D1">
            <w:pPr>
              <w:numPr>
                <w:ilvl w:val="0"/>
                <w:numId w:val="13"/>
              </w:numPr>
              <w:spacing w:before="120" w:after="0"/>
              <w:ind w:left="1376"/>
            </w:pPr>
            <w:bookmarkStart w:id="155" w:name="_Toc37498971"/>
            <w:r>
              <w:t>Section VI. Conditions Générales du Contrat</w:t>
            </w:r>
            <w:bookmarkEnd w:id="155"/>
          </w:p>
          <w:p w14:paraId="6BD77550" w14:textId="172BA92A" w:rsidR="007B1FD8" w:rsidRPr="0028403F" w:rsidRDefault="007B1FD8" w:rsidP="006346D1">
            <w:pPr>
              <w:numPr>
                <w:ilvl w:val="0"/>
                <w:numId w:val="13"/>
              </w:numPr>
              <w:spacing w:before="120" w:after="0"/>
              <w:ind w:left="1376"/>
            </w:pPr>
            <w:bookmarkStart w:id="156" w:name="_Toc37498972"/>
            <w:r>
              <w:t>Section VII. Conditions Particulières du Contrat</w:t>
            </w:r>
            <w:bookmarkEnd w:id="156"/>
            <w:r>
              <w:t xml:space="preserve"> </w:t>
            </w:r>
          </w:p>
          <w:p w14:paraId="43BC68D6" w14:textId="47147C27" w:rsidR="007B1FD8" w:rsidRPr="0028403F" w:rsidRDefault="007B1FD8" w:rsidP="006346D1">
            <w:pPr>
              <w:numPr>
                <w:ilvl w:val="0"/>
                <w:numId w:val="13"/>
              </w:numPr>
              <w:spacing w:before="120" w:after="0"/>
              <w:ind w:left="1376"/>
            </w:pPr>
            <w:bookmarkStart w:id="157" w:name="_Toc37498973"/>
            <w:r>
              <w:t>Section VIII. Formulaires contractuels et Annexes</w:t>
            </w:r>
            <w:bookmarkEnd w:id="157"/>
          </w:p>
          <w:p w14:paraId="64EF2F5C" w14:textId="7201D9CA" w:rsidR="009B064E" w:rsidRDefault="009B064E" w:rsidP="007E7714">
            <w:pPr>
              <w:pStyle w:val="Heading5ITBSubclause"/>
              <w:spacing w:after="0"/>
            </w:pPr>
            <w:r>
              <w:lastRenderedPageBreak/>
              <w:t>Sauf lorsqu'il est reçu directement du Maître d'ouvrage, celui-ci n'est pas responsable de l'exhaustivité du Dossier d'appel d'offres, des réponses apportées aux demandes d'éclaircissements, du compte-rendu de la réunion préalable à la soumission des offres (le cas échéant), ou des Addenda au Dossier d'Appel d'Offres. En cas de contradiction, les documents obtenus directement auprès du Maître d'ouvrage font foi.</w:t>
            </w:r>
          </w:p>
          <w:p w14:paraId="3F9306F1" w14:textId="3C3CEBAE" w:rsidR="00B2327E" w:rsidRPr="004147F3" w:rsidRDefault="001F613A" w:rsidP="004B1180">
            <w:pPr>
              <w:pStyle w:val="Heading5ITBSubclause"/>
              <w:spacing w:after="0"/>
            </w:pPr>
            <w:r>
              <w:t>L'Offrant doit examiner l’ensemble des instructions, formulaires et conditions, et Ca</w:t>
            </w:r>
            <w:r w:rsidR="004B1180">
              <w:t>h</w:t>
            </w:r>
            <w:r>
              <w:t xml:space="preserve">ier des </w:t>
            </w:r>
            <w:r w:rsidR="004B1180">
              <w:t>charges</w:t>
            </w:r>
            <w:r>
              <w:t xml:space="preserve"> qui figurent dans le présent Dossier d’Appel d’Offres. Ne pas fournir toutes les informations et tous les documents exigés dans le cadre du présent Dossier d’Appel d’Offres peut entraîner le rejet de l’Offre.</w:t>
            </w:r>
          </w:p>
        </w:tc>
      </w:tr>
      <w:tr w:rsidR="009662ED" w:rsidRPr="004147F3" w14:paraId="2AC4CB4E" w14:textId="77777777" w:rsidTr="002701DB">
        <w:trPr>
          <w:gridAfter w:val="1"/>
          <w:wAfter w:w="139" w:type="pct"/>
          <w:trHeight w:val="709"/>
        </w:trPr>
        <w:tc>
          <w:tcPr>
            <w:tcW w:w="1358" w:type="pct"/>
            <w:gridSpan w:val="3"/>
          </w:tcPr>
          <w:p w14:paraId="3075DE9D" w14:textId="7AD251DE" w:rsidR="00967B0E" w:rsidRPr="00B53240" w:rsidRDefault="00967B0E" w:rsidP="007E7714">
            <w:pPr>
              <w:pStyle w:val="Heading4ITB"/>
              <w:spacing w:after="0"/>
              <w:jc w:val="left"/>
            </w:pPr>
            <w:bookmarkStart w:id="158" w:name="_Toc55823721"/>
            <w:bookmarkStart w:id="159" w:name="_Toc146891334"/>
            <w:r>
              <w:lastRenderedPageBreak/>
              <w:t>Éclaircissements concernant le Dossier d’Appel d’Offres</w:t>
            </w:r>
            <w:bookmarkEnd w:id="158"/>
            <w:bookmarkEnd w:id="159"/>
          </w:p>
        </w:tc>
        <w:tc>
          <w:tcPr>
            <w:tcW w:w="3503" w:type="pct"/>
          </w:tcPr>
          <w:p w14:paraId="34E9FA10" w14:textId="29CD9726" w:rsidR="00967B0E" w:rsidRDefault="00967B0E" w:rsidP="00811388">
            <w:pPr>
              <w:pStyle w:val="Heading5ITBSubclause"/>
            </w:pPr>
            <w:r>
              <w:t>Tout Offrant éventuel désireux d’obtenir des éclaircissements sur le présent Dossier d’Appel d’Offres doit prendre contact avec le Maître d'ouvrage. Toute demande d’éclaircissement doit être formulée par écrit et expédiée à l’adresse du Maître d'ouvrage</w:t>
            </w:r>
            <w:r>
              <w:rPr>
                <w:b/>
              </w:rPr>
              <w:t xml:space="preserve"> indiquée dans la FD.</w:t>
            </w:r>
            <w:r>
              <w:t xml:space="preserve"> Le Maître d’ouvrage répondra par écrit à toute demande d’éclaircissements, à condition qu’elle ait été reçue au plus tard à la date </w:t>
            </w:r>
            <w:r>
              <w:rPr>
                <w:b/>
              </w:rPr>
              <w:t>indiquée dans la FD</w:t>
            </w:r>
            <w:r>
              <w:t xml:space="preserve"> avant la date limite de dépôt des Offres. Le Maître d'ouvrage adresse une copie des réponses, ainsi qu’un résumé de la demande d’éclaircissements, sans mentionner l’auteur, à tous les Offrants inscrits ou ayant obtenu le Dossier d’Appel d’Offres, directement auprès du Maître d'ouvrage à la date</w:t>
            </w:r>
            <w:r>
              <w:rPr>
                <w:b/>
              </w:rPr>
              <w:t xml:space="preserve"> indiquée dans la FD.</w:t>
            </w:r>
            <w:r>
              <w:t xml:space="preserve"> Le Maître d'ouvrage publie également une copie des réponses et des résumés de demandes d’éclaircissements sur son site web, si un tel site existe. Au cas où les éclaircissements donnent lieu à la modification des principaux points du présent Dossier d’Appel d’Offres, le Maître d'ouvrage modifiera le Dossier d’Appel d’Offres conformément à la procédure énoncée à la Clause 9 et à la </w:t>
            </w:r>
            <w:r w:rsidR="009B0FC9">
              <w:t>Sous-clause</w:t>
            </w:r>
            <w:r>
              <w:t xml:space="preserve"> 25.2 des IO.</w:t>
            </w:r>
          </w:p>
          <w:p w14:paraId="0F2B072A" w14:textId="058370E6" w:rsidR="00967B0E" w:rsidRDefault="00967B0E" w:rsidP="00811388">
            <w:pPr>
              <w:pStyle w:val="Heading5ITBSubclause"/>
            </w:pPr>
            <w:r>
              <w:rPr>
                <w:b/>
              </w:rPr>
              <w:t>Lorsque cela est prévu par la FD</w:t>
            </w:r>
            <w:r>
              <w:t xml:space="preserve">, les représentants que l'Offrant aura désignés sont invités à assister à une réunion préalable à la soumission des Offres. La Conférence a pour objectif de clarifier les préoccupations et d’apporter des réponses aux questions concernant les préoccupations susceptibles d’être soulevées à ce stade. La présence à toute conférence préalable à la soumission des Offres est fortement conseillée, mais pas obligatoire. La participation à une Conférence préalable à la soumission des Offres et/ou à une visite du site n'est pas prise en compte dans l'évaluation des Offres. Les coûts liés à la participation à la conférence préalable </w:t>
            </w:r>
            <w:r>
              <w:lastRenderedPageBreak/>
              <w:t>à la soumission des Offres et à la Visite du Site sont à la seule charge de l'Offrant.</w:t>
            </w:r>
          </w:p>
          <w:p w14:paraId="2427D461" w14:textId="6B1940B2" w:rsidR="00C36B66" w:rsidRPr="00C36B66" w:rsidRDefault="00811388" w:rsidP="00811388">
            <w:pPr>
              <w:pStyle w:val="Heading5ITBSubclause"/>
            </w:pPr>
            <w:r>
              <w:t>Il est demandé à l'Offrant, autant que possible, de soumettre toute question par écrit, de façon qu’elle parvienne au Maître d’ouvrage au plus tard avant l’écoulement du nombre de jours prévu avant la conférence préalable à la soumission des Offres tel que spécifié dans la FD.</w:t>
            </w:r>
          </w:p>
          <w:p w14:paraId="00BE9773" w14:textId="1A06D2DC" w:rsidR="00967B0E" w:rsidRPr="004147F3" w:rsidRDefault="00967B0E" w:rsidP="00811388">
            <w:pPr>
              <w:pStyle w:val="Heading5ITBSubclause"/>
            </w:pPr>
            <w:r>
              <w:t>Le compte-rendu de la conférence préalable à la soumission des Offres, accompagné du texte des questions posées, sans en identifier la source, et des réponses données, ainsi que de toutes les réponses préparées après la réunion, sera affiché sur le site web du Maître d'ouvrage, s'il en existe un, et doit être transmis par écrit à tous les Offrants qui se sont inscrits ou ont obtenu le Dossier d'appel d'offres directement auprès du Maître d'ouvrage. Toute modification du présent Dossier d’appel d’offres qui pourrait s’avérer nécessaire à l’issue de la conférence préalable à la soumission des Offres sera effectuée par le Maître d’ouvrage exclusivement par la publication d’un Addendum, et non par le biais du compte-rendu de la conférence préalable à la soumission des Offres.</w:t>
            </w:r>
          </w:p>
        </w:tc>
      </w:tr>
      <w:tr w:rsidR="009662ED" w:rsidRPr="004147F3" w14:paraId="5A3DE3F0" w14:textId="77777777" w:rsidTr="002701DB">
        <w:trPr>
          <w:gridAfter w:val="1"/>
          <w:wAfter w:w="139" w:type="pct"/>
        </w:trPr>
        <w:tc>
          <w:tcPr>
            <w:tcW w:w="1358" w:type="pct"/>
            <w:gridSpan w:val="3"/>
          </w:tcPr>
          <w:p w14:paraId="5AB82F79" w14:textId="45C79B8F" w:rsidR="00B2644D" w:rsidRPr="00B53240" w:rsidRDefault="00B2644D" w:rsidP="007E7714">
            <w:pPr>
              <w:pStyle w:val="Heading4ITB"/>
              <w:spacing w:after="0"/>
              <w:jc w:val="left"/>
            </w:pPr>
            <w:bookmarkStart w:id="160" w:name="_Toc451499294"/>
            <w:bookmarkStart w:id="161" w:name="_Toc451499860"/>
            <w:bookmarkStart w:id="162" w:name="_Toc451500413"/>
            <w:bookmarkStart w:id="163" w:name="_Toc451499297"/>
            <w:bookmarkStart w:id="164" w:name="_Toc451499863"/>
            <w:bookmarkStart w:id="165" w:name="_Toc451500416"/>
            <w:bookmarkStart w:id="166" w:name="_Toc451499300"/>
            <w:bookmarkStart w:id="167" w:name="_Toc451499866"/>
            <w:bookmarkStart w:id="168" w:name="_Toc451500419"/>
            <w:bookmarkStart w:id="169" w:name="_Toc451499304"/>
            <w:bookmarkStart w:id="170" w:name="_Toc451499870"/>
            <w:bookmarkStart w:id="171" w:name="_Toc451500423"/>
            <w:bookmarkStart w:id="172" w:name="_Toc451499307"/>
            <w:bookmarkStart w:id="173" w:name="_Toc451499873"/>
            <w:bookmarkStart w:id="174" w:name="_Toc451500426"/>
            <w:bookmarkStart w:id="175" w:name="_Toc201578168"/>
            <w:bookmarkStart w:id="176" w:name="_Toc201578452"/>
            <w:bookmarkStart w:id="177" w:name="_Ref201632704"/>
            <w:bookmarkStart w:id="178" w:name="_Ref201632992"/>
            <w:bookmarkStart w:id="179" w:name="_Ref201636505"/>
            <w:bookmarkStart w:id="180" w:name="_Toc202352930"/>
            <w:bookmarkStart w:id="181" w:name="_Toc202353141"/>
            <w:bookmarkStart w:id="182" w:name="_Toc202353338"/>
            <w:bookmarkStart w:id="183" w:name="_Toc433790870"/>
            <w:bookmarkStart w:id="184" w:name="_Toc55823722"/>
            <w:bookmarkStart w:id="185" w:name="_Toc146891335"/>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r>
              <w:lastRenderedPageBreak/>
              <w:t>Modifications apportées au Dossier d’appel d’offres</w:t>
            </w:r>
            <w:bookmarkEnd w:id="175"/>
            <w:bookmarkEnd w:id="176"/>
            <w:bookmarkEnd w:id="177"/>
            <w:bookmarkEnd w:id="178"/>
            <w:bookmarkEnd w:id="179"/>
            <w:bookmarkEnd w:id="180"/>
            <w:bookmarkEnd w:id="181"/>
            <w:bookmarkEnd w:id="182"/>
            <w:bookmarkEnd w:id="183"/>
            <w:bookmarkEnd w:id="184"/>
            <w:bookmarkEnd w:id="185"/>
          </w:p>
        </w:tc>
        <w:tc>
          <w:tcPr>
            <w:tcW w:w="3503" w:type="pct"/>
          </w:tcPr>
          <w:p w14:paraId="67022CE1" w14:textId="12D3F314" w:rsidR="00B2644D" w:rsidRDefault="00B2644D" w:rsidP="007E7714">
            <w:pPr>
              <w:pStyle w:val="Heading5ITBSubclause"/>
              <w:spacing w:after="0"/>
            </w:pPr>
            <w:r>
              <w:t>À tout moment avant l’expiration du délai de soumission des Offres, le Maître d’ouvrage peut modifier le Dossier d’Appel d’Offres par le biais d’Addenda</w:t>
            </w:r>
          </w:p>
          <w:p w14:paraId="598095E5" w14:textId="6820FFBC" w:rsidR="001F613A" w:rsidRDefault="001F613A" w:rsidP="007E7714">
            <w:pPr>
              <w:pStyle w:val="Heading5ITBSubclause"/>
              <w:spacing w:after="0"/>
            </w:pPr>
            <w:r>
              <w:t>Les Addenda émis feront partie du Dossier d’Appel d’Offres, seront transmis par écrit à tous les Offrants inscrits ou ayant obtenu le Dossier d’Appel d’Offres directement auprès du Maître d'ouvrage, et seront publiés sur le site web du Maître d'ouvrage si un tel site existe.</w:t>
            </w:r>
          </w:p>
          <w:p w14:paraId="35034A15" w14:textId="60BEF255" w:rsidR="009A5150" w:rsidRPr="009A5150" w:rsidRDefault="001F613A" w:rsidP="00AE49FC">
            <w:pPr>
              <w:pStyle w:val="Heading5ITBSubclause"/>
              <w:spacing w:after="0"/>
            </w:pPr>
            <w:r>
              <w:t>Afin de donner aux Offrants potentiels un délai raisonnable pour prendre en compte un Addendum dans la préparation de leurs Offres, le Maître d'ouvrage peut, à sa seule discrétion, prolonger la date limite de dépôt des Offres.</w:t>
            </w:r>
          </w:p>
        </w:tc>
      </w:tr>
      <w:tr w:rsidR="009662ED" w:rsidRPr="004147F3" w14:paraId="2FED6902" w14:textId="77777777" w:rsidTr="002701DB">
        <w:trPr>
          <w:gridAfter w:val="1"/>
          <w:wAfter w:w="139" w:type="pct"/>
        </w:trPr>
        <w:tc>
          <w:tcPr>
            <w:tcW w:w="1358" w:type="pct"/>
            <w:gridSpan w:val="3"/>
          </w:tcPr>
          <w:p w14:paraId="5AF9448C" w14:textId="77777777" w:rsidR="00FB3DF7" w:rsidRPr="00B53240" w:rsidRDefault="00FB3DF7" w:rsidP="007E7714">
            <w:pPr>
              <w:pStyle w:val="BoldNormal"/>
              <w:spacing w:before="120" w:after="0"/>
            </w:pPr>
          </w:p>
        </w:tc>
        <w:tc>
          <w:tcPr>
            <w:tcW w:w="3503" w:type="pct"/>
          </w:tcPr>
          <w:p w14:paraId="27C79D61" w14:textId="18639A6C" w:rsidR="00FB3DF7" w:rsidRPr="00486B4A" w:rsidRDefault="00FB3DF7" w:rsidP="00486B4A">
            <w:pPr>
              <w:pStyle w:val="Heading3ITB"/>
            </w:pPr>
            <w:bookmarkStart w:id="186" w:name="_Toc55328881"/>
            <w:bookmarkStart w:id="187" w:name="_Toc55338041"/>
            <w:bookmarkStart w:id="188" w:name="_Toc55372652"/>
            <w:bookmarkStart w:id="189" w:name="_Toc55389777"/>
            <w:bookmarkStart w:id="190" w:name="_Toc55397326"/>
            <w:bookmarkStart w:id="191" w:name="_Toc55823723"/>
            <w:bookmarkStart w:id="192" w:name="_Toc146891336"/>
            <w:r>
              <w:t xml:space="preserve">Préparation des </w:t>
            </w:r>
            <w:bookmarkEnd w:id="186"/>
            <w:bookmarkEnd w:id="187"/>
            <w:bookmarkEnd w:id="188"/>
            <w:bookmarkEnd w:id="189"/>
            <w:bookmarkEnd w:id="190"/>
            <w:bookmarkEnd w:id="191"/>
            <w:r>
              <w:t>Offres</w:t>
            </w:r>
            <w:bookmarkEnd w:id="192"/>
          </w:p>
        </w:tc>
      </w:tr>
      <w:tr w:rsidR="009662ED" w:rsidRPr="004147F3" w14:paraId="66F87102" w14:textId="77777777" w:rsidTr="002701DB">
        <w:trPr>
          <w:gridAfter w:val="1"/>
          <w:wAfter w:w="139" w:type="pct"/>
        </w:trPr>
        <w:tc>
          <w:tcPr>
            <w:tcW w:w="1358" w:type="pct"/>
            <w:gridSpan w:val="3"/>
          </w:tcPr>
          <w:p w14:paraId="5446B9A2" w14:textId="0F2F7C3B" w:rsidR="00C93F81" w:rsidRPr="00B53240" w:rsidRDefault="00C93F81" w:rsidP="007E7714">
            <w:pPr>
              <w:pStyle w:val="Heading4ITB"/>
              <w:spacing w:after="0"/>
              <w:jc w:val="left"/>
            </w:pPr>
            <w:bookmarkStart w:id="193" w:name="_Toc451499311"/>
            <w:bookmarkStart w:id="194" w:name="_Toc451499877"/>
            <w:bookmarkStart w:id="195" w:name="_Toc451500430"/>
            <w:bookmarkStart w:id="196" w:name="_Toc451499314"/>
            <w:bookmarkStart w:id="197" w:name="_Toc451499880"/>
            <w:bookmarkStart w:id="198" w:name="_Toc451500433"/>
            <w:bookmarkStart w:id="199" w:name="_Toc201578171"/>
            <w:bookmarkStart w:id="200" w:name="_Toc201578455"/>
            <w:bookmarkStart w:id="201" w:name="_Toc202352933"/>
            <w:bookmarkStart w:id="202" w:name="_Toc202353144"/>
            <w:bookmarkStart w:id="203" w:name="_Toc202353341"/>
            <w:bookmarkStart w:id="204" w:name="_Toc55823726"/>
            <w:bookmarkStart w:id="205" w:name="_Toc146891337"/>
            <w:bookmarkEnd w:id="193"/>
            <w:bookmarkEnd w:id="194"/>
            <w:bookmarkEnd w:id="195"/>
            <w:bookmarkEnd w:id="196"/>
            <w:bookmarkEnd w:id="197"/>
            <w:bookmarkEnd w:id="198"/>
            <w:r>
              <w:t>Frais de soumission de l’Offre</w:t>
            </w:r>
            <w:bookmarkStart w:id="206" w:name="_Toc433790875"/>
            <w:bookmarkEnd w:id="199"/>
            <w:bookmarkEnd w:id="200"/>
            <w:bookmarkEnd w:id="201"/>
            <w:bookmarkEnd w:id="202"/>
            <w:bookmarkEnd w:id="203"/>
            <w:bookmarkEnd w:id="204"/>
            <w:bookmarkEnd w:id="205"/>
            <w:bookmarkEnd w:id="206"/>
          </w:p>
        </w:tc>
        <w:tc>
          <w:tcPr>
            <w:tcW w:w="3503" w:type="pct"/>
          </w:tcPr>
          <w:p w14:paraId="384C6CD8" w14:textId="4E858F31" w:rsidR="00DF1939" w:rsidRPr="004147F3" w:rsidRDefault="00EE421D" w:rsidP="007E7714">
            <w:pPr>
              <w:pStyle w:val="Heading5ITBSubclause"/>
              <w:spacing w:after="0"/>
            </w:pPr>
            <w:r>
              <w:t>L'Offrant supporte tous les coûts associés à la préparation et à la soumission de son Offre et à la finalisation du Contrat, et ces coûts ne sont pas à la charge du Maître d’ouvrage, quel que soit le déroulement ou le résultat de la procédure d'appel d’offres.</w:t>
            </w:r>
            <w:bookmarkStart w:id="207" w:name="_Toc433790876"/>
            <w:bookmarkEnd w:id="207"/>
          </w:p>
        </w:tc>
        <w:bookmarkStart w:id="208" w:name="_Toc433790877"/>
        <w:bookmarkEnd w:id="208"/>
      </w:tr>
      <w:tr w:rsidR="009662ED" w:rsidRPr="004147F3" w14:paraId="73E47038" w14:textId="77777777" w:rsidTr="002701DB">
        <w:trPr>
          <w:gridAfter w:val="1"/>
          <w:wAfter w:w="139" w:type="pct"/>
        </w:trPr>
        <w:tc>
          <w:tcPr>
            <w:tcW w:w="1358" w:type="pct"/>
            <w:gridSpan w:val="3"/>
          </w:tcPr>
          <w:p w14:paraId="6414520F" w14:textId="74D3351F" w:rsidR="00C43230" w:rsidRPr="00B53240" w:rsidRDefault="00C43230" w:rsidP="007E7714">
            <w:pPr>
              <w:pStyle w:val="Heading4ITB"/>
              <w:spacing w:after="0"/>
              <w:jc w:val="left"/>
            </w:pPr>
            <w:bookmarkStart w:id="209" w:name="_Ref201563060"/>
            <w:bookmarkStart w:id="210" w:name="_Toc201578172"/>
            <w:bookmarkStart w:id="211" w:name="_Toc201578456"/>
            <w:bookmarkStart w:id="212" w:name="_Toc202352934"/>
            <w:bookmarkStart w:id="213" w:name="_Toc202353145"/>
            <w:bookmarkStart w:id="214" w:name="_Toc202353342"/>
            <w:bookmarkStart w:id="215" w:name="_Toc55823727"/>
            <w:bookmarkStart w:id="216" w:name="_Toc146891338"/>
            <w:r>
              <w:t xml:space="preserve">Langue de </w:t>
            </w:r>
            <w:bookmarkStart w:id="217" w:name="_Toc433790878"/>
            <w:bookmarkEnd w:id="209"/>
            <w:bookmarkEnd w:id="210"/>
            <w:bookmarkEnd w:id="211"/>
            <w:bookmarkEnd w:id="212"/>
            <w:bookmarkEnd w:id="213"/>
            <w:bookmarkEnd w:id="214"/>
            <w:bookmarkEnd w:id="215"/>
            <w:bookmarkEnd w:id="217"/>
            <w:r>
              <w:t>l’Offre</w:t>
            </w:r>
            <w:bookmarkEnd w:id="216"/>
          </w:p>
        </w:tc>
        <w:tc>
          <w:tcPr>
            <w:tcW w:w="3503" w:type="pct"/>
          </w:tcPr>
          <w:p w14:paraId="7A9CFEB5" w14:textId="0CC22B66" w:rsidR="00C43230" w:rsidRPr="004147F3" w:rsidRDefault="00BE1F97" w:rsidP="007E7714">
            <w:pPr>
              <w:pStyle w:val="Heading5ITBSubclause"/>
              <w:spacing w:after="0"/>
            </w:pPr>
            <w:r>
              <w:t xml:space="preserve">L’Offre, ainsi que toute la correspondance et tous les documents s’y rapportant, échangés entre l'Offrant et le Maître d’ouvrage, doivent être rédigés </w:t>
            </w:r>
            <w:r>
              <w:rPr>
                <w:b/>
                <w:bCs/>
              </w:rPr>
              <w:t xml:space="preserve">dans la langue spécifiée dans </w:t>
            </w:r>
            <w:r>
              <w:rPr>
                <w:b/>
                <w:bCs/>
              </w:rPr>
              <w:lastRenderedPageBreak/>
              <w:t>la FD</w:t>
            </w:r>
            <w:r>
              <w:t xml:space="preserve">. Les documents complémentaires et les imprimés fournis dans le cadre de l’Offre peuvent être rédigés dans une autre langue, à condition d’être accompagnés d’une traduction précise des passages importants dans la langue </w:t>
            </w:r>
            <w:r>
              <w:rPr>
                <w:b/>
                <w:bCs/>
              </w:rPr>
              <w:t>spécifiée dans la FD</w:t>
            </w:r>
            <w:r>
              <w:t>, auquel cas, aux fins d’interprétation de l’Offre, ladite traduction fait foi.</w:t>
            </w:r>
            <w:bookmarkStart w:id="218" w:name="_Toc433790879"/>
            <w:bookmarkEnd w:id="218"/>
          </w:p>
        </w:tc>
        <w:bookmarkStart w:id="219" w:name="_Toc433790880"/>
        <w:bookmarkEnd w:id="219"/>
      </w:tr>
      <w:tr w:rsidR="009662ED" w:rsidRPr="004147F3" w14:paraId="48EA7800" w14:textId="77777777" w:rsidTr="002701DB">
        <w:trPr>
          <w:gridAfter w:val="1"/>
          <w:wAfter w:w="139" w:type="pct"/>
        </w:trPr>
        <w:tc>
          <w:tcPr>
            <w:tcW w:w="1358" w:type="pct"/>
            <w:gridSpan w:val="3"/>
          </w:tcPr>
          <w:p w14:paraId="1DB207F6" w14:textId="1007AB32" w:rsidR="00C43230" w:rsidRPr="00B53240" w:rsidRDefault="00C43230" w:rsidP="007E7714">
            <w:pPr>
              <w:pStyle w:val="Heading4ITB"/>
              <w:spacing w:after="0"/>
              <w:jc w:val="left"/>
            </w:pPr>
            <w:bookmarkStart w:id="220" w:name="_Toc201578173"/>
            <w:bookmarkStart w:id="221" w:name="_Toc201578457"/>
            <w:bookmarkStart w:id="222" w:name="_Ref201636332"/>
            <w:bookmarkStart w:id="223" w:name="_Toc202352935"/>
            <w:bookmarkStart w:id="224" w:name="_Toc202353146"/>
            <w:bookmarkStart w:id="225" w:name="_Toc202353343"/>
            <w:bookmarkStart w:id="226" w:name="_Toc433790881"/>
            <w:bookmarkStart w:id="227" w:name="_Toc55823728"/>
            <w:bookmarkStart w:id="228" w:name="_Toc146891339"/>
            <w:r>
              <w:lastRenderedPageBreak/>
              <w:t>Documents constituant l’Offre</w:t>
            </w:r>
            <w:bookmarkEnd w:id="220"/>
            <w:bookmarkEnd w:id="221"/>
            <w:bookmarkEnd w:id="222"/>
            <w:bookmarkEnd w:id="223"/>
            <w:bookmarkEnd w:id="224"/>
            <w:bookmarkEnd w:id="225"/>
            <w:bookmarkEnd w:id="226"/>
            <w:bookmarkEnd w:id="227"/>
            <w:bookmarkEnd w:id="228"/>
          </w:p>
        </w:tc>
        <w:tc>
          <w:tcPr>
            <w:tcW w:w="3503" w:type="pct"/>
          </w:tcPr>
          <w:p w14:paraId="1099C9EA" w14:textId="246DD4DA" w:rsidR="00CD022B" w:rsidRDefault="00CD022B" w:rsidP="007E7714">
            <w:pPr>
              <w:pStyle w:val="Heading5ITBSubclause"/>
              <w:spacing w:after="0"/>
              <w:rPr>
                <w:szCs w:val="20"/>
              </w:rPr>
            </w:pPr>
            <w:bookmarkStart w:id="229" w:name="_Ref201563251"/>
            <w:r>
              <w:t xml:space="preserve">L'Offre comprend les Formulaires de soumission de l'Offre technique et de l'Offre financière dûment remplis et tout autre document </w:t>
            </w:r>
            <w:r>
              <w:rPr>
                <w:b/>
                <w:bCs/>
              </w:rPr>
              <w:t>exigé dans la FD</w:t>
            </w:r>
            <w:r>
              <w:t>.</w:t>
            </w:r>
          </w:p>
          <w:p w14:paraId="59ECA5EE" w14:textId="148898D0" w:rsidR="00F409F6" w:rsidRPr="00B05421" w:rsidRDefault="00F409F6" w:rsidP="007E7714">
            <w:pPr>
              <w:pStyle w:val="Heading5ITBSubclause"/>
              <w:spacing w:after="0"/>
              <w:rPr>
                <w:szCs w:val="20"/>
              </w:rPr>
            </w:pPr>
            <w:r>
              <w:t>Outre les exigences susmentionnées, les Offres soumises par une co-entreprise ou autre association doivent comprendre l'accord de constitution de la co-entreprise/association signé par tous les membres composant la co-entreprise ou l'association. À défaut, une lettre d'intention de signer un accord de co-entreprise ou d'association doit être signée par tous les membres et soumise avec l’Offre, accompagnée d'une copie de l'accord projeté.</w:t>
            </w:r>
          </w:p>
          <w:p w14:paraId="716849F7" w14:textId="3A0FD7E7" w:rsidR="00C43230" w:rsidRPr="004147F3" w:rsidRDefault="00F409F6" w:rsidP="007E7714">
            <w:pPr>
              <w:pStyle w:val="Heading5ITBSubclause"/>
              <w:spacing w:after="0"/>
            </w:pPr>
            <w:r>
              <w:t>En cas de changement de la structure juridique de l'Offrant après la soumission de l’Offre, l'Offrant est tenu d’en informer immédiatement le Maître d’ouvrage. Toutefois, tout changement de structure juridique ne doit pas être utilisé pour satisfaire à une exigence de qualification qui n'était pas satisfaite à la date limite de dépôt de l’Offre.</w:t>
            </w:r>
            <w:bookmarkEnd w:id="229"/>
          </w:p>
        </w:tc>
      </w:tr>
      <w:tr w:rsidR="009662ED" w:rsidRPr="004147F3" w14:paraId="13A13C56" w14:textId="77777777" w:rsidTr="002701DB">
        <w:trPr>
          <w:gridAfter w:val="1"/>
          <w:wAfter w:w="139" w:type="pct"/>
        </w:trPr>
        <w:tc>
          <w:tcPr>
            <w:tcW w:w="1358" w:type="pct"/>
            <w:gridSpan w:val="3"/>
          </w:tcPr>
          <w:p w14:paraId="660A67CC" w14:textId="47702FD7" w:rsidR="00C43230" w:rsidRPr="00B53240" w:rsidRDefault="00144072" w:rsidP="007E7714">
            <w:pPr>
              <w:pStyle w:val="Heading4ITB"/>
              <w:spacing w:after="0"/>
              <w:jc w:val="left"/>
            </w:pPr>
            <w:bookmarkStart w:id="230" w:name="_Toc146891340"/>
            <w:r>
              <w:t>Formulaires de soumission</w:t>
            </w:r>
            <w:bookmarkEnd w:id="230"/>
          </w:p>
        </w:tc>
        <w:tc>
          <w:tcPr>
            <w:tcW w:w="3503" w:type="pct"/>
          </w:tcPr>
          <w:p w14:paraId="383CE81C" w14:textId="27A28981" w:rsidR="00C22ACE" w:rsidRPr="004147F3" w:rsidRDefault="00BF78A6" w:rsidP="007E7714">
            <w:pPr>
              <w:pStyle w:val="Heading5ITBSubclause"/>
              <w:spacing w:after="0"/>
            </w:pPr>
            <w:r>
              <w:t>La Lettre d’Offre et tous les autres formulaires et bordereaux indiqués à l'alinéa 12.1 des IO sont préparés à l'aide des formulaires pertinents fournis à la Section IV. Formulaires de soumission de l’Offre. Les formulaires doivent être complétés sans altérer le texte, et aucune substitution ne sera acceptée. Tous les espaces vierges doivent être remplis en fournissant les informations demandées.</w:t>
            </w:r>
          </w:p>
        </w:tc>
      </w:tr>
      <w:tr w:rsidR="009662ED" w:rsidRPr="004147F3" w14:paraId="123C3796" w14:textId="77777777" w:rsidTr="002701DB">
        <w:trPr>
          <w:gridAfter w:val="1"/>
          <w:wAfter w:w="139" w:type="pct"/>
          <w:trHeight w:val="675"/>
        </w:trPr>
        <w:tc>
          <w:tcPr>
            <w:tcW w:w="1358" w:type="pct"/>
            <w:gridSpan w:val="3"/>
          </w:tcPr>
          <w:p w14:paraId="2B9471A1" w14:textId="2181D3A3" w:rsidR="00743D46" w:rsidRPr="00B53240" w:rsidRDefault="00743D46" w:rsidP="007E7714">
            <w:pPr>
              <w:pStyle w:val="Heading4ITB"/>
              <w:spacing w:after="0"/>
              <w:jc w:val="left"/>
            </w:pPr>
            <w:bookmarkStart w:id="231" w:name="_Toc451499323"/>
            <w:bookmarkStart w:id="232" w:name="_Toc451499889"/>
            <w:bookmarkStart w:id="233" w:name="_Toc451500442"/>
            <w:bookmarkStart w:id="234" w:name="_Toc201578175"/>
            <w:bookmarkStart w:id="235" w:name="_Toc201578459"/>
            <w:bookmarkStart w:id="236" w:name="_Ref201631354"/>
            <w:bookmarkStart w:id="237" w:name="_Ref201633168"/>
            <w:bookmarkStart w:id="238" w:name="_Toc202352937"/>
            <w:bookmarkStart w:id="239" w:name="_Toc202353148"/>
            <w:bookmarkStart w:id="240" w:name="_Toc202353345"/>
            <w:bookmarkStart w:id="241" w:name="_Toc433790883"/>
            <w:bookmarkStart w:id="242" w:name="_Toc55823730"/>
            <w:bookmarkStart w:id="243" w:name="_Toc146891341"/>
            <w:bookmarkEnd w:id="231"/>
            <w:bookmarkEnd w:id="232"/>
            <w:bookmarkEnd w:id="233"/>
            <w:r>
              <w:t>Offres alternative</w:t>
            </w:r>
            <w:bookmarkEnd w:id="234"/>
            <w:bookmarkEnd w:id="235"/>
            <w:bookmarkEnd w:id="236"/>
            <w:bookmarkEnd w:id="237"/>
            <w:bookmarkEnd w:id="238"/>
            <w:bookmarkEnd w:id="239"/>
            <w:bookmarkEnd w:id="240"/>
            <w:bookmarkEnd w:id="241"/>
            <w:bookmarkEnd w:id="242"/>
            <w:r>
              <w:t>s</w:t>
            </w:r>
            <w:bookmarkEnd w:id="243"/>
          </w:p>
        </w:tc>
        <w:tc>
          <w:tcPr>
            <w:tcW w:w="3503" w:type="pct"/>
          </w:tcPr>
          <w:p w14:paraId="78D804C7" w14:textId="0F5BC000" w:rsidR="00743D46" w:rsidRPr="004147F3" w:rsidRDefault="00743D46" w:rsidP="007E7714">
            <w:pPr>
              <w:pStyle w:val="Heading5ITBSubclause"/>
              <w:spacing w:after="0"/>
            </w:pPr>
            <w:bookmarkStart w:id="244" w:name="_Ref201563290"/>
            <w:r>
              <w:t xml:space="preserve">Sauf indication contraire </w:t>
            </w:r>
            <w:r>
              <w:rPr>
                <w:b/>
                <w:bCs/>
              </w:rPr>
              <w:t>dans la FD</w:t>
            </w:r>
            <w:r>
              <w:t>, les variantes ne sont pas prises en compte.</w:t>
            </w:r>
            <w:bookmarkEnd w:id="244"/>
          </w:p>
        </w:tc>
      </w:tr>
      <w:tr w:rsidR="009662ED" w:rsidRPr="00A60115" w14:paraId="342D4A6A" w14:textId="77777777" w:rsidTr="002701DB">
        <w:trPr>
          <w:gridAfter w:val="1"/>
          <w:wAfter w:w="139" w:type="pct"/>
        </w:trPr>
        <w:tc>
          <w:tcPr>
            <w:tcW w:w="1358" w:type="pct"/>
            <w:gridSpan w:val="3"/>
          </w:tcPr>
          <w:p w14:paraId="2B2D418C" w14:textId="4DE18755" w:rsidR="00743D46" w:rsidRPr="00B53240" w:rsidRDefault="00811388" w:rsidP="007E7714">
            <w:pPr>
              <w:pStyle w:val="Heading4ITB"/>
              <w:spacing w:after="0"/>
              <w:jc w:val="left"/>
            </w:pPr>
            <w:bookmarkStart w:id="245" w:name="_Toc201578176"/>
            <w:bookmarkStart w:id="246" w:name="_Toc201578460"/>
            <w:bookmarkStart w:id="247" w:name="_Ref201633174"/>
            <w:bookmarkStart w:id="248" w:name="_Ref201633211"/>
            <w:bookmarkStart w:id="249" w:name="_Ref201638858"/>
            <w:bookmarkStart w:id="250" w:name="_Ref201638872"/>
            <w:bookmarkStart w:id="251" w:name="_Toc202352938"/>
            <w:bookmarkStart w:id="252" w:name="_Toc202353149"/>
            <w:bookmarkStart w:id="253" w:name="_Toc202353346"/>
            <w:bookmarkStart w:id="254" w:name="_Toc433790884"/>
            <w:bookmarkStart w:id="255" w:name="_Toc55823731"/>
            <w:bookmarkStart w:id="256" w:name="_Toc146891342"/>
            <w:r>
              <w:t>Prix de l’Offre et rabais</w:t>
            </w:r>
            <w:bookmarkEnd w:id="245"/>
            <w:bookmarkEnd w:id="246"/>
            <w:bookmarkEnd w:id="247"/>
            <w:bookmarkEnd w:id="248"/>
            <w:bookmarkEnd w:id="249"/>
            <w:bookmarkEnd w:id="250"/>
            <w:bookmarkEnd w:id="251"/>
            <w:bookmarkEnd w:id="252"/>
            <w:bookmarkEnd w:id="253"/>
            <w:bookmarkEnd w:id="254"/>
            <w:bookmarkEnd w:id="255"/>
            <w:bookmarkEnd w:id="256"/>
          </w:p>
        </w:tc>
        <w:tc>
          <w:tcPr>
            <w:tcW w:w="3503" w:type="pct"/>
          </w:tcPr>
          <w:p w14:paraId="0238595A" w14:textId="63989C15" w:rsidR="00743D46" w:rsidRPr="00E574CB" w:rsidRDefault="00743D46" w:rsidP="007E7714">
            <w:pPr>
              <w:pStyle w:val="Heading5ITBSubclause"/>
              <w:spacing w:after="0"/>
            </w:pPr>
            <w:r>
              <w:t>Les prix et rabais indiqués par l'Offrant dans la Lettre d’Offre doivent être conformes aux stipulations ci-dessous. Les rabais ne sont autorisés que pour les offres portant sur des lots multiples et seront pris en compte dans le processus d'évaluation, comme indiqué à la Section III. Critères de qualification et d’évaluation.</w:t>
            </w:r>
          </w:p>
          <w:p w14:paraId="46C87BBB" w14:textId="6773149F" w:rsidR="00C22ACE" w:rsidRPr="008267BF" w:rsidRDefault="00B503AD" w:rsidP="007E7714">
            <w:pPr>
              <w:pStyle w:val="Heading5ITBSubclause"/>
              <w:spacing w:after="0"/>
            </w:pPr>
            <w:r>
              <w:t>L'Offrant indique la liste et les prix séparément de tou</w:t>
            </w:r>
            <w:r w:rsidR="00E416D2">
              <w:t>s les lots et éléments</w:t>
            </w:r>
            <w:r>
              <w:t xml:space="preserve">, dans le Bordereau des Prix. Les éléments omis et les éléments pour lesquels aucun prix n’est indiqué ne seront pas payés par le Maître d'ouvrage lorsqu’ils seront exécutés et </w:t>
            </w:r>
            <w:r>
              <w:lastRenderedPageBreak/>
              <w:t xml:space="preserve">seront réputés avoir été inclus dans les autres prix figurant dans les Bordereaux de Prix. </w:t>
            </w:r>
          </w:p>
          <w:p w14:paraId="143F8AF5" w14:textId="2FE838E9" w:rsidR="00C22ACE" w:rsidRPr="00E574CB" w:rsidRDefault="00811388" w:rsidP="007E7714">
            <w:pPr>
              <w:pStyle w:val="Heading5ITBSubclause"/>
              <w:spacing w:after="0"/>
            </w:pPr>
            <w:r>
              <w:t>Les Offrants doivent indiquer le tarif des obligations commerciales, contractuelles et techniques énoncées dans le Dossier d’Appel d’Offres. Le prix à indiquer dans la Lettre d’Offre conformément aux stipulations de l’alinéa 15.1 des IO est le prix total de l’Offre, hors tout rabais éventuel.</w:t>
            </w:r>
          </w:p>
          <w:p w14:paraId="64C29133" w14:textId="0C4963D1" w:rsidR="00C22ACE" w:rsidRPr="007B6195" w:rsidRDefault="00C22ACE" w:rsidP="007E7714">
            <w:pPr>
              <w:pStyle w:val="Heading5ITBSubclause"/>
              <w:spacing w:after="0"/>
            </w:pPr>
            <w:r>
              <w:t>L'Offrant indique tout rabais inconditionnel et le mode d’application dudit rabais dans la Lettre d’Offre.</w:t>
            </w:r>
          </w:p>
          <w:p w14:paraId="17493436" w14:textId="188DC271" w:rsidR="00C22ACE" w:rsidRPr="0065286D" w:rsidRDefault="00C22ACE" w:rsidP="007E7714">
            <w:pPr>
              <w:pStyle w:val="Heading5ITBSubclause"/>
              <w:spacing w:after="0"/>
            </w:pPr>
            <w:r>
              <w:t xml:space="preserve">Les termes EXW, CAF, CIP et autres termes similaires sont régis par les règles prescrites dans l'édition des Incoterms </w:t>
            </w:r>
            <w:r>
              <w:rPr>
                <w:b/>
                <w:bCs/>
              </w:rPr>
              <w:t>spécifiée dans la FD</w:t>
            </w:r>
            <w:r>
              <w:t xml:space="preserve"> publiée par la Chambre de </w:t>
            </w:r>
            <w:r w:rsidR="00E416D2">
              <w:t>commerce internationale</w:t>
            </w:r>
          </w:p>
          <w:p w14:paraId="2E684B89" w14:textId="6535CC8C" w:rsidR="00530E46" w:rsidRPr="00530E46" w:rsidRDefault="00C22ACE" w:rsidP="00CC40BC">
            <w:pPr>
              <w:pStyle w:val="Heading5ITBSubclause"/>
              <w:spacing w:after="0"/>
            </w:pPr>
            <w:r>
              <w:t xml:space="preserve">Les prix doivent être indiqués tels que prévus dans chaque Bordereau de Prix qui figure à la Section IV. Formulaires de soumission de l'Offre et doivent être les prix tout compris des Services, y compris le transport, l'assurance et tous les services nécessaires à la livraison des Services aux endroits spécifiés dans le </w:t>
            </w:r>
            <w:r w:rsidRPr="00357DFF">
              <w:t>Ca</w:t>
            </w:r>
            <w:r w:rsidR="00E416D2" w:rsidRPr="00357DFF">
              <w:t>h</w:t>
            </w:r>
            <w:r w:rsidRPr="00357DFF">
              <w:t xml:space="preserve">ier des </w:t>
            </w:r>
            <w:r w:rsidR="00D35761" w:rsidRPr="00357DFF">
              <w:t>Charges</w:t>
            </w:r>
            <w:r>
              <w:t>.</w:t>
            </w:r>
          </w:p>
          <w:p w14:paraId="0C69ADDB" w14:textId="4092A45E" w:rsidR="00C22ACE" w:rsidRPr="0065286D" w:rsidRDefault="00C22ACE" w:rsidP="007E7714">
            <w:pPr>
              <w:pStyle w:val="Heading5ITBSubclause"/>
              <w:spacing w:after="0"/>
            </w:pPr>
            <w:r>
              <w:t xml:space="preserve">Les prix proposés par l’Offrant sont fermes durant l’exécution du Contrat par l'Offrant et ne peuvent être ajustés sauf indication contraire </w:t>
            </w:r>
            <w:r>
              <w:rPr>
                <w:b/>
                <w:bCs/>
              </w:rPr>
              <w:t>dans la FD</w:t>
            </w:r>
            <w:r>
              <w:t>. Une Offre présentée avec des « prix ajustables » est considérée comme non conforme et rejetée. Toutefois, si les prix indiqués par l'Offrant peuvent être ajustés durant l’exécution du Contrat conformément à la FD, une Offre présentée avec un prix ferme ne sera pas rejetée, mais l'ajustement du prix ne sera pas pris en compte lors de l'évaluation.</w:t>
            </w:r>
          </w:p>
          <w:p w14:paraId="4D3F63E1" w14:textId="6EDF1D01" w:rsidR="00C22ACE" w:rsidRPr="001206E1" w:rsidRDefault="00C22ACE" w:rsidP="007E7714">
            <w:pPr>
              <w:pStyle w:val="Heading5ITBSubclause"/>
              <w:spacing w:after="0"/>
            </w:pPr>
            <w:r>
              <w:t xml:space="preserve">Si cela est prévu à l’alinéa 1.1 de la FD, des Offres seront sollicitées pour des contrats individuels (lots) ou pour une combinaison de contrats (ensembles). Sauf indication contraire </w:t>
            </w:r>
            <w:r>
              <w:rPr>
                <w:b/>
              </w:rPr>
              <w:t>dans la FD</w:t>
            </w:r>
            <w:r>
              <w:t>, les prix indiqués doivent correspondre à 100 % des éléments indiqués pour chaque lot et à 100 % des quantités indiquées pour chaque élément d'un lot. Les Offrants souhaitant offrir un rabais pour l’adjudication de plusieurs contrats (lots) doivent indiquer le rabais applicable conformément à l’alinéa 15.4 des IO, à condition que les Offres relatives à tous les lots soient soumises et ouvertes en même temps.</w:t>
            </w:r>
          </w:p>
          <w:p w14:paraId="13E786DB" w14:textId="4910576C" w:rsidR="00C22ACE" w:rsidRPr="00050F42" w:rsidRDefault="00821FCD" w:rsidP="007E7714">
            <w:pPr>
              <w:pStyle w:val="Heading5ITBSubclause"/>
              <w:spacing w:after="0"/>
            </w:pPr>
            <w:r>
              <w:t>La Clause 15 des Conditions Générales du Contrat (Section VI) énonce les dispositions du Contrat relatives aux impôts. Les Offrants doivent examiner attentivement cette clause au moment de préparer leur Offre.</w:t>
            </w:r>
          </w:p>
        </w:tc>
      </w:tr>
      <w:tr w:rsidR="009662ED" w:rsidRPr="004147F3" w14:paraId="2C5B020A" w14:textId="77777777" w:rsidTr="002701DB">
        <w:trPr>
          <w:gridAfter w:val="1"/>
          <w:wAfter w:w="139" w:type="pct"/>
          <w:trHeight w:val="747"/>
        </w:trPr>
        <w:tc>
          <w:tcPr>
            <w:tcW w:w="1358" w:type="pct"/>
            <w:gridSpan w:val="3"/>
          </w:tcPr>
          <w:p w14:paraId="488C8997" w14:textId="1C4BDE17" w:rsidR="000709E1" w:rsidRPr="00B53240" w:rsidRDefault="000709E1" w:rsidP="007E7714">
            <w:pPr>
              <w:pStyle w:val="Heading4ITB"/>
              <w:spacing w:after="0"/>
              <w:jc w:val="left"/>
            </w:pPr>
            <w:bookmarkStart w:id="257" w:name="_Toc451499328"/>
            <w:bookmarkStart w:id="258" w:name="_Toc451499894"/>
            <w:bookmarkStart w:id="259" w:name="_Toc451500447"/>
            <w:bookmarkStart w:id="260" w:name="_Toc451499331"/>
            <w:bookmarkStart w:id="261" w:name="_Toc451499897"/>
            <w:bookmarkStart w:id="262" w:name="_Toc451500450"/>
            <w:bookmarkStart w:id="263" w:name="_Toc451499334"/>
            <w:bookmarkStart w:id="264" w:name="_Toc451499900"/>
            <w:bookmarkStart w:id="265" w:name="_Toc451500453"/>
            <w:bookmarkStart w:id="266" w:name="_Toc451499337"/>
            <w:bookmarkStart w:id="267" w:name="_Toc451499903"/>
            <w:bookmarkStart w:id="268" w:name="_Toc451500456"/>
            <w:bookmarkStart w:id="269" w:name="_Toc451499340"/>
            <w:bookmarkStart w:id="270" w:name="_Toc451499906"/>
            <w:bookmarkStart w:id="271" w:name="_Toc451500459"/>
            <w:bookmarkStart w:id="272" w:name="_Toc451499353"/>
            <w:bookmarkStart w:id="273" w:name="_Toc451499919"/>
            <w:bookmarkStart w:id="274" w:name="_Toc451500472"/>
            <w:bookmarkStart w:id="275" w:name="_Toc451499356"/>
            <w:bookmarkStart w:id="276" w:name="_Toc451499922"/>
            <w:bookmarkStart w:id="277" w:name="_Toc451500475"/>
            <w:bookmarkStart w:id="278" w:name="_Toc451499359"/>
            <w:bookmarkStart w:id="279" w:name="_Toc451499925"/>
            <w:bookmarkStart w:id="280" w:name="_Toc451500478"/>
            <w:bookmarkStart w:id="281" w:name="_Toc151803420"/>
            <w:bookmarkStart w:id="282" w:name="_Toc151912731"/>
            <w:bookmarkStart w:id="283" w:name="_Toc151958695"/>
            <w:bookmarkStart w:id="284" w:name="_Toc151962089"/>
            <w:bookmarkStart w:id="285" w:name="_Toc162134569"/>
            <w:bookmarkStart w:id="286" w:name="_Toc198895451"/>
            <w:bookmarkStart w:id="287" w:name="_Toc201578177"/>
            <w:bookmarkStart w:id="288" w:name="_Toc201578461"/>
            <w:bookmarkStart w:id="289" w:name="_Ref201633176"/>
            <w:bookmarkStart w:id="290" w:name="_Ref201633214"/>
            <w:bookmarkStart w:id="291" w:name="_Toc202352939"/>
            <w:bookmarkStart w:id="292" w:name="_Toc202353150"/>
            <w:bookmarkStart w:id="293" w:name="_Toc202353347"/>
            <w:bookmarkStart w:id="294" w:name="_Toc433790885"/>
            <w:bookmarkStart w:id="295" w:name="_Toc55823732"/>
            <w:bookmarkStart w:id="296" w:name="_Toc146891343"/>
            <w:bookmarkEnd w:id="257"/>
            <w:bookmarkEnd w:id="258"/>
            <w:bookmarkEnd w:id="259"/>
            <w:bookmarkEnd w:id="260"/>
            <w:bookmarkEnd w:id="261"/>
            <w:bookmarkEnd w:id="262"/>
            <w:bookmarkEnd w:id="263"/>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r>
              <w:lastRenderedPageBreak/>
              <w:t xml:space="preserve">Monnaies de </w:t>
            </w:r>
            <w:bookmarkEnd w:id="281"/>
            <w:bookmarkEnd w:id="282"/>
            <w:bookmarkEnd w:id="283"/>
            <w:bookmarkEnd w:id="284"/>
            <w:bookmarkEnd w:id="285"/>
            <w:bookmarkEnd w:id="286"/>
            <w:bookmarkEnd w:id="287"/>
            <w:bookmarkEnd w:id="288"/>
            <w:bookmarkEnd w:id="289"/>
            <w:bookmarkEnd w:id="290"/>
            <w:bookmarkEnd w:id="291"/>
            <w:bookmarkEnd w:id="292"/>
            <w:bookmarkEnd w:id="293"/>
            <w:bookmarkEnd w:id="294"/>
            <w:r>
              <w:t>l’Offre et paiement</w:t>
            </w:r>
            <w:bookmarkEnd w:id="295"/>
            <w:bookmarkEnd w:id="296"/>
          </w:p>
        </w:tc>
        <w:tc>
          <w:tcPr>
            <w:tcW w:w="3503" w:type="pct"/>
          </w:tcPr>
          <w:p w14:paraId="528751D4" w14:textId="62AB63AE" w:rsidR="000709E1" w:rsidRPr="004147F3" w:rsidRDefault="00ED6014" w:rsidP="007E7714">
            <w:pPr>
              <w:pStyle w:val="Heading5ITBSubclause"/>
              <w:spacing w:after="0"/>
            </w:pPr>
            <w:r>
              <w:t xml:space="preserve">La ou les monnaies de l'Offre et la ou les monnaies de paiement sont celles </w:t>
            </w:r>
            <w:r>
              <w:rPr>
                <w:b/>
              </w:rPr>
              <w:t>spécifiées dans la FD</w:t>
            </w:r>
            <w:r>
              <w:t>.</w:t>
            </w:r>
          </w:p>
        </w:tc>
      </w:tr>
      <w:tr w:rsidR="009662ED" w:rsidRPr="004147F3" w14:paraId="2EAB8451" w14:textId="77777777" w:rsidTr="002701DB">
        <w:trPr>
          <w:gridAfter w:val="1"/>
          <w:wAfter w:w="139" w:type="pct"/>
        </w:trPr>
        <w:tc>
          <w:tcPr>
            <w:tcW w:w="1358" w:type="pct"/>
            <w:gridSpan w:val="3"/>
          </w:tcPr>
          <w:p w14:paraId="3A6A132C" w14:textId="641BFDE6" w:rsidR="000709E1" w:rsidRPr="00B53240" w:rsidRDefault="000709E1" w:rsidP="007E7714">
            <w:pPr>
              <w:pStyle w:val="Heading4ITB"/>
              <w:spacing w:after="0"/>
              <w:jc w:val="left"/>
            </w:pPr>
            <w:bookmarkStart w:id="297" w:name="_Toc151803421"/>
            <w:bookmarkStart w:id="298" w:name="_Toc151912732"/>
            <w:bookmarkStart w:id="299" w:name="_Toc151958696"/>
            <w:bookmarkStart w:id="300" w:name="_Toc151962090"/>
            <w:bookmarkStart w:id="301" w:name="_Toc162134571"/>
            <w:bookmarkStart w:id="302" w:name="_Toc198895452"/>
            <w:bookmarkStart w:id="303" w:name="_Toc201578178"/>
            <w:bookmarkStart w:id="304" w:name="_Toc201578462"/>
            <w:bookmarkStart w:id="305" w:name="_Ref201633310"/>
            <w:bookmarkStart w:id="306" w:name="_Toc202352940"/>
            <w:bookmarkStart w:id="307" w:name="_Toc202353151"/>
            <w:bookmarkStart w:id="308" w:name="_Toc202353348"/>
            <w:bookmarkStart w:id="309" w:name="_Toc433790886"/>
            <w:bookmarkStart w:id="310" w:name="_Toc55823733"/>
            <w:bookmarkStart w:id="311" w:name="_Toc146891344"/>
            <w:r>
              <w:t xml:space="preserve">Documents établissant l’éligibilité de </w:t>
            </w:r>
            <w:bookmarkEnd w:id="297"/>
            <w:bookmarkEnd w:id="298"/>
            <w:bookmarkEnd w:id="299"/>
            <w:bookmarkEnd w:id="300"/>
            <w:bookmarkEnd w:id="301"/>
            <w:bookmarkEnd w:id="302"/>
            <w:bookmarkEnd w:id="303"/>
            <w:bookmarkEnd w:id="304"/>
            <w:bookmarkEnd w:id="305"/>
            <w:bookmarkEnd w:id="306"/>
            <w:bookmarkEnd w:id="307"/>
            <w:bookmarkEnd w:id="308"/>
            <w:bookmarkEnd w:id="309"/>
            <w:bookmarkEnd w:id="310"/>
            <w:r>
              <w:t>l’Offrant</w:t>
            </w:r>
            <w:bookmarkEnd w:id="311"/>
          </w:p>
        </w:tc>
        <w:tc>
          <w:tcPr>
            <w:tcW w:w="3503" w:type="pct"/>
          </w:tcPr>
          <w:p w14:paraId="126E5B26" w14:textId="7AC024A0" w:rsidR="000709E1" w:rsidRPr="00D70A9C" w:rsidRDefault="000709E1" w:rsidP="007E7714">
            <w:pPr>
              <w:pStyle w:val="Heading5ITBSubclause"/>
              <w:spacing w:after="0"/>
            </w:pPr>
            <w:r>
              <w:t>Pour établir leur éligibilité conformément à la Clause 5 des IO, les Offrants doivent remplir le Formulaire de soumission  de l’Offre (SF1) qui figure à la Section IV. Formulaires de soumission de l’Offre.</w:t>
            </w:r>
          </w:p>
        </w:tc>
      </w:tr>
      <w:tr w:rsidR="009662ED" w:rsidRPr="00C33ED3" w14:paraId="51E769A3" w14:textId="77777777" w:rsidTr="002701DB">
        <w:trPr>
          <w:gridAfter w:val="1"/>
          <w:wAfter w:w="139" w:type="pct"/>
          <w:trHeight w:val="1710"/>
        </w:trPr>
        <w:tc>
          <w:tcPr>
            <w:tcW w:w="1358" w:type="pct"/>
            <w:gridSpan w:val="3"/>
          </w:tcPr>
          <w:p w14:paraId="04FFE428" w14:textId="12F4F34A" w:rsidR="000709E1" w:rsidRPr="00B53240" w:rsidRDefault="000709E1" w:rsidP="007E7714">
            <w:pPr>
              <w:pStyle w:val="Heading4ITB"/>
              <w:spacing w:after="0"/>
              <w:jc w:val="left"/>
            </w:pPr>
            <w:bookmarkStart w:id="312" w:name="_Toc151803423"/>
            <w:bookmarkStart w:id="313" w:name="_Toc151912734"/>
            <w:bookmarkStart w:id="314" w:name="_Toc151958698"/>
            <w:bookmarkStart w:id="315" w:name="_Toc151962091"/>
            <w:bookmarkStart w:id="316" w:name="_Toc162134572"/>
            <w:bookmarkStart w:id="317" w:name="_Toc198895453"/>
            <w:bookmarkStart w:id="318" w:name="_Toc201578179"/>
            <w:bookmarkStart w:id="319" w:name="_Toc201578463"/>
            <w:bookmarkStart w:id="320" w:name="_Ref201633329"/>
            <w:bookmarkStart w:id="321" w:name="_Toc202352941"/>
            <w:bookmarkStart w:id="322" w:name="_Toc202353152"/>
            <w:bookmarkStart w:id="323" w:name="_Toc202353349"/>
            <w:bookmarkStart w:id="324" w:name="_Toc433790887"/>
            <w:bookmarkStart w:id="325" w:name="_Toc55823734"/>
            <w:bookmarkStart w:id="326" w:name="_Toc146891345"/>
            <w:r>
              <w:t>Documents établissant l’éligibilité des Services Non-Consultants</w:t>
            </w:r>
            <w:bookmarkEnd w:id="312"/>
            <w:bookmarkEnd w:id="313"/>
            <w:bookmarkEnd w:id="314"/>
            <w:bookmarkEnd w:id="315"/>
            <w:bookmarkEnd w:id="316"/>
            <w:bookmarkEnd w:id="317"/>
            <w:bookmarkEnd w:id="318"/>
            <w:bookmarkEnd w:id="319"/>
            <w:bookmarkEnd w:id="320"/>
            <w:bookmarkEnd w:id="321"/>
            <w:bookmarkEnd w:id="322"/>
            <w:bookmarkEnd w:id="323"/>
            <w:bookmarkEnd w:id="324"/>
            <w:bookmarkEnd w:id="325"/>
            <w:bookmarkEnd w:id="326"/>
          </w:p>
        </w:tc>
        <w:tc>
          <w:tcPr>
            <w:tcW w:w="3503" w:type="pct"/>
          </w:tcPr>
          <w:p w14:paraId="67E08601" w14:textId="2382C8FB" w:rsidR="000709E1" w:rsidRPr="000D570B" w:rsidRDefault="000709E1" w:rsidP="007E7714">
            <w:pPr>
              <w:pStyle w:val="Heading5ITBSubclause"/>
              <w:spacing w:after="0"/>
            </w:pPr>
            <w:r>
              <w:t xml:space="preserve">L'Offrant devra compléter le Formulaire de déclaration du pays d’origine des Services Non-Consultants figurant dans </w:t>
            </w:r>
            <w:r w:rsidR="00357DFF">
              <w:t>les Bordereaux des Prix</w:t>
            </w:r>
            <w:r>
              <w:t xml:space="preserve"> (SF8, SF9) à la Section IV pour établir l’éligibilité de ces Services. Formulaires de soumission de l’Offre.</w:t>
            </w:r>
          </w:p>
          <w:p w14:paraId="2B81CC66" w14:textId="5457291B" w:rsidR="00BA7840" w:rsidRPr="006B6230" w:rsidRDefault="009C0DD2" w:rsidP="007E7714">
            <w:pPr>
              <w:pStyle w:val="Heading5ITBSubclause"/>
              <w:spacing w:after="0"/>
            </w:pPr>
            <w:r>
              <w:rPr>
                <w:b/>
              </w:rPr>
              <w:t>Si cela est prévu dans la FD</w:t>
            </w:r>
            <w:r>
              <w:t>, un Offrant qui ne fabrique pas ou ne produit pas les Biens qu’il propose de fournir, dans le cadre de la fourniture des Services, doit soumettre l’Autorisation du Fabricant en utilisant le formulaire qui figure à la Section IV. Formulaires de soumission de l’Offre pour établir qu’il a été dûment autorisé par le fabricant ou producteur des Biens à fournir ces Biens dans le pays du Maître d'ouvrage. Autrement,</w:t>
            </w:r>
            <w:r>
              <w:rPr>
                <w:b/>
              </w:rPr>
              <w:t xml:space="preserve"> si cela est prévu dans la FD</w:t>
            </w:r>
            <w:r>
              <w:t>, l'Offrant doit être le Fabricant des Équipements (FE) et fabriquer et produire les Biens à fournir.</w:t>
            </w:r>
          </w:p>
          <w:p w14:paraId="2D8B3E72" w14:textId="3ED93538" w:rsidR="00633313" w:rsidRPr="006B6230" w:rsidRDefault="00633313" w:rsidP="007E7714">
            <w:pPr>
              <w:pStyle w:val="Heading5ITBSubclause"/>
              <w:spacing w:after="0"/>
            </w:pPr>
            <w:r>
              <w:rPr>
                <w:b/>
              </w:rPr>
              <w:t>Si prévu dans la FD</w:t>
            </w:r>
            <w:r>
              <w:t>, dans le cas où l'Offrant n'exerce pas d'activités dans le pays du Maître d'ouvrage, l'Offrant devra être représenté (si le Contrat lui est adjugé) par un Agent dans le pays, équipé et capable d'exécuter les obligations du Prestataire de Services en termes de maintenance, de réparation et de stockage de pièces de rechange, énoncées dans les conditions du Contrat et / ou les Spécifications; et l’Agent devra satisfaire aux critères de qualification liés à la période de post-livraison qui figurent à la Section III. Critères de Qualification et d’Evaluation, le cas échéant.</w:t>
            </w:r>
          </w:p>
        </w:tc>
      </w:tr>
      <w:tr w:rsidR="009662ED" w:rsidRPr="004147F3" w14:paraId="6F5C4BE4" w14:textId="77777777" w:rsidTr="002701DB">
        <w:trPr>
          <w:gridAfter w:val="1"/>
          <w:wAfter w:w="139" w:type="pct"/>
        </w:trPr>
        <w:tc>
          <w:tcPr>
            <w:tcW w:w="1358" w:type="pct"/>
            <w:gridSpan w:val="3"/>
          </w:tcPr>
          <w:p w14:paraId="35CC8455" w14:textId="25FCB4DF" w:rsidR="00521CC8" w:rsidRPr="00B53240" w:rsidRDefault="00521CC8" w:rsidP="007E7714">
            <w:pPr>
              <w:pStyle w:val="Heading4ITB"/>
              <w:spacing w:after="0"/>
              <w:jc w:val="left"/>
            </w:pPr>
            <w:bookmarkStart w:id="327" w:name="_Toc151803424"/>
            <w:bookmarkStart w:id="328" w:name="_Toc151912735"/>
            <w:bookmarkStart w:id="329" w:name="_Toc151958699"/>
            <w:bookmarkStart w:id="330" w:name="_Toc151962092"/>
            <w:bookmarkStart w:id="331" w:name="_Toc162134573"/>
            <w:bookmarkStart w:id="332" w:name="_Toc198895454"/>
            <w:bookmarkStart w:id="333" w:name="_Toc201578180"/>
            <w:bookmarkStart w:id="334" w:name="_Toc201578464"/>
            <w:bookmarkStart w:id="335" w:name="_Ref201633347"/>
            <w:bookmarkStart w:id="336" w:name="_Ref201638249"/>
            <w:bookmarkStart w:id="337" w:name="_Toc202352942"/>
            <w:bookmarkStart w:id="338" w:name="_Toc202353153"/>
            <w:bookmarkStart w:id="339" w:name="_Toc202353350"/>
            <w:bookmarkStart w:id="340" w:name="_Toc433790888"/>
            <w:bookmarkStart w:id="341" w:name="_Toc55823735"/>
            <w:bookmarkStart w:id="342" w:name="_Toc146891346"/>
            <w:r>
              <w:t>Documents établissant la conformité des Services Non-Consultants</w:t>
            </w:r>
            <w:bookmarkEnd w:id="327"/>
            <w:bookmarkEnd w:id="328"/>
            <w:bookmarkEnd w:id="329"/>
            <w:bookmarkEnd w:id="330"/>
            <w:bookmarkEnd w:id="331"/>
            <w:bookmarkEnd w:id="332"/>
            <w:bookmarkEnd w:id="333"/>
            <w:bookmarkEnd w:id="334"/>
            <w:bookmarkEnd w:id="335"/>
            <w:bookmarkEnd w:id="336"/>
            <w:bookmarkEnd w:id="337"/>
            <w:bookmarkEnd w:id="338"/>
            <w:bookmarkEnd w:id="339"/>
            <w:bookmarkEnd w:id="340"/>
            <w:bookmarkEnd w:id="341"/>
            <w:bookmarkEnd w:id="342"/>
          </w:p>
        </w:tc>
        <w:tc>
          <w:tcPr>
            <w:tcW w:w="3503" w:type="pct"/>
          </w:tcPr>
          <w:p w14:paraId="01FD7CDC" w14:textId="732EAEAB" w:rsidR="00521CC8" w:rsidRDefault="00521CC8" w:rsidP="007E7714">
            <w:pPr>
              <w:pStyle w:val="Heading5ITBSubclause"/>
              <w:spacing w:after="0"/>
            </w:pPr>
            <w:r>
              <w:t xml:space="preserve">Pour établir la conformité des Services Non-Consultants au Dossier d’Appel d’Offres, l'Offrant fournira dans le cadre de son Offre les pièces justificatives de la conformité des Biens et des Services aux spécifications techniques, y compris à toutes les exigences et normes indiquées à la </w:t>
            </w:r>
            <w:r w:rsidR="00CE6630">
              <w:t>Section V. Spécifications des Services</w:t>
            </w:r>
            <w:r>
              <w:t>.</w:t>
            </w:r>
          </w:p>
          <w:p w14:paraId="74ABBE70" w14:textId="3F79EC63" w:rsidR="00015E20" w:rsidRDefault="00015E20" w:rsidP="007E7714">
            <w:pPr>
              <w:pStyle w:val="Heading5ITBSubclause"/>
              <w:spacing w:after="0"/>
            </w:pPr>
            <w:r>
              <w:t xml:space="preserve">Les pièces justificatives que l'Offrant fournira pour établir la conformité des Services Non-Consultants peuvent revêtir la forme de textes, de plans et dessins techniques ou de données. Ils doivent comprendre une description détaillée, élément par </w:t>
            </w:r>
            <w:r w:rsidR="00357DFF">
              <w:t>élément</w:t>
            </w:r>
            <w:r>
              <w:t xml:space="preserve">, des caractéristiques techniques et des performances essentielles des Services Non-Consultants, démontrant une </w:t>
            </w:r>
            <w:r>
              <w:lastRenderedPageBreak/>
              <w:t xml:space="preserve">conformité substantielle de ces Services aux spécifications techniques, y compris à toutes les exigences et normes et, le cas échéant, un relevé des </w:t>
            </w:r>
            <w:r w:rsidR="00357DFF">
              <w:t xml:space="preserve">écarts et exceptions par rapport </w:t>
            </w:r>
            <w:r>
              <w:t>aux dispositions du Ca</w:t>
            </w:r>
            <w:r w:rsidR="00357DFF">
              <w:t>h</w:t>
            </w:r>
            <w:r>
              <w:t xml:space="preserve">ier des </w:t>
            </w:r>
            <w:r w:rsidR="00357DFF">
              <w:t>Charges</w:t>
            </w:r>
            <w:r>
              <w:t>.</w:t>
            </w:r>
          </w:p>
          <w:p w14:paraId="7BB5C992" w14:textId="096FD08F" w:rsidR="00015E20" w:rsidRDefault="00733B3C" w:rsidP="007E7714">
            <w:pPr>
              <w:pStyle w:val="Heading5ITBSubclause"/>
              <w:spacing w:after="0"/>
            </w:pPr>
            <w:r>
              <w:rPr>
                <w:b/>
                <w:bCs/>
              </w:rPr>
              <w:t>Si cela est prévu dans la FD,</w:t>
            </w:r>
            <w:r>
              <w:t xml:space="preserve"> l'Offrant devra également fournir une liste détaillée des sources disponibles et des prix actuels des pièces de rechange, des outils spécifiques, etc., nécessaires pour le bon fonctionnement en continu des Services pour la période </w:t>
            </w:r>
            <w:r>
              <w:rPr>
                <w:b/>
              </w:rPr>
              <w:t>spécifiée dans la FD</w:t>
            </w:r>
            <w:r>
              <w:t>, après le début de l'utilisation des Services par le Maître d'ouvrage. Sauf indication contraire prévue dans la FD et à la Section III. Critères de qualification et d’évaluation, ces prix ne sont pas pris en compte lors de l’évaluation de l’Offre.</w:t>
            </w:r>
          </w:p>
          <w:p w14:paraId="0802D2C4" w14:textId="0007E572" w:rsidR="00015E20" w:rsidRPr="004147F3" w:rsidRDefault="00015E20" w:rsidP="007E7714">
            <w:pPr>
              <w:pStyle w:val="Heading5ITBSubclause"/>
              <w:spacing w:after="0"/>
            </w:pPr>
            <w:r>
              <w:t xml:space="preserve">Les normes de fabrication, de processus, de matériel et d’équipement, ainsi que les références aux marques ou aux numéros de catalogue spécifiés par le Maître d'ouvrage dans le </w:t>
            </w:r>
            <w:r w:rsidR="00357DFF">
              <w:t>Cahier des charges</w:t>
            </w:r>
            <w:r>
              <w:t xml:space="preserve">, ne sont indiqués que dans un but descriptif et non restrictif. Un Offrant peut proposer d’autres normes de qualité, noms de marque et / ou numéros de catalogue, à condition de démontrer, à la satisfaction du Maître d'ouvrage, que les remplacements sont d’une équivalence substantielle ou sont supérieurs à ceux spécifiés dans le </w:t>
            </w:r>
            <w:r w:rsidR="00357DFF">
              <w:t>Cahier des charges</w:t>
            </w:r>
            <w:r>
              <w:t>.</w:t>
            </w:r>
          </w:p>
        </w:tc>
      </w:tr>
      <w:tr w:rsidR="009662ED" w:rsidRPr="004147F3" w14:paraId="540C8D52" w14:textId="77777777" w:rsidTr="002701DB">
        <w:trPr>
          <w:gridAfter w:val="1"/>
          <w:wAfter w:w="139" w:type="pct"/>
        </w:trPr>
        <w:tc>
          <w:tcPr>
            <w:tcW w:w="1358" w:type="pct"/>
            <w:gridSpan w:val="3"/>
          </w:tcPr>
          <w:p w14:paraId="42D86DDA" w14:textId="364A5C1F" w:rsidR="00EE723B" w:rsidRPr="00B53240" w:rsidRDefault="00EE723B" w:rsidP="007E7714">
            <w:pPr>
              <w:pStyle w:val="Heading4ITB"/>
              <w:spacing w:after="0"/>
              <w:jc w:val="left"/>
            </w:pPr>
            <w:bookmarkStart w:id="343" w:name="_Toc451499366"/>
            <w:bookmarkStart w:id="344" w:name="_Toc451499932"/>
            <w:bookmarkStart w:id="345" w:name="_Toc451500485"/>
            <w:bookmarkStart w:id="346" w:name="_Toc451499369"/>
            <w:bookmarkStart w:id="347" w:name="_Toc451499935"/>
            <w:bookmarkStart w:id="348" w:name="_Toc451500488"/>
            <w:bookmarkStart w:id="349" w:name="_Toc451499372"/>
            <w:bookmarkStart w:id="350" w:name="_Toc451499938"/>
            <w:bookmarkStart w:id="351" w:name="_Toc451500491"/>
            <w:bookmarkStart w:id="352" w:name="_Toc151803425"/>
            <w:bookmarkStart w:id="353" w:name="_Toc151912736"/>
            <w:bookmarkStart w:id="354" w:name="_Toc151958700"/>
            <w:bookmarkStart w:id="355" w:name="_Toc151962093"/>
            <w:bookmarkStart w:id="356" w:name="_Toc162134577"/>
            <w:bookmarkStart w:id="357" w:name="_Toc198895455"/>
            <w:bookmarkStart w:id="358" w:name="_Toc201578181"/>
            <w:bookmarkStart w:id="359" w:name="_Toc201578465"/>
            <w:bookmarkStart w:id="360" w:name="_Ref201633363"/>
            <w:bookmarkStart w:id="361" w:name="_Toc202352943"/>
            <w:bookmarkStart w:id="362" w:name="_Toc202353154"/>
            <w:bookmarkStart w:id="363" w:name="_Toc202353351"/>
            <w:bookmarkStart w:id="364" w:name="_Toc433790889"/>
            <w:bookmarkStart w:id="365" w:name="_Toc55823736"/>
            <w:bookmarkStart w:id="366" w:name="_Toc146891347"/>
            <w:bookmarkEnd w:id="343"/>
            <w:bookmarkEnd w:id="344"/>
            <w:bookmarkEnd w:id="345"/>
            <w:bookmarkEnd w:id="346"/>
            <w:bookmarkEnd w:id="347"/>
            <w:bookmarkEnd w:id="348"/>
            <w:bookmarkEnd w:id="349"/>
            <w:bookmarkEnd w:id="350"/>
            <w:bookmarkEnd w:id="351"/>
            <w:r>
              <w:lastRenderedPageBreak/>
              <w:t xml:space="preserve">Documents établissant les qualifications de </w:t>
            </w:r>
            <w:bookmarkEnd w:id="352"/>
            <w:bookmarkEnd w:id="353"/>
            <w:bookmarkEnd w:id="354"/>
            <w:bookmarkEnd w:id="355"/>
            <w:bookmarkEnd w:id="356"/>
            <w:bookmarkEnd w:id="357"/>
            <w:bookmarkEnd w:id="358"/>
            <w:bookmarkEnd w:id="359"/>
            <w:bookmarkEnd w:id="360"/>
            <w:bookmarkEnd w:id="361"/>
            <w:bookmarkEnd w:id="362"/>
            <w:bookmarkEnd w:id="363"/>
            <w:bookmarkEnd w:id="364"/>
            <w:bookmarkEnd w:id="365"/>
            <w:r>
              <w:t>l’Offrant</w:t>
            </w:r>
            <w:bookmarkEnd w:id="366"/>
          </w:p>
        </w:tc>
        <w:tc>
          <w:tcPr>
            <w:tcW w:w="3503" w:type="pct"/>
          </w:tcPr>
          <w:p w14:paraId="03FB2023" w14:textId="3104B39B" w:rsidR="0019040C" w:rsidRPr="004147F3" w:rsidRDefault="00EE723B" w:rsidP="007E7714">
            <w:pPr>
              <w:pStyle w:val="Heading5ITBSubclause"/>
              <w:spacing w:after="0"/>
            </w:pPr>
            <w:r>
              <w:t>Les pièces justificatives que l'Offrant fournira pour établir qu’il possède les qualifications requises pour exécuter le Contrat si son Offre est acceptée, établiront, à la satisfaction du Maître d'ouvrage, que l'Offrant remplit chacun des critères de qualification spécifiés à la Section III. Critères de qualification et d’évaluation.</w:t>
            </w:r>
          </w:p>
        </w:tc>
      </w:tr>
      <w:tr w:rsidR="009662ED" w:rsidRPr="004147F3" w14:paraId="1532BC39" w14:textId="77777777" w:rsidTr="002701DB">
        <w:trPr>
          <w:gridAfter w:val="1"/>
          <w:wAfter w:w="139" w:type="pct"/>
        </w:trPr>
        <w:tc>
          <w:tcPr>
            <w:tcW w:w="1358" w:type="pct"/>
            <w:gridSpan w:val="3"/>
          </w:tcPr>
          <w:p w14:paraId="00965BE2" w14:textId="1C6B0738" w:rsidR="00EE723B" w:rsidRPr="00B53240" w:rsidRDefault="00EE723B" w:rsidP="007E7714">
            <w:pPr>
              <w:pStyle w:val="Heading4ITB"/>
              <w:spacing w:after="0"/>
              <w:jc w:val="left"/>
            </w:pPr>
            <w:bookmarkStart w:id="367" w:name="_Toc151803426"/>
            <w:bookmarkStart w:id="368" w:name="_Toc151912737"/>
            <w:bookmarkStart w:id="369" w:name="_Toc151958701"/>
            <w:bookmarkStart w:id="370" w:name="_Toc151962094"/>
            <w:bookmarkStart w:id="371" w:name="_Toc162134578"/>
            <w:bookmarkStart w:id="372" w:name="_Toc198895456"/>
            <w:bookmarkStart w:id="373" w:name="_Toc201578182"/>
            <w:bookmarkStart w:id="374" w:name="_Toc201578466"/>
            <w:bookmarkStart w:id="375" w:name="_Toc202352944"/>
            <w:bookmarkStart w:id="376" w:name="_Toc202353155"/>
            <w:bookmarkStart w:id="377" w:name="_Toc202353352"/>
            <w:bookmarkStart w:id="378" w:name="_Toc433790890"/>
            <w:bookmarkStart w:id="379" w:name="_Toc55823737"/>
            <w:bookmarkStart w:id="380" w:name="_Toc146891348"/>
            <w:r>
              <w:t xml:space="preserve">Période de validité des </w:t>
            </w:r>
            <w:bookmarkEnd w:id="367"/>
            <w:bookmarkEnd w:id="368"/>
            <w:bookmarkEnd w:id="369"/>
            <w:bookmarkEnd w:id="370"/>
            <w:bookmarkEnd w:id="371"/>
            <w:bookmarkEnd w:id="372"/>
            <w:bookmarkEnd w:id="373"/>
            <w:bookmarkEnd w:id="374"/>
            <w:bookmarkEnd w:id="375"/>
            <w:bookmarkEnd w:id="376"/>
            <w:bookmarkEnd w:id="377"/>
            <w:bookmarkEnd w:id="378"/>
            <w:bookmarkEnd w:id="379"/>
            <w:r>
              <w:t>Offres</w:t>
            </w:r>
            <w:bookmarkEnd w:id="380"/>
          </w:p>
        </w:tc>
        <w:tc>
          <w:tcPr>
            <w:tcW w:w="3503" w:type="pct"/>
          </w:tcPr>
          <w:p w14:paraId="234F9F75" w14:textId="7785E5DE" w:rsidR="00EE723B" w:rsidRDefault="00811388" w:rsidP="007E7714">
            <w:pPr>
              <w:pStyle w:val="Heading5ITBSubclause"/>
              <w:spacing w:after="0"/>
            </w:pPr>
            <w:bookmarkStart w:id="381" w:name="_Ref201651884"/>
            <w:r>
              <w:t xml:space="preserve">Les Offres demeurent valables pendant la période </w:t>
            </w:r>
            <w:r>
              <w:rPr>
                <w:b/>
              </w:rPr>
              <w:t>spécifiée dans la FD</w:t>
            </w:r>
            <w:r>
              <w:t xml:space="preserve"> après la date limite de dépôt des Offres fixée par le Maître d’ouvrage. Une offre valable pour une période plus courte doit être rejetée par le Maître d'ouvrage pour non-conformité.</w:t>
            </w:r>
            <w:bookmarkEnd w:id="381"/>
          </w:p>
          <w:p w14:paraId="1CB5F3DF" w14:textId="2B25770D" w:rsidR="00015E20" w:rsidRDefault="00015E20" w:rsidP="007E7714">
            <w:pPr>
              <w:pStyle w:val="Heading5ITBSubclause"/>
              <w:spacing w:after="0"/>
            </w:pPr>
            <w:r>
              <w:t>Dans des circonstances exceptionnelles, avant l’expiration de la Période de validité de l’Offre, le Maître d’ouvrage peut demander aux Offrants de prolonger la période de validité de leurs Offres. La demande et les réponses de l'Offrant sont formulées par écrit. S’il est demandé une Garantie d’Offre, sa validité sera prolongée pour une durée de vingt-huit (28) jours après la date limite de validité des Offres prolongée. Un Offrant peut refuser de prolonger la validité de son Offre sans perdre sa Garantie. Un Offrant qui consent à cette prolongation ne se verra pas demander de modifier son Offre.</w:t>
            </w:r>
          </w:p>
          <w:p w14:paraId="0CB994B8" w14:textId="5754EAF0" w:rsidR="00C25AC6" w:rsidRDefault="00C25AC6" w:rsidP="007E7714">
            <w:pPr>
              <w:pStyle w:val="Heading5ITBSubclause"/>
              <w:spacing w:after="0"/>
            </w:pPr>
            <w:r>
              <w:lastRenderedPageBreak/>
              <w:tab/>
              <w:t>Si l’adjudication est retardée de plus de quatre-vingt-quatre (84) jours au-delà de la période initiale de validité de l’Offre, les conditions suivantes s’appliquent :</w:t>
            </w:r>
          </w:p>
          <w:p w14:paraId="3AE46F0E" w14:textId="158ACAB5" w:rsidR="00C25AC6" w:rsidRDefault="00C25AC6" w:rsidP="00811388">
            <w:pPr>
              <w:pStyle w:val="Heading5ITBSubclause"/>
              <w:numPr>
                <w:ilvl w:val="0"/>
                <w:numId w:val="96"/>
              </w:numPr>
              <w:spacing w:after="0"/>
            </w:pPr>
            <w:r>
              <w:t xml:space="preserve">les tarifs unitaires indiqués par les Offrants dans leur Bordereau de prix sont actualisés par le facteur </w:t>
            </w:r>
            <w:r>
              <w:rPr>
                <w:b/>
              </w:rPr>
              <w:t>spécifié dans la FD</w:t>
            </w:r>
            <w:r>
              <w:t xml:space="preserve"> ; et</w:t>
            </w:r>
          </w:p>
          <w:p w14:paraId="40A50161" w14:textId="2E4F9BBF" w:rsidR="00C25AC6" w:rsidRPr="004147F3" w:rsidRDefault="008B30D5" w:rsidP="00926BFB">
            <w:pPr>
              <w:pStyle w:val="Heading5ITBSubclause"/>
              <w:numPr>
                <w:ilvl w:val="0"/>
                <w:numId w:val="96"/>
              </w:numPr>
              <w:spacing w:after="0"/>
            </w:pPr>
            <w:r>
              <w:t>l’évaluation des Offres doit être basée sur le prix de l’Offre sans tenir compte de toute révision appliquée en vertu du paragraphe (a) ci-dessus.</w:t>
            </w:r>
          </w:p>
        </w:tc>
      </w:tr>
      <w:tr w:rsidR="009662ED" w:rsidRPr="004147F3" w14:paraId="569D71AC" w14:textId="77777777" w:rsidTr="002701DB">
        <w:trPr>
          <w:gridAfter w:val="1"/>
          <w:wAfter w:w="139" w:type="pct"/>
        </w:trPr>
        <w:tc>
          <w:tcPr>
            <w:tcW w:w="1358" w:type="pct"/>
            <w:gridSpan w:val="3"/>
          </w:tcPr>
          <w:p w14:paraId="566B878F" w14:textId="61AA7025" w:rsidR="00EE723B" w:rsidRPr="00B53240" w:rsidRDefault="00E659D7" w:rsidP="007E7714">
            <w:pPr>
              <w:pStyle w:val="Heading4ITB"/>
              <w:spacing w:after="0"/>
              <w:jc w:val="left"/>
            </w:pPr>
            <w:bookmarkStart w:id="382" w:name="_Toc451499377"/>
            <w:bookmarkStart w:id="383" w:name="_Toc451499943"/>
            <w:bookmarkStart w:id="384" w:name="_Toc451500496"/>
            <w:bookmarkStart w:id="385" w:name="_Ref202340874"/>
            <w:bookmarkStart w:id="386" w:name="_Toc202352945"/>
            <w:bookmarkStart w:id="387" w:name="_Toc202353156"/>
            <w:bookmarkStart w:id="388" w:name="_Toc202353353"/>
            <w:bookmarkStart w:id="389" w:name="_Toc433790891"/>
            <w:bookmarkStart w:id="390" w:name="_Toc55823738"/>
            <w:bookmarkStart w:id="391" w:name="_Toc146891349"/>
            <w:bookmarkEnd w:id="382"/>
            <w:bookmarkEnd w:id="383"/>
            <w:bookmarkEnd w:id="384"/>
            <w:r>
              <w:lastRenderedPageBreak/>
              <w:t>Garantie d’offre</w:t>
            </w:r>
            <w:bookmarkEnd w:id="385"/>
            <w:bookmarkEnd w:id="386"/>
            <w:bookmarkEnd w:id="387"/>
            <w:bookmarkEnd w:id="388"/>
            <w:bookmarkEnd w:id="389"/>
            <w:bookmarkEnd w:id="390"/>
            <w:bookmarkEnd w:id="391"/>
          </w:p>
        </w:tc>
        <w:tc>
          <w:tcPr>
            <w:tcW w:w="3503" w:type="pct"/>
          </w:tcPr>
          <w:p w14:paraId="5B6404FC" w14:textId="6AEF854D" w:rsidR="002E0DC4" w:rsidRPr="00177E13" w:rsidRDefault="002E0DC4" w:rsidP="007E7714">
            <w:pPr>
              <w:pStyle w:val="Heading5ITBSubclause"/>
              <w:spacing w:after="0"/>
            </w:pPr>
            <w:bookmarkStart w:id="392" w:name="_Ref201564173"/>
            <w:r>
              <w:rPr>
                <w:b/>
              </w:rPr>
              <w:t>Si la FD l'exige</w:t>
            </w:r>
            <w:r>
              <w:t xml:space="preserve">, l'Offrant doit fournir, dans le cadre de son </w:t>
            </w:r>
            <w:r>
              <w:rPr>
                <w:rStyle w:val="Heading5ITBSubclauseChar"/>
              </w:rPr>
              <w:t xml:space="preserve">Offre, une Garantie d’Offre sous sa forme originale. </w:t>
            </w:r>
            <w:r>
              <w:t xml:space="preserve">Si un Offrant soumet une offre sur plusieurs lots, la Garantie d’Offre requise doit être </w:t>
            </w:r>
            <w:r w:rsidR="00357DFF">
              <w:t xml:space="preserve">telle que </w:t>
            </w:r>
            <w:r>
              <w:rPr>
                <w:b/>
                <w:bCs/>
              </w:rPr>
              <w:t>précisée dans la FD</w:t>
            </w:r>
            <w:r>
              <w:t>.</w:t>
            </w:r>
          </w:p>
          <w:p w14:paraId="763C6345" w14:textId="1C896CCE" w:rsidR="00EE723B" w:rsidRPr="004147F3" w:rsidRDefault="00EE723B" w:rsidP="007E7714">
            <w:pPr>
              <w:pStyle w:val="Heading5ITBSubclause"/>
              <w:spacing w:after="0"/>
            </w:pPr>
            <w:r>
              <w:t xml:space="preserve">La Garantie d’Offre doit correspondre au montant et aux monnaies </w:t>
            </w:r>
            <w:r>
              <w:rPr>
                <w:b/>
              </w:rPr>
              <w:t>s</w:t>
            </w:r>
            <w:r w:rsidR="00357DFF">
              <w:rPr>
                <w:b/>
              </w:rPr>
              <w:t>pécifié</w:t>
            </w:r>
            <w:r>
              <w:rPr>
                <w:b/>
              </w:rPr>
              <w:t>s dans la FD</w:t>
            </w:r>
            <w:r>
              <w:t xml:space="preserve"> et doit :</w:t>
            </w:r>
            <w:bookmarkEnd w:id="392"/>
          </w:p>
          <w:p w14:paraId="05B9449B" w14:textId="0D1DF7EF" w:rsidR="00EE723B" w:rsidRPr="004147F3" w:rsidRDefault="0019040C" w:rsidP="006346D1">
            <w:pPr>
              <w:numPr>
                <w:ilvl w:val="0"/>
                <w:numId w:val="14"/>
              </w:numPr>
              <w:spacing w:before="120" w:after="0"/>
              <w:ind w:left="1120"/>
              <w:jc w:val="both"/>
            </w:pPr>
            <w:r>
              <w:t xml:space="preserve">au choix de l'Offrant, prendre la forme soit d'une garantie bancaire inconditionnelle, essentiellement sous la forme d’une Garantie d’Offre (Garantie bancaire) figurant à la Section IV. Formulaires de soumission de l’Offre ou un autre type de garantie </w:t>
            </w:r>
            <w:r>
              <w:rPr>
                <w:b/>
              </w:rPr>
              <w:t>spécifié dans la FD</w:t>
            </w:r>
            <w:r>
              <w:t> ;</w:t>
            </w:r>
          </w:p>
          <w:p w14:paraId="2F89AF93" w14:textId="41510963" w:rsidR="00EE723B" w:rsidRPr="004147F3" w:rsidRDefault="00EE723B" w:rsidP="006346D1">
            <w:pPr>
              <w:numPr>
                <w:ilvl w:val="0"/>
                <w:numId w:val="14"/>
              </w:numPr>
              <w:spacing w:before="120" w:after="0"/>
              <w:ind w:left="1120"/>
              <w:jc w:val="both"/>
            </w:pPr>
            <w:r>
              <w:t xml:space="preserve">être émise par une institution de bonne réputation choisie par l'Offrant et située dans un pays admissible (tel que déterminé conformément à la clause 5 des IO). Si la Garantie d’Offre est émise par une institution financière située en dehors du pays du Maître d’ouvrage, elle devra être confirmée par une institution correspondante située dans le pays du Maître d’ouvrage et jugée acceptable par le Maître d’ouvrage, afin d’en permettre l’exécution. Dans le cas d’une garantie bancaire, la Garantie d’Offre doit être sous la forme indiquée dans le Formulaire de garantie d’offre figurant à la Section IV. Formulaires de soumission de l’Offre, ou sous une autre forme substantiellement similaire approuvée par le Maître d’ouvrage avant la soumission de l’Offre.  Dans un cas comme dans l’autre, le formulaire doit inclure le nom complet de l'Offrant et identifier l’institution financière correspondante si </w:t>
            </w:r>
            <w:r w:rsidR="00357DFF">
              <w:t>l’institution financière émettrice</w:t>
            </w:r>
            <w:r>
              <w:t xml:space="preserve"> est située à l’extérieur du pays du Maître d’ouvrage ;</w:t>
            </w:r>
          </w:p>
          <w:p w14:paraId="502155E5" w14:textId="23330CDD" w:rsidR="00EE723B" w:rsidRPr="004147F3" w:rsidRDefault="00EE723B" w:rsidP="006346D1">
            <w:pPr>
              <w:numPr>
                <w:ilvl w:val="0"/>
                <w:numId w:val="14"/>
              </w:numPr>
              <w:spacing w:before="120" w:after="0"/>
              <w:ind w:left="1120"/>
              <w:jc w:val="both"/>
            </w:pPr>
            <w:r>
              <w:t>être payable sans délai sur demande écrite du Maître d'ouvrage au cas où les conditions énumérées au présent alinéa 22.3 des IO sont invoquées ;</w:t>
            </w:r>
          </w:p>
          <w:p w14:paraId="29E91493" w14:textId="231848FD" w:rsidR="00EE723B" w:rsidRPr="004147F3" w:rsidRDefault="00EE723B" w:rsidP="006346D1">
            <w:pPr>
              <w:numPr>
                <w:ilvl w:val="0"/>
                <w:numId w:val="14"/>
              </w:numPr>
              <w:spacing w:before="120" w:after="0"/>
              <w:ind w:left="1120"/>
              <w:jc w:val="both"/>
            </w:pPr>
            <w:r>
              <w:lastRenderedPageBreak/>
              <w:t>être soumise sous sa forme originale ; les copies ne seront pas acceptées ; et</w:t>
            </w:r>
          </w:p>
          <w:p w14:paraId="6DC711D5" w14:textId="1268B99D" w:rsidR="00EE723B" w:rsidRDefault="00EE723B" w:rsidP="006346D1">
            <w:pPr>
              <w:numPr>
                <w:ilvl w:val="0"/>
                <w:numId w:val="14"/>
              </w:numPr>
              <w:spacing w:before="120" w:after="0"/>
              <w:ind w:left="1120"/>
              <w:jc w:val="both"/>
            </w:pPr>
            <w:r>
              <w:t>demeurer valable pendant une période de vingt-huit (28) jours après la période de validité initiale des Offres, ou au-delà de toute période de prorogation demandée par la suite en vertu de l'alinéa 21.2 des IO.</w:t>
            </w:r>
          </w:p>
          <w:p w14:paraId="09040EB2" w14:textId="24C7B9D9" w:rsidR="00015E20" w:rsidRPr="004147F3" w:rsidRDefault="00015E20" w:rsidP="007E7714">
            <w:pPr>
              <w:pStyle w:val="Heading5ITBSubclause"/>
              <w:spacing w:after="0"/>
            </w:pPr>
            <w:r>
              <w:t>Si une Garantie d’Offre est requise en application de la Clause 22 des IO, toute Offre non accompagnée d’une Garantie d’Offre substantiellement conforme sera écartée par le Maître d'ouvrage comme étant non conforme. La Garantie d’Offre peut être confisquée à la seule discrétion du Maître d’ouvrage :</w:t>
            </w:r>
          </w:p>
          <w:p w14:paraId="7BB46EF2" w14:textId="468D9A67" w:rsidR="00015E20" w:rsidRPr="004147F3" w:rsidRDefault="00015E20" w:rsidP="006346D1">
            <w:pPr>
              <w:numPr>
                <w:ilvl w:val="0"/>
                <w:numId w:val="15"/>
              </w:numPr>
              <w:spacing w:before="120" w:after="0"/>
              <w:ind w:left="1103"/>
              <w:jc w:val="both"/>
              <w:rPr>
                <w:szCs w:val="26"/>
              </w:rPr>
            </w:pPr>
            <w:r>
              <w:t>si un Offrant retire son Offre pendant la Période de validité de l’Offre qu’il aura spécifiée dans la Lettre d’Offre, sous réserve des dispositions de l’alinéa 21.2 des IO dans le cas d’une prolongation de l’appel d’offres ; ou</w:t>
            </w:r>
          </w:p>
          <w:p w14:paraId="30322DC9" w14:textId="41693D48" w:rsidR="00015E20" w:rsidRPr="004147F3" w:rsidRDefault="00015E20" w:rsidP="006346D1">
            <w:pPr>
              <w:numPr>
                <w:ilvl w:val="0"/>
                <w:numId w:val="15"/>
              </w:numPr>
              <w:spacing w:before="120" w:after="0"/>
              <w:ind w:left="1103"/>
              <w:jc w:val="both"/>
              <w:rPr>
                <w:szCs w:val="26"/>
              </w:rPr>
            </w:pPr>
            <w:r>
              <w:t>s’agissant de l'Offrant retenu, si ce dernier :</w:t>
            </w:r>
          </w:p>
          <w:p w14:paraId="10135695" w14:textId="7D60C127" w:rsidR="00015E20" w:rsidRPr="004147F3" w:rsidRDefault="00015E20" w:rsidP="006346D1">
            <w:pPr>
              <w:numPr>
                <w:ilvl w:val="0"/>
                <w:numId w:val="16"/>
              </w:numPr>
              <w:spacing w:before="120" w:after="0"/>
              <w:ind w:left="1529"/>
              <w:jc w:val="both"/>
              <w:rPr>
                <w:szCs w:val="26"/>
              </w:rPr>
            </w:pPr>
            <w:r>
              <w:t>manque à son obligation de fournir la Garantie d’exécution en application de la clause 16 des CGC comme indiqué à la Clause 42 des IO ; ou</w:t>
            </w:r>
          </w:p>
          <w:p w14:paraId="50ED4E72" w14:textId="03DEF8BF" w:rsidR="00015E20" w:rsidRDefault="00015E20" w:rsidP="006346D1">
            <w:pPr>
              <w:numPr>
                <w:ilvl w:val="0"/>
                <w:numId w:val="16"/>
              </w:numPr>
              <w:spacing w:before="120" w:after="0"/>
              <w:ind w:left="1529"/>
              <w:jc w:val="both"/>
            </w:pPr>
            <w:r>
              <w:t>manque à son obligation de signer le Contrat en application de la Clause 41 des IO.</w:t>
            </w:r>
          </w:p>
          <w:p w14:paraId="334EE141" w14:textId="1BF9695E" w:rsidR="00015E20" w:rsidRPr="00147B6E" w:rsidRDefault="00015E20" w:rsidP="007E7714">
            <w:pPr>
              <w:pStyle w:val="Heading5ITBSubclause"/>
              <w:spacing w:after="0"/>
            </w:pPr>
            <w:r>
              <w:t>La Garantie d’Offre d’une co-entreprise ou association est établie au nom de l’association soumettant l’Offre. Si l'association n'a pas été légalement constituée au moment de la soumission, la Garantie d'Offre doit être émise au nom de tous les futurs associés, ou au nom du représentant désigné (associé responsable ou membre principal) tel que mentionné dans la lettre d'intention ou dans un document similaire en rapport avec la constitution de la Coentreprise ou de l'Association.</w:t>
            </w:r>
          </w:p>
          <w:p w14:paraId="3AE74DB8" w14:textId="5EF15794" w:rsidR="00CF3C46" w:rsidRPr="004147F3" w:rsidRDefault="00CF3C46" w:rsidP="007E7714">
            <w:pPr>
              <w:pStyle w:val="Heading5ITBSubclause"/>
              <w:spacing w:after="0"/>
            </w:pPr>
            <w:r>
              <w:t>La procédure de présentation de la Garantie d'Offre est prévue à l'alinéa 24.3 des IO.</w:t>
            </w:r>
          </w:p>
        </w:tc>
      </w:tr>
      <w:tr w:rsidR="009662ED" w:rsidRPr="004147F3" w14:paraId="3BFF8F40" w14:textId="77777777" w:rsidTr="002701DB">
        <w:trPr>
          <w:gridAfter w:val="1"/>
          <w:wAfter w:w="139" w:type="pct"/>
        </w:trPr>
        <w:tc>
          <w:tcPr>
            <w:tcW w:w="1358" w:type="pct"/>
            <w:gridSpan w:val="3"/>
          </w:tcPr>
          <w:p w14:paraId="711EA78D" w14:textId="4E82A4BE" w:rsidR="00B73DFD" w:rsidRPr="00B53240" w:rsidRDefault="009A7544" w:rsidP="007E7714">
            <w:pPr>
              <w:pStyle w:val="Heading4ITB"/>
              <w:spacing w:after="0"/>
              <w:jc w:val="left"/>
            </w:pPr>
            <w:bookmarkStart w:id="393" w:name="_Toc451499381"/>
            <w:bookmarkStart w:id="394" w:name="_Toc451499947"/>
            <w:bookmarkStart w:id="395" w:name="_Toc451500500"/>
            <w:bookmarkStart w:id="396" w:name="_Toc451499389"/>
            <w:bookmarkStart w:id="397" w:name="_Toc451499955"/>
            <w:bookmarkStart w:id="398" w:name="_Toc451500508"/>
            <w:bookmarkStart w:id="399" w:name="_Toc201578184"/>
            <w:bookmarkStart w:id="400" w:name="_Toc201578468"/>
            <w:bookmarkStart w:id="401" w:name="_Ref201633278"/>
            <w:bookmarkStart w:id="402" w:name="_Ref201636815"/>
            <w:bookmarkStart w:id="403" w:name="_Toc202352946"/>
            <w:bookmarkStart w:id="404" w:name="_Toc202353157"/>
            <w:bookmarkStart w:id="405" w:name="_Toc202353354"/>
            <w:bookmarkStart w:id="406" w:name="_Toc433790892"/>
            <w:bookmarkStart w:id="407" w:name="_Toc55823739"/>
            <w:bookmarkStart w:id="408" w:name="_Toc146891350"/>
            <w:bookmarkEnd w:id="393"/>
            <w:bookmarkEnd w:id="394"/>
            <w:bookmarkEnd w:id="395"/>
            <w:bookmarkEnd w:id="396"/>
            <w:bookmarkEnd w:id="397"/>
            <w:bookmarkEnd w:id="398"/>
            <w:r>
              <w:lastRenderedPageBreak/>
              <w:t xml:space="preserve">Format et signature de </w:t>
            </w:r>
            <w:bookmarkEnd w:id="399"/>
            <w:bookmarkEnd w:id="400"/>
            <w:bookmarkEnd w:id="401"/>
            <w:bookmarkEnd w:id="402"/>
            <w:bookmarkEnd w:id="403"/>
            <w:bookmarkEnd w:id="404"/>
            <w:bookmarkEnd w:id="405"/>
            <w:bookmarkEnd w:id="406"/>
            <w:bookmarkEnd w:id="407"/>
            <w:r>
              <w:t>l’Offre</w:t>
            </w:r>
            <w:bookmarkEnd w:id="408"/>
          </w:p>
        </w:tc>
        <w:tc>
          <w:tcPr>
            <w:tcW w:w="3503" w:type="pct"/>
          </w:tcPr>
          <w:p w14:paraId="11A0108A" w14:textId="1BAEE72A" w:rsidR="00015E20" w:rsidRPr="00C946D5" w:rsidRDefault="008E2CCD" w:rsidP="00EE421D">
            <w:pPr>
              <w:pStyle w:val="Heading5ITBSubclause"/>
            </w:pPr>
            <w:bookmarkStart w:id="409" w:name="_Ref201564186"/>
            <w:r>
              <w:t xml:space="preserve">Une seule copie de l'Offre doit être soumise. Dans tous les cas, cette copie doit être considérée comme l'original. Les signatures peuvent être écrites ou signées sur support électronique au moyen de tout logiciel applicable. </w:t>
            </w:r>
            <w:bookmarkEnd w:id="409"/>
          </w:p>
          <w:p w14:paraId="0590A6E4" w14:textId="5AF3FC4D" w:rsidR="00EE421D" w:rsidRDefault="00015E20" w:rsidP="00EE421D">
            <w:pPr>
              <w:pStyle w:val="Heading5ITBSubclause"/>
            </w:pPr>
            <w:r>
              <w:t xml:space="preserve">L'Offre ne doit pas contenir de modifications ou d'ajouts, à l'exception de ceux qui sont effectués pour se conformer aux instructions données par le Maître d'ouvrage, ou qui sont nécessaires pour corriger des erreurs commises par l'Offrant, </w:t>
            </w:r>
            <w:r>
              <w:lastRenderedPageBreak/>
              <w:t>auquel cas ces corrections doivent être paraphées par la ou les personnes signant l'Offre.</w:t>
            </w:r>
          </w:p>
          <w:p w14:paraId="109E4B9A" w14:textId="3BFD4D33" w:rsidR="00EE421D" w:rsidRPr="00D35AF5" w:rsidRDefault="00EE421D" w:rsidP="00EE421D">
            <w:pPr>
              <w:pStyle w:val="Heading5ITBSubclause"/>
              <w:rPr>
                <w:iCs/>
              </w:rPr>
            </w:pPr>
            <w:r>
              <w:t xml:space="preserve">L'Offre doit être dactylographié et doit être signée par une personne dûment habilitée à signer au nom de l'Offrant. Une lettre d’autorisation sous forme de confirmation écrite, telle que </w:t>
            </w:r>
            <w:r>
              <w:rPr>
                <w:b/>
              </w:rPr>
              <w:t xml:space="preserve">spécifiée dans la FD, </w:t>
            </w:r>
            <w:r>
              <w:t>doit être jointe à l’Offre. Le nom et le titre de chaque personne signataire de l’habilitation doivent être dactylographiés ou écrits en caractères d’imprimerie sous la signature. Toutes les pages de l’Offre où des mentions ou des modifications ont été introduites sont signées ou paraphées par la ou les personnes signant l’Offre.</w:t>
            </w:r>
          </w:p>
          <w:p w14:paraId="0B30E61A" w14:textId="5D22F92D" w:rsidR="00DC0D29" w:rsidRDefault="00DC0D29" w:rsidP="00EE421D">
            <w:pPr>
              <w:pStyle w:val="Heading5ITBSubclause"/>
            </w:pPr>
            <w:r>
              <w:t>Une Offre soumise par une co-entreprise ou autre association doit se conformer aux conditions suivantes :</w:t>
            </w:r>
          </w:p>
          <w:p w14:paraId="0D523879" w14:textId="77FB10F7" w:rsidR="0018271D" w:rsidRPr="00EE421D" w:rsidRDefault="00DC0D29" w:rsidP="00D20227">
            <w:pPr>
              <w:pStyle w:val="Lista"/>
              <w:rPr>
                <w:b/>
              </w:rPr>
            </w:pPr>
            <w:r>
              <w:t>être signée de manière à engager légalement la responsabilité de tous les associés ; et</w:t>
            </w:r>
          </w:p>
          <w:p w14:paraId="5DE1D6F0" w14:textId="21BE2012" w:rsidR="009A5150" w:rsidRPr="004147F3" w:rsidRDefault="00DC0D29" w:rsidP="00D20227">
            <w:pPr>
              <w:pStyle w:val="Lista"/>
            </w:pPr>
            <w:r>
              <w:t>comprendre l’habilitation des représentants de l'Offrant et être signée par les personnes légalement habilitées à signer pour le compte de la co-entreprise ou de l’association.</w:t>
            </w:r>
          </w:p>
        </w:tc>
      </w:tr>
      <w:tr w:rsidR="009662ED" w:rsidRPr="004147F3" w14:paraId="4C35E964" w14:textId="77777777" w:rsidTr="002701DB">
        <w:trPr>
          <w:gridAfter w:val="1"/>
          <w:wAfter w:w="139" w:type="pct"/>
        </w:trPr>
        <w:tc>
          <w:tcPr>
            <w:tcW w:w="1358" w:type="pct"/>
            <w:gridSpan w:val="3"/>
          </w:tcPr>
          <w:p w14:paraId="199975D5" w14:textId="77777777" w:rsidR="00445685" w:rsidRPr="00B53240" w:rsidRDefault="00445685" w:rsidP="007E7714">
            <w:pPr>
              <w:pStyle w:val="BoldNormal"/>
              <w:spacing w:before="120" w:after="0"/>
            </w:pPr>
          </w:p>
        </w:tc>
        <w:tc>
          <w:tcPr>
            <w:tcW w:w="3503" w:type="pct"/>
          </w:tcPr>
          <w:p w14:paraId="2F4A3091" w14:textId="15E11B86" w:rsidR="00445685" w:rsidRPr="00B05421" w:rsidRDefault="00445685" w:rsidP="00486B4A">
            <w:pPr>
              <w:pStyle w:val="Heading3ITB"/>
            </w:pPr>
            <w:bookmarkStart w:id="410" w:name="_Toc55293081"/>
            <w:bookmarkStart w:id="411" w:name="_Toc55328882"/>
            <w:bookmarkStart w:id="412" w:name="_Toc55338042"/>
            <w:bookmarkStart w:id="413" w:name="_Toc55372653"/>
            <w:bookmarkStart w:id="414" w:name="_Toc55389778"/>
            <w:bookmarkStart w:id="415" w:name="_Toc55397327"/>
            <w:bookmarkStart w:id="416" w:name="_Toc55823740"/>
            <w:bookmarkStart w:id="417" w:name="_Toc146891351"/>
            <w:r>
              <w:t xml:space="preserve">Soumission et ouverture des </w:t>
            </w:r>
            <w:bookmarkEnd w:id="410"/>
            <w:bookmarkEnd w:id="411"/>
            <w:bookmarkEnd w:id="412"/>
            <w:bookmarkEnd w:id="413"/>
            <w:bookmarkEnd w:id="414"/>
            <w:bookmarkEnd w:id="415"/>
            <w:bookmarkEnd w:id="416"/>
            <w:r>
              <w:t>Offres</w:t>
            </w:r>
            <w:bookmarkEnd w:id="417"/>
          </w:p>
        </w:tc>
      </w:tr>
      <w:tr w:rsidR="009662ED" w:rsidRPr="004147F3" w14:paraId="304A97B9" w14:textId="77777777" w:rsidTr="002701DB">
        <w:trPr>
          <w:gridAfter w:val="1"/>
          <w:wAfter w:w="139" w:type="pct"/>
        </w:trPr>
        <w:tc>
          <w:tcPr>
            <w:tcW w:w="1358" w:type="pct"/>
            <w:gridSpan w:val="3"/>
          </w:tcPr>
          <w:p w14:paraId="6C0395C2" w14:textId="77E99401" w:rsidR="005D0175" w:rsidRPr="00B53240" w:rsidRDefault="00976069" w:rsidP="007E7714">
            <w:pPr>
              <w:pStyle w:val="Heading4ITB"/>
              <w:spacing w:after="0"/>
              <w:jc w:val="left"/>
            </w:pPr>
            <w:bookmarkStart w:id="418" w:name="_Toc55823741"/>
            <w:bookmarkStart w:id="419" w:name="_Toc146891352"/>
            <w:r>
              <w:t>Soumission de l’Offre</w:t>
            </w:r>
            <w:bookmarkEnd w:id="418"/>
            <w:bookmarkEnd w:id="419"/>
          </w:p>
          <w:p w14:paraId="6B1CC15A" w14:textId="56DFF0A2" w:rsidR="00A21DD1" w:rsidRPr="00B53240" w:rsidRDefault="00A21DD1" w:rsidP="007E7714">
            <w:pPr>
              <w:pStyle w:val="BoldNormal"/>
              <w:spacing w:before="120" w:after="0"/>
              <w:rPr>
                <w:lang w:val="en-GB"/>
              </w:rPr>
            </w:pPr>
          </w:p>
        </w:tc>
        <w:tc>
          <w:tcPr>
            <w:tcW w:w="3503" w:type="pct"/>
          </w:tcPr>
          <w:p w14:paraId="493278A1" w14:textId="71F8AE38" w:rsidR="005D0175" w:rsidRPr="004147F3" w:rsidRDefault="00287361" w:rsidP="00D34352">
            <w:pPr>
              <w:pStyle w:val="Heading5ITBSubclause"/>
            </w:pPr>
            <w:r>
              <w:t>Les Offrants doivent soumettre leurs Offres par voie électronique, comme indiqué ci-dessous.</w:t>
            </w:r>
          </w:p>
        </w:tc>
      </w:tr>
      <w:tr w:rsidR="007E7714" w:rsidRPr="004147F3" w14:paraId="4AC9447B" w14:textId="77777777" w:rsidTr="002701DB">
        <w:trPr>
          <w:trHeight w:val="657"/>
        </w:trPr>
        <w:tc>
          <w:tcPr>
            <w:tcW w:w="1318" w:type="pct"/>
          </w:tcPr>
          <w:p w14:paraId="6A926F58" w14:textId="6C40960C" w:rsidR="003A3A52" w:rsidRPr="00B53240" w:rsidRDefault="003A3A52" w:rsidP="007E7714">
            <w:pPr>
              <w:pStyle w:val="BoldNormal"/>
              <w:spacing w:before="120" w:after="0"/>
            </w:pPr>
            <w:bookmarkStart w:id="420" w:name="_Toc451499393"/>
            <w:bookmarkStart w:id="421" w:name="_Toc451499959"/>
            <w:bookmarkStart w:id="422" w:name="_Toc451500512"/>
            <w:bookmarkStart w:id="423" w:name="_Toc451499396"/>
            <w:bookmarkStart w:id="424" w:name="_Toc451499962"/>
            <w:bookmarkStart w:id="425" w:name="_Toc451500515"/>
            <w:bookmarkStart w:id="426" w:name="_Toc451499399"/>
            <w:bookmarkStart w:id="427" w:name="_Toc451499965"/>
            <w:bookmarkStart w:id="428" w:name="_Toc451500518"/>
            <w:bookmarkEnd w:id="420"/>
            <w:bookmarkEnd w:id="421"/>
            <w:bookmarkEnd w:id="422"/>
            <w:bookmarkEnd w:id="423"/>
            <w:bookmarkEnd w:id="424"/>
            <w:bookmarkEnd w:id="425"/>
            <w:bookmarkEnd w:id="426"/>
            <w:bookmarkEnd w:id="427"/>
            <w:bookmarkEnd w:id="428"/>
          </w:p>
        </w:tc>
        <w:tc>
          <w:tcPr>
            <w:tcW w:w="3682" w:type="pct"/>
            <w:gridSpan w:val="4"/>
          </w:tcPr>
          <w:p w14:paraId="3E4BA9E2" w14:textId="6C7C1C11" w:rsidR="00B804E2" w:rsidRPr="002C2896" w:rsidRDefault="00B804E2" w:rsidP="006346D1">
            <w:pPr>
              <w:numPr>
                <w:ilvl w:val="0"/>
                <w:numId w:val="19"/>
              </w:numPr>
              <w:spacing w:before="120" w:after="0"/>
              <w:ind w:left="1450"/>
              <w:jc w:val="both"/>
            </w:pPr>
            <w:r>
              <w:t>Les formulaires de soumission de l’Offre doivent être présentés sous la forme indiquée à la Section IV. Formulaires de soumission de l’Offre.</w:t>
            </w:r>
          </w:p>
          <w:p w14:paraId="3D947EF4" w14:textId="14AD65B2" w:rsidR="00B804E2" w:rsidRPr="002C2896" w:rsidRDefault="00B804E2" w:rsidP="006346D1">
            <w:pPr>
              <w:numPr>
                <w:ilvl w:val="0"/>
                <w:numId w:val="19"/>
              </w:numPr>
              <w:spacing w:before="120" w:after="0"/>
              <w:ind w:left="1450"/>
              <w:jc w:val="both"/>
            </w:pPr>
            <w:r>
              <w:t>Si cela est prévu à l'alinéa 23.3 des IO, le représentant autorisé des Offrants qui signe les Offres doit fournir dans le cadre de son Offre une autorisation sous la forme d'une procuration écrite démontrant que la personne qui signe l'Offre a été dûment autorisée à signer au nom de l'Offrant et de ses Associés, le cas échéant.</w:t>
            </w:r>
          </w:p>
          <w:p w14:paraId="149EE76A" w14:textId="33E0C6B0" w:rsidR="00B804E2" w:rsidRPr="002C2896" w:rsidRDefault="00287361" w:rsidP="006346D1">
            <w:pPr>
              <w:numPr>
                <w:ilvl w:val="0"/>
                <w:numId w:val="19"/>
              </w:numPr>
              <w:spacing w:before="120" w:after="0"/>
              <w:ind w:left="1450"/>
              <w:jc w:val="both"/>
            </w:pPr>
            <w:r>
              <w:t xml:space="preserve">Les Offrants reçoivent un Lien de demande de fichier (LDF) </w:t>
            </w:r>
            <w:r>
              <w:rPr>
                <w:b/>
                <w:bCs/>
              </w:rPr>
              <w:t>spécifié dans la FD</w:t>
            </w:r>
            <w:r>
              <w:t xml:space="preserve"> au moment de demander le Dossier d'Appel d'Offres qui sera utilisé pour soumettre leurs Offres et tout autre document lié aux Offres. </w:t>
            </w:r>
          </w:p>
          <w:p w14:paraId="231A35F3" w14:textId="45DE8012" w:rsidR="00B804E2" w:rsidRPr="002C2896" w:rsidRDefault="00B804E2" w:rsidP="006346D1">
            <w:pPr>
              <w:numPr>
                <w:ilvl w:val="0"/>
                <w:numId w:val="19"/>
              </w:numPr>
              <w:spacing w:before="120" w:after="0"/>
              <w:ind w:left="1450"/>
              <w:jc w:val="both"/>
            </w:pPr>
            <w:r>
              <w:t xml:space="preserve">Les soumissions sur support papier ou par courriel ne sont pas acceptables et entraîneront le rejet de l’Offre. Le Maître d'ouvrage n'est pas responsable des Offres </w:t>
            </w:r>
            <w:r>
              <w:lastRenderedPageBreak/>
              <w:t>égarées ou mal adressées qui ne sont pas présentées à l'aide du LDF. Une telle situation peut constituer un motif de rejet de l’Offre.</w:t>
            </w:r>
          </w:p>
          <w:p w14:paraId="45AF4546" w14:textId="28C840DA" w:rsidR="00A26D3D" w:rsidRPr="002C2896" w:rsidRDefault="00A26D3D" w:rsidP="006346D1">
            <w:pPr>
              <w:numPr>
                <w:ilvl w:val="0"/>
                <w:numId w:val="19"/>
              </w:numPr>
              <w:spacing w:before="120" w:after="0"/>
              <w:ind w:left="1450"/>
              <w:jc w:val="both"/>
            </w:pPr>
            <w:r>
              <w:t xml:space="preserve">Le LDF expire à la date limite de soumission des Offres spécifiée à l’alinéa 25.1 des IO. L'Offre et tout autre document connexe doivent être soumis uniquement par l'intermédiaire du LDF, qui peut être utilisé plus d'une fois pour soumettre des documents supplémentaires. </w:t>
            </w:r>
          </w:p>
          <w:p w14:paraId="7EC14243" w14:textId="1DFAD6CD" w:rsidR="00DA2043" w:rsidRPr="002C2896" w:rsidRDefault="00DA2043" w:rsidP="006346D1">
            <w:pPr>
              <w:numPr>
                <w:ilvl w:val="0"/>
                <w:numId w:val="19"/>
              </w:numPr>
              <w:spacing w:before="120" w:after="0"/>
              <w:ind w:left="1450"/>
              <w:jc w:val="both"/>
            </w:pPr>
            <w:r>
              <w:t>Tous les documents soumis (qu’il s’agisse de fichiers autonomes ou de fichiers contenus dans des dossiers) doivent être au format Microsoft Office ou PDF. Les documents composant l'Offre peuvent être présentés dans des dossiers séparés, et ne doivent pas dépasser 10 Go chacun. 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w:t>
            </w:r>
          </w:p>
          <w:p w14:paraId="7E0FC777" w14:textId="7943A1E1" w:rsidR="00DA2043" w:rsidRPr="002C2896" w:rsidRDefault="00976069" w:rsidP="006346D1">
            <w:pPr>
              <w:numPr>
                <w:ilvl w:val="0"/>
                <w:numId w:val="19"/>
              </w:numPr>
              <w:spacing w:before="120" w:after="0"/>
              <w:ind w:left="1450"/>
              <w:jc w:val="both"/>
            </w:pPr>
            <w:r>
              <w:t xml:space="preserve">Les Offres ne doivent pas être protégées par mot de passe, mais elles peuvent être protégées à la discrétion de l'Offrant. Les Offrants qui choisissent de protéger leur Offre par mot de passe peuvent le faire pour se protéger contre l'ouverture intempestive de leur Offre, mais la responsabilité leur incombera de fournir le mot de passe correct </w:t>
            </w:r>
            <w:r>
              <w:rPr>
                <w:b/>
                <w:bCs/>
              </w:rPr>
              <w:t>tel que spécifié dans la FD</w:t>
            </w:r>
            <w:r>
              <w:t xml:space="preserve">. Si un Offrant ne fournit pas le mot de passe correct qui ouvre les fichiers afin que leur contenu pertinent puisse être annoncé avant le délai </w:t>
            </w:r>
            <w:r>
              <w:rPr>
                <w:b/>
                <w:bCs/>
              </w:rPr>
              <w:t>prévu dans la FD</w:t>
            </w:r>
            <w:r>
              <w:t xml:space="preserve">, son Offre est rejetée. Les Offrants doivent envoyer ce mot de passe à l'adresse électronique </w:t>
            </w:r>
            <w:r>
              <w:rPr>
                <w:b/>
                <w:bCs/>
              </w:rPr>
              <w:t>indiquée dans le FD</w:t>
            </w:r>
            <w:r>
              <w:t xml:space="preserve"> ; le mot de passe ne peut pas être envoyé via le Lien de demande de fichier.</w:t>
            </w:r>
          </w:p>
          <w:p w14:paraId="02A4B112" w14:textId="2D1055E3" w:rsidR="00DA2043" w:rsidRPr="00B05421" w:rsidRDefault="00287361" w:rsidP="006346D1">
            <w:pPr>
              <w:numPr>
                <w:ilvl w:val="0"/>
                <w:numId w:val="19"/>
              </w:numPr>
              <w:spacing w:before="120" w:after="0"/>
              <w:ind w:left="1450"/>
            </w:pPr>
            <w:r>
              <w:t>Les Offrants doivent utiliser le format de nom de fichier suivant pour la préparation des Offres :</w:t>
            </w:r>
          </w:p>
          <w:p w14:paraId="0329A695" w14:textId="47BBB224" w:rsidR="00DA2043" w:rsidRPr="00346315" w:rsidRDefault="00DA2043" w:rsidP="00180FD8">
            <w:pPr>
              <w:spacing w:before="120" w:after="0"/>
              <w:ind w:left="1657"/>
            </w:pPr>
            <w:r>
              <w:t xml:space="preserve"> [Nom de l'Offrant] – Titre de l’Offre - N° de réf. [Insérer la référence du Dossier d’Appel d’Offres]</w:t>
            </w:r>
          </w:p>
          <w:p w14:paraId="6F70D385" w14:textId="7F982BB6" w:rsidR="0010351C" w:rsidRPr="00BF6E5A" w:rsidRDefault="00287361" w:rsidP="006346D1">
            <w:pPr>
              <w:numPr>
                <w:ilvl w:val="0"/>
                <w:numId w:val="19"/>
              </w:numPr>
              <w:spacing w:before="120" w:after="0"/>
              <w:ind w:left="1450"/>
              <w:jc w:val="both"/>
            </w:pPr>
            <w:r>
              <w:t xml:space="preserve">Les Offrants sont informés que la capacité de leur bande passante Internet déterminera la vitesse à laquelle leurs Offres seront téléchargées via le LDF. Les Offrants sont donc invités à lancer le processus de téléchargement de leurs Offres via le LDF en temps utile avant la date </w:t>
            </w:r>
            <w:r>
              <w:lastRenderedPageBreak/>
              <w:t>limite de soumission des Offres. Comme indiqué ci-dessus, ce lien expire à la date limite de soumission des Offres, et ne peut être rouvert, sauf en vertu des dispositions de l'alinéa 9.3 des IO et de l'alinéa 25.2 des IO.</w:t>
            </w:r>
          </w:p>
          <w:p w14:paraId="45BEFBA8" w14:textId="6074AA4E" w:rsidR="003C3C58" w:rsidRPr="003C3C58" w:rsidRDefault="003421DE" w:rsidP="006346D1">
            <w:pPr>
              <w:numPr>
                <w:ilvl w:val="0"/>
                <w:numId w:val="19"/>
              </w:numPr>
              <w:spacing w:before="120" w:after="0"/>
              <w:ind w:left="1450"/>
              <w:jc w:val="both"/>
            </w:pPr>
            <w:r>
              <w:t xml:space="preserve">La copie scannée de la Garantie d'offre doit être soumise avant la date limite de dépôt des Offres prévue à l'alinéa 25.1 des IO. La copie papier de la Garantie d'offre doit être présentée à la date </w:t>
            </w:r>
            <w:r>
              <w:rPr>
                <w:b/>
                <w:bCs/>
              </w:rPr>
              <w:t>indiquée dans la FD</w:t>
            </w:r>
            <w:r>
              <w:t xml:space="preserve">. La non-présentation de la copie papier à cette date entraîne le rejet de l'Offre. </w:t>
            </w:r>
          </w:p>
        </w:tc>
      </w:tr>
      <w:tr w:rsidR="007E7714" w:rsidRPr="004147F3" w14:paraId="432A0FB6" w14:textId="77777777" w:rsidTr="002701DB">
        <w:tc>
          <w:tcPr>
            <w:tcW w:w="1318" w:type="pct"/>
          </w:tcPr>
          <w:p w14:paraId="26550478" w14:textId="76B65B9B" w:rsidR="00E9181D" w:rsidRPr="00B53240" w:rsidRDefault="00E9181D" w:rsidP="007E7714">
            <w:pPr>
              <w:pStyle w:val="Heading4ITB"/>
              <w:spacing w:after="0"/>
              <w:jc w:val="left"/>
            </w:pPr>
            <w:bookmarkStart w:id="429" w:name="_Toc451499404"/>
            <w:bookmarkStart w:id="430" w:name="_Toc451499970"/>
            <w:bookmarkStart w:id="431" w:name="_Toc451500523"/>
            <w:bookmarkStart w:id="432" w:name="_Toc201578187"/>
            <w:bookmarkStart w:id="433" w:name="_Toc201578471"/>
            <w:bookmarkStart w:id="434" w:name="_Ref201636537"/>
            <w:bookmarkStart w:id="435" w:name="_Ref201637105"/>
            <w:bookmarkStart w:id="436" w:name="_Toc202352949"/>
            <w:bookmarkStart w:id="437" w:name="_Toc202353160"/>
            <w:bookmarkStart w:id="438" w:name="_Toc202353357"/>
            <w:bookmarkStart w:id="439" w:name="_Toc433790895"/>
            <w:bookmarkStart w:id="440" w:name="_Toc55823742"/>
            <w:bookmarkStart w:id="441" w:name="_Toc146891353"/>
            <w:bookmarkEnd w:id="429"/>
            <w:bookmarkEnd w:id="430"/>
            <w:bookmarkEnd w:id="431"/>
            <w:r>
              <w:lastRenderedPageBreak/>
              <w:t xml:space="preserve">Date limite de soumission des </w:t>
            </w:r>
            <w:bookmarkEnd w:id="432"/>
            <w:bookmarkEnd w:id="433"/>
            <w:bookmarkEnd w:id="434"/>
            <w:bookmarkEnd w:id="435"/>
            <w:bookmarkEnd w:id="436"/>
            <w:bookmarkEnd w:id="437"/>
            <w:bookmarkEnd w:id="438"/>
            <w:bookmarkEnd w:id="439"/>
            <w:bookmarkEnd w:id="440"/>
            <w:r>
              <w:t>Offres</w:t>
            </w:r>
            <w:bookmarkEnd w:id="441"/>
          </w:p>
        </w:tc>
        <w:tc>
          <w:tcPr>
            <w:tcW w:w="3682" w:type="pct"/>
            <w:gridSpan w:val="4"/>
          </w:tcPr>
          <w:p w14:paraId="269924A5" w14:textId="0A837643" w:rsidR="00E9181D" w:rsidRDefault="00052DCA" w:rsidP="009A5150">
            <w:pPr>
              <w:pStyle w:val="Heading5ITBSubclause"/>
              <w:spacing w:after="0"/>
            </w:pPr>
            <w:bookmarkStart w:id="442" w:name="_Ref201564565"/>
            <w:r>
              <w:t xml:space="preserve">Les Offres doivent être reçues par le Maître d'ouvrage à l'adresse </w:t>
            </w:r>
            <w:r>
              <w:rPr>
                <w:b/>
                <w:bCs/>
              </w:rPr>
              <w:t>spécifiée dans la FD</w:t>
            </w:r>
            <w:r>
              <w:t xml:space="preserve"> et au plus tard à la date et à l'heure </w:t>
            </w:r>
            <w:r>
              <w:rPr>
                <w:b/>
                <w:bCs/>
              </w:rPr>
              <w:t>spécifiées dans la FD</w:t>
            </w:r>
            <w:r>
              <w:t>, ou dans tout délai supplémentaire conformément à l'alinéa 25.2 des IO.</w:t>
            </w:r>
            <w:bookmarkEnd w:id="442"/>
          </w:p>
          <w:p w14:paraId="5C1F987E" w14:textId="08C0DF90" w:rsidR="00B2749A" w:rsidRPr="004147F3" w:rsidRDefault="00B2749A" w:rsidP="009A5150">
            <w:pPr>
              <w:pStyle w:val="Heading5ITBSubclause"/>
              <w:spacing w:after="0"/>
            </w:pPr>
            <w:r>
              <w:t>Le Maître d’ouvrage peut, à sa discrétion, reporter la date limite de soumission des Offres en modifiant le Dossier d’Appel d’Offres en application de la Clause 9 des IO, auquel cas, tous les droits et obligations du Maître d’ouvrage et des Offrants régis par la date limite précédente seront régis par la nouvelle date limite.</w:t>
            </w:r>
          </w:p>
        </w:tc>
      </w:tr>
      <w:tr w:rsidR="007E7714" w:rsidRPr="004147F3" w14:paraId="678221B4" w14:textId="77777777" w:rsidTr="002701DB">
        <w:tc>
          <w:tcPr>
            <w:tcW w:w="1318" w:type="pct"/>
          </w:tcPr>
          <w:p w14:paraId="3FA98F36" w14:textId="6A4D4C36" w:rsidR="00E9181D" w:rsidRPr="00B53240" w:rsidRDefault="00E9181D" w:rsidP="007E7714">
            <w:pPr>
              <w:pStyle w:val="Heading4ITB"/>
              <w:spacing w:after="0"/>
              <w:jc w:val="left"/>
            </w:pPr>
            <w:bookmarkStart w:id="443" w:name="_Toc451499414"/>
            <w:bookmarkStart w:id="444" w:name="_Toc451499980"/>
            <w:bookmarkStart w:id="445" w:name="_Toc451500533"/>
            <w:bookmarkStart w:id="446" w:name="_Toc201578188"/>
            <w:bookmarkStart w:id="447" w:name="_Toc201578472"/>
            <w:bookmarkStart w:id="448" w:name="_Ref201637434"/>
            <w:bookmarkStart w:id="449" w:name="_Toc202352950"/>
            <w:bookmarkStart w:id="450" w:name="_Toc202353161"/>
            <w:bookmarkStart w:id="451" w:name="_Toc202353358"/>
            <w:bookmarkStart w:id="452" w:name="_Toc433790896"/>
            <w:bookmarkStart w:id="453" w:name="_Toc55823743"/>
            <w:bookmarkStart w:id="454" w:name="_Toc146891354"/>
            <w:bookmarkEnd w:id="443"/>
            <w:bookmarkEnd w:id="444"/>
            <w:bookmarkEnd w:id="445"/>
            <w:r>
              <w:t xml:space="preserve">Offres </w:t>
            </w:r>
            <w:bookmarkEnd w:id="446"/>
            <w:bookmarkEnd w:id="447"/>
            <w:bookmarkEnd w:id="448"/>
            <w:bookmarkEnd w:id="449"/>
            <w:bookmarkEnd w:id="450"/>
            <w:bookmarkEnd w:id="451"/>
            <w:bookmarkEnd w:id="452"/>
            <w:bookmarkEnd w:id="453"/>
            <w:r>
              <w:t>tardives</w:t>
            </w:r>
            <w:bookmarkEnd w:id="454"/>
          </w:p>
        </w:tc>
        <w:tc>
          <w:tcPr>
            <w:tcW w:w="3682" w:type="pct"/>
            <w:gridSpan w:val="4"/>
          </w:tcPr>
          <w:p w14:paraId="66E7D924" w14:textId="597DE4F7" w:rsidR="00E9181D" w:rsidRPr="004147F3" w:rsidRDefault="00D7272B" w:rsidP="009A5150">
            <w:pPr>
              <w:pStyle w:val="Heading5ITBSubclause"/>
              <w:spacing w:after="0"/>
            </w:pPr>
            <w:r>
              <w:t xml:space="preserve">Le Maître d’ouvrage n’accepte aucune Offre arrivée après l’expiration de la date limite de dépôt des Offres, conformément à la clause 25 des IO. Toute Offre reçue par le Maître d’ouvrage après la date limite de soumission des Offres est déclarée hors délai et rejetée. </w:t>
            </w:r>
          </w:p>
        </w:tc>
      </w:tr>
      <w:tr w:rsidR="007E7714" w:rsidRPr="004147F3" w14:paraId="75A31058" w14:textId="77777777" w:rsidTr="002701DB">
        <w:trPr>
          <w:trHeight w:val="6451"/>
        </w:trPr>
        <w:tc>
          <w:tcPr>
            <w:tcW w:w="1318" w:type="pct"/>
          </w:tcPr>
          <w:p w14:paraId="0653D840" w14:textId="4DC5CC65" w:rsidR="00C86444" w:rsidRPr="00B53240" w:rsidRDefault="00C86444" w:rsidP="007E7714">
            <w:pPr>
              <w:pStyle w:val="Heading4ITB"/>
              <w:spacing w:after="0"/>
              <w:jc w:val="left"/>
            </w:pPr>
            <w:bookmarkStart w:id="455" w:name="_Toc201578189"/>
            <w:bookmarkStart w:id="456" w:name="_Toc201578473"/>
            <w:bookmarkStart w:id="457" w:name="_Ref201635090"/>
            <w:bookmarkStart w:id="458" w:name="_Ref201637307"/>
            <w:bookmarkStart w:id="459" w:name="_Ref201637469"/>
            <w:bookmarkStart w:id="460" w:name="_Toc202352951"/>
            <w:bookmarkStart w:id="461" w:name="_Toc202353162"/>
            <w:bookmarkStart w:id="462" w:name="_Toc202353359"/>
            <w:bookmarkStart w:id="463" w:name="_Toc433790897"/>
            <w:bookmarkStart w:id="464" w:name="_Toc55823744"/>
            <w:bookmarkStart w:id="465" w:name="_Toc146891355"/>
            <w:r>
              <w:lastRenderedPageBreak/>
              <w:t xml:space="preserve">Retrait, remplacement et modification des </w:t>
            </w:r>
            <w:bookmarkEnd w:id="455"/>
            <w:bookmarkEnd w:id="456"/>
            <w:bookmarkEnd w:id="457"/>
            <w:bookmarkEnd w:id="458"/>
            <w:bookmarkEnd w:id="459"/>
            <w:bookmarkEnd w:id="460"/>
            <w:bookmarkEnd w:id="461"/>
            <w:bookmarkEnd w:id="462"/>
            <w:bookmarkEnd w:id="463"/>
            <w:bookmarkEnd w:id="464"/>
            <w:r>
              <w:t>Offres</w:t>
            </w:r>
            <w:bookmarkEnd w:id="465"/>
          </w:p>
        </w:tc>
        <w:tc>
          <w:tcPr>
            <w:tcW w:w="3682" w:type="pct"/>
            <w:gridSpan w:val="4"/>
          </w:tcPr>
          <w:p w14:paraId="599BCB44" w14:textId="08C52DEC" w:rsidR="00C86444" w:rsidRPr="004147F3" w:rsidRDefault="007B614F" w:rsidP="009A5150">
            <w:pPr>
              <w:pStyle w:val="Heading5ITBSubclause"/>
              <w:spacing w:after="0"/>
            </w:pPr>
            <w:bookmarkStart w:id="466" w:name="_Ref201636852"/>
            <w:r>
              <w:t>L’Offrant peut retirer, remplacer ou modifier son Offre après l’avoir déposée, mais avant l’expiration de la date limite de soumission des Offres, par voie de notification écrite (envoyée via le Lien de demande de fichier indiqué à l'alinéa 24.1 c)) dûment signée par un représentant habilité, assortie d’une copie de l’habilitation conformément aux stipulations de la clause 23.3 des IO Le remplacement ou la modification correspondante de l’Offre doit être jointe à la notification écrite. Toutes les notifications doivent être :</w:t>
            </w:r>
            <w:bookmarkEnd w:id="466"/>
          </w:p>
          <w:p w14:paraId="48D1DC80" w14:textId="09DFC5F7" w:rsidR="00C86444" w:rsidRPr="004147F3" w:rsidRDefault="00C86444" w:rsidP="007A6C9E">
            <w:pPr>
              <w:numPr>
                <w:ilvl w:val="0"/>
                <w:numId w:val="20"/>
              </w:numPr>
              <w:spacing w:before="120" w:after="0"/>
              <w:ind w:left="1103"/>
              <w:jc w:val="both"/>
            </w:pPr>
            <w:r>
              <w:t>délivrées conformément aux stipulations des clauses 24 et 25 des IO et, de plus, les soumissions respectives doivent porter clairement la mention « Retrait », « Remplacement », « Modification » ; et</w:t>
            </w:r>
          </w:p>
          <w:p w14:paraId="3FD64EA0" w14:textId="13D013E1" w:rsidR="00C86444" w:rsidRPr="004147F3" w:rsidRDefault="00C86444" w:rsidP="007A6C9E">
            <w:pPr>
              <w:numPr>
                <w:ilvl w:val="0"/>
                <w:numId w:val="20"/>
              </w:numPr>
              <w:spacing w:before="120" w:after="0"/>
              <w:ind w:left="1103"/>
              <w:jc w:val="both"/>
            </w:pPr>
            <w:r>
              <w:t>reçues par le Maître d’ouvrage avant la date limite de remise des Offres conformément aux stipulations de la clause 25 des IO.</w:t>
            </w:r>
          </w:p>
          <w:p w14:paraId="1B933727" w14:textId="5661A0CC" w:rsidR="00C86444" w:rsidRPr="004147F3" w:rsidRDefault="00581D0B" w:rsidP="009A5150">
            <w:pPr>
              <w:pStyle w:val="Heading5ITBSubclause"/>
              <w:spacing w:after="0"/>
            </w:pPr>
            <w:r>
              <w:t>Les Offres dont le retrait est demandé conformément au présent alinéa des IO ne doivent pas être ouvertes.</w:t>
            </w:r>
          </w:p>
          <w:p w14:paraId="3604EA73" w14:textId="19C01FD5" w:rsidR="00C86444" w:rsidRPr="004147F3" w:rsidRDefault="00C86444" w:rsidP="009A5150">
            <w:pPr>
              <w:pStyle w:val="Heading5ITBSubclause"/>
              <w:spacing w:after="0"/>
            </w:pPr>
            <w:r>
              <w:t>Aucune Offre ne peut être retirée, remplacée ou modifiée entre la date et l’heure limites de soumission des Offres et la date d’expiration de la période de validité de l’Offre indiquée par l'Offrant dans la Lettre de soumission de l’Offre ou d’expiration de toute période de prolongation de la validité.</w:t>
            </w:r>
          </w:p>
        </w:tc>
      </w:tr>
      <w:tr w:rsidR="007E7714" w:rsidRPr="004147F3" w14:paraId="11D7DFA3" w14:textId="77777777" w:rsidTr="002701DB">
        <w:tc>
          <w:tcPr>
            <w:tcW w:w="1318" w:type="pct"/>
          </w:tcPr>
          <w:p w14:paraId="49109CBB" w14:textId="7A91DE08" w:rsidR="007A3EFB" w:rsidRPr="00B53240" w:rsidRDefault="00581D0B" w:rsidP="007E7714">
            <w:pPr>
              <w:pStyle w:val="Heading4ITB"/>
              <w:spacing w:after="0"/>
              <w:jc w:val="left"/>
            </w:pPr>
            <w:bookmarkStart w:id="467" w:name="_Toc55823745"/>
            <w:bookmarkStart w:id="468" w:name="_Toc146891356"/>
            <w:r>
              <w:t>Ouverture des plis</w:t>
            </w:r>
            <w:bookmarkEnd w:id="467"/>
            <w:bookmarkEnd w:id="468"/>
          </w:p>
        </w:tc>
        <w:tc>
          <w:tcPr>
            <w:tcW w:w="3682" w:type="pct"/>
            <w:gridSpan w:val="4"/>
          </w:tcPr>
          <w:p w14:paraId="1D599C8F" w14:textId="188D0CEB" w:rsidR="007A3EFB" w:rsidRPr="004147F3" w:rsidRDefault="00581D0B" w:rsidP="009A5150">
            <w:pPr>
              <w:pStyle w:val="Heading5ITBSubclause"/>
              <w:spacing w:after="0"/>
            </w:pPr>
            <w:r>
              <w:t xml:space="preserve">Le Maître d'ouvrage ouvre les Offres lors d'une séance publique d'ouverture des plis qui réunira les représentants des Offrants ainsi que toute personne qui choisit d'y assister au moment et au lieu </w:t>
            </w:r>
            <w:r>
              <w:rPr>
                <w:b/>
                <w:bCs/>
              </w:rPr>
              <w:t>indiqués dans la FD</w:t>
            </w:r>
            <w:r>
              <w:t xml:space="preserve">. Toute procédure d'ouverture spécifique requise est autorisée </w:t>
            </w:r>
            <w:r>
              <w:rPr>
                <w:b/>
                <w:bCs/>
              </w:rPr>
              <w:t>conformément à la FD</w:t>
            </w:r>
            <w:r>
              <w:t xml:space="preserve"> doit être conforme aux dispositions de celle-ci.</w:t>
            </w:r>
          </w:p>
        </w:tc>
      </w:tr>
      <w:tr w:rsidR="007E7714" w:rsidRPr="004147F3" w14:paraId="56288800" w14:textId="77777777" w:rsidTr="002701DB">
        <w:trPr>
          <w:trHeight w:val="643"/>
        </w:trPr>
        <w:tc>
          <w:tcPr>
            <w:tcW w:w="1318" w:type="pct"/>
          </w:tcPr>
          <w:p w14:paraId="21AB20D8" w14:textId="77777777" w:rsidR="007A3EFB" w:rsidRPr="00B53240" w:rsidRDefault="007A3EFB" w:rsidP="007E7714">
            <w:pPr>
              <w:pStyle w:val="BoldNormal"/>
              <w:spacing w:before="120" w:after="0"/>
            </w:pPr>
          </w:p>
        </w:tc>
        <w:tc>
          <w:tcPr>
            <w:tcW w:w="3682" w:type="pct"/>
            <w:gridSpan w:val="4"/>
          </w:tcPr>
          <w:p w14:paraId="3D17D3E3" w14:textId="3619C390" w:rsidR="007A3EFB" w:rsidRPr="004147F3" w:rsidRDefault="007A3EFB" w:rsidP="009A5150">
            <w:pPr>
              <w:pStyle w:val="Heading5ITBSubclause"/>
              <w:spacing w:after="0"/>
            </w:pPr>
            <w:r>
              <w:t xml:space="preserve">Tout d'abord, les soumissions portant la mention « Retrait » sont ouverts et le nom de l'Offrant est lu, tandis que les Offres pour lesquelles une notification de « retrait acceptable a été soumise conformément à la clause 27 des IO ne sont pas ouvertes. Le retrait d’une Offre n’est autorisé que si la notification correspondante contient une habilitation valide du signataire à demander le retrait et si cette notification est lue à haute voix au moment de l’ouverture des plis. Ensuite, les enveloppes marquées « Offre « de remplacement » sont ouvertes, lues à haute voix et échangées avec la nouvelle Offre correspondante substituée à la précédente qui ne sera pas ouverte. Le remplacement d’une Offre n’est autorisé que si la notification correspondante contient une habilitation valide du signataire à demander le remplacement et que celle-ci est lue à haute voix au moment de l’ouverture des plis. Les enveloppes </w:t>
            </w:r>
            <w:r>
              <w:lastRenderedPageBreak/>
              <w:t>marquées « « Modification » sont ensuite ouvertes et lues à haute voix avec l’Offre correspondante. La modification d’une Offre n’est autorisée que si la notification correspondante contient une habilitation valide du signataire à demander la modification et que celle-ci est lue à haute voix au moment de l’ouverture des plis. Seules les Offres qui sont ouvertes et lues à haute voix sont prises en considération.</w:t>
            </w:r>
          </w:p>
        </w:tc>
      </w:tr>
      <w:tr w:rsidR="007E7714" w:rsidRPr="004147F3" w14:paraId="2B220D80" w14:textId="77777777" w:rsidTr="002701DB">
        <w:tc>
          <w:tcPr>
            <w:tcW w:w="1318" w:type="pct"/>
          </w:tcPr>
          <w:p w14:paraId="6BF64E5A" w14:textId="77777777" w:rsidR="007A3EFB" w:rsidRPr="00B53240" w:rsidRDefault="007A3EFB" w:rsidP="007E7714">
            <w:pPr>
              <w:pStyle w:val="BoldNormal"/>
              <w:spacing w:before="120" w:after="0"/>
            </w:pPr>
          </w:p>
        </w:tc>
        <w:tc>
          <w:tcPr>
            <w:tcW w:w="3682" w:type="pct"/>
            <w:gridSpan w:val="4"/>
          </w:tcPr>
          <w:p w14:paraId="6328B12E" w14:textId="6A7268A9" w:rsidR="007A3EFB" w:rsidRPr="004147F3" w:rsidRDefault="00162F70" w:rsidP="009A5150">
            <w:pPr>
              <w:pStyle w:val="Heading5ITBSubclause"/>
              <w:spacing w:after="0"/>
            </w:pPr>
            <w:r>
              <w:t xml:space="preserve">tous les autres soumissions sont ouvertes l’un après l’autre, et l’agent chargé de la passation de marchés annonce à voix haute le nom de l'Offrant, le prix de chaque Offre ainsi que toute Offre alternative (si requise ou autorisée dans la FD), la mention éventuelle d’un rabais ou d’une modification, l’existence ou l’absence d’offre de remplacement, d’une Garantie d’Offre et tout autre détail jugé approprié par le Maître d'ouvrage. Aucune Offre ne doit être rejetée lors de l’ouverture des plis à l’exception des Offres reçues hors délais conformément à la clause 26 des IO. Les substitutions et modifications soumises conformément à la clause 27 des IO, qui ne sont pas ouvertes et lues lors de la séance d’ouverture des Offres, ne sont pas prises en considération pour une évaluation ultérieure quelles que soient les circonstances. </w:t>
            </w:r>
          </w:p>
        </w:tc>
      </w:tr>
      <w:tr w:rsidR="007E7714" w:rsidRPr="004147F3" w14:paraId="3DD4C2A0" w14:textId="77777777" w:rsidTr="002701DB">
        <w:tc>
          <w:tcPr>
            <w:tcW w:w="1318" w:type="pct"/>
          </w:tcPr>
          <w:p w14:paraId="546CAE88" w14:textId="77777777" w:rsidR="007A3EFB" w:rsidRPr="00B53240" w:rsidRDefault="007A3EFB" w:rsidP="007E7714">
            <w:pPr>
              <w:pStyle w:val="BoldNormal"/>
              <w:spacing w:before="120" w:after="0"/>
            </w:pPr>
          </w:p>
        </w:tc>
        <w:tc>
          <w:tcPr>
            <w:tcW w:w="3682" w:type="pct"/>
            <w:gridSpan w:val="4"/>
          </w:tcPr>
          <w:p w14:paraId="687078BC" w14:textId="006B1045" w:rsidR="009A5150" w:rsidRPr="009A5150" w:rsidRDefault="007A3EFB" w:rsidP="00AE49FC">
            <w:pPr>
              <w:pStyle w:val="Heading5ITBSubclause"/>
              <w:spacing w:after="0"/>
            </w:pPr>
            <w:r>
              <w:t>Le Maître d'ouvrage établit un procès-verbal d'ouverture des plis qui indique, au minimum : le nom de l'Offrant, l'existence d'une Lettre d’Offre signée, le prix de l’Offre, s'il y a eu retrait, substitution ou modification et la présence ou l'absence d'une Garantie d'Offre, le cas échéant. Une copie de l’enregistrement est distribuée à tous les Offrants qui ont soumis des Offres dans les délais requis et mises en ligne sur le site Web du Maître d’ouvrage, s’il en existe un.</w:t>
            </w:r>
          </w:p>
        </w:tc>
      </w:tr>
      <w:tr w:rsidR="007E7714" w:rsidRPr="004147F3" w14:paraId="517B0933" w14:textId="77777777" w:rsidTr="002701DB">
        <w:tc>
          <w:tcPr>
            <w:tcW w:w="1318" w:type="pct"/>
          </w:tcPr>
          <w:p w14:paraId="639DD77D" w14:textId="77777777" w:rsidR="00B53240" w:rsidRPr="00B53240" w:rsidRDefault="00B53240" w:rsidP="007E7714">
            <w:pPr>
              <w:spacing w:before="120" w:after="0"/>
            </w:pPr>
          </w:p>
        </w:tc>
        <w:tc>
          <w:tcPr>
            <w:tcW w:w="3682" w:type="pct"/>
            <w:gridSpan w:val="4"/>
          </w:tcPr>
          <w:p w14:paraId="3960CBE6" w14:textId="265BCC02" w:rsidR="00B53240" w:rsidRPr="004147F3" w:rsidRDefault="00B53240" w:rsidP="00486B4A">
            <w:pPr>
              <w:pStyle w:val="Heading3ITB"/>
            </w:pPr>
            <w:bookmarkStart w:id="469" w:name="_Toc201578190"/>
            <w:bookmarkStart w:id="470" w:name="_Toc201578474"/>
            <w:bookmarkStart w:id="471" w:name="_Toc201713865"/>
            <w:bookmarkStart w:id="472" w:name="_Toc202352952"/>
            <w:bookmarkStart w:id="473" w:name="_Toc202353163"/>
            <w:bookmarkStart w:id="474" w:name="_Toc202353360"/>
            <w:bookmarkStart w:id="475" w:name="_Toc433790898"/>
            <w:bookmarkStart w:id="476" w:name="_Toc463531747"/>
            <w:bookmarkStart w:id="477" w:name="_Toc464136341"/>
            <w:bookmarkStart w:id="478" w:name="_Toc464136472"/>
            <w:bookmarkStart w:id="479" w:name="_Toc464139682"/>
            <w:bookmarkStart w:id="480" w:name="_Toc489012966"/>
            <w:bookmarkStart w:id="481" w:name="_Toc491425052"/>
            <w:bookmarkStart w:id="482" w:name="_Toc491868908"/>
            <w:bookmarkStart w:id="483" w:name="_Toc491869032"/>
            <w:bookmarkStart w:id="484" w:name="_Toc380341268"/>
            <w:bookmarkStart w:id="485" w:name="_Toc22917461"/>
            <w:bookmarkStart w:id="486" w:name="_Toc55328883"/>
            <w:bookmarkStart w:id="487" w:name="_Toc55338043"/>
            <w:bookmarkStart w:id="488" w:name="_Toc55372654"/>
            <w:bookmarkStart w:id="489" w:name="_Toc55389779"/>
            <w:bookmarkStart w:id="490" w:name="_Toc55397328"/>
            <w:bookmarkStart w:id="491" w:name="_Toc55823746"/>
            <w:bookmarkStart w:id="492" w:name="_Toc146891357"/>
            <w:r>
              <w:t xml:space="preserve">Évaluation des </w:t>
            </w:r>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r>
              <w:t>Offres</w:t>
            </w:r>
            <w:bookmarkEnd w:id="492"/>
          </w:p>
        </w:tc>
      </w:tr>
      <w:tr w:rsidR="007E7714" w:rsidRPr="004147F3" w14:paraId="007FE8D5" w14:textId="77777777" w:rsidTr="002701DB">
        <w:tc>
          <w:tcPr>
            <w:tcW w:w="1318" w:type="pct"/>
          </w:tcPr>
          <w:p w14:paraId="67E53D07" w14:textId="19E7114F" w:rsidR="002A1C49" w:rsidRPr="00086FAC" w:rsidRDefault="002A1C49" w:rsidP="00F22F0E">
            <w:pPr>
              <w:pStyle w:val="Heading4ITB"/>
              <w:spacing w:after="0"/>
              <w:ind w:left="-107"/>
              <w:jc w:val="left"/>
            </w:pPr>
            <w:bookmarkStart w:id="493" w:name="_Toc442963859"/>
            <w:bookmarkStart w:id="494" w:name="_Toc443404445"/>
            <w:bookmarkStart w:id="495" w:name="_Toc451499424"/>
            <w:bookmarkStart w:id="496" w:name="_Toc451499990"/>
            <w:bookmarkStart w:id="497" w:name="_Toc451500543"/>
            <w:bookmarkStart w:id="498" w:name="_Toc442963862"/>
            <w:bookmarkStart w:id="499" w:name="_Toc443404448"/>
            <w:bookmarkStart w:id="500" w:name="_Toc451499427"/>
            <w:bookmarkStart w:id="501" w:name="_Toc451499993"/>
            <w:bookmarkStart w:id="502" w:name="_Toc451500546"/>
            <w:bookmarkStart w:id="503" w:name="_Toc442963865"/>
            <w:bookmarkStart w:id="504" w:name="_Toc443404451"/>
            <w:bookmarkStart w:id="505" w:name="_Toc451499430"/>
            <w:bookmarkStart w:id="506" w:name="_Toc451499996"/>
            <w:bookmarkStart w:id="507" w:name="_Toc451500549"/>
            <w:bookmarkStart w:id="508" w:name="_Toc201578192"/>
            <w:bookmarkStart w:id="509" w:name="_Toc201578476"/>
            <w:bookmarkStart w:id="510" w:name="_Toc202352954"/>
            <w:bookmarkStart w:id="511" w:name="_Toc202353165"/>
            <w:bookmarkStart w:id="512" w:name="_Toc202353362"/>
            <w:bookmarkStart w:id="513" w:name="_Toc433790900"/>
            <w:bookmarkStart w:id="514" w:name="_Toc55823747"/>
            <w:bookmarkStart w:id="515" w:name="_Toc146891358"/>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r>
              <w:t>Confidentialité</w:t>
            </w:r>
            <w:bookmarkEnd w:id="508"/>
            <w:bookmarkEnd w:id="509"/>
            <w:bookmarkEnd w:id="510"/>
            <w:bookmarkEnd w:id="511"/>
            <w:bookmarkEnd w:id="512"/>
            <w:bookmarkEnd w:id="513"/>
            <w:bookmarkEnd w:id="514"/>
            <w:bookmarkEnd w:id="515"/>
          </w:p>
        </w:tc>
        <w:tc>
          <w:tcPr>
            <w:tcW w:w="3682" w:type="pct"/>
            <w:gridSpan w:val="4"/>
          </w:tcPr>
          <w:p w14:paraId="606332F9" w14:textId="316B8D62" w:rsidR="002A1C49" w:rsidRDefault="002A1C49" w:rsidP="009A5150">
            <w:pPr>
              <w:pStyle w:val="Heading5ITBSubclause"/>
              <w:spacing w:after="0"/>
            </w:pPr>
            <w:r>
              <w:t>Aucune information relative à l’examen, aux demandes d’éclaircissements, à l’évaluation des Offres et à la recommandation d’adjudication du Contrat ne doit être donnée aux Offrants ni à toute autre personne non concernée par ladite procédure tant que la notification des résultats de l’appel d’offres n’aura pas été transmis à tous les Offrants conformément à la clause 39 des IO. Toute utilisation inappropriée par un Offrant d’informations confidentielles portant sur la procédure peut entraîner le rejet de son Offre ou invalider l’intégralité de la procédure de passation des marchés.</w:t>
            </w:r>
          </w:p>
          <w:p w14:paraId="58A756D8" w14:textId="3AAF4CA9" w:rsidR="00CE62FE" w:rsidRDefault="00CE62FE" w:rsidP="009A5150">
            <w:pPr>
              <w:pStyle w:val="Heading5ITBSubclause"/>
              <w:spacing w:after="0"/>
            </w:pPr>
            <w:r>
              <w:t xml:space="preserve">Toute tentative ou initiative d’un Offrant visant à influencer l’évaluation des Offres et la prise de décision d’adjudication par le Maître d’ouvrage peut exposer l'Offrant à l'application des dispositions des politiques anti-fraude et anti-corruption du </w:t>
            </w:r>
            <w:r>
              <w:lastRenderedPageBreak/>
              <w:t>Gouvernement, du Maître d’ouvrage et de la MCC, et aux autres sanctions et voies de recours prévues par de telles dispositions.</w:t>
            </w:r>
          </w:p>
          <w:p w14:paraId="26BB74E3" w14:textId="35F69CA2" w:rsidR="00CE62FE" w:rsidRPr="004147F3" w:rsidRDefault="00CE62FE" w:rsidP="009A5150">
            <w:pPr>
              <w:pStyle w:val="Heading5ITBSubclause"/>
              <w:spacing w:after="0"/>
            </w:pPr>
            <w:r>
              <w:t xml:space="preserve">Nonobstant les stipulations susmentionnées, si entre la date d’ouverture des plis et la date d’adjudication du Contrat, un Offrant souhaite entrer en contact avec le Maître d’ouvrage pour des motifs ayant trait à la procédure d’appel d’offres, il doit le faire par écrit à l’adresse </w:t>
            </w:r>
            <w:r>
              <w:rPr>
                <w:b/>
              </w:rPr>
              <w:t>indiquée dans la FD</w:t>
            </w:r>
            <w:r>
              <w:t>.</w:t>
            </w:r>
          </w:p>
        </w:tc>
      </w:tr>
      <w:tr w:rsidR="007E7714" w:rsidRPr="004147F3" w14:paraId="0769BDA7" w14:textId="77777777" w:rsidTr="002701DB">
        <w:tc>
          <w:tcPr>
            <w:tcW w:w="1318" w:type="pct"/>
          </w:tcPr>
          <w:p w14:paraId="4613E7FB" w14:textId="50E3C306" w:rsidR="002A1C49" w:rsidRPr="0030694C" w:rsidRDefault="004F1B79" w:rsidP="007E7714">
            <w:pPr>
              <w:pStyle w:val="Heading4ITB"/>
              <w:spacing w:after="0"/>
              <w:jc w:val="left"/>
            </w:pPr>
            <w:bookmarkStart w:id="516" w:name="_Toc451499434"/>
            <w:bookmarkStart w:id="517" w:name="_Toc451500000"/>
            <w:bookmarkStart w:id="518" w:name="_Toc451500553"/>
            <w:bookmarkStart w:id="519" w:name="_Toc451499437"/>
            <w:bookmarkStart w:id="520" w:name="_Toc451500003"/>
            <w:bookmarkStart w:id="521" w:name="_Toc451500556"/>
            <w:bookmarkStart w:id="522" w:name="_Toc201578193"/>
            <w:bookmarkStart w:id="523" w:name="_Toc201578477"/>
            <w:bookmarkStart w:id="524" w:name="_Toc202352955"/>
            <w:bookmarkStart w:id="525" w:name="_Toc202353166"/>
            <w:bookmarkStart w:id="526" w:name="_Toc202353363"/>
            <w:bookmarkStart w:id="527" w:name="_Toc433790901"/>
            <w:bookmarkStart w:id="528" w:name="_Toc55823748"/>
            <w:bookmarkStart w:id="529" w:name="_Toc146891359"/>
            <w:bookmarkEnd w:id="516"/>
            <w:bookmarkEnd w:id="517"/>
            <w:bookmarkEnd w:id="518"/>
            <w:bookmarkEnd w:id="519"/>
            <w:bookmarkEnd w:id="520"/>
            <w:bookmarkEnd w:id="521"/>
            <w:r>
              <w:lastRenderedPageBreak/>
              <w:t xml:space="preserve">Éclaircissements concernant les </w:t>
            </w:r>
            <w:bookmarkEnd w:id="522"/>
            <w:bookmarkEnd w:id="523"/>
            <w:bookmarkEnd w:id="524"/>
            <w:bookmarkEnd w:id="525"/>
            <w:bookmarkEnd w:id="526"/>
            <w:bookmarkEnd w:id="527"/>
            <w:bookmarkEnd w:id="528"/>
            <w:r>
              <w:t>Offres</w:t>
            </w:r>
            <w:bookmarkEnd w:id="529"/>
          </w:p>
        </w:tc>
        <w:tc>
          <w:tcPr>
            <w:tcW w:w="3682" w:type="pct"/>
            <w:gridSpan w:val="4"/>
          </w:tcPr>
          <w:p w14:paraId="7E8693E3" w14:textId="557647F8" w:rsidR="002A1C49" w:rsidRDefault="004F1B79" w:rsidP="009A5150">
            <w:pPr>
              <w:pStyle w:val="Heading5ITBSubclause"/>
              <w:spacing w:after="0"/>
            </w:pPr>
            <w:r>
              <w:t>Afin de faciliter l’examen et l’évaluation des Offres, le Maître d'ouvrage peut, à son entière discrétion, demander à un Offrant de clarifier certains points de son Offre. Toute clarification soumise par un Offrant qui n’est pas une réponse à une demande adressée audit Offrant par le Maître d’ouvrage ne doit pas être prise en compte. Toute demande d’éclaircissement du Maître d’ouvrage et la réponse apportée par l'Offrant doivent être formulées par écrit. Aucune modification des prix ou de la substance de l’Offre ne peut être demandée, offerte ou autorisée, sauf pour confirmer la correction d’erreurs de calcul découvertes par le Maître d’ouvrage lors de l’évaluation des Offres, conformément à la clause 32 des IO.</w:t>
            </w:r>
          </w:p>
          <w:p w14:paraId="04B74F4C" w14:textId="337ECA4A" w:rsidR="00136995" w:rsidRPr="004147F3" w:rsidRDefault="00136995" w:rsidP="009A5150">
            <w:pPr>
              <w:pStyle w:val="Heading5ITBSubclause"/>
              <w:spacing w:after="0"/>
            </w:pPr>
            <w:r>
              <w:t>Si un Offrant n’apporte pas les éclaircissements sur son Offre à la date et à l’heure fixées par le Maître d’ouvrage dans sa demande d’éclaircissements, son Offre peut être rejetée et dans ce cas, sa Garantie d’offre lui sera renvoyée.</w:t>
            </w:r>
          </w:p>
        </w:tc>
      </w:tr>
      <w:tr w:rsidR="00551477" w:rsidRPr="004147F3" w14:paraId="400DA5F2" w14:textId="77777777" w:rsidTr="002701DB">
        <w:tc>
          <w:tcPr>
            <w:tcW w:w="1318" w:type="pct"/>
          </w:tcPr>
          <w:p w14:paraId="55F69671" w14:textId="22234EC1" w:rsidR="00551477" w:rsidRDefault="00551477" w:rsidP="007E7714">
            <w:pPr>
              <w:pStyle w:val="Heading4ITB"/>
              <w:spacing w:after="0"/>
              <w:jc w:val="left"/>
            </w:pPr>
            <w:bookmarkStart w:id="530" w:name="_Toc146891360"/>
            <w:r>
              <w:t>Conformité des Offres</w:t>
            </w:r>
            <w:bookmarkEnd w:id="530"/>
          </w:p>
          <w:p w14:paraId="5993E1C3" w14:textId="77777777" w:rsidR="00345551" w:rsidRDefault="00345551" w:rsidP="00345551">
            <w:pPr>
              <w:pStyle w:val="Heading4ITB"/>
              <w:numPr>
                <w:ilvl w:val="0"/>
                <w:numId w:val="0"/>
              </w:numPr>
              <w:spacing w:after="0"/>
              <w:jc w:val="left"/>
            </w:pPr>
          </w:p>
          <w:p w14:paraId="1A344DCC" w14:textId="77777777" w:rsidR="00345551" w:rsidRDefault="00345551" w:rsidP="00345551">
            <w:pPr>
              <w:pStyle w:val="Heading4ITB"/>
              <w:numPr>
                <w:ilvl w:val="0"/>
                <w:numId w:val="0"/>
              </w:numPr>
              <w:spacing w:after="0"/>
              <w:jc w:val="left"/>
            </w:pPr>
          </w:p>
          <w:p w14:paraId="0C83A9D1" w14:textId="77777777" w:rsidR="00345551" w:rsidRDefault="00345551" w:rsidP="00345551">
            <w:pPr>
              <w:pStyle w:val="Heading4ITB"/>
              <w:numPr>
                <w:ilvl w:val="0"/>
                <w:numId w:val="0"/>
              </w:numPr>
              <w:spacing w:after="0"/>
              <w:jc w:val="left"/>
            </w:pPr>
          </w:p>
          <w:p w14:paraId="23B463CC" w14:textId="77777777" w:rsidR="00345551" w:rsidRDefault="00345551" w:rsidP="00345551">
            <w:pPr>
              <w:pStyle w:val="Heading4ITB"/>
              <w:numPr>
                <w:ilvl w:val="0"/>
                <w:numId w:val="0"/>
              </w:numPr>
              <w:spacing w:after="0"/>
              <w:jc w:val="left"/>
            </w:pPr>
          </w:p>
          <w:p w14:paraId="78C698AE" w14:textId="77777777" w:rsidR="00345551" w:rsidRDefault="00345551" w:rsidP="00345551">
            <w:pPr>
              <w:pStyle w:val="Heading4ITB"/>
              <w:numPr>
                <w:ilvl w:val="0"/>
                <w:numId w:val="0"/>
              </w:numPr>
              <w:spacing w:after="0"/>
              <w:jc w:val="left"/>
            </w:pPr>
          </w:p>
          <w:p w14:paraId="1BED59CC" w14:textId="77777777" w:rsidR="00345551" w:rsidRDefault="00345551" w:rsidP="00345551">
            <w:pPr>
              <w:pStyle w:val="Heading4ITB"/>
              <w:numPr>
                <w:ilvl w:val="0"/>
                <w:numId w:val="0"/>
              </w:numPr>
              <w:spacing w:after="0"/>
              <w:jc w:val="left"/>
            </w:pPr>
          </w:p>
          <w:p w14:paraId="76377201" w14:textId="77777777" w:rsidR="00345551" w:rsidRDefault="00345551" w:rsidP="00345551">
            <w:pPr>
              <w:pStyle w:val="Heading4ITB"/>
              <w:numPr>
                <w:ilvl w:val="0"/>
                <w:numId w:val="0"/>
              </w:numPr>
              <w:spacing w:after="0"/>
              <w:jc w:val="left"/>
            </w:pPr>
          </w:p>
          <w:p w14:paraId="309EE3AB" w14:textId="77777777" w:rsidR="00345551" w:rsidRDefault="00345551" w:rsidP="00345551">
            <w:pPr>
              <w:pStyle w:val="Heading4ITB"/>
              <w:numPr>
                <w:ilvl w:val="0"/>
                <w:numId w:val="0"/>
              </w:numPr>
              <w:spacing w:after="0"/>
              <w:jc w:val="left"/>
            </w:pPr>
          </w:p>
          <w:p w14:paraId="00CA34F9" w14:textId="77777777" w:rsidR="00345551" w:rsidRDefault="00345551" w:rsidP="00345551">
            <w:pPr>
              <w:pStyle w:val="Heading4ITB"/>
              <w:numPr>
                <w:ilvl w:val="0"/>
                <w:numId w:val="0"/>
              </w:numPr>
              <w:spacing w:after="0"/>
              <w:jc w:val="left"/>
            </w:pPr>
          </w:p>
          <w:p w14:paraId="1AB57BDB" w14:textId="77777777" w:rsidR="00345551" w:rsidRDefault="00345551" w:rsidP="00345551">
            <w:pPr>
              <w:pStyle w:val="Heading4ITB"/>
              <w:numPr>
                <w:ilvl w:val="0"/>
                <w:numId w:val="0"/>
              </w:numPr>
              <w:spacing w:after="0"/>
              <w:jc w:val="left"/>
            </w:pPr>
          </w:p>
          <w:p w14:paraId="76D880F9" w14:textId="77777777" w:rsidR="00345551" w:rsidRDefault="00345551" w:rsidP="00345551">
            <w:pPr>
              <w:pStyle w:val="Heading4ITB"/>
              <w:numPr>
                <w:ilvl w:val="0"/>
                <w:numId w:val="0"/>
              </w:numPr>
              <w:spacing w:after="0"/>
              <w:jc w:val="left"/>
            </w:pPr>
          </w:p>
          <w:p w14:paraId="17431DC1" w14:textId="77777777" w:rsidR="00345551" w:rsidRDefault="00345551" w:rsidP="00345551">
            <w:pPr>
              <w:pStyle w:val="Heading4ITB"/>
              <w:numPr>
                <w:ilvl w:val="0"/>
                <w:numId w:val="0"/>
              </w:numPr>
              <w:spacing w:after="0"/>
              <w:jc w:val="left"/>
            </w:pPr>
          </w:p>
          <w:p w14:paraId="196740FF" w14:textId="77777777" w:rsidR="00345551" w:rsidRDefault="00345551" w:rsidP="00345551">
            <w:pPr>
              <w:pStyle w:val="Heading4ITB"/>
              <w:numPr>
                <w:ilvl w:val="0"/>
                <w:numId w:val="0"/>
              </w:numPr>
              <w:spacing w:after="0"/>
              <w:jc w:val="left"/>
            </w:pPr>
          </w:p>
          <w:p w14:paraId="79AE5468" w14:textId="77777777" w:rsidR="00345551" w:rsidRDefault="00345551" w:rsidP="00345551">
            <w:pPr>
              <w:pStyle w:val="Heading4ITB"/>
              <w:numPr>
                <w:ilvl w:val="0"/>
                <w:numId w:val="0"/>
              </w:numPr>
              <w:spacing w:after="0"/>
              <w:jc w:val="left"/>
            </w:pPr>
          </w:p>
          <w:p w14:paraId="1DDE5B8E" w14:textId="77777777" w:rsidR="00345551" w:rsidRDefault="00345551" w:rsidP="00345551">
            <w:pPr>
              <w:pStyle w:val="Heading4ITB"/>
              <w:numPr>
                <w:ilvl w:val="0"/>
                <w:numId w:val="0"/>
              </w:numPr>
              <w:spacing w:after="0"/>
              <w:jc w:val="left"/>
            </w:pPr>
          </w:p>
          <w:p w14:paraId="02FDBE88" w14:textId="77777777" w:rsidR="00345551" w:rsidRDefault="00345551" w:rsidP="00345551">
            <w:pPr>
              <w:pStyle w:val="Heading4ITB"/>
              <w:numPr>
                <w:ilvl w:val="0"/>
                <w:numId w:val="0"/>
              </w:numPr>
              <w:spacing w:after="0"/>
              <w:jc w:val="left"/>
            </w:pPr>
          </w:p>
          <w:p w14:paraId="33FA9C78" w14:textId="4AC888CA" w:rsidR="00345551" w:rsidRPr="00345551" w:rsidRDefault="00345551" w:rsidP="00F22F0E">
            <w:pPr>
              <w:pStyle w:val="Heading4ITB"/>
              <w:numPr>
                <w:ilvl w:val="0"/>
                <w:numId w:val="0"/>
              </w:numPr>
              <w:spacing w:before="240" w:after="0"/>
              <w:jc w:val="left"/>
            </w:pPr>
          </w:p>
        </w:tc>
        <w:tc>
          <w:tcPr>
            <w:tcW w:w="3682" w:type="pct"/>
            <w:gridSpan w:val="4"/>
          </w:tcPr>
          <w:p w14:paraId="7F1FA636" w14:textId="381628EC" w:rsidR="00551477" w:rsidRPr="00345551" w:rsidRDefault="00551477" w:rsidP="009A5150">
            <w:pPr>
              <w:pStyle w:val="Heading5ITBSubclause"/>
              <w:spacing w:after="0"/>
              <w:rPr>
                <w:bCs/>
              </w:rPr>
            </w:pPr>
            <w:r>
              <w:lastRenderedPageBreak/>
              <w:t>Lors de l'évaluation des Offres, les définitions suivantes s'appliquent :</w:t>
            </w:r>
          </w:p>
          <w:p w14:paraId="4E6CA3FE" w14:textId="452CC678" w:rsidR="00345551" w:rsidRPr="00345551" w:rsidRDefault="0030233A" w:rsidP="00D34352">
            <w:pPr>
              <w:pStyle w:val="ITBColumnRight"/>
              <w:numPr>
                <w:ilvl w:val="0"/>
                <w:numId w:val="97"/>
              </w:numPr>
              <w:jc w:val="both"/>
              <w:rPr>
                <w:bCs/>
              </w:rPr>
            </w:pPr>
            <w:r>
              <w:t xml:space="preserve">« Une « variation » est un écart par rapport aux exigences spécifiées dans le Dossier d'Appel d'Offres. </w:t>
            </w:r>
          </w:p>
          <w:p w14:paraId="38DC27A2" w14:textId="5AEB104F" w:rsidR="00345551" w:rsidRPr="00345551" w:rsidRDefault="00345551" w:rsidP="00D34352">
            <w:pPr>
              <w:pStyle w:val="ITBColumnRight"/>
              <w:numPr>
                <w:ilvl w:val="0"/>
                <w:numId w:val="97"/>
              </w:numPr>
              <w:jc w:val="both"/>
              <w:rPr>
                <w:bCs/>
              </w:rPr>
            </w:pPr>
            <w:r>
              <w:t>Une « </w:t>
            </w:r>
            <w:r w:rsidR="006D549F">
              <w:t>réserve</w:t>
            </w:r>
            <w:r>
              <w:t> » constitue la formulation d’une conditionnalité restrictive, ou la non acceptation de toutes les exigences énoncées dans le Dossier d'Appel d'Offres.</w:t>
            </w:r>
          </w:p>
          <w:p w14:paraId="70E93BF4" w14:textId="1E618C3C" w:rsidR="00345551" w:rsidRPr="00345551" w:rsidRDefault="00345551" w:rsidP="00D34352">
            <w:pPr>
              <w:pStyle w:val="ITBColumnRight"/>
              <w:numPr>
                <w:ilvl w:val="0"/>
                <w:numId w:val="97"/>
              </w:numPr>
              <w:jc w:val="both"/>
              <w:rPr>
                <w:bCs/>
              </w:rPr>
            </w:pPr>
            <w:r>
              <w:t>Une « omission » constitue un manquement à fournir en totalité ou en partie, les renseignements et documents exigés par le Dossier d’Appel d’Offres</w:t>
            </w:r>
          </w:p>
          <w:p w14:paraId="4D4A479D" w14:textId="1F4DA421" w:rsidR="00345551" w:rsidRPr="00345551" w:rsidRDefault="00345551" w:rsidP="0091648B">
            <w:pPr>
              <w:pStyle w:val="Heading5ITBSubclause"/>
            </w:pPr>
            <w:r>
              <w:t>Une Offre substantiellement conforme est une Offre qui est conforme à tous les termes, conditions et spécifications du Dossier d'Appel d'Offres sans écart, réserve ou omission important(e). Un écart, une réserve ou une omission important(e) est tel(le) que,</w:t>
            </w:r>
          </w:p>
          <w:p w14:paraId="35AA3E15" w14:textId="77777777" w:rsidR="00345551" w:rsidRPr="00345551" w:rsidRDefault="00345551" w:rsidP="007A6C9E">
            <w:pPr>
              <w:pStyle w:val="ITBColumnRight"/>
              <w:numPr>
                <w:ilvl w:val="4"/>
                <w:numId w:val="58"/>
              </w:numPr>
              <w:ind w:hanging="564"/>
              <w:jc w:val="both"/>
              <w:rPr>
                <w:bCs/>
              </w:rPr>
            </w:pPr>
            <w:r>
              <w:t>en cas d’acceptation, il ou elle :</w:t>
            </w:r>
          </w:p>
          <w:p w14:paraId="5F1C829E" w14:textId="322FF82E" w:rsidR="00345551" w:rsidRPr="00345551" w:rsidRDefault="00345551" w:rsidP="007A6C9E">
            <w:pPr>
              <w:pStyle w:val="ColumnRightSub2"/>
              <w:numPr>
                <w:ilvl w:val="4"/>
                <w:numId w:val="57"/>
              </w:numPr>
              <w:ind w:left="1508" w:hanging="564"/>
              <w:rPr>
                <w:bCs/>
                <w:szCs w:val="26"/>
              </w:rPr>
            </w:pPr>
            <w:r>
              <w:lastRenderedPageBreak/>
              <w:t xml:space="preserve"> limiterait de manière substantielle la portée, la qualité ou les performances des Services Non-Consultants, ou</w:t>
            </w:r>
          </w:p>
          <w:p w14:paraId="63CBE32E" w14:textId="009E40A9" w:rsidR="00345551" w:rsidRPr="00345551" w:rsidRDefault="00345551" w:rsidP="00345551">
            <w:pPr>
              <w:pStyle w:val="ColumnRightSub2"/>
              <w:ind w:left="1508" w:hanging="564"/>
              <w:rPr>
                <w:bCs/>
              </w:rPr>
            </w:pPr>
            <w:r>
              <w:t>(ii) limiterait de manière substantielle, en violation du présent Dossier d'Appel d'Offres, les droits du Maître d’ouvrage ou les obligations de l'Offrant au titre du Contrat projeté ; ou</w:t>
            </w:r>
          </w:p>
          <w:p w14:paraId="1FD73840" w14:textId="2FAD3BD0" w:rsidR="00345551" w:rsidRPr="00345551" w:rsidRDefault="00345551" w:rsidP="00345551">
            <w:pPr>
              <w:pStyle w:val="ColumnRightSub2"/>
              <w:ind w:left="1080" w:hanging="564"/>
              <w:rPr>
                <w:bCs/>
                <w:szCs w:val="26"/>
              </w:rPr>
            </w:pPr>
            <w:r>
              <w:t>(b) s’il ou elle était rectifiée, affecterait injustement la position concurrentielle des autres Offrants présentant des Offres substantiellement conformes.</w:t>
            </w:r>
          </w:p>
          <w:p w14:paraId="190FD17E" w14:textId="23DC71DB" w:rsidR="00345551" w:rsidRPr="00345551" w:rsidRDefault="00345551" w:rsidP="0091648B">
            <w:pPr>
              <w:pStyle w:val="Heading5ITBSubclause"/>
              <w:rPr>
                <w:b/>
                <w:i/>
                <w:iCs/>
              </w:rPr>
            </w:pPr>
            <w:r>
              <w:t>Si une Offre n’est pas conforme pour l’essentiel aux exigences du Dossier d’Appel d’Offres, elle sera rejetée par le Maître d’ouvrage et ne pourra pas être rendue conforme par la suite en corrigeant un écart, une réserve ou une omission importants.</w:t>
            </w:r>
          </w:p>
          <w:p w14:paraId="03115013" w14:textId="765AEC76" w:rsidR="00345551" w:rsidRDefault="00345551" w:rsidP="0091648B">
            <w:pPr>
              <w:pStyle w:val="Heading5ITBSubclause"/>
            </w:pPr>
            <w:r>
              <w:t>À condition qu'une Offre soit substantiellement conforme, le Maître d'ouvrage peut déroger à toute erreur contenue dans l'Offre.</w:t>
            </w:r>
          </w:p>
          <w:p w14:paraId="7F5A9C1A" w14:textId="540C7C2F" w:rsidR="00345551" w:rsidRDefault="00345551" w:rsidP="0091648B">
            <w:pPr>
              <w:pStyle w:val="Heading5ITBSubclause"/>
            </w:pPr>
            <w:r>
              <w:t>À condition qu’une Offre soit substantiellement conforme, le Maître d’ouvrage peut demander à l'Offrant de soumettre les informations ou la documentation nécessaires, dans un délai raisonnable, pour rectifier les erreurs mineures constatées dans l’Offre par rapport aux exigences en matière de documentation. L’omission ne peut pas concerner le prix de l’Offre. Si l'Offrant ne répond pas à la demande, son Offre peut être rejetée.</w:t>
            </w:r>
          </w:p>
          <w:p w14:paraId="3051754C" w14:textId="361598B9" w:rsidR="00551477" w:rsidRPr="00345551" w:rsidRDefault="00345551" w:rsidP="0091648B">
            <w:pPr>
              <w:pStyle w:val="Heading5ITBSubclause"/>
            </w:pPr>
            <w:r>
              <w:t>Si une Offre est substantiellement conforme, le Maître d’ouvrage peut corriger des erreurs mineures liées au Prix de l’Offre.</w:t>
            </w:r>
          </w:p>
        </w:tc>
      </w:tr>
      <w:tr w:rsidR="007E7714" w:rsidRPr="004147F3" w14:paraId="3B9C04D3" w14:textId="77777777" w:rsidTr="002701DB">
        <w:tc>
          <w:tcPr>
            <w:tcW w:w="1318" w:type="pct"/>
          </w:tcPr>
          <w:p w14:paraId="7E9D5521" w14:textId="415AFA5D" w:rsidR="007F76AE" w:rsidRPr="008375C0" w:rsidRDefault="00345551" w:rsidP="007E7714">
            <w:pPr>
              <w:pStyle w:val="Heading4ITB"/>
              <w:spacing w:after="0"/>
              <w:jc w:val="left"/>
            </w:pPr>
            <w:bookmarkStart w:id="531" w:name="_Toc146891361"/>
            <w:r>
              <w:lastRenderedPageBreak/>
              <w:t>Correction des erreurs arithmétiques</w:t>
            </w:r>
            <w:bookmarkEnd w:id="531"/>
          </w:p>
        </w:tc>
        <w:tc>
          <w:tcPr>
            <w:tcW w:w="3682" w:type="pct"/>
            <w:gridSpan w:val="4"/>
          </w:tcPr>
          <w:p w14:paraId="700F6209" w14:textId="1AA1A0F7" w:rsidR="005B27BA" w:rsidRDefault="00AC02FD" w:rsidP="00345551">
            <w:pPr>
              <w:pStyle w:val="Heading5ITBSubclause"/>
            </w:pPr>
            <w:r>
              <w:t>Le Maître d'ouvrage corrigera les erreurs arithmétiques de la façon suivante :</w:t>
            </w:r>
          </w:p>
          <w:p w14:paraId="3BCCA27B" w14:textId="57D561C8" w:rsidR="00345551" w:rsidRPr="00F22F0E" w:rsidRDefault="00345551" w:rsidP="00F22F0E">
            <w:pPr>
              <w:pStyle w:val="ListParagraph"/>
              <w:numPr>
                <w:ilvl w:val="0"/>
                <w:numId w:val="88"/>
              </w:numPr>
              <w:spacing w:before="120" w:after="120"/>
              <w:ind w:left="714" w:hanging="357"/>
              <w:contextualSpacing w:val="0"/>
              <w:jc w:val="both"/>
              <w:rPr>
                <w:b/>
              </w:rPr>
            </w:pPr>
            <w:r>
              <w:t xml:space="preserve">s’il existe une contradiction entre le prix unitaire et le prix total obtenu en multipliant le prix unitaire par la quantité correspondante, le prix unitaire fera foi et le prix total sera rectifié, à moins que, de l’avis du Maître d'ouvrage, la virgule des décimales du prix unitaire soit manifestement mal placée, auquel cas le prix total indiqué prévaudra et le prix unitaire sera rectifié ; </w:t>
            </w:r>
          </w:p>
          <w:p w14:paraId="348216E9" w14:textId="77777777" w:rsidR="00345551" w:rsidRPr="00F22F0E" w:rsidRDefault="00345551" w:rsidP="00F22F0E">
            <w:pPr>
              <w:pStyle w:val="ListParagraph"/>
              <w:numPr>
                <w:ilvl w:val="0"/>
                <w:numId w:val="88"/>
              </w:numPr>
              <w:spacing w:before="120" w:after="120"/>
              <w:ind w:left="714" w:hanging="357"/>
              <w:contextualSpacing w:val="0"/>
              <w:jc w:val="both"/>
              <w:rPr>
                <w:b/>
              </w:rPr>
            </w:pPr>
            <w:r>
              <w:t xml:space="preserve">si un total obtenu par addition ou soustraction des sous-totaux n’est pas exact, les sous-totaux font foi et le total est rectifié ; et </w:t>
            </w:r>
          </w:p>
          <w:p w14:paraId="7DB5B465" w14:textId="77777777" w:rsidR="00345551" w:rsidRPr="00F22F0E" w:rsidRDefault="00345551" w:rsidP="00F22F0E">
            <w:pPr>
              <w:pStyle w:val="ListParagraph"/>
              <w:numPr>
                <w:ilvl w:val="0"/>
                <w:numId w:val="88"/>
              </w:numPr>
              <w:spacing w:before="120" w:after="120"/>
              <w:ind w:left="714" w:hanging="357"/>
              <w:contextualSpacing w:val="0"/>
              <w:jc w:val="both"/>
              <w:rPr>
                <w:b/>
              </w:rPr>
            </w:pPr>
            <w:r>
              <w:t>s’il y a contradiction entre le prix indiqué en lettres et en chiffres, le montant formulé en toutes lettres fera foi, à moins que ce montant ne soit entaché d’une erreur arithmétique, auquel cas, le montant exprimé en chiffres prévaudra, sous réserve des alinéas (a) et (b) ci-dessus.</w:t>
            </w:r>
          </w:p>
          <w:p w14:paraId="6166B0DD" w14:textId="12C50145" w:rsidR="007F76AE" w:rsidRPr="00A61E1E" w:rsidRDefault="00345551" w:rsidP="0091648B">
            <w:pPr>
              <w:pStyle w:val="Heading5ITBSubclause"/>
            </w:pPr>
            <w:r>
              <w:lastRenderedPageBreak/>
              <w:t xml:space="preserve">Si l'Offrant n'accepte pas la correction d'erreurs, son Offre est rejetée et la Garantie d’Offre lui est restituée tel qu’il est décrit. </w:t>
            </w:r>
          </w:p>
        </w:tc>
      </w:tr>
      <w:tr w:rsidR="007E7714" w:rsidRPr="004147F3" w14:paraId="38FC92C1" w14:textId="77777777" w:rsidTr="002701DB">
        <w:tc>
          <w:tcPr>
            <w:tcW w:w="1318" w:type="pct"/>
          </w:tcPr>
          <w:p w14:paraId="67522E87" w14:textId="57063236" w:rsidR="007F76AE" w:rsidRPr="00A60115" w:rsidRDefault="00345551" w:rsidP="007E7714">
            <w:pPr>
              <w:pStyle w:val="Heading4ITB"/>
              <w:spacing w:after="0"/>
              <w:jc w:val="left"/>
            </w:pPr>
            <w:bookmarkStart w:id="532" w:name="_Toc146891362"/>
            <w:r>
              <w:lastRenderedPageBreak/>
              <w:t>Examen des Termes et conditions, Évaluation technique</w:t>
            </w:r>
            <w:bookmarkEnd w:id="532"/>
          </w:p>
        </w:tc>
        <w:tc>
          <w:tcPr>
            <w:tcW w:w="3682" w:type="pct"/>
            <w:gridSpan w:val="4"/>
          </w:tcPr>
          <w:p w14:paraId="56CFCD94" w14:textId="4BF10AF6" w:rsidR="007F76AE" w:rsidRPr="004147F3" w:rsidRDefault="00345551" w:rsidP="009A5150">
            <w:pPr>
              <w:pStyle w:val="Heading5ITBSubclause"/>
              <w:spacing w:after="0"/>
            </w:pPr>
            <w:r>
              <w:t>Le Maître d'ouvrage examine l’Offre pour s’assurer que tous les termes et conditions spécifiés dans les CGC et les CPC ont été acceptées par l'Offrant sans aucun écart ou réserve important(e).</w:t>
            </w:r>
          </w:p>
          <w:p w14:paraId="77C4FC6D" w14:textId="1A8CBC79" w:rsidR="00D00D2A" w:rsidRDefault="00345551" w:rsidP="009A5150">
            <w:pPr>
              <w:pStyle w:val="Heading5ITBSubclause"/>
              <w:spacing w:after="0"/>
            </w:pPr>
            <w:r>
              <w:t xml:space="preserve">Le Maître d'ouvrage évalue les aspects techniques de l’Offre pour s’assurer que toutes les exigences énoncées dans le </w:t>
            </w:r>
            <w:r w:rsidR="00357DFF">
              <w:t>Cahier des charges</w:t>
            </w:r>
            <w:r>
              <w:t xml:space="preserve"> du Dossier d'Appel d'Offres ont été respectées sans aucun écart ou réserve important(e).</w:t>
            </w:r>
          </w:p>
          <w:p w14:paraId="067B085D" w14:textId="51227032" w:rsidR="008C6F8F" w:rsidRPr="004147F3" w:rsidRDefault="00345551" w:rsidP="00345551">
            <w:pPr>
              <w:pStyle w:val="Heading5ITBSubclause"/>
              <w:spacing w:after="0"/>
            </w:pPr>
            <w:r>
              <w:t>Si après l’examen des termes et conditions et l'évaluation technique, le Maître d'ouvrage décide que l’Offre n’est pas substantiellement conforme conformément aux dispositions de la clause 31 des IO, l’Offre sera écartée.</w:t>
            </w:r>
          </w:p>
        </w:tc>
      </w:tr>
      <w:tr w:rsidR="00345551" w:rsidRPr="004147F3" w14:paraId="2A91C0CA" w14:textId="77777777" w:rsidTr="002701DB">
        <w:tc>
          <w:tcPr>
            <w:tcW w:w="1318" w:type="pct"/>
          </w:tcPr>
          <w:p w14:paraId="32A92B46" w14:textId="53F773FD" w:rsidR="00345551" w:rsidRPr="00FE652D" w:rsidRDefault="00345551" w:rsidP="007E7714">
            <w:pPr>
              <w:pStyle w:val="Heading4ITB"/>
              <w:spacing w:after="0"/>
              <w:jc w:val="left"/>
            </w:pPr>
            <w:bookmarkStart w:id="533" w:name="_Toc146891363"/>
            <w:r>
              <w:t>Conversion en une seule monnaie</w:t>
            </w:r>
            <w:bookmarkEnd w:id="533"/>
          </w:p>
        </w:tc>
        <w:tc>
          <w:tcPr>
            <w:tcW w:w="3682" w:type="pct"/>
            <w:gridSpan w:val="4"/>
          </w:tcPr>
          <w:p w14:paraId="1EEDF9B8" w14:textId="2A42FD1E" w:rsidR="00345551" w:rsidRDefault="00345551" w:rsidP="009A5150">
            <w:pPr>
              <w:pStyle w:val="Heading5ITBSubclause"/>
              <w:spacing w:after="0"/>
            </w:pPr>
            <w:r>
              <w:t xml:space="preserve">À des fins d’évaluation et de comparaison, la ou les monnaie(s) dans lesquelles est libellée l’Offre sont converties en une seule monnaie, </w:t>
            </w:r>
            <w:r>
              <w:rPr>
                <w:b/>
              </w:rPr>
              <w:t>tel que précisé dans la FD</w:t>
            </w:r>
            <w:r>
              <w:t>.</w:t>
            </w:r>
          </w:p>
        </w:tc>
      </w:tr>
      <w:tr w:rsidR="00345551" w:rsidRPr="004147F3" w14:paraId="0C816727" w14:textId="77777777" w:rsidTr="002701DB">
        <w:tc>
          <w:tcPr>
            <w:tcW w:w="1318" w:type="pct"/>
          </w:tcPr>
          <w:p w14:paraId="4EEA35A9" w14:textId="66F54123" w:rsidR="00345551" w:rsidRDefault="00AC02FD" w:rsidP="007E7714">
            <w:pPr>
              <w:pStyle w:val="Heading4ITB"/>
              <w:spacing w:after="0"/>
              <w:jc w:val="left"/>
            </w:pPr>
            <w:bookmarkStart w:id="534" w:name="_Toc146891364"/>
            <w:r>
              <w:t>Évaluation des Offres</w:t>
            </w:r>
            <w:bookmarkEnd w:id="534"/>
          </w:p>
        </w:tc>
        <w:tc>
          <w:tcPr>
            <w:tcW w:w="3682" w:type="pct"/>
            <w:gridSpan w:val="4"/>
          </w:tcPr>
          <w:p w14:paraId="411A8665" w14:textId="55E8F1FD" w:rsidR="00345551" w:rsidRDefault="00345551" w:rsidP="00345551">
            <w:pPr>
              <w:pStyle w:val="Heading5ITBSubclause"/>
            </w:pPr>
            <w:r>
              <w:t>Le Maître d'ouvrage utilise les critères et méthodes indiqués dans la présente Clause, telle que complétée par les dispositions de la Section III. Critères de qualification et d’évaluation. Aucun autre critère ou méthode d’évaluation n’est permis.</w:t>
            </w:r>
          </w:p>
          <w:p w14:paraId="4FBC5A33" w14:textId="08BD6426" w:rsidR="00345551" w:rsidRPr="004147F3" w:rsidRDefault="00711049" w:rsidP="00345551">
            <w:pPr>
              <w:pStyle w:val="Heading5ITBSubclause"/>
            </w:pPr>
            <w:r>
              <w:t>L'évaluation par le Maître d'ouvrage d'une Offre exclut et ne prend pas en compte :</w:t>
            </w:r>
          </w:p>
          <w:p w14:paraId="07DD34CA" w14:textId="1A926BAF" w:rsidR="00345551" w:rsidRPr="004147F3" w:rsidRDefault="00345551" w:rsidP="007A6C9E">
            <w:pPr>
              <w:pStyle w:val="ITBColumnRight"/>
              <w:numPr>
                <w:ilvl w:val="4"/>
                <w:numId w:val="61"/>
              </w:numPr>
              <w:ind w:left="929"/>
              <w:jc w:val="both"/>
            </w:pPr>
            <w:r>
              <w:t>les Taxes autres que les Taxes déjà payées sur l'importation de Biens fabriqués en dehors du pays du Maître d'ouvrage qui sont déjà importés ;</w:t>
            </w:r>
          </w:p>
          <w:p w14:paraId="4C3EF031" w14:textId="64B7AAAB" w:rsidR="00345551" w:rsidRPr="004147F3" w:rsidRDefault="00345551" w:rsidP="007A6C9E">
            <w:pPr>
              <w:pStyle w:val="ITBColumnRight"/>
              <w:numPr>
                <w:ilvl w:val="4"/>
                <w:numId w:val="61"/>
              </w:numPr>
              <w:ind w:left="929"/>
              <w:jc w:val="both"/>
            </w:pPr>
            <w:r>
              <w:t>toute provision pour révision des prix pendant la période d'exécution du Contrat, si cela est prévu dans l’Offre et</w:t>
            </w:r>
          </w:p>
          <w:p w14:paraId="2591543B" w14:textId="77777777" w:rsidR="00345551" w:rsidRPr="0065286D" w:rsidRDefault="00345551" w:rsidP="007A6C9E">
            <w:pPr>
              <w:pStyle w:val="ITBColumnRight"/>
              <w:numPr>
                <w:ilvl w:val="4"/>
                <w:numId w:val="61"/>
              </w:numPr>
              <w:ind w:left="929"/>
              <w:jc w:val="both"/>
            </w:pPr>
            <w:r>
              <w:t>tout autre facteur exclu comme indiqué à la Section III. Critères de qualification et d’évaluation.</w:t>
            </w:r>
          </w:p>
          <w:p w14:paraId="04922839" w14:textId="751B39AF" w:rsidR="00345551" w:rsidRPr="002701DB" w:rsidRDefault="00345551" w:rsidP="0091648B">
            <w:pPr>
              <w:pStyle w:val="Heading5ITBSubclause"/>
              <w:rPr>
                <w:b/>
                <w:bCs/>
                <w:i/>
                <w:iCs/>
              </w:rPr>
            </w:pPr>
            <w:r>
              <w:t>L'évaluation du prix de l’Offre par le Maître d’ouvrage peut nécessiter la prise en compte de facteurs autres que le prix de l'Offre indiqué conformément aux dispositions de la clause 15 des IO. Ces facteurs peuvent être liés aux caractéristiques, aux performances et aux conditions d'achat des Services Non-Consultants. L'effet des facteurs sélectionnés, le cas échéant, doit être exprimé en termes monétaires pour faciliter la comparaison des Offres, sauf indication contraire prévue à la Section III. Critères de qualification et d’évaluation.</w:t>
            </w:r>
          </w:p>
          <w:p w14:paraId="0A196D43" w14:textId="1BAB7ABD" w:rsidR="00345551" w:rsidRPr="00345551" w:rsidRDefault="00345551" w:rsidP="0091648B">
            <w:pPr>
              <w:pStyle w:val="Heading5ITBSubclause"/>
            </w:pPr>
            <w:r>
              <w:t xml:space="preserve">Conformément aux Politique et Directives de la MCC, les performances passées de l'Offrant dans le cadre de contrats </w:t>
            </w:r>
            <w:r>
              <w:lastRenderedPageBreak/>
              <w:t>antérieurs seront prises en considération dans la procédure de qualification de l'Offrant par le Maître d’ouvrage.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SF7 : Références de contrats antérieurs.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En d’autres termes, la performance passée dans le cadre d’un contrat financé par la MCC n’est pas requise. Le Maître d’ouvrage vérifiera les références, y compris les rapports d’évaluation des performances passées de l'Offrant, saisis dans le Système d’évaluation des performances passées de l’entreprise (SEPPE) de la MCC. Une appréciation négative du Maître d’ouvrage concernant les performances passées de l'Offrant dans le cadre de contrats antérieurs peut être un motif de disqualification de l'Offrant à la discrétion du Maître d’ouvrage.</w:t>
            </w:r>
          </w:p>
        </w:tc>
      </w:tr>
      <w:tr w:rsidR="007E7714" w:rsidRPr="004147F3" w14:paraId="07EA38C1" w14:textId="77777777" w:rsidTr="002701DB">
        <w:tc>
          <w:tcPr>
            <w:tcW w:w="1318" w:type="pct"/>
          </w:tcPr>
          <w:p w14:paraId="4C96CE14" w14:textId="30BFF375" w:rsidR="007F76AE" w:rsidRPr="00B05421" w:rsidRDefault="008C6F8F" w:rsidP="007E7714">
            <w:pPr>
              <w:pStyle w:val="Heading4ITB"/>
              <w:spacing w:after="0"/>
              <w:jc w:val="left"/>
            </w:pPr>
            <w:bookmarkStart w:id="535" w:name="_Toc451499444"/>
            <w:bookmarkStart w:id="536" w:name="_Toc451500010"/>
            <w:bookmarkStart w:id="537" w:name="_Toc451500563"/>
            <w:bookmarkStart w:id="538" w:name="_Toc55823751"/>
            <w:bookmarkStart w:id="539" w:name="_Toc146891365"/>
            <w:bookmarkEnd w:id="535"/>
            <w:bookmarkEnd w:id="536"/>
            <w:bookmarkEnd w:id="537"/>
            <w:r>
              <w:lastRenderedPageBreak/>
              <w:t>Caractère raisonnable des prix</w:t>
            </w:r>
            <w:bookmarkEnd w:id="538"/>
            <w:bookmarkEnd w:id="539"/>
          </w:p>
        </w:tc>
        <w:tc>
          <w:tcPr>
            <w:tcW w:w="3682" w:type="pct"/>
            <w:gridSpan w:val="4"/>
          </w:tcPr>
          <w:p w14:paraId="17C88885" w14:textId="4BC2D370" w:rsidR="008C6F8F" w:rsidRPr="00A95F4C" w:rsidRDefault="00AF60AA" w:rsidP="009A5150">
            <w:pPr>
              <w:pStyle w:val="Heading5ITBSubclause"/>
              <w:spacing w:after="0"/>
            </w:pPr>
            <w:r>
              <w:t>Le Maître d’ouvrage détermine le caractère raisonnable du prix conformément aux Politique et Directives relatives à la Passation des Marchés de la MCC. Si l’analyse du caractère raisonnable du prix de l’Offre suggère qu’une Offre est fortement déséquilibrée ou exige une demande de paiement excessivement élevée au départ, le Maître d'ouvrage peut demander à l'Offrant de fournir une analyse de prix détaillée pour tout ou partie des éléments du Bordereau des Prix afin de prouver que ces prix sont compatibles avec les méthodes d’exécution et le bordereau proposé.</w:t>
            </w:r>
          </w:p>
          <w:p w14:paraId="17CA6E88" w14:textId="6AD1C4BE" w:rsidR="00945243" w:rsidRDefault="00771298" w:rsidP="009A5150">
            <w:pPr>
              <w:pStyle w:val="Heading5ITBSubclause"/>
              <w:spacing w:after="0"/>
            </w:pPr>
            <w:r>
              <w:t>Après l’évaluation des renseignements et de l’analyse détaillée des prix présentée par l'Offrant, le Maître d’ouvrage peut, selon le cas :</w:t>
            </w:r>
          </w:p>
          <w:p w14:paraId="17BC8D92" w14:textId="0C759600" w:rsidR="00945243" w:rsidRPr="009A4F52" w:rsidRDefault="00771298" w:rsidP="007A6C9E">
            <w:pPr>
              <w:pStyle w:val="ListParagraph"/>
              <w:numPr>
                <w:ilvl w:val="0"/>
                <w:numId w:val="53"/>
              </w:numPr>
              <w:spacing w:before="120" w:after="0"/>
              <w:ind w:left="1026" w:hanging="425"/>
              <w:contextualSpacing w:val="0"/>
              <w:jc w:val="both"/>
            </w:pPr>
            <w:r>
              <w:t>accepter l'Offre ; ou</w:t>
            </w:r>
          </w:p>
          <w:p w14:paraId="53281593" w14:textId="5622072D" w:rsidR="00945243" w:rsidRPr="009A4F52" w:rsidRDefault="00771298" w:rsidP="007A6C9E">
            <w:pPr>
              <w:pStyle w:val="ListParagraph"/>
              <w:numPr>
                <w:ilvl w:val="0"/>
                <w:numId w:val="53"/>
              </w:numPr>
              <w:spacing w:before="120" w:after="0"/>
              <w:ind w:left="1026" w:hanging="425"/>
              <w:contextualSpacing w:val="0"/>
              <w:jc w:val="both"/>
            </w:pPr>
            <w:r>
              <w:lastRenderedPageBreak/>
              <w:t xml:space="preserve">exiger que le montant total de la Garantie d’exécution soit augmenté aux frais de l'Offrant jusqu’à un niveau ne dépassant pas le pourcentage </w:t>
            </w:r>
            <w:r>
              <w:rPr>
                <w:b/>
              </w:rPr>
              <w:t>spécifié dans la FD</w:t>
            </w:r>
            <w:r>
              <w:t>; ou</w:t>
            </w:r>
          </w:p>
          <w:p w14:paraId="480967C8" w14:textId="727A38C3" w:rsidR="00771298" w:rsidRPr="00945243" w:rsidRDefault="00771298" w:rsidP="007A6C9E">
            <w:pPr>
              <w:pStyle w:val="ListParagraph"/>
              <w:numPr>
                <w:ilvl w:val="0"/>
                <w:numId w:val="53"/>
              </w:numPr>
              <w:spacing w:before="120" w:after="0"/>
              <w:ind w:left="1026" w:hanging="425"/>
              <w:contextualSpacing w:val="0"/>
              <w:jc w:val="both"/>
            </w:pPr>
            <w:r>
              <w:t>rejeter l'Offre.</w:t>
            </w:r>
          </w:p>
          <w:p w14:paraId="554C1ACB" w14:textId="09B276F1" w:rsidR="00B2749A" w:rsidRPr="00623104" w:rsidRDefault="008C6F8F" w:rsidP="009A5150">
            <w:pPr>
              <w:pStyle w:val="Heading5ITBSubclause"/>
              <w:spacing w:after="0"/>
            </w:pPr>
            <w:r>
              <w:t>Au cas où les prix ne sont pas jugés raisonnables (soit parce qu’ils s’avèrent excessivement élevés ou déraisonnablement bas), l’Offre peut, à la discrétion du Maître d’ouvrage, être rejetée pour ce motif. L'Offrant n’est pas autorisé à réviser son Offre après une telle décision.</w:t>
            </w:r>
          </w:p>
          <w:p w14:paraId="2B3E164C" w14:textId="23BC3D40" w:rsidR="00623104" w:rsidRPr="00623104" w:rsidRDefault="00623104" w:rsidP="009A5150">
            <w:pPr>
              <w:pStyle w:val="Heading5ITBSubclause"/>
              <w:spacing w:after="0"/>
            </w:pPr>
            <w:r>
              <w:t>Si l'Offrant n'accepte pas d’augmenter la Garantie d’exécution comme prévu à l’alinéa 36.2(b) des IO, son Offre sera rejetée et la Garantie d’Offre restituée conformément à l’alinéa 46.1 des IO.</w:t>
            </w:r>
          </w:p>
        </w:tc>
      </w:tr>
      <w:tr w:rsidR="007E7714" w:rsidRPr="004147F3" w14:paraId="693FF58B" w14:textId="77777777" w:rsidTr="002701DB">
        <w:tc>
          <w:tcPr>
            <w:tcW w:w="1318" w:type="pct"/>
          </w:tcPr>
          <w:p w14:paraId="3F90011B" w14:textId="4E92BDF4" w:rsidR="00E22E4D" w:rsidRPr="00FE652D" w:rsidRDefault="008C6F8F" w:rsidP="007E7714">
            <w:pPr>
              <w:pStyle w:val="Heading4ITB"/>
              <w:spacing w:after="0"/>
              <w:jc w:val="left"/>
            </w:pPr>
            <w:bookmarkStart w:id="540" w:name="_Toc451499448"/>
            <w:bookmarkStart w:id="541" w:name="_Toc451500014"/>
            <w:bookmarkStart w:id="542" w:name="_Toc451500567"/>
            <w:bookmarkStart w:id="543" w:name="_Toc451499451"/>
            <w:bookmarkStart w:id="544" w:name="_Toc451500017"/>
            <w:bookmarkStart w:id="545" w:name="_Toc451500570"/>
            <w:bookmarkStart w:id="546" w:name="_Toc55823752"/>
            <w:bookmarkStart w:id="547" w:name="_Toc146891366"/>
            <w:bookmarkEnd w:id="540"/>
            <w:bookmarkEnd w:id="541"/>
            <w:bookmarkEnd w:id="542"/>
            <w:bookmarkEnd w:id="543"/>
            <w:bookmarkEnd w:id="544"/>
            <w:bookmarkEnd w:id="545"/>
            <w:r>
              <w:lastRenderedPageBreak/>
              <w:t>Absence de marge de préférence</w:t>
            </w:r>
            <w:bookmarkEnd w:id="546"/>
            <w:bookmarkEnd w:id="547"/>
          </w:p>
        </w:tc>
        <w:tc>
          <w:tcPr>
            <w:tcW w:w="3682" w:type="pct"/>
            <w:gridSpan w:val="4"/>
          </w:tcPr>
          <w:p w14:paraId="12873D1B" w14:textId="078679CC" w:rsidR="00E22E4D" w:rsidRPr="004147F3" w:rsidRDefault="008C6F8F" w:rsidP="009A5150">
            <w:pPr>
              <w:pStyle w:val="Heading5ITBSubclause"/>
              <w:spacing w:after="0"/>
            </w:pPr>
            <w:bookmarkStart w:id="548" w:name="_Ref201564600"/>
            <w:r>
              <w:t>Conformément aux Politique et Directives de la MCC, aucune marge de préférence ne peut être accordée aux Offrants originaires du pays du Maître d'ouvrage ou de toute autre nationalité.</w:t>
            </w:r>
            <w:bookmarkEnd w:id="548"/>
          </w:p>
        </w:tc>
      </w:tr>
      <w:tr w:rsidR="007E7714" w:rsidRPr="004147F3" w14:paraId="662F65F0" w14:textId="77777777" w:rsidTr="002701DB">
        <w:tc>
          <w:tcPr>
            <w:tcW w:w="1318" w:type="pct"/>
          </w:tcPr>
          <w:p w14:paraId="55BBD34D" w14:textId="4CFB4DC4" w:rsidR="00E22E4D" w:rsidRPr="00FE652D" w:rsidRDefault="00345551" w:rsidP="007E7714">
            <w:pPr>
              <w:pStyle w:val="Heading4ITB"/>
              <w:spacing w:after="0"/>
              <w:jc w:val="left"/>
            </w:pPr>
            <w:bookmarkStart w:id="549" w:name="_Toc146891367"/>
            <w:r>
              <w:t>Post-qualification de l'Offrant</w:t>
            </w:r>
            <w:bookmarkEnd w:id="549"/>
          </w:p>
        </w:tc>
        <w:tc>
          <w:tcPr>
            <w:tcW w:w="3682" w:type="pct"/>
            <w:gridSpan w:val="4"/>
          </w:tcPr>
          <w:p w14:paraId="116EA940" w14:textId="2BAA2EA9" w:rsidR="00D00D2A" w:rsidRDefault="00345551" w:rsidP="00345551">
            <w:pPr>
              <w:pStyle w:val="Heading5ITBSubclause"/>
            </w:pPr>
            <w:r>
              <w:t>Le Maître d'ouvrage décide, à sa seule discrétion, si l'Offrant retenu pour avoir soumis l’Offre la moins disante qui est substantiellement conforme au présent Dossier d'Appel d'offres, a les qualifications requises pour exécuter le Contrat de manière satisfaisante.</w:t>
            </w:r>
          </w:p>
          <w:p w14:paraId="5D5FB4D2" w14:textId="5C98DB9F" w:rsidR="00345551" w:rsidRDefault="00345551" w:rsidP="00345551">
            <w:pPr>
              <w:pStyle w:val="Heading5ITBSubclause"/>
            </w:pPr>
            <w:r>
              <w:t>Cette décision est fondée sur un examen des pièces justificatives fournies par un Offrant, attestant ses qualifications et sur les critères de qualification qui figurent à la Section III. Critères de qualification et d’évaluation.</w:t>
            </w:r>
          </w:p>
          <w:p w14:paraId="0C21F391" w14:textId="5CA3C86F" w:rsidR="00345551" w:rsidRPr="004147F3" w:rsidRDefault="00345551" w:rsidP="00345551">
            <w:pPr>
              <w:pStyle w:val="Heading5ITBSubclause"/>
            </w:pPr>
            <w:r>
              <w:t>Le Maître d'ouvrage se réserve le droit de demander des informations supplémentaires pour procéder à l'évaluation des capacités juridiques, financières et techniques de l'Offrant retenu pour l’adjudication du Contrat. L'Offrant retenu doit, le cas échéant, démontrer :</w:t>
            </w:r>
          </w:p>
          <w:p w14:paraId="0D89A63F" w14:textId="77777777" w:rsidR="00345551" w:rsidRPr="004147F3" w:rsidRDefault="00345551" w:rsidP="007A6C9E">
            <w:pPr>
              <w:pStyle w:val="ITBColumnRight"/>
              <w:numPr>
                <w:ilvl w:val="0"/>
                <w:numId w:val="62"/>
              </w:numPr>
              <w:ind w:left="929"/>
              <w:jc w:val="both"/>
            </w:pPr>
            <w:r>
              <w:t>qu’il ne fait pas l’objet d’une procédure de faillite, de redressement ou de liquidation judiciaire ;</w:t>
            </w:r>
          </w:p>
          <w:p w14:paraId="74BB6493" w14:textId="77777777" w:rsidR="00345551" w:rsidRDefault="00345551" w:rsidP="007A6C9E">
            <w:pPr>
              <w:pStyle w:val="ITBColumnRight"/>
              <w:numPr>
                <w:ilvl w:val="0"/>
                <w:numId w:val="62"/>
              </w:numPr>
              <w:ind w:left="929"/>
              <w:jc w:val="both"/>
            </w:pPr>
            <w:r>
              <w:t>qu’il a déjà exécuté des contrats de nature similaire ; et</w:t>
            </w:r>
          </w:p>
          <w:p w14:paraId="64FB3C32" w14:textId="124D321A" w:rsidR="00345551" w:rsidRDefault="00345551" w:rsidP="007A6C9E">
            <w:pPr>
              <w:pStyle w:val="ITBColumnRight"/>
              <w:numPr>
                <w:ilvl w:val="0"/>
                <w:numId w:val="62"/>
              </w:numPr>
              <w:ind w:left="929"/>
              <w:jc w:val="both"/>
            </w:pPr>
            <w:r>
              <w:t>qu’il a un chiffre d'affaires annuel ou toute autre preuve de solidité financière suffisante pour exécuter un contrat du montant de l’Offre.</w:t>
            </w:r>
          </w:p>
          <w:p w14:paraId="42197878" w14:textId="75F8359E" w:rsidR="00345551" w:rsidRPr="00345551" w:rsidRDefault="00345551" w:rsidP="0091648B">
            <w:pPr>
              <w:pStyle w:val="Heading5ITBSubclause"/>
            </w:pPr>
            <w:r>
              <w:t xml:space="preserve">L'Offrant doit posséder les qualifications requises pour qu’un marché puisse lui être attribué. Une décision négative portant sur la qualification de l'Offrant retenu entraîne la disqualification de l'Offre. Auquel cas, le Maître d'ouvrage évaluera la capacité de </w:t>
            </w:r>
            <w:r>
              <w:lastRenderedPageBreak/>
              <w:t>l'Offrant dont l’Offre est classée la deuxième la plus avantageuse à exécuter le Contrat de manière satisfaisante.</w:t>
            </w:r>
          </w:p>
        </w:tc>
      </w:tr>
      <w:tr w:rsidR="007E7714" w:rsidRPr="004147F3" w14:paraId="7F46C27D" w14:textId="77777777" w:rsidTr="002701DB">
        <w:tc>
          <w:tcPr>
            <w:tcW w:w="1318" w:type="pct"/>
          </w:tcPr>
          <w:p w14:paraId="436699EE" w14:textId="51A34D13" w:rsidR="005346DA" w:rsidRPr="005E6DDA" w:rsidRDefault="00711049" w:rsidP="007E7714">
            <w:pPr>
              <w:pStyle w:val="Heading4ITB"/>
              <w:spacing w:after="0"/>
              <w:jc w:val="left"/>
            </w:pPr>
            <w:bookmarkStart w:id="550" w:name="_Toc451499456"/>
            <w:bookmarkStart w:id="551" w:name="_Toc451500022"/>
            <w:bookmarkStart w:id="552" w:name="_Toc451500575"/>
            <w:bookmarkStart w:id="553" w:name="_Toc451499459"/>
            <w:bookmarkStart w:id="554" w:name="_Toc451500025"/>
            <w:bookmarkStart w:id="555" w:name="_Toc451500578"/>
            <w:bookmarkStart w:id="556" w:name="_Toc451499462"/>
            <w:bookmarkStart w:id="557" w:name="_Toc451500028"/>
            <w:bookmarkStart w:id="558" w:name="_Toc451500581"/>
            <w:bookmarkStart w:id="559" w:name="_Toc433197187"/>
            <w:bookmarkStart w:id="560" w:name="_Toc434305138"/>
            <w:bookmarkStart w:id="561" w:name="_Toc434846170"/>
            <w:bookmarkStart w:id="562" w:name="_Toc433025266"/>
            <w:bookmarkStart w:id="563" w:name="_Toc495667229"/>
            <w:bookmarkStart w:id="564" w:name="_Toc201578199"/>
            <w:bookmarkStart w:id="565" w:name="_Toc201578483"/>
            <w:bookmarkStart w:id="566" w:name="_Toc202352961"/>
            <w:bookmarkStart w:id="567" w:name="_Toc202353172"/>
            <w:bookmarkStart w:id="568" w:name="_Toc202353369"/>
            <w:bookmarkStart w:id="569" w:name="_Toc433790907"/>
            <w:bookmarkStart w:id="570" w:name="_Toc55823754"/>
            <w:bookmarkStart w:id="571" w:name="_Toc146891368"/>
            <w:bookmarkEnd w:id="550"/>
            <w:bookmarkEnd w:id="551"/>
            <w:bookmarkEnd w:id="552"/>
            <w:bookmarkEnd w:id="553"/>
            <w:bookmarkEnd w:id="554"/>
            <w:bookmarkEnd w:id="555"/>
            <w:bookmarkEnd w:id="556"/>
            <w:bookmarkEnd w:id="557"/>
            <w:bookmarkEnd w:id="558"/>
            <w:r>
              <w:lastRenderedPageBreak/>
              <w:t xml:space="preserve">Droit du Maître d’ouvrage d'accepter une Offre et de rejeter une ou toutes les </w:t>
            </w:r>
            <w:bookmarkEnd w:id="559"/>
            <w:bookmarkEnd w:id="560"/>
            <w:bookmarkEnd w:id="561"/>
            <w:bookmarkEnd w:id="562"/>
            <w:bookmarkEnd w:id="563"/>
            <w:bookmarkEnd w:id="564"/>
            <w:bookmarkEnd w:id="565"/>
            <w:bookmarkEnd w:id="566"/>
            <w:bookmarkEnd w:id="567"/>
            <w:bookmarkEnd w:id="568"/>
            <w:bookmarkEnd w:id="569"/>
            <w:bookmarkEnd w:id="570"/>
            <w:r>
              <w:t>Offres</w:t>
            </w:r>
            <w:bookmarkEnd w:id="571"/>
          </w:p>
        </w:tc>
        <w:tc>
          <w:tcPr>
            <w:tcW w:w="3682" w:type="pct"/>
            <w:gridSpan w:val="4"/>
          </w:tcPr>
          <w:p w14:paraId="522C0EF6" w14:textId="35666777" w:rsidR="005346DA" w:rsidRPr="004147F3" w:rsidRDefault="005346DA" w:rsidP="00AE49FC">
            <w:pPr>
              <w:pStyle w:val="Heading5ITBSubclause"/>
              <w:spacing w:after="0"/>
            </w:pPr>
            <w:bookmarkStart w:id="572" w:name="_Ref201651438"/>
            <w:r>
              <w:t xml:space="preserve">Le Maître d'ouvrage se réserve le droit d’accepter ou de rejeter une Offre, </w:t>
            </w:r>
            <w:r w:rsidR="004060B4">
              <w:t>ou</w:t>
            </w:r>
            <w:r>
              <w:t xml:space="preserve"> d’annuler la procédure d’adjudication, </w:t>
            </w:r>
            <w:r w:rsidR="004060B4">
              <w:t xml:space="preserve">ou </w:t>
            </w:r>
            <w:r>
              <w:t xml:space="preserve">de rejeter toutes les Offres à tout moment avant l’adjudication du Contrat, sans encourir de responsabilité envers les Offrants. En cas d’annulation, toutes les Garanties d'Offre sont restituées dans les meilleurs délais aux Offrants à leur demande, aux frais du Maître d'ouvrage. Si toutes les Offres sont rejetées, le Maître d’ouvrage passe en revue les motifs des rejets et envisage de réviser les modalités du Contrat, les spécifications techniques, la portée du Contrat ou une combinaison de ceux-ci, avant de diffuser un nouvel appel d’Offres. Le Maître d’ouvrage se réserve également le droit d’annuler la passation de marchés si elle n’est plus dans son intérêt. </w:t>
            </w:r>
            <w:bookmarkEnd w:id="572"/>
          </w:p>
        </w:tc>
      </w:tr>
      <w:tr w:rsidR="007E7714" w:rsidRPr="004147F3" w14:paraId="6347216E" w14:textId="77777777" w:rsidTr="002701DB">
        <w:tc>
          <w:tcPr>
            <w:tcW w:w="1318" w:type="pct"/>
          </w:tcPr>
          <w:p w14:paraId="7F13ACAE" w14:textId="77777777" w:rsidR="00341F79" w:rsidRPr="005E45AF" w:rsidRDefault="00341F79" w:rsidP="007E7714">
            <w:pPr>
              <w:spacing w:before="120" w:after="0"/>
            </w:pPr>
          </w:p>
        </w:tc>
        <w:tc>
          <w:tcPr>
            <w:tcW w:w="3682" w:type="pct"/>
            <w:gridSpan w:val="4"/>
          </w:tcPr>
          <w:p w14:paraId="30D48034" w14:textId="393C109A" w:rsidR="00341F79" w:rsidRPr="004147F3" w:rsidRDefault="00341F79" w:rsidP="00486B4A">
            <w:pPr>
              <w:pStyle w:val="Heading3ITB"/>
            </w:pPr>
            <w:bookmarkStart w:id="573" w:name="_Toc201578203"/>
            <w:bookmarkStart w:id="574" w:name="_Toc201578487"/>
            <w:bookmarkStart w:id="575" w:name="_Toc201713866"/>
            <w:bookmarkStart w:id="576" w:name="_Toc202352965"/>
            <w:bookmarkStart w:id="577" w:name="_Toc202353176"/>
            <w:bookmarkStart w:id="578" w:name="_Toc202353373"/>
            <w:bookmarkStart w:id="579" w:name="_Toc433790911"/>
            <w:bookmarkStart w:id="580" w:name="_Toc463531748"/>
            <w:bookmarkStart w:id="581" w:name="_Toc464136342"/>
            <w:bookmarkStart w:id="582" w:name="_Toc464136473"/>
            <w:bookmarkStart w:id="583" w:name="_Toc464139683"/>
            <w:bookmarkStart w:id="584" w:name="_Toc489012967"/>
            <w:bookmarkStart w:id="585" w:name="_Toc491425053"/>
            <w:bookmarkStart w:id="586" w:name="_Toc491868909"/>
            <w:bookmarkStart w:id="587" w:name="_Toc491869033"/>
            <w:bookmarkStart w:id="588" w:name="_Toc380341269"/>
            <w:bookmarkStart w:id="589" w:name="_Toc22917462"/>
            <w:bookmarkStart w:id="590" w:name="_Toc55328884"/>
            <w:bookmarkStart w:id="591" w:name="_Toc55338044"/>
            <w:bookmarkStart w:id="592" w:name="_Toc55372655"/>
            <w:bookmarkStart w:id="593" w:name="_Toc55389780"/>
            <w:bookmarkStart w:id="594" w:name="_Toc55397329"/>
            <w:bookmarkStart w:id="595" w:name="_Toc55823755"/>
            <w:bookmarkStart w:id="596" w:name="_Toc146891369"/>
            <w:r>
              <w:t>Adjudication du Contrat</w:t>
            </w:r>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p>
        </w:tc>
      </w:tr>
      <w:tr w:rsidR="007E7714" w:rsidRPr="004147F3" w14:paraId="40BE30E8" w14:textId="77777777" w:rsidTr="002701DB">
        <w:tc>
          <w:tcPr>
            <w:tcW w:w="1318" w:type="pct"/>
          </w:tcPr>
          <w:p w14:paraId="0B2E21C7" w14:textId="1B876EE0" w:rsidR="005346DA" w:rsidRPr="00A60115" w:rsidRDefault="005346DA" w:rsidP="007E7714">
            <w:pPr>
              <w:pStyle w:val="Heading4ITB"/>
              <w:spacing w:after="0"/>
              <w:jc w:val="left"/>
            </w:pPr>
            <w:bookmarkStart w:id="597" w:name="_Toc451499468"/>
            <w:bookmarkStart w:id="598" w:name="_Toc451500034"/>
            <w:bookmarkStart w:id="599" w:name="_Toc451500587"/>
            <w:bookmarkStart w:id="600" w:name="_Toc451499471"/>
            <w:bookmarkStart w:id="601" w:name="_Toc451500037"/>
            <w:bookmarkStart w:id="602" w:name="_Toc451500590"/>
            <w:bookmarkStart w:id="603" w:name="_Toc451499477"/>
            <w:bookmarkStart w:id="604" w:name="_Toc451500043"/>
            <w:bookmarkStart w:id="605" w:name="_Toc451500596"/>
            <w:bookmarkStart w:id="606" w:name="_Toc201578204"/>
            <w:bookmarkStart w:id="607" w:name="_Toc201578488"/>
            <w:bookmarkStart w:id="608" w:name="_Toc202352966"/>
            <w:bookmarkStart w:id="609" w:name="_Toc202353177"/>
            <w:bookmarkStart w:id="610" w:name="_Toc202353374"/>
            <w:bookmarkStart w:id="611" w:name="_Toc433790912"/>
            <w:bookmarkStart w:id="612" w:name="_Toc55823756"/>
            <w:bookmarkStart w:id="613" w:name="_Toc146891370"/>
            <w:bookmarkEnd w:id="597"/>
            <w:bookmarkEnd w:id="598"/>
            <w:bookmarkEnd w:id="599"/>
            <w:bookmarkEnd w:id="600"/>
            <w:bookmarkEnd w:id="601"/>
            <w:bookmarkEnd w:id="602"/>
            <w:bookmarkEnd w:id="603"/>
            <w:bookmarkEnd w:id="604"/>
            <w:bookmarkEnd w:id="605"/>
            <w:r>
              <w:t>Critères d’adjudication du Contrat</w:t>
            </w:r>
            <w:bookmarkEnd w:id="606"/>
            <w:bookmarkEnd w:id="607"/>
            <w:bookmarkEnd w:id="608"/>
            <w:bookmarkEnd w:id="609"/>
            <w:bookmarkEnd w:id="610"/>
            <w:bookmarkEnd w:id="611"/>
            <w:bookmarkEnd w:id="612"/>
            <w:bookmarkEnd w:id="613"/>
          </w:p>
        </w:tc>
        <w:tc>
          <w:tcPr>
            <w:tcW w:w="3682" w:type="pct"/>
            <w:gridSpan w:val="4"/>
          </w:tcPr>
          <w:p w14:paraId="03D29581" w14:textId="7DBAD28D" w:rsidR="005346DA" w:rsidRPr="004147F3" w:rsidRDefault="007650DC" w:rsidP="009A5150">
            <w:pPr>
              <w:pStyle w:val="Heading5ITBSubclause"/>
              <w:spacing w:after="0"/>
            </w:pPr>
            <w:r>
              <w:t>Sous réserve de l’alinéa 39.1 des IO, le Maître d'ouvrage adjugera le Contrat à l’Offrant ayant soumis l’Offre la mieux disante et jugée substantiellement conforme au présent Dossier d’Appel d’Offres, et qui est jugé qualifié par le Maître d'ouvrage pour exécuter le Contrat de manière satisfaisante.</w:t>
            </w:r>
          </w:p>
        </w:tc>
      </w:tr>
      <w:tr w:rsidR="007E7714" w:rsidRPr="004147F3" w14:paraId="1E00A6C8" w14:textId="77777777" w:rsidTr="002701DB">
        <w:tc>
          <w:tcPr>
            <w:tcW w:w="1318" w:type="pct"/>
          </w:tcPr>
          <w:p w14:paraId="5B671337" w14:textId="7CA2BBF3" w:rsidR="005346DA" w:rsidRPr="00294129" w:rsidRDefault="00711049" w:rsidP="007E7714">
            <w:pPr>
              <w:pStyle w:val="Heading4ITB"/>
              <w:spacing w:after="0"/>
              <w:jc w:val="left"/>
            </w:pPr>
            <w:bookmarkStart w:id="614" w:name="_Toc201578205"/>
            <w:bookmarkStart w:id="615" w:name="_Toc201578489"/>
            <w:bookmarkStart w:id="616" w:name="_Toc202352967"/>
            <w:bookmarkStart w:id="617" w:name="_Toc202353178"/>
            <w:bookmarkStart w:id="618" w:name="_Toc202353375"/>
            <w:bookmarkStart w:id="619" w:name="_Toc433790913"/>
            <w:bookmarkStart w:id="620" w:name="_Toc55823757"/>
            <w:bookmarkStart w:id="621" w:name="_Toc146891371"/>
            <w:r>
              <w:t>Droit du Maître d'ouvrage de modifier les quantités au moment de l’adjudication du Contrat</w:t>
            </w:r>
            <w:bookmarkEnd w:id="614"/>
            <w:bookmarkEnd w:id="615"/>
            <w:bookmarkEnd w:id="616"/>
            <w:bookmarkEnd w:id="617"/>
            <w:bookmarkEnd w:id="618"/>
            <w:bookmarkEnd w:id="619"/>
            <w:bookmarkEnd w:id="620"/>
            <w:bookmarkEnd w:id="621"/>
          </w:p>
        </w:tc>
        <w:tc>
          <w:tcPr>
            <w:tcW w:w="3682" w:type="pct"/>
            <w:gridSpan w:val="4"/>
          </w:tcPr>
          <w:p w14:paraId="1C590424" w14:textId="6812CD1B" w:rsidR="005346DA" w:rsidRPr="004147F3" w:rsidRDefault="005346DA" w:rsidP="009A5150">
            <w:pPr>
              <w:pStyle w:val="Heading5ITBSubclause"/>
              <w:spacing w:after="0"/>
            </w:pPr>
            <w:bookmarkStart w:id="622" w:name="_Ref201565507"/>
            <w:r>
              <w:t xml:space="preserve">Au moment de l'adjudication du Contrat, le Maître d'ouvrage se réserve le droit d'augmenter ou de diminuer la quantité des Services Non-Consultants spécifiés à la </w:t>
            </w:r>
            <w:r w:rsidR="00CE6630">
              <w:t>Section V. Spécifications des Services</w:t>
            </w:r>
            <w:r>
              <w:t xml:space="preserve">, à condition que cela ne dépasse pas les pourcentages </w:t>
            </w:r>
            <w:r>
              <w:rPr>
                <w:b/>
              </w:rPr>
              <w:t>indiqués dans la FD</w:t>
            </w:r>
            <w:r>
              <w:t xml:space="preserve"> et sans aucun changement des prix unitaires ou autres termes et conditions de l'Offre et du Dossier d'Appel d'Offres.</w:t>
            </w:r>
            <w:bookmarkEnd w:id="622"/>
          </w:p>
        </w:tc>
      </w:tr>
      <w:tr w:rsidR="007E7714" w:rsidRPr="004147F3" w14:paraId="0FFAA3C7" w14:textId="77777777" w:rsidTr="002701DB">
        <w:tc>
          <w:tcPr>
            <w:tcW w:w="1318" w:type="pct"/>
          </w:tcPr>
          <w:p w14:paraId="1A0B07FF" w14:textId="40D239E5" w:rsidR="005346DA" w:rsidRPr="00652252" w:rsidRDefault="0092025E" w:rsidP="007E7714">
            <w:pPr>
              <w:pStyle w:val="Heading4ITB"/>
              <w:spacing w:after="0"/>
              <w:jc w:val="left"/>
            </w:pPr>
            <w:bookmarkStart w:id="623" w:name="_Toc55823758"/>
            <w:bookmarkStart w:id="624" w:name="_Toc146891372"/>
            <w:r>
              <w:t>Notification des résultats de l’évaluation</w:t>
            </w:r>
            <w:bookmarkEnd w:id="623"/>
            <w:bookmarkEnd w:id="624"/>
          </w:p>
        </w:tc>
        <w:tc>
          <w:tcPr>
            <w:tcW w:w="3682" w:type="pct"/>
            <w:gridSpan w:val="4"/>
          </w:tcPr>
          <w:p w14:paraId="343E8419" w14:textId="509837C4" w:rsidR="00D00D2A" w:rsidRPr="00001712" w:rsidRDefault="005346DA" w:rsidP="009A5150">
            <w:pPr>
              <w:pStyle w:val="Heading5ITBSubclause"/>
              <w:spacing w:after="0"/>
            </w:pPr>
            <w:r>
              <w:t>Avant l’expiration du délai de validité de l’Offre, le Maître d’ouvrage notifie à l'Offrant retenu, par écrit, que son offre a été retenue. La Notification d’intention d’adjudication comprend une déclaration indiquant que le Maître d'ouvrage adresse un Avis d’adjudication formel et un projet d’Accord contractuel après l’expiration du délai de dépôt des contestations des Offrants et la résolution des contestations soumises. L'Avis d'intention d’adjudication ne constitue pas la formation d'un Contrat entre le Maître d'ouvrage et l'Offrant retenu, et ne donne lieu à aucun droit en droit ou en équité.</w:t>
            </w:r>
          </w:p>
          <w:p w14:paraId="5D5E9157" w14:textId="242D10B4" w:rsidR="005346DA" w:rsidRPr="004147F3" w:rsidRDefault="00D00D2A" w:rsidP="009A5150">
            <w:pPr>
              <w:pStyle w:val="Heading5ITBSubclause"/>
              <w:spacing w:after="0"/>
              <w:rPr>
                <w:rFonts w:ascii="Arial" w:hAnsi="Arial" w:cs="Arial"/>
                <w:i/>
                <w:iCs/>
              </w:rPr>
            </w:pPr>
            <w:r>
              <w:t xml:space="preserve">Le Maître d'ouvrage émet l’Avis d'intention d’adjudication et notifie également, par écrit, les résultats de l’Appel d’Offres à tous les autres Offrants qui ont soumis des Offres. Le Maître d’ouvrage répond dans les plus brefs délais par courrier à tout Offrant qui, </w:t>
            </w:r>
            <w:r>
              <w:lastRenderedPageBreak/>
              <w:t xml:space="preserve">après avoir été avisé des résultats de l’appel d’offres, soumet par écrit une demande de débriefing, tel que prévu dans les </w:t>
            </w:r>
            <w:r>
              <w:rPr>
                <w:i/>
                <w:iCs/>
              </w:rPr>
              <w:t>Politique et Directives relatives à la passation des marchés de la MCC</w:t>
            </w:r>
            <w:r>
              <w:t xml:space="preserve"> ou présente une contestation formelle.</w:t>
            </w:r>
          </w:p>
        </w:tc>
      </w:tr>
      <w:tr w:rsidR="007E7714" w:rsidRPr="004147F3" w14:paraId="1FC9F225" w14:textId="77777777" w:rsidTr="002701DB">
        <w:tc>
          <w:tcPr>
            <w:tcW w:w="1318" w:type="pct"/>
          </w:tcPr>
          <w:p w14:paraId="1D69D5B9" w14:textId="25A3E3FA" w:rsidR="00DA26B3" w:rsidRPr="00986BD1" w:rsidRDefault="00DA26B3" w:rsidP="007E7714">
            <w:pPr>
              <w:pStyle w:val="Heading4ITB"/>
              <w:spacing w:after="0"/>
              <w:jc w:val="left"/>
            </w:pPr>
            <w:bookmarkStart w:id="625" w:name="_Toc451499487"/>
            <w:bookmarkStart w:id="626" w:name="_Toc451500053"/>
            <w:bookmarkStart w:id="627" w:name="_Toc451500606"/>
            <w:bookmarkStart w:id="628" w:name="_Toc442963886"/>
            <w:bookmarkStart w:id="629" w:name="_Toc443404472"/>
            <w:bookmarkStart w:id="630" w:name="_Toc451499493"/>
            <w:bookmarkStart w:id="631" w:name="_Toc451500059"/>
            <w:bookmarkStart w:id="632" w:name="_Toc451500612"/>
            <w:bookmarkStart w:id="633" w:name="_Toc55823759"/>
            <w:bookmarkStart w:id="634" w:name="_Toc146891373"/>
            <w:bookmarkEnd w:id="625"/>
            <w:bookmarkEnd w:id="626"/>
            <w:bookmarkEnd w:id="627"/>
            <w:bookmarkEnd w:id="628"/>
            <w:bookmarkEnd w:id="629"/>
            <w:bookmarkEnd w:id="630"/>
            <w:bookmarkEnd w:id="631"/>
            <w:bookmarkEnd w:id="632"/>
            <w:r>
              <w:lastRenderedPageBreak/>
              <w:t>Contestation des Offrants</w:t>
            </w:r>
            <w:bookmarkEnd w:id="633"/>
            <w:bookmarkEnd w:id="634"/>
          </w:p>
        </w:tc>
        <w:tc>
          <w:tcPr>
            <w:tcW w:w="3682" w:type="pct"/>
            <w:gridSpan w:val="4"/>
          </w:tcPr>
          <w:p w14:paraId="0038D82D" w14:textId="79035A4D" w:rsidR="00DA26B3" w:rsidRPr="00FD1980" w:rsidRDefault="00287361" w:rsidP="009A5150">
            <w:pPr>
              <w:pStyle w:val="Heading5ITBSubclause"/>
              <w:spacing w:after="0"/>
              <w:rPr>
                <w:rFonts w:ascii="Times" w:hAnsi="Times"/>
                <w:sz w:val="20"/>
                <w:szCs w:val="20"/>
              </w:rPr>
            </w:pPr>
            <w:r>
              <w:t xml:space="preserve">Les Offrants ne pourront contester les résultats d’une procédure d’appel d’offres qu’en respectant les règles fixées dans le Système de contestation des Soumissionnaires mis en place par le Maître d’ouvrage et approuvé par la MCC. Les règles et dispositions du Système de contestation des offrants sont tel que publié sur le site web du Maître d’ouvrage, </w:t>
            </w:r>
            <w:r>
              <w:rPr>
                <w:b/>
              </w:rPr>
              <w:t>indiqué dans la FD.</w:t>
            </w:r>
          </w:p>
        </w:tc>
      </w:tr>
      <w:tr w:rsidR="007E7714" w:rsidRPr="004147F3" w14:paraId="49C625D8" w14:textId="77777777" w:rsidTr="002701DB">
        <w:tc>
          <w:tcPr>
            <w:tcW w:w="1318" w:type="pct"/>
          </w:tcPr>
          <w:p w14:paraId="215B26F9" w14:textId="5D12E6F6" w:rsidR="005346DA" w:rsidRPr="00986BD1" w:rsidRDefault="005346DA" w:rsidP="007E7714">
            <w:pPr>
              <w:pStyle w:val="Heading4ITB"/>
              <w:spacing w:after="0"/>
              <w:jc w:val="left"/>
            </w:pPr>
            <w:bookmarkStart w:id="635" w:name="_Toc201578208"/>
            <w:bookmarkStart w:id="636" w:name="_Toc201578492"/>
            <w:bookmarkStart w:id="637" w:name="_Ref201636264"/>
            <w:bookmarkStart w:id="638" w:name="_Ref201655808"/>
            <w:bookmarkStart w:id="639" w:name="_Toc202352970"/>
            <w:bookmarkStart w:id="640" w:name="_Toc202353181"/>
            <w:bookmarkStart w:id="641" w:name="_Toc202353378"/>
            <w:bookmarkStart w:id="642" w:name="_Toc433790916"/>
            <w:bookmarkStart w:id="643" w:name="_Toc55823760"/>
            <w:bookmarkStart w:id="644" w:name="_Toc146891374"/>
            <w:r>
              <w:t>Signature du Contrat</w:t>
            </w:r>
            <w:bookmarkEnd w:id="635"/>
            <w:bookmarkEnd w:id="636"/>
            <w:bookmarkEnd w:id="637"/>
            <w:bookmarkEnd w:id="638"/>
            <w:bookmarkEnd w:id="639"/>
            <w:bookmarkEnd w:id="640"/>
            <w:bookmarkEnd w:id="641"/>
            <w:bookmarkEnd w:id="642"/>
            <w:bookmarkEnd w:id="643"/>
            <w:bookmarkEnd w:id="644"/>
          </w:p>
        </w:tc>
        <w:tc>
          <w:tcPr>
            <w:tcW w:w="3682" w:type="pct"/>
            <w:gridSpan w:val="4"/>
          </w:tcPr>
          <w:p w14:paraId="40F2E2CB" w14:textId="10AC2267" w:rsidR="00986BD1" w:rsidRPr="00986BD1" w:rsidRDefault="00986BD1" w:rsidP="009A5150">
            <w:pPr>
              <w:pStyle w:val="Heading5ITBSubclause"/>
              <w:spacing w:after="0"/>
            </w:pPr>
            <w:r>
              <w:t>Après l’expiration du délai de contestation des Offres et la résolution des éventuelles contestations soumises ; le Maître d'ouvrage adressera l'Avis d’adjudication du Contrat à l'Offrant retenu.</w:t>
            </w:r>
          </w:p>
          <w:p w14:paraId="40F35266" w14:textId="1848E117" w:rsidR="00D00D2A" w:rsidRPr="00001712" w:rsidRDefault="00875F60" w:rsidP="009A5150">
            <w:pPr>
              <w:pStyle w:val="Heading5ITBSubclause"/>
              <w:spacing w:after="0"/>
            </w:pPr>
            <w:r>
              <w:t>L’Avis d’adjudication du Contrat spécifie la somme qui sera versée au Prestataire de Services pour l’exécution des Services Non-Consultants. En attendant qu’un Contrat formel soit préparé et signé, l’Avis d’adjudication du Contrat constituera un Contrat ayant force obligatoire entre le Maître d’ouvrage et le Prestataire de Services.</w:t>
            </w:r>
          </w:p>
          <w:p w14:paraId="5D131126" w14:textId="3EEFE11C" w:rsidR="00B7583E" w:rsidRPr="00D75884" w:rsidRDefault="00B7583E" w:rsidP="009A5150">
            <w:pPr>
              <w:pStyle w:val="Heading5ITBSubclause"/>
              <w:spacing w:after="0"/>
            </w:pPr>
            <w:bookmarkStart w:id="645" w:name="_Toc433025287"/>
            <w:bookmarkStart w:id="646" w:name="_Toc433197208"/>
            <w:bookmarkStart w:id="647" w:name="_Toc434305159"/>
            <w:bookmarkStart w:id="648" w:name="_Toc434846191"/>
            <w:bookmarkStart w:id="649" w:name="_Toc488844571"/>
            <w:bookmarkStart w:id="650" w:name="_Toc495664830"/>
            <w:bookmarkStart w:id="651" w:name="_Toc495667250"/>
            <w:bookmarkStart w:id="652" w:name="_Toc31723733"/>
            <w:bookmarkStart w:id="653" w:name="_Toc31724975"/>
            <w:bookmarkStart w:id="654" w:name="_Toc38698103"/>
            <w:bookmarkStart w:id="655" w:name="_Toc38702006"/>
            <w:bookmarkStart w:id="656" w:name="_Toc39086141"/>
            <w:r>
              <w:t>L’Avis d’adjudication du Contrat comprend l’Accord contractuel pour examen et la signature par l'Offrant retenu.</w:t>
            </w:r>
            <w:bookmarkEnd w:id="645"/>
            <w:bookmarkEnd w:id="646"/>
            <w:bookmarkEnd w:id="647"/>
            <w:bookmarkEnd w:id="648"/>
            <w:bookmarkEnd w:id="649"/>
            <w:bookmarkEnd w:id="650"/>
            <w:bookmarkEnd w:id="651"/>
            <w:bookmarkEnd w:id="652"/>
            <w:bookmarkEnd w:id="653"/>
            <w:bookmarkEnd w:id="654"/>
            <w:bookmarkEnd w:id="655"/>
            <w:bookmarkEnd w:id="656"/>
          </w:p>
          <w:p w14:paraId="70FD8AE3" w14:textId="583C63A0" w:rsidR="005346DA" w:rsidRPr="004147F3" w:rsidRDefault="00B7583E" w:rsidP="009A5150">
            <w:pPr>
              <w:pStyle w:val="Heading5ITBSubclause"/>
              <w:spacing w:after="0"/>
            </w:pPr>
            <w:bookmarkStart w:id="657" w:name="_Toc433025288"/>
            <w:bookmarkStart w:id="658" w:name="_Toc433197209"/>
            <w:bookmarkStart w:id="659" w:name="_Toc434305160"/>
            <w:bookmarkStart w:id="660" w:name="_Toc434846192"/>
            <w:bookmarkStart w:id="661" w:name="_Toc488844572"/>
            <w:bookmarkStart w:id="662" w:name="_Toc495664831"/>
            <w:bookmarkStart w:id="663" w:name="_Toc495667251"/>
            <w:bookmarkStart w:id="664" w:name="_Toc31723734"/>
            <w:bookmarkStart w:id="665" w:name="_Toc31724976"/>
            <w:bookmarkStart w:id="666" w:name="_Toc38698104"/>
            <w:bookmarkStart w:id="667" w:name="_Toc38702007"/>
            <w:bookmarkStart w:id="668" w:name="_Toc39086142"/>
            <w:r>
              <w:t>Dans les vingt-huit (28) jours suivant la notification de l’Accord contractuel par le Maître d’ouvrage à l'Offrant retenu, ce dernier le signe, le date et le renvoie au Maître d’ouvrage, avec la Garantie d’exécution conformément à la clause 45 des IO, le Formulaire de certificat d’observation des sanctions et le Formulaire d’auto-certification des Entreprises figurant à la Section VIII. Formulaires contractuels et Annexes</w:t>
            </w:r>
            <w:bookmarkEnd w:id="657"/>
            <w:bookmarkEnd w:id="658"/>
            <w:bookmarkEnd w:id="659"/>
            <w:bookmarkEnd w:id="660"/>
            <w:bookmarkEnd w:id="661"/>
            <w:bookmarkEnd w:id="662"/>
            <w:bookmarkEnd w:id="663"/>
            <w:bookmarkEnd w:id="664"/>
            <w:bookmarkEnd w:id="665"/>
            <w:bookmarkEnd w:id="666"/>
            <w:bookmarkEnd w:id="667"/>
            <w:bookmarkEnd w:id="668"/>
          </w:p>
        </w:tc>
      </w:tr>
      <w:tr w:rsidR="007E7714" w:rsidRPr="001331FC" w14:paraId="7E9F6C3E" w14:textId="77777777" w:rsidTr="002701DB">
        <w:tc>
          <w:tcPr>
            <w:tcW w:w="1318" w:type="pct"/>
          </w:tcPr>
          <w:p w14:paraId="51A6A137" w14:textId="5F5AD79E" w:rsidR="00B71ECD" w:rsidRPr="00465735" w:rsidRDefault="00B71ECD" w:rsidP="007E7714">
            <w:pPr>
              <w:pStyle w:val="Heading4ITB"/>
              <w:spacing w:after="0"/>
              <w:jc w:val="left"/>
            </w:pPr>
            <w:bookmarkStart w:id="669" w:name="_Toc451499498"/>
            <w:bookmarkStart w:id="670" w:name="_Toc451500064"/>
            <w:bookmarkStart w:id="671" w:name="_Toc451500617"/>
            <w:bookmarkStart w:id="672" w:name="_Toc451499501"/>
            <w:bookmarkStart w:id="673" w:name="_Toc451500067"/>
            <w:bookmarkStart w:id="674" w:name="_Toc451500620"/>
            <w:bookmarkStart w:id="675" w:name="_Toc55823761"/>
            <w:bookmarkStart w:id="676" w:name="_Toc146891375"/>
            <w:bookmarkEnd w:id="669"/>
            <w:bookmarkEnd w:id="670"/>
            <w:bookmarkEnd w:id="671"/>
            <w:bookmarkEnd w:id="672"/>
            <w:bookmarkEnd w:id="673"/>
            <w:bookmarkEnd w:id="674"/>
            <w:r>
              <w:t>Garantie d’exécution</w:t>
            </w:r>
            <w:bookmarkEnd w:id="675"/>
            <w:bookmarkEnd w:id="676"/>
          </w:p>
        </w:tc>
        <w:tc>
          <w:tcPr>
            <w:tcW w:w="3682" w:type="pct"/>
            <w:gridSpan w:val="4"/>
          </w:tcPr>
          <w:p w14:paraId="00839B58" w14:textId="65C52659" w:rsidR="00B71ECD" w:rsidRDefault="00B71ECD" w:rsidP="009A5150">
            <w:pPr>
              <w:pStyle w:val="Heading5ITBSubclause"/>
              <w:spacing w:after="0"/>
            </w:pPr>
            <w:r>
              <w:t xml:space="preserve">Dans les vingt-huit (28) jours suivant la réception de l’Avis d’adjudication du Contrat envoyé par le Maître d'ouvrage, l'Offrant retenu fournit la Garantie d’exécution, conformément à la Clause 16 des CGC, en utilisant le Formulaire de Garantie d’exécution figurant à la Section VIII. Formulaires contractuels et Annexes </w:t>
            </w:r>
            <w:r w:rsidR="00357DFF">
              <w:t>ou</w:t>
            </w:r>
            <w:r>
              <w:t xml:space="preserve"> un autre formulaire jugé acceptable par le Maître d'ouvrage. Une institution étrangère fournissant une Garantie d’exécution doit disposer d’une institution financière correspondante dans le pays du Maître d'ouvrage.</w:t>
            </w:r>
          </w:p>
          <w:p w14:paraId="53EB22B5" w14:textId="26010CFE" w:rsidR="00D00D2A" w:rsidRPr="004147F3" w:rsidRDefault="00D00D2A" w:rsidP="009A5150">
            <w:pPr>
              <w:pStyle w:val="Heading5ITBSubclause"/>
              <w:spacing w:after="0"/>
            </w:pPr>
            <w:r>
              <w:t xml:space="preserve">Le fait pour l'Offrant retenu de ne pas présenter la Garantie d’exécution ou de ne pas signer le Contrat conformément à la clause 44 des IO constitue un motif suffisant pour l'annulation de l'adjudication et la confiscation de la Garantie d’Offre. Dans ce cas, le Maître d'ouvrage peut attribuer le Contrat à l'Offrant classé en </w:t>
            </w:r>
            <w:r>
              <w:lastRenderedPageBreak/>
              <w:t>deuxième position et qui est qualifié pour exécuter le Contrat de façon satisfaisante.</w:t>
            </w:r>
          </w:p>
        </w:tc>
      </w:tr>
      <w:tr w:rsidR="007E7714" w:rsidRPr="004147F3" w14:paraId="5A9E553E" w14:textId="77777777" w:rsidTr="002701DB">
        <w:tc>
          <w:tcPr>
            <w:tcW w:w="1318" w:type="pct"/>
          </w:tcPr>
          <w:p w14:paraId="450880CE" w14:textId="2ECB6F5D" w:rsidR="00565D97" w:rsidRPr="00465735" w:rsidRDefault="00565D97" w:rsidP="007E7714">
            <w:pPr>
              <w:pStyle w:val="Heading4ITB"/>
              <w:spacing w:after="0"/>
              <w:jc w:val="left"/>
            </w:pPr>
            <w:bookmarkStart w:id="677" w:name="_Toc55823762"/>
            <w:bookmarkStart w:id="678" w:name="_Toc146891376"/>
            <w:r>
              <w:lastRenderedPageBreak/>
              <w:t>Publication de l’adjudication du Contrat et restitution des Garanties d’Offre</w:t>
            </w:r>
            <w:bookmarkEnd w:id="677"/>
            <w:bookmarkEnd w:id="678"/>
          </w:p>
        </w:tc>
        <w:tc>
          <w:tcPr>
            <w:tcW w:w="3682" w:type="pct"/>
            <w:gridSpan w:val="4"/>
          </w:tcPr>
          <w:p w14:paraId="72424975" w14:textId="41296177" w:rsidR="00565D97" w:rsidRPr="00565D97" w:rsidRDefault="00565D97" w:rsidP="009A5150">
            <w:pPr>
              <w:pStyle w:val="Heading5ITBSubclause"/>
              <w:spacing w:after="0"/>
            </w:pPr>
            <w:r>
              <w:t xml:space="preserve">Dès réception de l’Accord contractuel signé et d’une Garantie d’exécution valide, le Maître d'ouvrage doit restituer les Garanties d’Offre aux Offrants non retenus et publier sur le site web du Maître d'ouvrage </w:t>
            </w:r>
            <w:r w:rsidR="00275CF4" w:rsidRPr="00192BD7">
              <w:t xml:space="preserve">(s’il en existe un) </w:t>
            </w:r>
            <w:r>
              <w:t xml:space="preserve">et en tout autre lieu </w:t>
            </w:r>
            <w:r>
              <w:rPr>
                <w:b/>
                <w:bCs/>
              </w:rPr>
              <w:t>indiqué dans la FD</w:t>
            </w:r>
            <w:r>
              <w:t>, les résultats indiquant l’Offre ainsi que les informations suivantes :</w:t>
            </w:r>
          </w:p>
          <w:p w14:paraId="7408F98C" w14:textId="2FD873DB" w:rsidR="00565D97" w:rsidRPr="00565D97" w:rsidRDefault="00565D97" w:rsidP="006346D1">
            <w:pPr>
              <w:numPr>
                <w:ilvl w:val="0"/>
                <w:numId w:val="7"/>
              </w:numPr>
              <w:spacing w:before="120" w:after="0"/>
              <w:ind w:left="1103"/>
              <w:jc w:val="both"/>
            </w:pPr>
            <w:r>
              <w:t>le nom de l'Offrant retenu ;</w:t>
            </w:r>
          </w:p>
          <w:p w14:paraId="175A6D5E" w14:textId="1DE166CA" w:rsidR="00565D97" w:rsidRDefault="00565D97" w:rsidP="006346D1">
            <w:pPr>
              <w:numPr>
                <w:ilvl w:val="0"/>
                <w:numId w:val="7"/>
              </w:numPr>
              <w:spacing w:before="120" w:after="0"/>
              <w:ind w:left="1103"/>
              <w:jc w:val="both"/>
            </w:pPr>
            <w:r>
              <w:t>le prix de l’Offre retenue et le prix du Contrat attribué si son montant est différent ; et</w:t>
            </w:r>
          </w:p>
          <w:p w14:paraId="03226C38" w14:textId="77777777" w:rsidR="00565D97" w:rsidRPr="004147F3" w:rsidRDefault="00565D97" w:rsidP="006346D1">
            <w:pPr>
              <w:numPr>
                <w:ilvl w:val="0"/>
                <w:numId w:val="7"/>
              </w:numPr>
              <w:spacing w:before="120" w:after="0"/>
              <w:ind w:left="1103"/>
              <w:jc w:val="both"/>
            </w:pPr>
            <w:r>
              <w:t>la durée et le résumé des prestations objet du Contrat attribué.</w:t>
            </w:r>
          </w:p>
        </w:tc>
      </w:tr>
      <w:tr w:rsidR="007E7714" w:rsidRPr="004147F3" w14:paraId="1EF13397" w14:textId="77777777" w:rsidTr="002701DB">
        <w:tc>
          <w:tcPr>
            <w:tcW w:w="1318" w:type="pct"/>
          </w:tcPr>
          <w:p w14:paraId="07390E83" w14:textId="661740FE" w:rsidR="005346DA" w:rsidRPr="00465735" w:rsidRDefault="005346DA" w:rsidP="007E7714">
            <w:pPr>
              <w:pStyle w:val="Heading4ITB"/>
              <w:spacing w:after="0"/>
              <w:jc w:val="left"/>
            </w:pPr>
            <w:bookmarkStart w:id="679" w:name="_Toc451499508"/>
            <w:bookmarkStart w:id="680" w:name="_Toc451500074"/>
            <w:bookmarkStart w:id="681" w:name="_Toc451500627"/>
            <w:bookmarkStart w:id="682" w:name="_Toc201578211"/>
            <w:bookmarkStart w:id="683" w:name="_Toc201578495"/>
            <w:bookmarkStart w:id="684" w:name="_Toc202352973"/>
            <w:bookmarkStart w:id="685" w:name="_Toc202353184"/>
            <w:bookmarkStart w:id="686" w:name="_Toc202353381"/>
            <w:bookmarkStart w:id="687" w:name="_Toc433790919"/>
            <w:bookmarkStart w:id="688" w:name="_Toc55823763"/>
            <w:bookmarkStart w:id="689" w:name="_Toc146891377"/>
            <w:bookmarkEnd w:id="679"/>
            <w:bookmarkEnd w:id="680"/>
            <w:bookmarkEnd w:id="681"/>
            <w:r>
              <w:t>Conditionnalités du Compac</w:t>
            </w:r>
            <w:bookmarkEnd w:id="682"/>
            <w:bookmarkEnd w:id="683"/>
            <w:bookmarkEnd w:id="684"/>
            <w:bookmarkEnd w:id="685"/>
            <w:bookmarkEnd w:id="686"/>
            <w:bookmarkEnd w:id="687"/>
            <w:r>
              <w:t>t</w:t>
            </w:r>
            <w:bookmarkEnd w:id="688"/>
            <w:bookmarkEnd w:id="689"/>
          </w:p>
        </w:tc>
        <w:tc>
          <w:tcPr>
            <w:tcW w:w="3682" w:type="pct"/>
            <w:gridSpan w:val="4"/>
          </w:tcPr>
          <w:p w14:paraId="32EE59AF" w14:textId="54370834" w:rsidR="005346DA" w:rsidRDefault="00287361" w:rsidP="009A5150">
            <w:pPr>
              <w:pStyle w:val="Heading5ITBSubclause"/>
              <w:spacing w:after="0"/>
            </w:pPr>
            <w:r>
              <w:t>Il est recommandé que les Offrants examinent attentivement les stipulations énoncées à l’Annexe A (Dispositions complémentaires) au Contrat, étant donné qu’elles font a partie des obligations du Gouvernement et du Maître d’ouvrage en vertu des dispositions du Compact et des documents connexes qui, conformément auxdites dispositions, doivent être transférées à tout Offrant, Prestataire de Services ou Sous-traitant participant à la passation de marchés ou aux contrats ultérieurs financés par la MCC.</w:t>
            </w:r>
          </w:p>
          <w:p w14:paraId="7CF35AD9" w14:textId="77777777" w:rsidR="00D00D2A" w:rsidRPr="004147F3" w:rsidRDefault="00D00D2A" w:rsidP="009A5150">
            <w:pPr>
              <w:pStyle w:val="Heading5ITBSubclause"/>
              <w:spacing w:after="0"/>
            </w:pPr>
            <w:r>
              <w:t>Les dispositions qui figurent à l’Annexe A du Contrat s’appliquent durant la procédure de passation des marchés et tout au long de la durée d’exécution du Contrat.</w:t>
            </w:r>
          </w:p>
        </w:tc>
      </w:tr>
      <w:tr w:rsidR="007E7714" w:rsidRPr="004147F3" w14:paraId="6F161744" w14:textId="77777777" w:rsidTr="002701DB">
        <w:tc>
          <w:tcPr>
            <w:tcW w:w="1318" w:type="pct"/>
          </w:tcPr>
          <w:p w14:paraId="36A698EC" w14:textId="29F1C4F5" w:rsidR="00A709D6" w:rsidRPr="00465735" w:rsidRDefault="00A709D6" w:rsidP="007E7714">
            <w:pPr>
              <w:pStyle w:val="Heading4ITB"/>
              <w:spacing w:after="0"/>
              <w:jc w:val="left"/>
            </w:pPr>
            <w:bookmarkStart w:id="690" w:name="_Toc55823764"/>
            <w:bookmarkStart w:id="691" w:name="_Toc146891378"/>
            <w:r>
              <w:t>Divergences avec les Politique et Directives relatives à la Passation des marchés de la MCC</w:t>
            </w:r>
            <w:bookmarkEnd w:id="690"/>
            <w:bookmarkEnd w:id="691"/>
          </w:p>
        </w:tc>
        <w:tc>
          <w:tcPr>
            <w:tcW w:w="3682" w:type="pct"/>
            <w:gridSpan w:val="4"/>
          </w:tcPr>
          <w:p w14:paraId="3045568C" w14:textId="575A5A49" w:rsidR="00A709D6" w:rsidRPr="004147F3" w:rsidRDefault="00A709D6" w:rsidP="009A5150">
            <w:pPr>
              <w:pStyle w:val="Heading5ITBSubclause"/>
              <w:spacing w:after="0"/>
            </w:pPr>
            <w:r>
              <w:t>La passation de marché objet du présent Dossier d’Appel d’Offres est conforme aux Politique et Directives relatives à la passation des marchés de la MCC et est assujettie, à tous égards, aux dispositions desdites Politique et Directives. En cas de contradiction entre une section ou disposition du présent Dossier d’Appel d’Offres (y compris tout addendum au présent Dossier d’Appel d’Offres qui pourrait être publié), les conditions et modalités desdites Politique et Directives font foi, à moins que la MCC ait accordé une dérogation aux dispositions des Directives.</w:t>
            </w:r>
          </w:p>
        </w:tc>
      </w:tr>
      <w:tr w:rsidR="007E7714" w:rsidRPr="004147F3" w14:paraId="59A1AFD3" w14:textId="77777777" w:rsidTr="002701DB">
        <w:tc>
          <w:tcPr>
            <w:tcW w:w="1318" w:type="pct"/>
          </w:tcPr>
          <w:p w14:paraId="3DE8CF30" w14:textId="75E6FF25" w:rsidR="00875F60" w:rsidRPr="00CD52C5" w:rsidRDefault="00875F60" w:rsidP="007E7714">
            <w:pPr>
              <w:pStyle w:val="Heading4ITB"/>
              <w:spacing w:after="0"/>
              <w:jc w:val="left"/>
            </w:pPr>
            <w:bookmarkStart w:id="692" w:name="_Toc55823770"/>
            <w:bookmarkStart w:id="693" w:name="_Toc146891379"/>
            <w:r>
              <w:t>Exigences du Système d’évaluation des performances passées de l’entreprise</w:t>
            </w:r>
            <w:bookmarkEnd w:id="692"/>
            <w:bookmarkEnd w:id="693"/>
          </w:p>
        </w:tc>
        <w:tc>
          <w:tcPr>
            <w:tcW w:w="3682" w:type="pct"/>
            <w:gridSpan w:val="4"/>
          </w:tcPr>
          <w:p w14:paraId="27614506" w14:textId="209EC6FA" w:rsidR="00875F60" w:rsidRDefault="00875F60" w:rsidP="009A5150">
            <w:pPr>
              <w:pStyle w:val="Heading5ITBSubclause"/>
              <w:spacing w:after="0"/>
              <w:rPr>
                <w:szCs w:val="20"/>
              </w:rPr>
            </w:pPr>
            <w:r>
              <w:t>Au cours de l’exécution du Contrat, le Maître d’ouvrage conserve un dossier d’évaluation des performances de l’Entrepreneur conformément au Système d’évaluation des performances passées de l’entreprise de la MCC, comme décrit sur le site Web de la MCC.</w:t>
            </w:r>
          </w:p>
        </w:tc>
      </w:tr>
      <w:bookmarkEnd w:id="34"/>
    </w:tbl>
    <w:p w14:paraId="319DB66D" w14:textId="77777777" w:rsidR="006C5C9E" w:rsidRDefault="009025B6">
      <w:pPr>
        <w:spacing w:before="0" w:after="0"/>
        <w:sectPr w:rsidR="006C5C9E" w:rsidSect="00A32854">
          <w:headerReference w:type="even" r:id="rId33"/>
          <w:headerReference w:type="default" r:id="rId34"/>
          <w:headerReference w:type="first" r:id="rId35"/>
          <w:footerReference w:type="first" r:id="rId36"/>
          <w:pgSz w:w="12240" w:h="15840"/>
          <w:pgMar w:top="1440" w:right="1444" w:bottom="1440" w:left="1440" w:header="720" w:footer="720" w:gutter="0"/>
          <w:cols w:space="720"/>
          <w:titlePg/>
          <w:docGrid w:linePitch="360"/>
        </w:sectPr>
      </w:pPr>
      <w:r>
        <w:br w:type="page"/>
      </w:r>
    </w:p>
    <w:p w14:paraId="4E4B5880" w14:textId="708FBE5F" w:rsidR="00D90292" w:rsidRDefault="007312E1" w:rsidP="007312E1">
      <w:pPr>
        <w:pStyle w:val="Heading2"/>
      </w:pPr>
      <w:bookmarkStart w:id="694" w:name="_Ref201566739"/>
      <w:bookmarkStart w:id="695" w:name="_Ref201566818"/>
      <w:bookmarkStart w:id="696" w:name="_Ref201566866"/>
      <w:bookmarkStart w:id="697" w:name="_Ref201566942"/>
      <w:bookmarkStart w:id="698" w:name="_Toc201578212"/>
      <w:bookmarkStart w:id="699" w:name="_Toc201578496"/>
      <w:bookmarkStart w:id="700" w:name="_Toc202353382"/>
      <w:bookmarkStart w:id="701" w:name="_Toc433790920"/>
      <w:bookmarkStart w:id="702" w:name="_Toc463531749"/>
      <w:bookmarkStart w:id="703" w:name="_Toc464136343"/>
      <w:bookmarkStart w:id="704" w:name="_Toc464136474"/>
      <w:bookmarkStart w:id="705" w:name="_Toc464139684"/>
      <w:bookmarkStart w:id="706" w:name="_Toc489012968"/>
      <w:bookmarkStart w:id="707" w:name="_Toc491425054"/>
      <w:bookmarkStart w:id="708" w:name="_Toc491868910"/>
      <w:bookmarkStart w:id="709" w:name="_Toc491869034"/>
      <w:bookmarkStart w:id="710" w:name="_Toc380341270"/>
      <w:bookmarkStart w:id="711" w:name="_Toc22917463"/>
      <w:bookmarkStart w:id="712" w:name="_Toc55372106"/>
      <w:bookmarkStart w:id="713" w:name="_Toc55372148"/>
      <w:bookmarkStart w:id="714" w:name="_Toc55372191"/>
      <w:bookmarkStart w:id="715" w:name="_Toc55389781"/>
      <w:bookmarkStart w:id="716" w:name="_Toc55397330"/>
      <w:bookmarkStart w:id="717" w:name="_Toc55823771"/>
      <w:bookmarkStart w:id="718" w:name="_Toc58540346"/>
      <w:bookmarkStart w:id="719" w:name="_Toc58540444"/>
      <w:bookmarkStart w:id="720" w:name="_Toc158078960"/>
      <w:bookmarkStart w:id="721" w:name="_Toc160528266"/>
      <w:r>
        <w:lastRenderedPageBreak/>
        <w:t>Section II</w:t>
      </w:r>
      <w:r>
        <w:tab/>
      </w:r>
      <w:bookmarkEnd w:id="694"/>
      <w:bookmarkEnd w:id="695"/>
      <w:bookmarkEnd w:id="696"/>
      <w:bookmarkEnd w:id="697"/>
      <w:bookmarkEnd w:id="698"/>
      <w:bookmarkEnd w:id="699"/>
      <w:bookmarkEnd w:id="700"/>
      <w:bookmarkEnd w:id="701"/>
      <w:bookmarkEnd w:id="702"/>
      <w:bookmarkEnd w:id="703"/>
      <w:bookmarkEnd w:id="704"/>
      <w:bookmarkEnd w:id="705"/>
      <w:bookmarkEnd w:id="706"/>
      <w:bookmarkEnd w:id="707"/>
      <w:bookmarkEnd w:id="708"/>
      <w:bookmarkEnd w:id="709"/>
      <w:bookmarkEnd w:id="710"/>
      <w:bookmarkEnd w:id="711"/>
      <w:bookmarkEnd w:id="712"/>
      <w:bookmarkEnd w:id="713"/>
      <w:bookmarkEnd w:id="714"/>
      <w:bookmarkEnd w:id="715"/>
      <w:bookmarkEnd w:id="716"/>
      <w:bookmarkEnd w:id="717"/>
      <w:bookmarkEnd w:id="718"/>
      <w:bookmarkEnd w:id="719"/>
      <w:r>
        <w:t>Fiche de données</w:t>
      </w:r>
      <w:bookmarkEnd w:id="720"/>
      <w:bookmarkEnd w:id="721"/>
    </w:p>
    <w:p w14:paraId="63FED342" w14:textId="12528F48" w:rsidR="00AE49FC" w:rsidRPr="00AE49FC" w:rsidRDefault="00AE49FC" w:rsidP="00AE49FC"/>
    <w:tbl>
      <w:tblPr>
        <w:tblW w:w="5231"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ook w:val="01E0" w:firstRow="1" w:lastRow="1" w:firstColumn="1" w:lastColumn="1" w:noHBand="0" w:noVBand="0"/>
      </w:tblPr>
      <w:tblGrid>
        <w:gridCol w:w="1688"/>
        <w:gridCol w:w="8094"/>
      </w:tblGrid>
      <w:tr w:rsidR="00AD0EDC" w:rsidRPr="004147F3" w14:paraId="1C718AED" w14:textId="77777777" w:rsidTr="002701DB">
        <w:trPr>
          <w:jc w:val="center"/>
        </w:trPr>
        <w:tc>
          <w:tcPr>
            <w:tcW w:w="5000" w:type="pct"/>
            <w:gridSpan w:val="2"/>
            <w:tcBorders>
              <w:top w:val="single" w:sz="4" w:space="0" w:color="auto"/>
            </w:tcBorders>
            <w:shd w:val="clear" w:color="auto" w:fill="auto"/>
          </w:tcPr>
          <w:p w14:paraId="5C755603" w14:textId="39F98F11" w:rsidR="00AD0EDC" w:rsidRPr="004147F3" w:rsidRDefault="007621DA" w:rsidP="00236E7E">
            <w:pPr>
              <w:pStyle w:val="Heading3BDS"/>
              <w:ind w:left="1077" w:hanging="357"/>
              <w:jc w:val="center"/>
            </w:pPr>
            <w:bookmarkStart w:id="722" w:name="_Toc201578213"/>
            <w:bookmarkStart w:id="723" w:name="_Toc201578497"/>
            <w:bookmarkStart w:id="724" w:name="_Toc201713867"/>
            <w:bookmarkStart w:id="725" w:name="_Toc202352974"/>
            <w:bookmarkStart w:id="726" w:name="_Toc202353185"/>
            <w:bookmarkStart w:id="727" w:name="_Toc202353383"/>
            <w:bookmarkStart w:id="728" w:name="_Toc433790921"/>
            <w:bookmarkStart w:id="729" w:name="_Toc463531750"/>
            <w:bookmarkStart w:id="730" w:name="_Toc464136344"/>
            <w:bookmarkStart w:id="731" w:name="_Toc464136475"/>
            <w:bookmarkStart w:id="732" w:name="_Toc464139685"/>
            <w:bookmarkStart w:id="733" w:name="_Toc489012969"/>
            <w:bookmarkStart w:id="734" w:name="_Toc491425055"/>
            <w:bookmarkStart w:id="735" w:name="_Toc491868911"/>
            <w:bookmarkStart w:id="736" w:name="_Toc491869035"/>
            <w:bookmarkStart w:id="737" w:name="_Toc380341271"/>
            <w:bookmarkStart w:id="738" w:name="_Toc22917464"/>
            <w:bookmarkStart w:id="739" w:name="_Toc37499020"/>
            <w:bookmarkStart w:id="740" w:name="_Toc55338045"/>
            <w:bookmarkStart w:id="741" w:name="_Toc55372656"/>
            <w:bookmarkStart w:id="742" w:name="_Toc55389782"/>
            <w:bookmarkStart w:id="743" w:name="_Toc55397331"/>
            <w:bookmarkStart w:id="744" w:name="_Toc55823772"/>
            <w:bookmarkStart w:id="745" w:name="_Toc55843522"/>
            <w:bookmarkStart w:id="746" w:name="_Toc58443579"/>
            <w:r>
              <w:t>Généralités</w:t>
            </w:r>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tc>
      </w:tr>
      <w:tr w:rsidR="009D5BDB" w:rsidRPr="004147F3" w14:paraId="145F1753" w14:textId="7354DD5B" w:rsidTr="002701DB">
        <w:trPr>
          <w:jc w:val="center"/>
        </w:trPr>
        <w:tc>
          <w:tcPr>
            <w:tcW w:w="863" w:type="pct"/>
            <w:shd w:val="clear" w:color="auto" w:fill="auto"/>
            <w:vAlign w:val="center"/>
          </w:tcPr>
          <w:p w14:paraId="4AEB64AA" w14:textId="27DFD433" w:rsidR="009D5BDB" w:rsidRPr="00236E7E" w:rsidRDefault="00287361" w:rsidP="00236E7E">
            <w:pPr>
              <w:spacing w:before="120" w:after="120"/>
              <w:rPr>
                <w:b/>
                <w:bCs/>
              </w:rPr>
            </w:pPr>
            <w:r>
              <w:rPr>
                <w:b/>
              </w:rPr>
              <w:t>Définitions des IO</w:t>
            </w:r>
          </w:p>
        </w:tc>
        <w:tc>
          <w:tcPr>
            <w:tcW w:w="4137" w:type="pct"/>
            <w:shd w:val="clear" w:color="auto" w:fill="auto"/>
            <w:vAlign w:val="center"/>
          </w:tcPr>
          <w:p w14:paraId="200C4BF7" w14:textId="16FE5CBB" w:rsidR="00EE421D" w:rsidRDefault="00EE421D" w:rsidP="00EE421D">
            <w:pPr>
              <w:spacing w:before="120" w:after="120"/>
              <w:jc w:val="both"/>
              <w:rPr>
                <w:b/>
              </w:rPr>
            </w:pPr>
            <w:r>
              <w:t xml:space="preserve">a) « Entité Responsable » désigne </w:t>
            </w:r>
            <w:r>
              <w:rPr>
                <w:b/>
                <w:bCs/>
              </w:rPr>
              <w:t>[dénomination légale complète de l'Entité Responsable]..</w:t>
            </w:r>
          </w:p>
          <w:p w14:paraId="37383538" w14:textId="2C82251C" w:rsidR="00CC40BC" w:rsidRPr="000F73B4" w:rsidRDefault="00CC40BC" w:rsidP="00EE421D">
            <w:pPr>
              <w:spacing w:before="120" w:after="120"/>
              <w:jc w:val="both"/>
              <w:rPr>
                <w:b/>
              </w:rPr>
            </w:pPr>
            <w:r>
              <w:t>(n) « Maître d’ouvrage » désigne</w:t>
            </w:r>
            <w:r w:rsidR="005F67A3">
              <w:t xml:space="preserve"> </w:t>
            </w:r>
            <w:r>
              <w:rPr>
                <w:b/>
              </w:rPr>
              <w:t>[dénomination sociale complète du Maître d’ouvrage]</w:t>
            </w:r>
            <w:r>
              <w:t>.</w:t>
            </w:r>
          </w:p>
          <w:p w14:paraId="5E21A01C" w14:textId="50DC7627" w:rsidR="009D5BDB" w:rsidRDefault="00AB2788" w:rsidP="00236E7E">
            <w:pPr>
              <w:spacing w:before="120" w:after="120"/>
              <w:jc w:val="both"/>
            </w:pPr>
            <w:r>
              <w:t xml:space="preserve">(p) « Gouvernement » désigne le gouvernement du/de/des </w:t>
            </w:r>
            <w:r>
              <w:rPr>
                <w:b/>
                <w:bCs/>
              </w:rPr>
              <w:t>[pays]</w:t>
            </w:r>
            <w:r>
              <w:t>.</w:t>
            </w:r>
          </w:p>
          <w:p w14:paraId="785CB0A2" w14:textId="34AD96E7" w:rsidR="00F21C99" w:rsidRDefault="00F21C99" w:rsidP="00236E7E">
            <w:pPr>
              <w:spacing w:before="120" w:after="120"/>
              <w:jc w:val="both"/>
            </w:pPr>
            <w:r>
              <w:t xml:space="preserve">(r) « Entité chargée de la mise en œuvre » désigne un </w:t>
            </w:r>
            <w:r>
              <w:rPr>
                <w:b/>
                <w:bCs/>
              </w:rPr>
              <w:t>[nom de l’organisme gouvernemental]</w:t>
            </w:r>
            <w:r>
              <w:rPr>
                <w:b/>
              </w:rPr>
              <w:t>, [</w:t>
            </w:r>
            <w:r>
              <w:rPr>
                <w:i/>
              </w:rPr>
              <w:t>le cas échéant ou indiquer s.o</w:t>
            </w:r>
            <w:r>
              <w:t>].</w:t>
            </w:r>
          </w:p>
          <w:p w14:paraId="34BD1244" w14:textId="1350D6FE" w:rsidR="00F22F0E" w:rsidRPr="00F22F0E" w:rsidRDefault="00F22F0E" w:rsidP="00F22F0E">
            <w:pPr>
              <w:pStyle w:val="BDSDefault"/>
              <w:rPr>
                <w:i/>
                <w:iCs/>
              </w:rPr>
            </w:pPr>
            <w:r>
              <w:rPr>
                <w:i/>
              </w:rPr>
              <w:t>[Note : Insérer l'une des définitions ci-dessous. Sinon, indiquer « Sans objet ».</w:t>
            </w:r>
          </w:p>
          <w:p w14:paraId="6C3242BF" w14:textId="7DEF8154" w:rsidR="00F22F0E" w:rsidRDefault="00F22F0E" w:rsidP="00F22F0E">
            <w:pPr>
              <w:spacing w:before="120" w:after="120"/>
              <w:jc w:val="both"/>
            </w:pPr>
            <w:r>
              <w:t>(g) « Compact » désigne le Millennium Challenge Compact conclu le [</w:t>
            </w:r>
            <w:r>
              <w:rPr>
                <w:b/>
              </w:rPr>
              <w:t>date</w:t>
            </w:r>
            <w:r>
              <w:t>] entre les États-Unis d’Amérique, agissant par l’intermédiaire de la Millennium Challenge Corporation, et le Gouvernement, tel qu’éventuellement modifié ultérieurement.</w:t>
            </w:r>
          </w:p>
          <w:p w14:paraId="5F379BC3" w14:textId="32DE818F" w:rsidR="00F22F0E" w:rsidRDefault="00F22F0E" w:rsidP="00F22F0E">
            <w:pPr>
              <w:spacing w:before="120" w:after="120"/>
              <w:jc w:val="both"/>
            </w:pPr>
            <w:r>
              <w:t xml:space="preserve">(h) « Accord pour le Fonds de Développement du Compact » ou « Accord FDC » désigne l'Accord pour le Fonds de Développement du Compact conclu le </w:t>
            </w:r>
            <w:r>
              <w:rPr>
                <w:b/>
                <w:bCs/>
              </w:rPr>
              <w:t>[date]</w:t>
            </w:r>
            <w:r>
              <w:t xml:space="preserve"> entre la MCC et le Gouvernement, tel qu’éventuellement modifié ultérieurement.</w:t>
            </w:r>
          </w:p>
          <w:p w14:paraId="4B08317B" w14:textId="3C35AF4D" w:rsidR="005973FB" w:rsidRPr="009D5BDB" w:rsidRDefault="00D54745" w:rsidP="00F22F0E">
            <w:pPr>
              <w:spacing w:before="120" w:after="120"/>
              <w:jc w:val="both"/>
            </w:pPr>
            <w:r>
              <w:t>« kk) « Accord de subvention du Programme de seuil » désigne l’Accord de subvention du Programme de seuil conclu le [</w:t>
            </w:r>
            <w:r>
              <w:rPr>
                <w:b/>
              </w:rPr>
              <w:t>date</w:t>
            </w:r>
            <w:r>
              <w:t>] entre les États-Unis d’Amérique, agissant par l’intermédiaire de la Millennium Challenge Corporation, et le Gouvernement, tel qu’éventuellement modifié ultérieurement.</w:t>
            </w:r>
          </w:p>
        </w:tc>
      </w:tr>
      <w:tr w:rsidR="007621DA" w:rsidRPr="004147F3" w14:paraId="6B290609" w14:textId="77777777" w:rsidTr="002701DB">
        <w:trPr>
          <w:jc w:val="center"/>
        </w:trPr>
        <w:tc>
          <w:tcPr>
            <w:tcW w:w="863" w:type="pct"/>
            <w:shd w:val="clear" w:color="auto" w:fill="auto"/>
            <w:vAlign w:val="center"/>
          </w:tcPr>
          <w:p w14:paraId="1F0E8440" w14:textId="7292E281" w:rsidR="00AB66B5" w:rsidRPr="00236E7E" w:rsidRDefault="00287361" w:rsidP="00236E7E">
            <w:pPr>
              <w:spacing w:before="120" w:after="120"/>
              <w:rPr>
                <w:b/>
                <w:bCs/>
              </w:rPr>
            </w:pPr>
            <w:bookmarkStart w:id="747" w:name="BDS1x1" w:colFirst="0" w:colLast="0"/>
            <w:r>
              <w:rPr>
                <w:b/>
              </w:rPr>
              <w:t>IO 1.1</w:t>
            </w:r>
          </w:p>
        </w:tc>
        <w:tc>
          <w:tcPr>
            <w:tcW w:w="4137" w:type="pct"/>
            <w:shd w:val="clear" w:color="auto" w:fill="auto"/>
            <w:vAlign w:val="center"/>
          </w:tcPr>
          <w:p w14:paraId="51AF7AAF" w14:textId="77777777" w:rsidR="00EF2F33" w:rsidRDefault="00EF2F33" w:rsidP="00EF2F33">
            <w:pPr>
              <w:spacing w:before="120" w:after="120"/>
              <w:jc w:val="both"/>
            </w:pPr>
            <w:r>
              <w:t xml:space="preserve">La méthode de sélection est : </w:t>
            </w:r>
            <w:r>
              <w:rPr>
                <w:b/>
              </w:rPr>
              <w:t>Appels d'offres concurrentiels</w:t>
            </w:r>
          </w:p>
          <w:p w14:paraId="54026A82" w14:textId="77777777" w:rsidR="00EF2F33" w:rsidRPr="002712F3" w:rsidRDefault="00EF2F33" w:rsidP="00EF2F33">
            <w:pPr>
              <w:spacing w:before="120" w:after="120"/>
              <w:jc w:val="both"/>
            </w:pPr>
            <w:r>
              <w:t>Le nom et le numéro d’identification de l’appel d’offres sont :</w:t>
            </w:r>
          </w:p>
          <w:p w14:paraId="7BBCDC62" w14:textId="77777777" w:rsidR="00EF2F33" w:rsidRPr="002712F3" w:rsidRDefault="00EF2F33" w:rsidP="00EF2F33">
            <w:pPr>
              <w:spacing w:before="120" w:after="120"/>
              <w:jc w:val="both"/>
              <w:rPr>
                <w:b/>
              </w:rPr>
            </w:pPr>
            <w:r>
              <w:rPr>
                <w:b/>
              </w:rPr>
              <w:t>[insérer le nom et le numéro d’identification]</w:t>
            </w:r>
          </w:p>
          <w:p w14:paraId="175F8FAB" w14:textId="77777777" w:rsidR="00EF2F33" w:rsidRPr="002712F3" w:rsidRDefault="00EF2F33" w:rsidP="00EF2F33">
            <w:pPr>
              <w:spacing w:before="120" w:after="120"/>
              <w:jc w:val="both"/>
            </w:pPr>
            <w:r>
              <w:t>Le numéro et la description du/des lot(s) sont :</w:t>
            </w:r>
          </w:p>
          <w:p w14:paraId="0424B398" w14:textId="77777777" w:rsidR="00275CF4" w:rsidRDefault="00EF2F33" w:rsidP="00EF2F33">
            <w:pPr>
              <w:spacing w:before="120" w:after="120"/>
              <w:jc w:val="both"/>
              <w:rPr>
                <w:b/>
              </w:rPr>
            </w:pPr>
            <w:r>
              <w:rPr>
                <w:b/>
              </w:rPr>
              <w:t>[insérer le numéro et la description]</w:t>
            </w:r>
          </w:p>
          <w:p w14:paraId="19BDE058" w14:textId="77777777" w:rsidR="00275CF4" w:rsidRPr="007C2B5F" w:rsidRDefault="00275CF4" w:rsidP="00275CF4">
            <w:pPr>
              <w:spacing w:before="120" w:after="120"/>
              <w:jc w:val="both"/>
              <w:rPr>
                <w:b/>
              </w:rPr>
            </w:pPr>
            <w:r w:rsidRPr="007C2B5F">
              <w:rPr>
                <w:b/>
              </w:rPr>
              <w:t xml:space="preserve">Le budget estimatif pour cette acquisition est : </w:t>
            </w:r>
          </w:p>
          <w:p w14:paraId="7DDB8FCF" w14:textId="77AE46AE" w:rsidR="007621DA" w:rsidRPr="000C35C1" w:rsidRDefault="00275CF4" w:rsidP="00275CF4">
            <w:pPr>
              <w:spacing w:before="120" w:after="120"/>
              <w:jc w:val="both"/>
              <w:rPr>
                <w:b/>
              </w:rPr>
            </w:pPr>
            <w:r w:rsidRPr="007C2B5F">
              <w:rPr>
                <w:b/>
              </w:rPr>
              <w:t>[</w:t>
            </w:r>
            <w:r>
              <w:rPr>
                <w:b/>
              </w:rPr>
              <w:t>I</w:t>
            </w:r>
            <w:r w:rsidRPr="007C2B5F">
              <w:rPr>
                <w:b/>
              </w:rPr>
              <w:t>nsérer le budget estimé (par lot, le cas échéant)]</w:t>
            </w:r>
          </w:p>
        </w:tc>
      </w:tr>
      <w:tr w:rsidR="00956E8D" w:rsidRPr="004147F3" w14:paraId="6D1CEB79" w14:textId="77777777" w:rsidTr="002701DB">
        <w:trPr>
          <w:jc w:val="center"/>
        </w:trPr>
        <w:tc>
          <w:tcPr>
            <w:tcW w:w="5000" w:type="pct"/>
            <w:gridSpan w:val="2"/>
            <w:shd w:val="clear" w:color="auto" w:fill="auto"/>
          </w:tcPr>
          <w:p w14:paraId="1EF9B837" w14:textId="637A69AB" w:rsidR="00956E8D" w:rsidRPr="004147F3" w:rsidRDefault="00D62D41" w:rsidP="00236E7E">
            <w:pPr>
              <w:pStyle w:val="Heading3BDS"/>
              <w:ind w:left="1077" w:hanging="357"/>
              <w:jc w:val="center"/>
            </w:pPr>
            <w:bookmarkStart w:id="748" w:name="_Toc201578214"/>
            <w:bookmarkStart w:id="749" w:name="_Toc201578498"/>
            <w:bookmarkStart w:id="750" w:name="_Toc201713868"/>
            <w:bookmarkStart w:id="751" w:name="_Toc202352975"/>
            <w:bookmarkStart w:id="752" w:name="_Toc202353186"/>
            <w:bookmarkStart w:id="753" w:name="_Toc202353384"/>
            <w:bookmarkStart w:id="754" w:name="_Toc433790922"/>
            <w:bookmarkStart w:id="755" w:name="_Toc463531751"/>
            <w:bookmarkStart w:id="756" w:name="_Toc464136345"/>
            <w:bookmarkStart w:id="757" w:name="_Toc464136476"/>
            <w:bookmarkStart w:id="758" w:name="_Toc464139686"/>
            <w:bookmarkStart w:id="759" w:name="_Toc489012970"/>
            <w:bookmarkStart w:id="760" w:name="_Toc491425056"/>
            <w:bookmarkStart w:id="761" w:name="_Toc491868912"/>
            <w:bookmarkStart w:id="762" w:name="_Toc491869036"/>
            <w:bookmarkStart w:id="763" w:name="_Toc380341272"/>
            <w:bookmarkStart w:id="764" w:name="_Toc22917465"/>
            <w:bookmarkStart w:id="765" w:name="_Toc37499029"/>
            <w:bookmarkStart w:id="766" w:name="_Toc55338046"/>
            <w:bookmarkStart w:id="767" w:name="_Toc55372657"/>
            <w:bookmarkStart w:id="768" w:name="_Toc55389783"/>
            <w:bookmarkStart w:id="769" w:name="_Toc55397332"/>
            <w:bookmarkStart w:id="770" w:name="_Toc55823773"/>
            <w:bookmarkStart w:id="771" w:name="_Toc55843523"/>
            <w:bookmarkStart w:id="772" w:name="_Toc58443580"/>
            <w:bookmarkEnd w:id="747"/>
            <w:r>
              <w:lastRenderedPageBreak/>
              <w:t>Contenu du Dossier d’appel d’offres</w:t>
            </w:r>
            <w:bookmarkEnd w:id="748"/>
            <w:bookmarkEnd w:id="749"/>
            <w:bookmarkEnd w:id="750"/>
            <w:bookmarkEnd w:id="751"/>
            <w:bookmarkEnd w:id="752"/>
            <w:bookmarkEnd w:id="753"/>
            <w:bookmarkEnd w:id="754"/>
            <w:bookmarkEnd w:id="755"/>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tc>
      </w:tr>
      <w:tr w:rsidR="007621DA" w:rsidRPr="004147F3" w14:paraId="63E78ACB" w14:textId="77777777" w:rsidTr="002701DB">
        <w:trPr>
          <w:jc w:val="center"/>
        </w:trPr>
        <w:tc>
          <w:tcPr>
            <w:tcW w:w="863" w:type="pct"/>
            <w:shd w:val="clear" w:color="auto" w:fill="auto"/>
          </w:tcPr>
          <w:p w14:paraId="09826477" w14:textId="0C4011D3" w:rsidR="007621DA" w:rsidRPr="00236E7E" w:rsidRDefault="00287361" w:rsidP="00236E7E">
            <w:pPr>
              <w:spacing w:before="120" w:after="120"/>
              <w:rPr>
                <w:b/>
                <w:bCs/>
              </w:rPr>
            </w:pPr>
            <w:bookmarkStart w:id="773" w:name="BDS7x1" w:colFirst="0" w:colLast="0"/>
            <w:r>
              <w:rPr>
                <w:b/>
              </w:rPr>
              <w:t>IO 8.1</w:t>
            </w:r>
          </w:p>
        </w:tc>
        <w:tc>
          <w:tcPr>
            <w:tcW w:w="4137" w:type="pct"/>
            <w:shd w:val="clear" w:color="auto" w:fill="auto"/>
          </w:tcPr>
          <w:p w14:paraId="6A54E519" w14:textId="021571F2" w:rsidR="00851E05" w:rsidRPr="00290576" w:rsidRDefault="00851E05" w:rsidP="00236E7E">
            <w:pPr>
              <w:spacing w:before="120" w:after="120"/>
              <w:jc w:val="both"/>
            </w:pPr>
            <w:r>
              <w:t xml:space="preserve">Des éclaircissements peuvent être demandés par courrier électronique au plus tard le </w:t>
            </w:r>
            <w:r>
              <w:rPr>
                <w:b/>
                <w:bCs/>
              </w:rPr>
              <w:t>[</w:t>
            </w:r>
            <w:r w:rsidR="00275CF4">
              <w:rPr>
                <w:b/>
                <w:bCs/>
              </w:rPr>
              <w:t>insérer date</w:t>
            </w:r>
            <w:r>
              <w:rPr>
                <w:b/>
                <w:bCs/>
              </w:rPr>
              <w:t>]</w:t>
            </w:r>
            <w:r>
              <w:t xml:space="preserve">, afin que des réponses puissent être fournies à tous les Offrants au plus tard le </w:t>
            </w:r>
            <w:r>
              <w:rPr>
                <w:b/>
                <w:bCs/>
              </w:rPr>
              <w:t>[insérer la date]</w:t>
            </w:r>
            <w:r>
              <w:t>.</w:t>
            </w:r>
          </w:p>
          <w:p w14:paraId="55E5CEF1" w14:textId="77777777" w:rsidR="00851E05" w:rsidRPr="00290576" w:rsidRDefault="00851E05" w:rsidP="00236E7E">
            <w:pPr>
              <w:spacing w:before="120" w:after="120"/>
              <w:jc w:val="both"/>
            </w:pPr>
            <w:r>
              <w:t>L'adresse pour les demandes d'éclaircissements est :</w:t>
            </w:r>
          </w:p>
          <w:p w14:paraId="095C494D" w14:textId="21FC2153" w:rsidR="00236E7E" w:rsidRDefault="00851E05" w:rsidP="00236E7E">
            <w:pPr>
              <w:spacing w:before="120" w:after="120"/>
              <w:jc w:val="both"/>
              <w:rPr>
                <w:b/>
              </w:rPr>
            </w:pPr>
            <w:r>
              <w:rPr>
                <w:b/>
              </w:rPr>
              <w:t>[Dénomination sociale complète du Maître d'ouvrage]</w:t>
            </w:r>
          </w:p>
          <w:p w14:paraId="20194602" w14:textId="77777777" w:rsidR="00236E7E" w:rsidRDefault="00851E05" w:rsidP="00236E7E">
            <w:pPr>
              <w:spacing w:before="120" w:after="120"/>
              <w:jc w:val="both"/>
            </w:pPr>
            <w:r>
              <w:t>À l’attention de : L'Agent de passation de marché</w:t>
            </w:r>
          </w:p>
          <w:p w14:paraId="2071FED5" w14:textId="77777777" w:rsidR="00236E7E" w:rsidRDefault="00851E05" w:rsidP="00236E7E">
            <w:pPr>
              <w:spacing w:before="120" w:after="120"/>
              <w:jc w:val="both"/>
              <w:rPr>
                <w:b/>
              </w:rPr>
            </w:pPr>
            <w:r>
              <w:t xml:space="preserve">Adresse : </w:t>
            </w:r>
            <w:r>
              <w:rPr>
                <w:b/>
                <w:bCs/>
              </w:rPr>
              <w:t>[insérer l’adresse postale]</w:t>
            </w:r>
          </w:p>
          <w:p w14:paraId="6C40CBBD" w14:textId="29C9092E" w:rsidR="00851E05" w:rsidRDefault="00851E05" w:rsidP="00236E7E">
            <w:pPr>
              <w:spacing w:before="120" w:after="120"/>
              <w:jc w:val="both"/>
            </w:pPr>
            <w:r>
              <w:t>Courriel :</w:t>
            </w:r>
            <w:r>
              <w:rPr>
                <w:b/>
              </w:rPr>
              <w:t xml:space="preserve"> [Insérer l’adresse électronique]</w:t>
            </w:r>
          </w:p>
          <w:p w14:paraId="0CD509D9" w14:textId="22BA076B" w:rsidR="007621DA" w:rsidRPr="004147F3" w:rsidRDefault="00711049" w:rsidP="00236E7E">
            <w:pPr>
              <w:spacing w:before="120" w:after="120"/>
              <w:jc w:val="both"/>
            </w:pPr>
            <w:r>
              <w:t xml:space="preserve">Adresse du site Web du Maître d’ouvrage : </w:t>
            </w:r>
            <w:r>
              <w:rPr>
                <w:b/>
              </w:rPr>
              <w:t>[insérer l'adresse du site web]</w:t>
            </w:r>
          </w:p>
        </w:tc>
      </w:tr>
      <w:tr w:rsidR="007621DA" w:rsidRPr="004147F3" w14:paraId="1BE370A3" w14:textId="77777777" w:rsidTr="002701DB">
        <w:trPr>
          <w:jc w:val="center"/>
        </w:trPr>
        <w:tc>
          <w:tcPr>
            <w:tcW w:w="863" w:type="pct"/>
            <w:shd w:val="clear" w:color="auto" w:fill="auto"/>
            <w:vAlign w:val="center"/>
          </w:tcPr>
          <w:p w14:paraId="44C47A18" w14:textId="2A095174" w:rsidR="007621DA" w:rsidRPr="00236E7E" w:rsidRDefault="00287361" w:rsidP="00236E7E">
            <w:pPr>
              <w:spacing w:before="120" w:after="120"/>
              <w:rPr>
                <w:b/>
                <w:bCs/>
              </w:rPr>
            </w:pPr>
            <w:bookmarkStart w:id="774" w:name="BDS7x2" w:colFirst="0" w:colLast="0"/>
            <w:bookmarkEnd w:id="773"/>
            <w:r>
              <w:rPr>
                <w:b/>
              </w:rPr>
              <w:t xml:space="preserve">IO 8.2 </w:t>
            </w:r>
          </w:p>
        </w:tc>
        <w:tc>
          <w:tcPr>
            <w:tcW w:w="4137" w:type="pct"/>
            <w:shd w:val="clear" w:color="auto" w:fill="auto"/>
            <w:vAlign w:val="center"/>
          </w:tcPr>
          <w:p w14:paraId="408CB739" w14:textId="3BB6BF36" w:rsidR="007621DA" w:rsidRPr="004147F3" w:rsidRDefault="007621DA" w:rsidP="00236E7E">
            <w:pPr>
              <w:spacing w:before="120" w:after="120"/>
              <w:jc w:val="both"/>
            </w:pPr>
            <w:r>
              <w:t>Il convient de noter qu’il ne sera pas organisé de Conférence préalable à la soumission des Offres.</w:t>
            </w:r>
          </w:p>
          <w:p w14:paraId="715DCAA3" w14:textId="77777777" w:rsidR="007621DA" w:rsidRPr="004147F3" w:rsidRDefault="007621DA" w:rsidP="00236E7E">
            <w:pPr>
              <w:spacing w:before="120" w:after="120"/>
              <w:jc w:val="both"/>
            </w:pPr>
            <w:r>
              <w:t>OU</w:t>
            </w:r>
          </w:p>
          <w:p w14:paraId="3633D39D" w14:textId="798626AA" w:rsidR="007621DA" w:rsidRDefault="007621DA" w:rsidP="00236E7E">
            <w:pPr>
              <w:spacing w:before="120" w:after="120"/>
              <w:jc w:val="both"/>
            </w:pPr>
            <w:r>
              <w:t xml:space="preserve">Une Conférence préalable à la soumission des Offres se tiendra à </w:t>
            </w:r>
            <w:r>
              <w:rPr>
                <w:b/>
              </w:rPr>
              <w:t>[insérer l’heure]</w:t>
            </w:r>
            <w:r>
              <w:t xml:space="preserve"> (heure locale) le </w:t>
            </w:r>
            <w:r>
              <w:rPr>
                <w:b/>
              </w:rPr>
              <w:t>[insérer la date et le lieu].</w:t>
            </w:r>
            <w:r>
              <w:t xml:space="preserve"> La présence de tous les Offrants potentiels ou de leurs représentants est fortement </w:t>
            </w:r>
            <w:r w:rsidR="005F67A3">
              <w:t>recommandée</w:t>
            </w:r>
            <w:r>
              <w:t xml:space="preserve">, mais n’est pas obligatoire. </w:t>
            </w:r>
          </w:p>
          <w:p w14:paraId="730617A8" w14:textId="77777777" w:rsidR="00174693" w:rsidRDefault="00174693" w:rsidP="00236E7E">
            <w:pPr>
              <w:spacing w:before="120" w:after="120"/>
              <w:jc w:val="both"/>
            </w:pPr>
            <w:r>
              <w:t>OU</w:t>
            </w:r>
          </w:p>
          <w:p w14:paraId="7D4A065F" w14:textId="62C16877" w:rsidR="007621DA" w:rsidRPr="004147F3" w:rsidRDefault="00174693" w:rsidP="00236E7E">
            <w:pPr>
              <w:spacing w:before="120" w:after="120"/>
              <w:jc w:val="both"/>
            </w:pPr>
            <w:r>
              <w:t xml:space="preserve">Une conférence préalable à la soumission des Offres se tiendra à </w:t>
            </w:r>
            <w:r>
              <w:rPr>
                <w:b/>
                <w:bCs/>
              </w:rPr>
              <w:t>[insérer l’heure]</w:t>
            </w:r>
            <w:r>
              <w:t xml:space="preserve"> (heure locale) le </w:t>
            </w:r>
            <w:r>
              <w:rPr>
                <w:b/>
                <w:bCs/>
              </w:rPr>
              <w:t>[insérer la date et le lieu]</w:t>
            </w:r>
            <w:r>
              <w:t xml:space="preserve"> par webinaire à l’aide des liens suivants. </w:t>
            </w:r>
            <w:r>
              <w:rPr>
                <w:i/>
              </w:rPr>
              <w:t>[supprimer les mentions inappropriées]</w:t>
            </w:r>
          </w:p>
        </w:tc>
      </w:tr>
      <w:tr w:rsidR="00956E8D" w:rsidRPr="004147F3" w14:paraId="72034CB3" w14:textId="77777777" w:rsidTr="002701DB">
        <w:trPr>
          <w:jc w:val="center"/>
        </w:trPr>
        <w:tc>
          <w:tcPr>
            <w:tcW w:w="5000" w:type="pct"/>
            <w:gridSpan w:val="2"/>
            <w:shd w:val="clear" w:color="auto" w:fill="auto"/>
          </w:tcPr>
          <w:p w14:paraId="518EE566" w14:textId="4BBFE435" w:rsidR="00956E8D" w:rsidRPr="004147F3" w:rsidRDefault="00956E8D" w:rsidP="00236E7E">
            <w:pPr>
              <w:pStyle w:val="Heading3BDS"/>
              <w:ind w:left="1077" w:hanging="357"/>
              <w:jc w:val="center"/>
            </w:pPr>
            <w:bookmarkStart w:id="775" w:name="_Toc201578215"/>
            <w:bookmarkStart w:id="776" w:name="_Toc201578499"/>
            <w:bookmarkStart w:id="777" w:name="_Toc201713869"/>
            <w:bookmarkStart w:id="778" w:name="_Toc202352976"/>
            <w:bookmarkStart w:id="779" w:name="_Toc202353187"/>
            <w:bookmarkStart w:id="780" w:name="_Toc202353385"/>
            <w:bookmarkStart w:id="781" w:name="_Toc433790923"/>
            <w:bookmarkStart w:id="782" w:name="_Toc463531752"/>
            <w:bookmarkStart w:id="783" w:name="_Toc464136346"/>
            <w:bookmarkStart w:id="784" w:name="_Toc464136477"/>
            <w:bookmarkStart w:id="785" w:name="_Toc464139687"/>
            <w:bookmarkStart w:id="786" w:name="_Toc489012971"/>
            <w:bookmarkStart w:id="787" w:name="_Toc491425057"/>
            <w:bookmarkStart w:id="788" w:name="_Toc491868913"/>
            <w:bookmarkStart w:id="789" w:name="_Toc491869037"/>
            <w:bookmarkStart w:id="790" w:name="_Toc380341273"/>
            <w:bookmarkStart w:id="791" w:name="_Toc22917466"/>
            <w:bookmarkStart w:id="792" w:name="_Toc37499030"/>
            <w:bookmarkStart w:id="793" w:name="_Toc55338047"/>
            <w:bookmarkStart w:id="794" w:name="_Toc55372658"/>
            <w:bookmarkStart w:id="795" w:name="_Toc55389784"/>
            <w:bookmarkStart w:id="796" w:name="_Toc55397333"/>
            <w:bookmarkStart w:id="797" w:name="_Toc55823774"/>
            <w:bookmarkStart w:id="798" w:name="_Toc55843524"/>
            <w:bookmarkStart w:id="799" w:name="_Toc58443581"/>
            <w:bookmarkEnd w:id="774"/>
            <w:r>
              <w:t xml:space="preserve">Préparation des </w:t>
            </w:r>
            <w:bookmarkEnd w:id="775"/>
            <w:bookmarkEnd w:id="776"/>
            <w:bookmarkEnd w:id="777"/>
            <w:bookmarkEnd w:id="778"/>
            <w:bookmarkEnd w:id="779"/>
            <w:bookmarkEnd w:id="780"/>
            <w:bookmarkEnd w:id="781"/>
            <w:bookmarkEnd w:id="782"/>
            <w:bookmarkEnd w:id="783"/>
            <w:bookmarkEnd w:id="784"/>
            <w:bookmarkEnd w:id="785"/>
            <w:bookmarkEnd w:id="786"/>
            <w:bookmarkEnd w:id="787"/>
            <w:bookmarkEnd w:id="788"/>
            <w:bookmarkEnd w:id="789"/>
            <w:bookmarkEnd w:id="790"/>
            <w:bookmarkEnd w:id="791"/>
            <w:bookmarkEnd w:id="792"/>
            <w:bookmarkEnd w:id="793"/>
            <w:bookmarkEnd w:id="794"/>
            <w:bookmarkEnd w:id="795"/>
            <w:bookmarkEnd w:id="796"/>
            <w:bookmarkEnd w:id="797"/>
            <w:bookmarkEnd w:id="798"/>
            <w:bookmarkEnd w:id="799"/>
            <w:r>
              <w:t>offres</w:t>
            </w:r>
          </w:p>
        </w:tc>
      </w:tr>
      <w:tr w:rsidR="00EF2F33" w:rsidRPr="004147F3" w:rsidDel="00B01C8F" w14:paraId="4104A135" w14:textId="77777777" w:rsidTr="002701DB">
        <w:trPr>
          <w:jc w:val="center"/>
        </w:trPr>
        <w:tc>
          <w:tcPr>
            <w:tcW w:w="863" w:type="pct"/>
            <w:shd w:val="clear" w:color="auto" w:fill="auto"/>
            <w:vAlign w:val="center"/>
          </w:tcPr>
          <w:p w14:paraId="10191D32" w14:textId="2226B9A0" w:rsidR="00EF2F33" w:rsidRPr="00236E7E" w:rsidDel="00B01C8F" w:rsidRDefault="00EF2F33" w:rsidP="00EF2F33">
            <w:pPr>
              <w:spacing w:before="120" w:after="120"/>
              <w:rPr>
                <w:b/>
                <w:bCs/>
              </w:rPr>
            </w:pPr>
            <w:bookmarkStart w:id="800" w:name="BDS12x1h" w:colFirst="0" w:colLast="0"/>
            <w:r>
              <w:rPr>
                <w:b/>
              </w:rPr>
              <w:t>IO 11.1</w:t>
            </w:r>
          </w:p>
        </w:tc>
        <w:tc>
          <w:tcPr>
            <w:tcW w:w="4137" w:type="pct"/>
            <w:shd w:val="clear" w:color="auto" w:fill="auto"/>
            <w:vAlign w:val="center"/>
          </w:tcPr>
          <w:p w14:paraId="2E81B4DF" w14:textId="2BC7128C" w:rsidR="00EF2F33" w:rsidRPr="00236E7E" w:rsidDel="00B01C8F" w:rsidRDefault="00EF2F33" w:rsidP="00EF2F33">
            <w:pPr>
              <w:spacing w:before="120" w:after="120"/>
              <w:jc w:val="both"/>
              <w:rPr>
                <w:b/>
                <w:bCs/>
              </w:rPr>
            </w:pPr>
            <w:r>
              <w:t xml:space="preserve">L’Offre est soumise en </w:t>
            </w:r>
            <w:r>
              <w:rPr>
                <w:b/>
              </w:rPr>
              <w:t>[insérer une langue acceptable].</w:t>
            </w:r>
            <w:r>
              <w:t xml:space="preserve"> </w:t>
            </w:r>
          </w:p>
        </w:tc>
      </w:tr>
      <w:tr w:rsidR="00EF2F33" w:rsidRPr="004147F3" w:rsidDel="00B01C8F" w14:paraId="4985D2A7" w14:textId="77777777" w:rsidTr="002701DB">
        <w:trPr>
          <w:jc w:val="center"/>
        </w:trPr>
        <w:tc>
          <w:tcPr>
            <w:tcW w:w="863" w:type="pct"/>
            <w:shd w:val="clear" w:color="auto" w:fill="auto"/>
            <w:vAlign w:val="center"/>
          </w:tcPr>
          <w:p w14:paraId="220B4940" w14:textId="0B44CB0E" w:rsidR="00EF2F33" w:rsidRDefault="00EF2F33" w:rsidP="00EF2F33">
            <w:pPr>
              <w:spacing w:before="120" w:after="120"/>
              <w:rPr>
                <w:b/>
                <w:bCs/>
              </w:rPr>
            </w:pPr>
            <w:r>
              <w:rPr>
                <w:b/>
              </w:rPr>
              <w:t>IO 12.1</w:t>
            </w:r>
          </w:p>
        </w:tc>
        <w:tc>
          <w:tcPr>
            <w:tcW w:w="4137" w:type="pct"/>
            <w:shd w:val="clear" w:color="auto" w:fill="auto"/>
            <w:vAlign w:val="center"/>
          </w:tcPr>
          <w:p w14:paraId="692E809F" w14:textId="77777777" w:rsidR="00EF2F33" w:rsidRDefault="00EF2F33" w:rsidP="00EF2F33">
            <w:pPr>
              <w:spacing w:before="120" w:after="120"/>
              <w:jc w:val="both"/>
            </w:pPr>
            <w:r>
              <w:t>Les documents qui composent l’Offre sont les suivants :</w:t>
            </w:r>
          </w:p>
          <w:p w14:paraId="380937DE" w14:textId="3EA9CB63" w:rsidR="00EF2F33" w:rsidRPr="00D34352" w:rsidRDefault="00EF2F33" w:rsidP="00EF2F33">
            <w:pPr>
              <w:pStyle w:val="ListParagraph"/>
              <w:numPr>
                <w:ilvl w:val="0"/>
                <w:numId w:val="54"/>
              </w:numPr>
              <w:spacing w:before="120" w:after="120"/>
              <w:ind w:left="714" w:hanging="357"/>
              <w:contextualSpacing w:val="0"/>
              <w:jc w:val="both"/>
              <w:rPr>
                <w:rFonts w:eastAsia="Calibri"/>
                <w:iCs/>
              </w:rPr>
            </w:pPr>
            <w:r>
              <w:t>Lettre d’Offre comprenant les annexes (Formulaire SF 1)</w:t>
            </w:r>
          </w:p>
          <w:p w14:paraId="54B10CE6"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Garantie d’Offre (Formulaire SF 2)</w:t>
            </w:r>
          </w:p>
          <w:p w14:paraId="2748B7D0"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Fiche de renseignements sur l'Offrant (Formulaire SF3)</w:t>
            </w:r>
          </w:p>
          <w:p w14:paraId="2BC05B63" w14:textId="15F598FE" w:rsidR="00EF2F33" w:rsidRDefault="00EF2F33" w:rsidP="00EF2F33">
            <w:pPr>
              <w:pStyle w:val="ListParagraph"/>
              <w:numPr>
                <w:ilvl w:val="0"/>
                <w:numId w:val="54"/>
              </w:numPr>
              <w:spacing w:before="120" w:after="120"/>
              <w:ind w:left="714" w:hanging="357"/>
              <w:contextualSpacing w:val="0"/>
              <w:jc w:val="both"/>
              <w:rPr>
                <w:rFonts w:eastAsia="Calibri"/>
                <w:iCs/>
              </w:rPr>
            </w:pPr>
            <w:r>
              <w:t>Informations relatives aux membres de la co-entreprise /association (Formulaire SF</w:t>
            </w:r>
            <w:r w:rsidR="00D82E11">
              <w:t>4</w:t>
            </w:r>
            <w:r>
              <w:t>)</w:t>
            </w:r>
          </w:p>
          <w:p w14:paraId="0D7EC0FB"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Informations relatives à la co-entreprise /association/au Sous-traitant (SF 5)</w:t>
            </w:r>
          </w:p>
          <w:p w14:paraId="52BE12C2"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Déclaration portant sur la méthode d’exécution des travaux (SF 6)</w:t>
            </w:r>
          </w:p>
          <w:p w14:paraId="60E27172"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lastRenderedPageBreak/>
              <w:t>Personnel clé (SF 7)</w:t>
            </w:r>
          </w:p>
          <w:p w14:paraId="6A26FB80"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CV des membres du Personnel clé (SF 8)</w:t>
            </w:r>
          </w:p>
          <w:p w14:paraId="748B5C93"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Antécédents d'inexécution de contrats et litiges (Formulaire SF 9)</w:t>
            </w:r>
          </w:p>
          <w:p w14:paraId="216B7601"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Situation financière (Formulaire (SF 10)</w:t>
            </w:r>
          </w:p>
          <w:p w14:paraId="329ACEEB"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Chiffres d’affaires annuel moyen (Formulaire SF 11)</w:t>
            </w:r>
          </w:p>
          <w:p w14:paraId="7800DCF1" w14:textId="4F294864" w:rsidR="00EF2F33" w:rsidRDefault="00EF2F33" w:rsidP="00EF2F33">
            <w:pPr>
              <w:pStyle w:val="ListParagraph"/>
              <w:numPr>
                <w:ilvl w:val="0"/>
                <w:numId w:val="54"/>
              </w:numPr>
              <w:spacing w:before="120" w:after="120"/>
              <w:ind w:left="714" w:hanging="357"/>
              <w:contextualSpacing w:val="0"/>
              <w:jc w:val="both"/>
              <w:rPr>
                <w:rFonts w:eastAsia="Calibri"/>
                <w:iCs/>
              </w:rPr>
            </w:pPr>
            <w:r>
              <w:t>Ressources financières</w:t>
            </w:r>
            <w:r w:rsidR="0098446D">
              <w:t xml:space="preserve"> </w:t>
            </w:r>
            <w:r>
              <w:t>(SF 12)</w:t>
            </w:r>
          </w:p>
          <w:p w14:paraId="54290601"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Références concernant les Contrats financés par la MCC (SF 13)</w:t>
            </w:r>
          </w:p>
          <w:p w14:paraId="44D84954" w14:textId="6F85894A"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Références des contrats non financés par la MCC</w:t>
            </w:r>
            <w:r w:rsidR="0098446D">
              <w:t xml:space="preserve"> </w:t>
            </w:r>
            <w:r>
              <w:t>(SF 14)</w:t>
            </w:r>
          </w:p>
          <w:p w14:paraId="3881E3BF" w14:textId="77777777" w:rsidR="00EF2F33" w:rsidRDefault="00EF2F33" w:rsidP="00EF2F33">
            <w:pPr>
              <w:pStyle w:val="ListParagraph"/>
              <w:numPr>
                <w:ilvl w:val="0"/>
                <w:numId w:val="54"/>
              </w:numPr>
              <w:spacing w:before="120" w:after="120"/>
              <w:ind w:left="714" w:hanging="357"/>
              <w:contextualSpacing w:val="0"/>
              <w:jc w:val="both"/>
              <w:rPr>
                <w:rFonts w:eastAsia="Calibri"/>
                <w:iCs/>
              </w:rPr>
            </w:pPr>
            <w:r>
              <w:t>Certificat d’observation des sanctions dûment rempli et certifié (Formulaire SF 15)</w:t>
            </w:r>
          </w:p>
          <w:p w14:paraId="6A0AF41F" w14:textId="77777777" w:rsidR="00EF2F33" w:rsidRPr="00236E7E" w:rsidRDefault="00EF2F33" w:rsidP="00EF2F33">
            <w:pPr>
              <w:pStyle w:val="ListParagraph"/>
              <w:numPr>
                <w:ilvl w:val="0"/>
                <w:numId w:val="54"/>
              </w:numPr>
              <w:spacing w:before="120" w:after="120"/>
              <w:ind w:left="714" w:hanging="357"/>
              <w:contextualSpacing w:val="0"/>
              <w:jc w:val="both"/>
              <w:rPr>
                <w:rFonts w:eastAsia="Calibri"/>
                <w:iCs/>
              </w:rPr>
            </w:pPr>
            <w:r>
              <w:t>Bordereau des Prix et Calendrier d’exécution des Services (SF 16)*</w:t>
            </w:r>
          </w:p>
          <w:p w14:paraId="41442C04" w14:textId="77777777" w:rsidR="00EF2F33" w:rsidRDefault="00EF2F33" w:rsidP="00EF2F33">
            <w:pPr>
              <w:spacing w:before="120" w:after="120"/>
              <w:jc w:val="both"/>
              <w:rPr>
                <w:b/>
                <w:bCs/>
              </w:rPr>
            </w:pPr>
            <w:r>
              <w:rPr>
                <w:b/>
              </w:rPr>
              <w:t>[insérer la liste des documents supplémentaires requis avec l’Offre, le cas échéant]</w:t>
            </w:r>
          </w:p>
          <w:p w14:paraId="2605D9EB" w14:textId="6F597EBA" w:rsidR="00EF2F33" w:rsidRDefault="00EF2F33" w:rsidP="00EF2F33">
            <w:pPr>
              <w:spacing w:before="120" w:after="120"/>
              <w:jc w:val="both"/>
            </w:pPr>
            <w:r>
              <w:rPr>
                <w:b/>
              </w:rPr>
              <w:t>Les documents marqués d’un astérisque * doivent être soumis en format MS Excel pour faciliter l'examen au cours du processus d'évaluation ; en cas d'incohérences, la version PDF/signée fera foi</w:t>
            </w:r>
          </w:p>
        </w:tc>
      </w:tr>
      <w:tr w:rsidR="00956E8D" w:rsidRPr="004147F3" w14:paraId="25A0518D" w14:textId="77777777" w:rsidTr="002701DB">
        <w:trPr>
          <w:jc w:val="center"/>
        </w:trPr>
        <w:tc>
          <w:tcPr>
            <w:tcW w:w="863" w:type="pct"/>
            <w:shd w:val="clear" w:color="auto" w:fill="auto"/>
          </w:tcPr>
          <w:p w14:paraId="29DC1350" w14:textId="33C5E238" w:rsidR="00956E8D" w:rsidRPr="00236E7E" w:rsidRDefault="00287361" w:rsidP="00236E7E">
            <w:pPr>
              <w:spacing w:before="120" w:after="120"/>
              <w:rPr>
                <w:b/>
                <w:bCs/>
              </w:rPr>
            </w:pPr>
            <w:bookmarkStart w:id="801" w:name="BDS14x1" w:colFirst="0" w:colLast="0"/>
            <w:bookmarkEnd w:id="800"/>
            <w:r>
              <w:rPr>
                <w:b/>
              </w:rPr>
              <w:lastRenderedPageBreak/>
              <w:t>IO 14.1</w:t>
            </w:r>
          </w:p>
        </w:tc>
        <w:tc>
          <w:tcPr>
            <w:tcW w:w="4137" w:type="pct"/>
            <w:shd w:val="clear" w:color="auto" w:fill="auto"/>
          </w:tcPr>
          <w:p w14:paraId="7ADDAF70" w14:textId="76460896" w:rsidR="00956E8D" w:rsidRPr="004147F3" w:rsidRDefault="004D6C99" w:rsidP="00236E7E">
            <w:pPr>
              <w:spacing w:before="120" w:after="120"/>
              <w:jc w:val="both"/>
            </w:pPr>
            <w:r>
              <w:t xml:space="preserve">Les Offres alternatives </w:t>
            </w:r>
            <w:r>
              <w:rPr>
                <w:b/>
              </w:rPr>
              <w:t>[sont/ne sont pas]</w:t>
            </w:r>
            <w:r>
              <w:t xml:space="preserve"> prises en compte.</w:t>
            </w:r>
          </w:p>
        </w:tc>
      </w:tr>
      <w:tr w:rsidR="0013209A" w:rsidRPr="004147F3" w14:paraId="6E2854F6" w14:textId="77777777" w:rsidTr="002701DB">
        <w:trPr>
          <w:jc w:val="center"/>
        </w:trPr>
        <w:tc>
          <w:tcPr>
            <w:tcW w:w="863" w:type="pct"/>
            <w:shd w:val="clear" w:color="auto" w:fill="auto"/>
            <w:vAlign w:val="center"/>
          </w:tcPr>
          <w:p w14:paraId="12655D6D" w14:textId="77C45E7F" w:rsidR="0013209A" w:rsidRPr="00236E7E" w:rsidRDefault="00287361" w:rsidP="00236E7E">
            <w:pPr>
              <w:spacing w:before="120" w:after="120"/>
              <w:rPr>
                <w:b/>
                <w:bCs/>
              </w:rPr>
            </w:pPr>
            <w:r>
              <w:rPr>
                <w:b/>
              </w:rPr>
              <w:t>IO 15.5</w:t>
            </w:r>
          </w:p>
        </w:tc>
        <w:tc>
          <w:tcPr>
            <w:tcW w:w="4137" w:type="pct"/>
            <w:shd w:val="clear" w:color="auto" w:fill="auto"/>
            <w:vAlign w:val="center"/>
          </w:tcPr>
          <w:p w14:paraId="55BDD1D9" w14:textId="77777777" w:rsidR="0013209A" w:rsidRPr="004147F3" w:rsidRDefault="0013209A" w:rsidP="00236E7E">
            <w:pPr>
              <w:spacing w:before="120" w:after="120"/>
              <w:jc w:val="both"/>
            </w:pPr>
            <w:r>
              <w:t xml:space="preserve">L’édition des Incoterms est </w:t>
            </w:r>
            <w:r>
              <w:rPr>
                <w:b/>
              </w:rPr>
              <w:t>[insérer « Incoterms 2010 » ou insérer l’année de l’édition concernée]</w:t>
            </w:r>
          </w:p>
        </w:tc>
      </w:tr>
      <w:tr w:rsidR="004D6C99" w:rsidRPr="004147F3" w14:paraId="0F4328B0" w14:textId="77777777" w:rsidTr="002701DB">
        <w:trPr>
          <w:jc w:val="center"/>
        </w:trPr>
        <w:tc>
          <w:tcPr>
            <w:tcW w:w="863" w:type="pct"/>
            <w:shd w:val="clear" w:color="auto" w:fill="auto"/>
          </w:tcPr>
          <w:p w14:paraId="23455C1F" w14:textId="594D2AB3" w:rsidR="004D6C99" w:rsidRPr="00236E7E" w:rsidRDefault="00287361" w:rsidP="00236E7E">
            <w:pPr>
              <w:spacing w:before="120" w:after="120"/>
              <w:rPr>
                <w:b/>
                <w:bCs/>
              </w:rPr>
            </w:pPr>
            <w:bookmarkStart w:id="802" w:name="BDS15x7" w:colFirst="0" w:colLast="0"/>
            <w:bookmarkEnd w:id="801"/>
            <w:r>
              <w:rPr>
                <w:b/>
              </w:rPr>
              <w:t>IO 15.7</w:t>
            </w:r>
          </w:p>
        </w:tc>
        <w:tc>
          <w:tcPr>
            <w:tcW w:w="4137" w:type="pct"/>
            <w:shd w:val="clear" w:color="auto" w:fill="auto"/>
          </w:tcPr>
          <w:p w14:paraId="36EBCDCE" w14:textId="006BF77D" w:rsidR="004D6C99" w:rsidRPr="004147F3" w:rsidRDefault="004D6C99" w:rsidP="00236E7E">
            <w:pPr>
              <w:spacing w:before="120" w:after="120"/>
              <w:jc w:val="both"/>
            </w:pPr>
            <w:r>
              <w:t xml:space="preserve">Les prix indiqués par l'Offrant sont fermes pour la durée du Contrat. </w:t>
            </w:r>
            <w:r>
              <w:rPr>
                <w:b/>
              </w:rPr>
              <w:t>[MODIFIER LE CAS ÉCHÉANT]</w:t>
            </w:r>
          </w:p>
        </w:tc>
      </w:tr>
      <w:tr w:rsidR="004D6C99" w:rsidRPr="004147F3" w14:paraId="231DC3A6" w14:textId="77777777" w:rsidTr="002701DB">
        <w:trPr>
          <w:jc w:val="center"/>
        </w:trPr>
        <w:tc>
          <w:tcPr>
            <w:tcW w:w="863" w:type="pct"/>
            <w:shd w:val="clear" w:color="auto" w:fill="auto"/>
            <w:vAlign w:val="center"/>
          </w:tcPr>
          <w:p w14:paraId="1E7C9B0A" w14:textId="49021D73" w:rsidR="004D6C99" w:rsidRPr="00236E7E" w:rsidRDefault="00287361" w:rsidP="00236E7E">
            <w:pPr>
              <w:spacing w:before="120" w:after="120"/>
              <w:rPr>
                <w:b/>
                <w:bCs/>
              </w:rPr>
            </w:pPr>
            <w:bookmarkStart w:id="803" w:name="BDS15x8" w:colFirst="0" w:colLast="0"/>
            <w:bookmarkEnd w:id="802"/>
            <w:r>
              <w:rPr>
                <w:b/>
              </w:rPr>
              <w:t>IO 15.8</w:t>
            </w:r>
          </w:p>
        </w:tc>
        <w:tc>
          <w:tcPr>
            <w:tcW w:w="4137" w:type="pct"/>
            <w:shd w:val="clear" w:color="auto" w:fill="auto"/>
            <w:vAlign w:val="center"/>
          </w:tcPr>
          <w:p w14:paraId="2D54A3D4" w14:textId="2A4278F6" w:rsidR="004D6C99" w:rsidRPr="00236E7E" w:rsidRDefault="00B01C8F" w:rsidP="00236E7E">
            <w:pPr>
              <w:spacing w:before="120" w:after="120"/>
              <w:jc w:val="both"/>
              <w:rPr>
                <w:i/>
                <w:iCs/>
              </w:rPr>
            </w:pPr>
            <w:r>
              <w:rPr>
                <w:i/>
              </w:rPr>
              <w:t>[si les prix indiqués sont autorisés à correspondre à moins de 100 % des articles spécifiés pour chaque lot, ou à moins de 100 % des quantités spécifiées pour chaque article d'un lot, veuillez insérer ici les pourcentages autorisés ; sinon, insérez la mention « Sans objet »]</w:t>
            </w:r>
          </w:p>
        </w:tc>
      </w:tr>
      <w:tr w:rsidR="00ED6014" w:rsidRPr="004147F3" w14:paraId="3AE65F9B" w14:textId="77777777" w:rsidTr="003A5863">
        <w:trPr>
          <w:trHeight w:val="683"/>
          <w:jc w:val="center"/>
        </w:trPr>
        <w:tc>
          <w:tcPr>
            <w:tcW w:w="863" w:type="pct"/>
            <w:shd w:val="clear" w:color="auto" w:fill="auto"/>
            <w:vAlign w:val="center"/>
          </w:tcPr>
          <w:p w14:paraId="47E783A8" w14:textId="7130909A" w:rsidR="00ED6014" w:rsidRPr="00236E7E" w:rsidRDefault="00287361" w:rsidP="00236E7E">
            <w:pPr>
              <w:spacing w:before="120" w:after="120"/>
              <w:rPr>
                <w:b/>
                <w:bCs/>
              </w:rPr>
            </w:pPr>
            <w:r>
              <w:rPr>
                <w:b/>
              </w:rPr>
              <w:t>IO 16.1</w:t>
            </w:r>
          </w:p>
        </w:tc>
        <w:tc>
          <w:tcPr>
            <w:tcW w:w="4137" w:type="pct"/>
            <w:shd w:val="clear" w:color="auto" w:fill="auto"/>
            <w:vAlign w:val="center"/>
          </w:tcPr>
          <w:p w14:paraId="17B2A165" w14:textId="7EFA2802" w:rsidR="00EC0337" w:rsidRPr="00296D8B" w:rsidRDefault="00ED6014" w:rsidP="00236E7E">
            <w:pPr>
              <w:spacing w:before="120" w:after="120"/>
              <w:jc w:val="both"/>
              <w:rPr>
                <w:iCs/>
              </w:rPr>
            </w:pPr>
            <w:r>
              <w:t xml:space="preserve">La ou les monnaies de l’Offre </w:t>
            </w:r>
            <w:r w:rsidR="00D31FC8">
              <w:t xml:space="preserve">et paiements </w:t>
            </w:r>
            <w:r>
              <w:t>sont : [</w:t>
            </w:r>
            <w:r>
              <w:rPr>
                <w:b/>
              </w:rPr>
              <w:t>insérer la ou les monnaie(s)]</w:t>
            </w:r>
          </w:p>
        </w:tc>
      </w:tr>
      <w:tr w:rsidR="009C0DD2" w:rsidRPr="004147F3" w14:paraId="3100290F" w14:textId="77777777" w:rsidTr="002701DB">
        <w:trPr>
          <w:jc w:val="center"/>
        </w:trPr>
        <w:tc>
          <w:tcPr>
            <w:tcW w:w="863" w:type="pct"/>
            <w:shd w:val="clear" w:color="auto" w:fill="auto"/>
            <w:vAlign w:val="center"/>
          </w:tcPr>
          <w:p w14:paraId="32EE94D3" w14:textId="7C462F96" w:rsidR="009C0DD2" w:rsidRPr="00236E7E" w:rsidRDefault="00287361" w:rsidP="00236E7E">
            <w:pPr>
              <w:spacing w:before="120" w:after="120"/>
              <w:rPr>
                <w:b/>
                <w:bCs/>
              </w:rPr>
            </w:pPr>
            <w:r>
              <w:rPr>
                <w:b/>
              </w:rPr>
              <w:t>IO 18.2</w:t>
            </w:r>
          </w:p>
        </w:tc>
        <w:tc>
          <w:tcPr>
            <w:tcW w:w="4137" w:type="pct"/>
            <w:shd w:val="clear" w:color="auto" w:fill="auto"/>
            <w:vAlign w:val="center"/>
          </w:tcPr>
          <w:p w14:paraId="05D0427D" w14:textId="693D8254" w:rsidR="00B75E56" w:rsidRPr="00B05421" w:rsidRDefault="009C0DD2" w:rsidP="00236E7E">
            <w:pPr>
              <w:spacing w:before="120" w:after="120"/>
              <w:jc w:val="both"/>
              <w:rPr>
                <w:iCs/>
              </w:rPr>
            </w:pPr>
            <w:r>
              <w:t xml:space="preserve">L’Autorisation du fabricant est : </w:t>
            </w:r>
            <w:r>
              <w:rPr>
                <w:b/>
              </w:rPr>
              <w:t>[Insérer « requise » ou « non requise »] si des biens sont fournis dans le cadre des Services Non-Consultants.</w:t>
            </w:r>
          </w:p>
          <w:p w14:paraId="6A2FEA9F" w14:textId="21D0B394" w:rsidR="00B75E56" w:rsidRDefault="00B75E56" w:rsidP="00236E7E">
            <w:pPr>
              <w:spacing w:before="120" w:after="120"/>
              <w:jc w:val="both"/>
              <w:rPr>
                <w:i/>
              </w:rPr>
            </w:pPr>
            <w:r>
              <w:t xml:space="preserve">L’Offrant : </w:t>
            </w:r>
            <w:r>
              <w:rPr>
                <w:b/>
              </w:rPr>
              <w:t xml:space="preserve">[insérer « doit être le </w:t>
            </w:r>
            <w:r w:rsidR="00D82E11">
              <w:t>Fabricant d’Équipement d’Origine (FEO)</w:t>
            </w:r>
            <w:r>
              <w:rPr>
                <w:b/>
              </w:rPr>
              <w:t xml:space="preserve">» ou « ne doit pas être nécessairement le </w:t>
            </w:r>
            <w:r w:rsidR="00D82E11">
              <w:t>Fabricant d’Équipement d’Origine (FEO)</w:t>
            </w:r>
            <w:r>
              <w:rPr>
                <w:b/>
              </w:rPr>
              <w:t xml:space="preserve"> »]</w:t>
            </w:r>
          </w:p>
          <w:p w14:paraId="2193751A" w14:textId="240DCD4B" w:rsidR="00174693" w:rsidRPr="002B0774" w:rsidRDefault="00174693" w:rsidP="00D82E11">
            <w:pPr>
              <w:spacing w:before="120" w:after="120"/>
              <w:jc w:val="both"/>
            </w:pPr>
            <w:r>
              <w:t xml:space="preserve">Si l’Offrant n’est pas un </w:t>
            </w:r>
            <w:r w:rsidR="00D82E11">
              <w:t>FEO</w:t>
            </w:r>
            <w:r>
              <w:t>, il est obligatoire que l'Offrant soit un distributeur autorisé du fabricant. Le nombre d'années requises pour cette autorisation et les références passées du prestataire retenu dans des projets de taille similaire constitueront un critère d'évaluation.</w:t>
            </w:r>
          </w:p>
        </w:tc>
      </w:tr>
      <w:tr w:rsidR="0011512F" w:rsidRPr="004147F3" w14:paraId="28BE70A7" w14:textId="77777777" w:rsidTr="002701DB">
        <w:trPr>
          <w:jc w:val="center"/>
        </w:trPr>
        <w:tc>
          <w:tcPr>
            <w:tcW w:w="863" w:type="pct"/>
            <w:shd w:val="clear" w:color="auto" w:fill="auto"/>
            <w:vAlign w:val="center"/>
          </w:tcPr>
          <w:p w14:paraId="6C3EDB5A" w14:textId="05C0A0F4" w:rsidR="0011512F" w:rsidRPr="00236E7E" w:rsidRDefault="00287361" w:rsidP="00236E7E">
            <w:pPr>
              <w:spacing w:before="120" w:after="120"/>
              <w:rPr>
                <w:b/>
                <w:bCs/>
              </w:rPr>
            </w:pPr>
            <w:r>
              <w:rPr>
                <w:b/>
              </w:rPr>
              <w:lastRenderedPageBreak/>
              <w:t>IO 18.3</w:t>
            </w:r>
          </w:p>
        </w:tc>
        <w:tc>
          <w:tcPr>
            <w:tcW w:w="4137" w:type="pct"/>
            <w:shd w:val="clear" w:color="auto" w:fill="auto"/>
            <w:vAlign w:val="center"/>
          </w:tcPr>
          <w:p w14:paraId="4271F485" w14:textId="49EB6D1C" w:rsidR="0011512F" w:rsidRPr="004147F3" w:rsidRDefault="0011512F" w:rsidP="00236E7E">
            <w:pPr>
              <w:spacing w:before="120" w:after="120"/>
              <w:jc w:val="both"/>
            </w:pPr>
            <w:r>
              <w:t>Si l'Offrant n’exerce pas d'activités dans le Pays du Maître d'ouvrage, il [</w:t>
            </w:r>
            <w:r>
              <w:rPr>
                <w:b/>
              </w:rPr>
              <w:t>doit/ne doit pas</w:t>
            </w:r>
            <w:r>
              <w:t>] être représenté par un Agent dans le pays.</w:t>
            </w:r>
          </w:p>
        </w:tc>
      </w:tr>
      <w:tr w:rsidR="004D6C99" w:rsidRPr="004147F3" w14:paraId="6729663E" w14:textId="77777777" w:rsidTr="002701DB">
        <w:trPr>
          <w:jc w:val="center"/>
        </w:trPr>
        <w:tc>
          <w:tcPr>
            <w:tcW w:w="863" w:type="pct"/>
            <w:shd w:val="clear" w:color="auto" w:fill="auto"/>
            <w:vAlign w:val="center"/>
          </w:tcPr>
          <w:p w14:paraId="6E33EA48" w14:textId="67C5950D" w:rsidR="004D6C99" w:rsidRPr="00236E7E" w:rsidRDefault="00287361" w:rsidP="00236E7E">
            <w:pPr>
              <w:spacing w:before="120" w:after="120"/>
              <w:rPr>
                <w:b/>
                <w:bCs/>
              </w:rPr>
            </w:pPr>
            <w:bookmarkStart w:id="804" w:name="BDS19x3" w:colFirst="0" w:colLast="0"/>
            <w:bookmarkEnd w:id="803"/>
            <w:r>
              <w:rPr>
                <w:b/>
              </w:rPr>
              <w:t>IO 19.3</w:t>
            </w:r>
          </w:p>
        </w:tc>
        <w:tc>
          <w:tcPr>
            <w:tcW w:w="4137" w:type="pct"/>
            <w:shd w:val="clear" w:color="auto" w:fill="auto"/>
            <w:vAlign w:val="center"/>
          </w:tcPr>
          <w:p w14:paraId="58AFB115" w14:textId="21F3F14F" w:rsidR="004D6C99" w:rsidRPr="004147F3" w:rsidRDefault="004D6C99" w:rsidP="00236E7E">
            <w:pPr>
              <w:spacing w:before="120" w:after="120"/>
              <w:jc w:val="both"/>
            </w:pPr>
            <w:r>
              <w:t xml:space="preserve">La liste des pièces de rechange et outils spécifiques, etc. doit couvrir une période de </w:t>
            </w:r>
            <w:r>
              <w:rPr>
                <w:b/>
              </w:rPr>
              <w:t>[insérer un chiffre]</w:t>
            </w:r>
            <w:r>
              <w:t xml:space="preserve"> années à compter de la date de réception des Services par le Maître d'ouvrage.</w:t>
            </w:r>
          </w:p>
        </w:tc>
      </w:tr>
      <w:tr w:rsidR="00122F07" w:rsidRPr="004147F3" w14:paraId="332D3FB2" w14:textId="77777777" w:rsidTr="002701DB">
        <w:trPr>
          <w:jc w:val="center"/>
        </w:trPr>
        <w:tc>
          <w:tcPr>
            <w:tcW w:w="863" w:type="pct"/>
            <w:shd w:val="clear" w:color="auto" w:fill="auto"/>
          </w:tcPr>
          <w:p w14:paraId="3A443CC7" w14:textId="267D3885" w:rsidR="00122F07" w:rsidRPr="00236E7E" w:rsidRDefault="00287361" w:rsidP="00236E7E">
            <w:pPr>
              <w:spacing w:before="120" w:after="120"/>
              <w:rPr>
                <w:b/>
                <w:bCs/>
              </w:rPr>
            </w:pPr>
            <w:r>
              <w:rPr>
                <w:b/>
              </w:rPr>
              <w:t>IO 21.1</w:t>
            </w:r>
          </w:p>
        </w:tc>
        <w:tc>
          <w:tcPr>
            <w:tcW w:w="4137" w:type="pct"/>
            <w:shd w:val="clear" w:color="auto" w:fill="auto"/>
          </w:tcPr>
          <w:p w14:paraId="66DC797B" w14:textId="2CEE1179" w:rsidR="00122F07" w:rsidRPr="004147F3" w:rsidRDefault="00685FA9" w:rsidP="00236E7E">
            <w:pPr>
              <w:spacing w:before="120" w:after="120"/>
              <w:jc w:val="both"/>
            </w:pPr>
            <w:r>
              <w:t xml:space="preserve">Les Offres restent valables jusqu’à </w:t>
            </w:r>
            <w:r>
              <w:rPr>
                <w:b/>
              </w:rPr>
              <w:t>[insérer la date d’expiration]</w:t>
            </w:r>
          </w:p>
        </w:tc>
      </w:tr>
      <w:tr w:rsidR="004D6C99" w:rsidRPr="004147F3" w14:paraId="5FFCD8DF" w14:textId="77777777" w:rsidTr="002701DB">
        <w:trPr>
          <w:jc w:val="center"/>
        </w:trPr>
        <w:tc>
          <w:tcPr>
            <w:tcW w:w="863" w:type="pct"/>
            <w:shd w:val="clear" w:color="auto" w:fill="auto"/>
          </w:tcPr>
          <w:p w14:paraId="69F16B99" w14:textId="4421098D" w:rsidR="004D6C99" w:rsidRPr="00236E7E" w:rsidRDefault="00287361" w:rsidP="00236E7E">
            <w:pPr>
              <w:spacing w:before="120" w:after="120"/>
              <w:rPr>
                <w:b/>
                <w:bCs/>
              </w:rPr>
            </w:pPr>
            <w:bookmarkStart w:id="805" w:name="BDS22x1" w:colFirst="0" w:colLast="0"/>
            <w:bookmarkEnd w:id="804"/>
            <w:r>
              <w:rPr>
                <w:b/>
              </w:rPr>
              <w:t>IO 22.1</w:t>
            </w:r>
          </w:p>
        </w:tc>
        <w:tc>
          <w:tcPr>
            <w:tcW w:w="4137" w:type="pct"/>
            <w:shd w:val="clear" w:color="auto" w:fill="auto"/>
          </w:tcPr>
          <w:p w14:paraId="2CAB776A" w14:textId="77777777" w:rsidR="009E0932" w:rsidRDefault="004D6C99" w:rsidP="00236E7E">
            <w:pPr>
              <w:spacing w:before="120" w:after="120"/>
              <w:jc w:val="both"/>
            </w:pPr>
            <w:r>
              <w:t xml:space="preserve">La Garantie d’Offre </w:t>
            </w:r>
            <w:r>
              <w:rPr>
                <w:b/>
              </w:rPr>
              <w:t>[est/n'est pas]</w:t>
            </w:r>
            <w:r>
              <w:t xml:space="preserve"> doit être soumise avec une Offre.</w:t>
            </w:r>
          </w:p>
          <w:p w14:paraId="0B37351A" w14:textId="4910F8B2" w:rsidR="00EF2F33" w:rsidRPr="004147F3" w:rsidRDefault="00EF2F33" w:rsidP="00236E7E">
            <w:pPr>
              <w:spacing w:before="120" w:after="120"/>
              <w:jc w:val="both"/>
            </w:pPr>
            <w:r>
              <w:t xml:space="preserve">Si un Offrant présente une offre pour plusieurs lots [insérer les exigences applicables, par exemple </w:t>
            </w:r>
            <w:r>
              <w:rPr>
                <w:i/>
                <w:iCs/>
              </w:rPr>
              <w:t>« l'Offrant présente une Garantie d'Offre distincte pour chaque lot, pour les montants prévus dans la FD à l'alinéa 22.2 des IO</w:t>
            </w:r>
            <w:r>
              <w:t xml:space="preserve"> »]. </w:t>
            </w:r>
          </w:p>
        </w:tc>
      </w:tr>
      <w:tr w:rsidR="003B725D" w:rsidRPr="004147F3" w14:paraId="6699A55D" w14:textId="77777777" w:rsidTr="002701DB">
        <w:trPr>
          <w:jc w:val="center"/>
        </w:trPr>
        <w:tc>
          <w:tcPr>
            <w:tcW w:w="863" w:type="pct"/>
            <w:shd w:val="clear" w:color="auto" w:fill="auto"/>
          </w:tcPr>
          <w:p w14:paraId="6A08B4B5" w14:textId="1A7DB4A4" w:rsidR="003B725D" w:rsidRPr="00236E7E" w:rsidRDefault="00287361" w:rsidP="00236E7E">
            <w:pPr>
              <w:spacing w:before="120" w:after="120"/>
              <w:rPr>
                <w:b/>
                <w:bCs/>
              </w:rPr>
            </w:pPr>
            <w:r>
              <w:rPr>
                <w:b/>
              </w:rPr>
              <w:t>IO 22.2 et 22.2 (a)</w:t>
            </w:r>
          </w:p>
        </w:tc>
        <w:tc>
          <w:tcPr>
            <w:tcW w:w="4137" w:type="pct"/>
            <w:shd w:val="clear" w:color="auto" w:fill="auto"/>
          </w:tcPr>
          <w:p w14:paraId="6FA41496" w14:textId="706B9466" w:rsidR="008F2E9D" w:rsidRDefault="008F2E9D" w:rsidP="00236E7E">
            <w:pPr>
              <w:spacing w:before="120" w:after="120"/>
              <w:jc w:val="both"/>
            </w:pPr>
            <w:r>
              <w:t>La Garantie d’Offre doit être émise pour un montant de [</w:t>
            </w:r>
            <w:r>
              <w:rPr>
                <w:b/>
              </w:rPr>
              <w:t>insérer le montant en US</w:t>
            </w:r>
            <w:r w:rsidR="00C13673">
              <w:rPr>
                <w:b/>
              </w:rPr>
              <w:t>D</w:t>
            </w:r>
            <w:r>
              <w:t xml:space="preserve">] </w:t>
            </w:r>
            <w:r w:rsidR="005F55CF">
              <w:t xml:space="preserve">en dollars américains </w:t>
            </w:r>
            <w:r>
              <w:t>ou son équivalent dans la monnaie du Maître d'ouvrage.</w:t>
            </w:r>
          </w:p>
          <w:p w14:paraId="732CD196" w14:textId="77777777" w:rsidR="003B725D" w:rsidRDefault="008F2E9D" w:rsidP="00236E7E">
            <w:pPr>
              <w:spacing w:before="120" w:after="120"/>
              <w:jc w:val="both"/>
              <w:rPr>
                <w:b/>
              </w:rPr>
            </w:pPr>
            <w:r>
              <w:t xml:space="preserve">La Garantie d’Offre prend la forme d'une garantie bancaire inconditionnelle ou </w:t>
            </w:r>
            <w:r>
              <w:rPr>
                <w:b/>
              </w:rPr>
              <w:t>[insérer une autre forme ou un autre type de garantie applicable]</w:t>
            </w:r>
          </w:p>
          <w:p w14:paraId="6B0980A8" w14:textId="65B54549" w:rsidR="00783AC3" w:rsidRPr="004147F3" w:rsidRDefault="00783AC3" w:rsidP="00236E7E">
            <w:pPr>
              <w:spacing w:before="120" w:after="120"/>
              <w:jc w:val="both"/>
            </w:pPr>
            <w:r w:rsidRPr="00783AC3">
              <w:t>[Si une Garantie d’offre n’est pas requise, remplacer le texte par « Sans objet »]</w:t>
            </w:r>
          </w:p>
        </w:tc>
      </w:tr>
      <w:tr w:rsidR="004D6C99" w:rsidRPr="004147F3" w14:paraId="3FB57A60" w14:textId="5ADCE169" w:rsidTr="002701DB">
        <w:trPr>
          <w:jc w:val="center"/>
        </w:trPr>
        <w:tc>
          <w:tcPr>
            <w:tcW w:w="863" w:type="pct"/>
            <w:shd w:val="clear" w:color="auto" w:fill="auto"/>
          </w:tcPr>
          <w:p w14:paraId="0218C639" w14:textId="6A51E05F" w:rsidR="004D6C99" w:rsidRPr="00236E7E" w:rsidRDefault="004D6C99" w:rsidP="00236E7E">
            <w:pPr>
              <w:spacing w:before="120" w:after="120"/>
              <w:rPr>
                <w:b/>
                <w:bCs/>
              </w:rPr>
            </w:pPr>
            <w:bookmarkStart w:id="806" w:name="BDS23x1" w:colFirst="0" w:colLast="0"/>
            <w:bookmarkEnd w:id="805"/>
            <w:r>
              <w:rPr>
                <w:b/>
              </w:rPr>
              <w:t>IO 23.3</w:t>
            </w:r>
          </w:p>
        </w:tc>
        <w:tc>
          <w:tcPr>
            <w:tcW w:w="4137" w:type="pct"/>
            <w:shd w:val="clear" w:color="auto" w:fill="auto"/>
          </w:tcPr>
          <w:p w14:paraId="0B7918B4" w14:textId="62198DE0" w:rsidR="004D6C99" w:rsidRPr="004147F3" w:rsidRDefault="004D6C99" w:rsidP="00236E7E">
            <w:pPr>
              <w:spacing w:before="120" w:after="120"/>
              <w:jc w:val="both"/>
            </w:pPr>
            <w:r>
              <w:t xml:space="preserve">La confirmation écrite de l’habilitation de signer au nom de l'Offrant consiste en : </w:t>
            </w:r>
            <w:r>
              <w:rPr>
                <w:b/>
              </w:rPr>
              <w:t>[insérer les détails ici].</w:t>
            </w:r>
          </w:p>
        </w:tc>
      </w:tr>
      <w:tr w:rsidR="004D6C99" w:rsidRPr="004147F3" w14:paraId="46B804F7" w14:textId="77777777" w:rsidTr="002701DB">
        <w:trPr>
          <w:jc w:val="center"/>
        </w:trPr>
        <w:tc>
          <w:tcPr>
            <w:tcW w:w="5000" w:type="pct"/>
            <w:gridSpan w:val="2"/>
            <w:shd w:val="clear" w:color="auto" w:fill="auto"/>
          </w:tcPr>
          <w:p w14:paraId="62D2A95B" w14:textId="0964C3C3" w:rsidR="004D6C99" w:rsidRPr="004147F3" w:rsidRDefault="004D6C99" w:rsidP="00236E7E">
            <w:pPr>
              <w:pStyle w:val="Heading3BDS"/>
              <w:ind w:left="1077" w:hanging="357"/>
              <w:jc w:val="center"/>
            </w:pPr>
            <w:bookmarkStart w:id="807" w:name="_Toc201578216"/>
            <w:bookmarkStart w:id="808" w:name="_Toc201578500"/>
            <w:bookmarkStart w:id="809" w:name="_Toc201713870"/>
            <w:bookmarkStart w:id="810" w:name="_Toc202352977"/>
            <w:bookmarkStart w:id="811" w:name="_Toc202353188"/>
            <w:bookmarkStart w:id="812" w:name="_Toc202353386"/>
            <w:bookmarkStart w:id="813" w:name="_Toc433790924"/>
            <w:bookmarkStart w:id="814" w:name="_Toc463531753"/>
            <w:bookmarkStart w:id="815" w:name="_Toc464136347"/>
            <w:bookmarkStart w:id="816" w:name="_Toc464136478"/>
            <w:bookmarkStart w:id="817" w:name="_Toc464139688"/>
            <w:bookmarkStart w:id="818" w:name="_Toc489012972"/>
            <w:bookmarkStart w:id="819" w:name="_Toc491425058"/>
            <w:bookmarkStart w:id="820" w:name="_Toc491868914"/>
            <w:bookmarkStart w:id="821" w:name="_Toc491869038"/>
            <w:bookmarkStart w:id="822" w:name="_Toc380341274"/>
            <w:bookmarkStart w:id="823" w:name="_Toc22917467"/>
            <w:bookmarkStart w:id="824" w:name="_Toc37499031"/>
            <w:bookmarkStart w:id="825" w:name="_Toc55338048"/>
            <w:bookmarkStart w:id="826" w:name="_Toc55372659"/>
            <w:bookmarkStart w:id="827" w:name="_Toc55389785"/>
            <w:bookmarkStart w:id="828" w:name="_Toc55397334"/>
            <w:bookmarkStart w:id="829" w:name="_Toc55823775"/>
            <w:bookmarkStart w:id="830" w:name="_Toc55843525"/>
            <w:bookmarkStart w:id="831" w:name="_Toc58443582"/>
            <w:bookmarkEnd w:id="806"/>
            <w:r>
              <w:t xml:space="preserve">Soumission et ouverture des </w:t>
            </w:r>
            <w:bookmarkEnd w:id="807"/>
            <w:bookmarkEnd w:id="808"/>
            <w:bookmarkEnd w:id="809"/>
            <w:bookmarkEnd w:id="810"/>
            <w:bookmarkEnd w:id="811"/>
            <w:bookmarkEnd w:id="812"/>
            <w:bookmarkEnd w:id="813"/>
            <w:bookmarkEnd w:id="814"/>
            <w:bookmarkEnd w:id="815"/>
            <w:bookmarkEnd w:id="816"/>
            <w:bookmarkEnd w:id="817"/>
            <w:bookmarkEnd w:id="818"/>
            <w:bookmarkEnd w:id="819"/>
            <w:bookmarkEnd w:id="820"/>
            <w:bookmarkEnd w:id="821"/>
            <w:bookmarkEnd w:id="822"/>
            <w:bookmarkEnd w:id="823"/>
            <w:bookmarkEnd w:id="824"/>
            <w:bookmarkEnd w:id="825"/>
            <w:bookmarkEnd w:id="826"/>
            <w:bookmarkEnd w:id="827"/>
            <w:bookmarkEnd w:id="828"/>
            <w:bookmarkEnd w:id="829"/>
            <w:bookmarkEnd w:id="830"/>
            <w:bookmarkEnd w:id="831"/>
            <w:r>
              <w:t>Offres</w:t>
            </w:r>
          </w:p>
        </w:tc>
      </w:tr>
      <w:tr w:rsidR="00292855" w:rsidRPr="004147F3" w14:paraId="2641E0AE" w14:textId="77777777" w:rsidTr="002701DB">
        <w:trPr>
          <w:jc w:val="center"/>
        </w:trPr>
        <w:tc>
          <w:tcPr>
            <w:tcW w:w="863" w:type="pct"/>
            <w:shd w:val="clear" w:color="auto" w:fill="auto"/>
          </w:tcPr>
          <w:p w14:paraId="07BF0159" w14:textId="01A23201" w:rsidR="00292855" w:rsidRPr="00236E7E" w:rsidRDefault="00287361" w:rsidP="00236E7E">
            <w:pPr>
              <w:spacing w:before="120" w:after="120"/>
              <w:rPr>
                <w:b/>
                <w:bCs/>
              </w:rPr>
            </w:pPr>
            <w:bookmarkStart w:id="832" w:name="BDS24x1b" w:colFirst="0" w:colLast="0"/>
            <w:r>
              <w:rPr>
                <w:b/>
              </w:rPr>
              <w:t>IO 24.1 c)</w:t>
            </w:r>
          </w:p>
        </w:tc>
        <w:tc>
          <w:tcPr>
            <w:tcW w:w="4137" w:type="pct"/>
            <w:shd w:val="clear" w:color="auto" w:fill="auto"/>
          </w:tcPr>
          <w:p w14:paraId="45A356B3" w14:textId="42CCF571" w:rsidR="00292855" w:rsidRPr="00292855" w:rsidRDefault="00292855" w:rsidP="00236E7E">
            <w:pPr>
              <w:spacing w:before="120" w:after="120"/>
              <w:jc w:val="both"/>
            </w:pPr>
            <w:r>
              <w:t xml:space="preserve">Le Lien de demande de fichier (FRL) à utiliser pour la soumission des Offres est le suivant : </w:t>
            </w:r>
            <w:r>
              <w:rPr>
                <w:b/>
              </w:rPr>
              <w:t>[insérer le lien]</w:t>
            </w:r>
          </w:p>
        </w:tc>
      </w:tr>
      <w:tr w:rsidR="008F1CE2" w:rsidRPr="004147F3" w14:paraId="653036D2" w14:textId="77777777" w:rsidTr="002701DB">
        <w:trPr>
          <w:jc w:val="center"/>
        </w:trPr>
        <w:tc>
          <w:tcPr>
            <w:tcW w:w="863" w:type="pct"/>
            <w:shd w:val="clear" w:color="auto" w:fill="auto"/>
          </w:tcPr>
          <w:p w14:paraId="57830196" w14:textId="2C2602B8" w:rsidR="008F1CE2" w:rsidRPr="00236E7E" w:rsidDel="00287361" w:rsidRDefault="008F1CE2" w:rsidP="008F1CE2">
            <w:pPr>
              <w:spacing w:before="120" w:after="120"/>
              <w:rPr>
                <w:b/>
                <w:bCs/>
              </w:rPr>
            </w:pPr>
            <w:r>
              <w:rPr>
                <w:b/>
              </w:rPr>
              <w:t>IO 24.1 f)</w:t>
            </w:r>
          </w:p>
        </w:tc>
        <w:tc>
          <w:tcPr>
            <w:tcW w:w="4137" w:type="pct"/>
            <w:shd w:val="clear" w:color="auto" w:fill="auto"/>
          </w:tcPr>
          <w:p w14:paraId="57E0C69C" w14:textId="0B02F579" w:rsidR="008F1CE2" w:rsidRDefault="00783AC3" w:rsidP="008F1CE2">
            <w:pPr>
              <w:spacing w:before="120" w:after="120"/>
              <w:jc w:val="both"/>
            </w:pPr>
            <w:r w:rsidRPr="00783AC3">
              <w:t xml:space="preserve">Toutes les soumissions doivent être en format Microsoft Office ou PDF. L’Offre Technique et l’Offre Financière doivent être soumis dans des fichiers séparés, dont chacun ne doit pas dépasser 10 Go. </w:t>
            </w:r>
            <w:r w:rsidR="008F1CE2">
              <w:t>Les fichiers ou dossiers compressés sont déconseillés. Par conséquent, le Maître d'ouvrage n'assume aucune responsabilité en cas d'endommagement partiel ou total ou d'impossibilité d'ouvrir ou d'accéder aux documents soumis dans un format archivé et/ou compressé (compressé à l'aide de WinZip - y compris toute application de la famille zip -, WinRAR, 7z, 7zX, ou tout autre format similaire). La taille des fichiers ne doit pas dépasser 10 Go par fichier.</w:t>
            </w:r>
          </w:p>
        </w:tc>
      </w:tr>
      <w:tr w:rsidR="008403AE" w:rsidRPr="004147F3" w14:paraId="6FFF74F5" w14:textId="77777777" w:rsidTr="002701DB">
        <w:trPr>
          <w:jc w:val="center"/>
        </w:trPr>
        <w:tc>
          <w:tcPr>
            <w:tcW w:w="863" w:type="pct"/>
            <w:shd w:val="clear" w:color="auto" w:fill="auto"/>
          </w:tcPr>
          <w:p w14:paraId="7B31AB74" w14:textId="2F9A5FF9" w:rsidR="008403AE" w:rsidRPr="00236E7E" w:rsidRDefault="00287361" w:rsidP="00236E7E">
            <w:pPr>
              <w:spacing w:before="120" w:after="120"/>
              <w:rPr>
                <w:b/>
                <w:bCs/>
              </w:rPr>
            </w:pPr>
            <w:r>
              <w:rPr>
                <w:b/>
              </w:rPr>
              <w:t>IO 24.1 g)</w:t>
            </w:r>
          </w:p>
        </w:tc>
        <w:tc>
          <w:tcPr>
            <w:tcW w:w="4137" w:type="pct"/>
            <w:shd w:val="clear" w:color="auto" w:fill="auto"/>
          </w:tcPr>
          <w:p w14:paraId="3B8B7475" w14:textId="32146624" w:rsidR="008403AE" w:rsidRPr="009020D4" w:rsidRDefault="008403AE" w:rsidP="00236E7E">
            <w:pPr>
              <w:spacing w:before="120" w:after="120"/>
              <w:jc w:val="both"/>
            </w:pPr>
            <w:r>
              <w:t xml:space="preserve">Si un Offrant soumet une Offre avec protection par mot de passe, le mot de passe de l'Offre doit être envoyé au plus tard </w:t>
            </w:r>
            <w:r>
              <w:rPr>
                <w:b/>
                <w:bCs/>
              </w:rPr>
              <w:t>[insérer l'heure]</w:t>
            </w:r>
            <w:r>
              <w:t xml:space="preserve"> heure locale le </w:t>
            </w:r>
            <w:r>
              <w:rPr>
                <w:b/>
                <w:bCs/>
              </w:rPr>
              <w:t xml:space="preserve">[insérer </w:t>
            </w:r>
            <w:r w:rsidR="00185E62">
              <w:rPr>
                <w:b/>
                <w:bCs/>
              </w:rPr>
              <w:t xml:space="preserve">la </w:t>
            </w:r>
            <w:r>
              <w:rPr>
                <w:b/>
                <w:bCs/>
              </w:rPr>
              <w:t>date]</w:t>
            </w:r>
            <w:r>
              <w:t xml:space="preserve"> à l'adresse électronique suivante : </w:t>
            </w:r>
            <w:r>
              <w:rPr>
                <w:b/>
              </w:rPr>
              <w:t>[insérer l'adresse électronique de l'AP].</w:t>
            </w:r>
          </w:p>
        </w:tc>
      </w:tr>
      <w:bookmarkEnd w:id="832"/>
      <w:tr w:rsidR="004D6C99" w:rsidRPr="004147F3" w14:paraId="0198618C" w14:textId="77777777" w:rsidTr="002701DB">
        <w:trPr>
          <w:jc w:val="center"/>
        </w:trPr>
        <w:tc>
          <w:tcPr>
            <w:tcW w:w="863" w:type="pct"/>
            <w:shd w:val="clear" w:color="auto" w:fill="auto"/>
          </w:tcPr>
          <w:p w14:paraId="4E46C9B0" w14:textId="25726A7A" w:rsidR="004D6C99" w:rsidRPr="00236E7E" w:rsidRDefault="00287361" w:rsidP="00236E7E">
            <w:pPr>
              <w:spacing w:before="120" w:after="120"/>
              <w:rPr>
                <w:b/>
                <w:bCs/>
              </w:rPr>
            </w:pPr>
            <w:r>
              <w:rPr>
                <w:b/>
              </w:rPr>
              <w:lastRenderedPageBreak/>
              <w:t>IO 24.1 j)</w:t>
            </w:r>
          </w:p>
        </w:tc>
        <w:tc>
          <w:tcPr>
            <w:tcW w:w="4137" w:type="pct"/>
            <w:shd w:val="clear" w:color="auto" w:fill="auto"/>
          </w:tcPr>
          <w:p w14:paraId="79B3CBA5" w14:textId="1EB7A849" w:rsidR="00CF3C46" w:rsidRPr="00B05421" w:rsidRDefault="008F1CE2" w:rsidP="00236E7E">
            <w:pPr>
              <w:spacing w:before="120" w:after="120"/>
              <w:jc w:val="both"/>
              <w:rPr>
                <w:i/>
                <w:iCs/>
              </w:rPr>
            </w:pPr>
            <w:r>
              <w:t>La copie papier de la Garantie d'Offre doit être soumise au plus tard le </w:t>
            </w:r>
            <w:r>
              <w:rPr>
                <w:b/>
              </w:rPr>
              <w:t>[insérer la date et l'heure au plus tard 2 jours ouvrables après la date limite indiquée à l'alinéa 25.1 ci-dessous]</w:t>
            </w:r>
            <w:r w:rsidR="00BC2A58">
              <w:rPr>
                <w:b/>
              </w:rPr>
              <w:t>.</w:t>
            </w:r>
            <w:r>
              <w:t xml:space="preserve"> </w:t>
            </w:r>
          </w:p>
        </w:tc>
      </w:tr>
      <w:tr w:rsidR="004D6C99" w:rsidRPr="004147F3" w14:paraId="78D2670F" w14:textId="77777777" w:rsidTr="002701DB">
        <w:trPr>
          <w:jc w:val="center"/>
        </w:trPr>
        <w:tc>
          <w:tcPr>
            <w:tcW w:w="863" w:type="pct"/>
            <w:shd w:val="clear" w:color="auto" w:fill="auto"/>
          </w:tcPr>
          <w:p w14:paraId="5EE23E00" w14:textId="5834AF7A" w:rsidR="004D6C99" w:rsidRPr="00236E7E" w:rsidRDefault="00287361" w:rsidP="00236E7E">
            <w:pPr>
              <w:spacing w:before="120" w:after="120"/>
              <w:rPr>
                <w:b/>
                <w:bCs/>
              </w:rPr>
            </w:pPr>
            <w:r>
              <w:rPr>
                <w:b/>
              </w:rPr>
              <w:t>IO 25.1</w:t>
            </w:r>
          </w:p>
        </w:tc>
        <w:tc>
          <w:tcPr>
            <w:tcW w:w="4137" w:type="pct"/>
            <w:shd w:val="clear" w:color="auto" w:fill="auto"/>
          </w:tcPr>
          <w:p w14:paraId="28716B3B" w14:textId="77B9CD82" w:rsidR="00724A4C" w:rsidRPr="004147F3" w:rsidRDefault="00724A4C" w:rsidP="00236E7E">
            <w:pPr>
              <w:spacing w:before="120" w:after="120"/>
              <w:jc w:val="both"/>
            </w:pPr>
            <w:r>
              <w:t>La date limite de soumission des Offres est :</w:t>
            </w:r>
          </w:p>
          <w:p w14:paraId="222B791F" w14:textId="53736965" w:rsidR="004D6C99" w:rsidRPr="00236E7E" w:rsidRDefault="00724A4C" w:rsidP="00236E7E">
            <w:pPr>
              <w:spacing w:before="120" w:after="120"/>
              <w:jc w:val="both"/>
              <w:rPr>
                <w:b/>
                <w:bCs/>
              </w:rPr>
            </w:pPr>
            <w:r>
              <w:rPr>
                <w:b/>
              </w:rPr>
              <w:t xml:space="preserve">[insérer la date et l’heure locale] </w:t>
            </w:r>
          </w:p>
        </w:tc>
      </w:tr>
      <w:tr w:rsidR="006A186D" w:rsidRPr="004147F3" w14:paraId="0777D551" w14:textId="77777777" w:rsidTr="002701DB">
        <w:trPr>
          <w:jc w:val="center"/>
        </w:trPr>
        <w:tc>
          <w:tcPr>
            <w:tcW w:w="5000" w:type="pct"/>
            <w:gridSpan w:val="2"/>
            <w:shd w:val="clear" w:color="auto" w:fill="auto"/>
          </w:tcPr>
          <w:p w14:paraId="3BBE1D53" w14:textId="2E0DEC57" w:rsidR="006A186D" w:rsidRPr="00B07F6C" w:rsidRDefault="006A186D" w:rsidP="00236E7E">
            <w:pPr>
              <w:pStyle w:val="Heading3BDS"/>
              <w:ind w:left="1077" w:hanging="357"/>
              <w:jc w:val="center"/>
              <w:rPr>
                <w:u w:val="single"/>
              </w:rPr>
            </w:pPr>
            <w:bookmarkStart w:id="833" w:name="_Toc366196172"/>
            <w:bookmarkStart w:id="834" w:name="_Toc374114884"/>
            <w:bookmarkStart w:id="835" w:name="_Toc55338049"/>
            <w:bookmarkStart w:id="836" w:name="_Toc55372660"/>
            <w:bookmarkStart w:id="837" w:name="_Toc55389786"/>
            <w:bookmarkStart w:id="838" w:name="_Toc55397335"/>
            <w:bookmarkStart w:id="839" w:name="_Toc55823776"/>
            <w:bookmarkStart w:id="840" w:name="_Toc55843526"/>
            <w:bookmarkStart w:id="841" w:name="_Toc58443583"/>
            <w:r>
              <w:t xml:space="preserve">Évaluation et comparaison des </w:t>
            </w:r>
            <w:bookmarkEnd w:id="833"/>
            <w:bookmarkEnd w:id="834"/>
            <w:bookmarkEnd w:id="835"/>
            <w:bookmarkEnd w:id="836"/>
            <w:bookmarkEnd w:id="837"/>
            <w:bookmarkEnd w:id="838"/>
            <w:bookmarkEnd w:id="839"/>
            <w:bookmarkEnd w:id="840"/>
            <w:bookmarkEnd w:id="841"/>
            <w:r>
              <w:t>Offres</w:t>
            </w:r>
          </w:p>
        </w:tc>
      </w:tr>
      <w:tr w:rsidR="006C5C9E" w:rsidRPr="004147F3" w14:paraId="5612511B" w14:textId="77777777" w:rsidTr="002701DB">
        <w:trPr>
          <w:jc w:val="center"/>
        </w:trPr>
        <w:tc>
          <w:tcPr>
            <w:tcW w:w="863" w:type="pct"/>
            <w:shd w:val="clear" w:color="auto" w:fill="auto"/>
          </w:tcPr>
          <w:p w14:paraId="386A031F" w14:textId="28015974" w:rsidR="006C5C9E" w:rsidRPr="006C5C9E" w:rsidRDefault="00287361" w:rsidP="006C5C9E">
            <w:pPr>
              <w:spacing w:before="120" w:after="120"/>
              <w:rPr>
                <w:b/>
                <w:bCs/>
              </w:rPr>
            </w:pPr>
            <w:r>
              <w:rPr>
                <w:b/>
              </w:rPr>
              <w:t>IO 28.1</w:t>
            </w:r>
          </w:p>
        </w:tc>
        <w:tc>
          <w:tcPr>
            <w:tcW w:w="4137" w:type="pct"/>
            <w:shd w:val="clear" w:color="auto" w:fill="auto"/>
          </w:tcPr>
          <w:p w14:paraId="5606986C" w14:textId="0B631114" w:rsidR="006C5C9E" w:rsidRDefault="006C5C9E" w:rsidP="006C5C9E">
            <w:pPr>
              <w:spacing w:before="120" w:after="120"/>
              <w:jc w:val="both"/>
              <w:rPr>
                <w:u w:val="single"/>
              </w:rPr>
            </w:pPr>
            <w:r>
              <w:rPr>
                <w:b/>
              </w:rPr>
              <w:t>[insérer la description des procédures]</w:t>
            </w:r>
          </w:p>
        </w:tc>
      </w:tr>
      <w:tr w:rsidR="006C5C9E" w:rsidRPr="004147F3" w14:paraId="3F7317CB" w14:textId="77777777" w:rsidTr="002701DB">
        <w:trPr>
          <w:jc w:val="center"/>
        </w:trPr>
        <w:tc>
          <w:tcPr>
            <w:tcW w:w="863" w:type="pct"/>
            <w:shd w:val="clear" w:color="auto" w:fill="auto"/>
          </w:tcPr>
          <w:p w14:paraId="45CF9534" w14:textId="4313EC09" w:rsidR="006C5C9E" w:rsidRPr="00236E7E" w:rsidRDefault="00287361" w:rsidP="006C5C9E">
            <w:pPr>
              <w:spacing w:before="120" w:after="120"/>
              <w:rPr>
                <w:b/>
                <w:bCs/>
              </w:rPr>
            </w:pPr>
            <w:r>
              <w:rPr>
                <w:b/>
              </w:rPr>
              <w:t>IO 29.3</w:t>
            </w:r>
          </w:p>
        </w:tc>
        <w:tc>
          <w:tcPr>
            <w:tcW w:w="4137" w:type="pct"/>
            <w:shd w:val="clear" w:color="auto" w:fill="auto"/>
          </w:tcPr>
          <w:p w14:paraId="479BCF78" w14:textId="109218B2" w:rsidR="006C5C9E" w:rsidRPr="00B065D8" w:rsidRDefault="006C5C9E" w:rsidP="006C5C9E">
            <w:pPr>
              <w:spacing w:before="120" w:after="120"/>
              <w:jc w:val="both"/>
            </w:pPr>
            <w:r>
              <w:t>La correspondance doit être adressée au Maître d'ouvrage à [</w:t>
            </w:r>
            <w:r>
              <w:rPr>
                <w:b/>
              </w:rPr>
              <w:t>insérer l'adresse électronique et l'adresse postale, le cas échéant</w:t>
            </w:r>
            <w:r>
              <w:t>].</w:t>
            </w:r>
          </w:p>
        </w:tc>
      </w:tr>
      <w:tr w:rsidR="006A186D" w:rsidRPr="004147F3" w14:paraId="0DC6D537" w14:textId="77777777" w:rsidTr="002701DB">
        <w:trPr>
          <w:jc w:val="center"/>
        </w:trPr>
        <w:tc>
          <w:tcPr>
            <w:tcW w:w="863" w:type="pct"/>
            <w:shd w:val="clear" w:color="auto" w:fill="auto"/>
          </w:tcPr>
          <w:p w14:paraId="77293613" w14:textId="6E52F134" w:rsidR="006A186D" w:rsidRPr="00236E7E" w:rsidRDefault="00287361" w:rsidP="00236E7E">
            <w:pPr>
              <w:spacing w:before="120" w:after="120"/>
              <w:rPr>
                <w:b/>
                <w:bCs/>
              </w:rPr>
            </w:pPr>
            <w:r>
              <w:rPr>
                <w:b/>
              </w:rPr>
              <w:t>IO 34.1</w:t>
            </w:r>
          </w:p>
        </w:tc>
        <w:tc>
          <w:tcPr>
            <w:tcW w:w="4137" w:type="pct"/>
            <w:shd w:val="clear" w:color="auto" w:fill="auto"/>
          </w:tcPr>
          <w:p w14:paraId="5FF61F48" w14:textId="7EFC5338" w:rsidR="006A186D" w:rsidRPr="00B065D8" w:rsidRDefault="006A186D" w:rsidP="00236E7E">
            <w:pPr>
              <w:spacing w:before="120" w:after="120"/>
              <w:jc w:val="both"/>
            </w:pPr>
            <w:r>
              <w:t xml:space="preserve">La monnaie qui est utilisée pour l’évaluation et la comparaison des Offres est : </w:t>
            </w:r>
            <w:r>
              <w:rPr>
                <w:b/>
                <w:bCs/>
              </w:rPr>
              <w:t>[insérer les détails ici]</w:t>
            </w:r>
            <w:r>
              <w:rPr>
                <w:b/>
              </w:rPr>
              <w:t>.</w:t>
            </w:r>
          </w:p>
          <w:p w14:paraId="030C668D" w14:textId="71391AA2" w:rsidR="004353EE" w:rsidRPr="00B05421" w:rsidRDefault="006A186D" w:rsidP="00236E7E">
            <w:pPr>
              <w:spacing w:before="120" w:after="120"/>
              <w:jc w:val="both"/>
            </w:pPr>
            <w:r>
              <w:t xml:space="preserve">Le taux de conversion est : </w:t>
            </w:r>
            <w:r>
              <w:rPr>
                <w:b/>
              </w:rPr>
              <w:t>[indiquer la source du taux de change, p. ex., le taux de la Banque centrale, un taux publié largement accessible, etc.]</w:t>
            </w:r>
          </w:p>
        </w:tc>
      </w:tr>
      <w:tr w:rsidR="006C5C9E" w:rsidRPr="004147F3" w14:paraId="33BB4CF9" w14:textId="77777777" w:rsidTr="002701DB">
        <w:trPr>
          <w:jc w:val="center"/>
        </w:trPr>
        <w:tc>
          <w:tcPr>
            <w:tcW w:w="863" w:type="pct"/>
            <w:shd w:val="clear" w:color="auto" w:fill="auto"/>
          </w:tcPr>
          <w:p w14:paraId="0040290A" w14:textId="31118AF3" w:rsidR="006C5C9E" w:rsidRPr="006C5C9E" w:rsidRDefault="00287361" w:rsidP="006C5C9E">
            <w:pPr>
              <w:spacing w:before="120" w:after="120"/>
              <w:rPr>
                <w:b/>
                <w:bCs/>
              </w:rPr>
            </w:pPr>
            <w:r>
              <w:rPr>
                <w:b/>
              </w:rPr>
              <w:t>IO 35.3</w:t>
            </w:r>
          </w:p>
        </w:tc>
        <w:tc>
          <w:tcPr>
            <w:tcW w:w="4137" w:type="pct"/>
            <w:shd w:val="clear" w:color="auto" w:fill="auto"/>
          </w:tcPr>
          <w:p w14:paraId="7975E0D1" w14:textId="090C4CA5" w:rsidR="006C5C9E" w:rsidRPr="00711E47" w:rsidRDefault="006C5C9E" w:rsidP="006C5C9E">
            <w:pPr>
              <w:pStyle w:val="BDSDefault"/>
              <w:rPr>
                <w:b/>
              </w:rPr>
            </w:pPr>
            <w:r>
              <w:rPr>
                <w:b/>
              </w:rPr>
              <w:t>[Si d'autres facteurs que le Prix de l'Offre seront pris en compte lors de l'évaluation, insérer le texte suivant et les facteurs d'ajustement applicables qui figurent dans la liste ci-dessous. Autrement, insérer « Sans objet »]</w:t>
            </w:r>
          </w:p>
          <w:p w14:paraId="3A3EAF48" w14:textId="77777777" w:rsidR="006C5C9E" w:rsidRPr="004147F3" w:rsidRDefault="006C5C9E" w:rsidP="006C5C9E">
            <w:pPr>
              <w:pStyle w:val="BDSDefault"/>
            </w:pPr>
            <w:r>
              <w:t>L’ajustement du prix se fait en utilisant les critères suivants énoncés à la Section III. Critères de Qualification et d’Evaluation</w:t>
            </w:r>
          </w:p>
          <w:p w14:paraId="11D732A7" w14:textId="37E50A8B" w:rsidR="006C5C9E" w:rsidRPr="004147F3" w:rsidRDefault="006C5C9E" w:rsidP="007A6C9E">
            <w:pPr>
              <w:pStyle w:val="ITBColumnRight"/>
              <w:numPr>
                <w:ilvl w:val="4"/>
                <w:numId w:val="63"/>
              </w:numPr>
              <w:ind w:hanging="596"/>
              <w:jc w:val="both"/>
            </w:pPr>
            <w:r>
              <w:t xml:space="preserve">La variation par rapport au calendrier de livraison : </w:t>
            </w:r>
            <w:r>
              <w:rPr>
                <w:b/>
              </w:rPr>
              <w:t>[Insérer l’ajustement par semaine, en % du Prix de l’Offre]</w:t>
            </w:r>
            <w:r>
              <w:t>.</w:t>
            </w:r>
          </w:p>
          <w:p w14:paraId="07BEEDD0" w14:textId="77777777" w:rsidR="006C5C9E" w:rsidRPr="004147F3" w:rsidRDefault="006C5C9E" w:rsidP="007A6C9E">
            <w:pPr>
              <w:pStyle w:val="ITBColumnRight"/>
              <w:numPr>
                <w:ilvl w:val="4"/>
                <w:numId w:val="63"/>
              </w:numPr>
              <w:ind w:hanging="596"/>
              <w:jc w:val="both"/>
            </w:pPr>
            <w:r>
              <w:t xml:space="preserve">Le coût des composants, des pièces de rechange obligatoires et du service après-vente ; </w:t>
            </w:r>
            <w:r>
              <w:rPr>
                <w:b/>
              </w:rPr>
              <w:t>[Insérer le coût d'ajustement]</w:t>
            </w:r>
            <w:r>
              <w:t xml:space="preserve"> </w:t>
            </w:r>
          </w:p>
          <w:p w14:paraId="42B6006E" w14:textId="629D1AC3" w:rsidR="006C5C9E" w:rsidRPr="00951921" w:rsidRDefault="006C5C9E" w:rsidP="007A6C9E">
            <w:pPr>
              <w:pStyle w:val="ITBColumnRight"/>
              <w:numPr>
                <w:ilvl w:val="4"/>
                <w:numId w:val="63"/>
              </w:numPr>
              <w:ind w:hanging="576"/>
              <w:jc w:val="both"/>
              <w:rPr>
                <w:b/>
              </w:rPr>
            </w:pPr>
            <w:r>
              <w:t>La disponibilité dans le pays du Maître d'ouvrage des pièces de rechange et des services a</w:t>
            </w:r>
            <w:r w:rsidR="00D82E11">
              <w:t>près-</w:t>
            </w:r>
            <w:r>
              <w:t>vente des Biens fournis dans le cadre de l’Offre :</w:t>
            </w:r>
            <w:r>
              <w:rPr>
                <w:b/>
              </w:rPr>
              <w:t xml:space="preserve"> [Insérer le facteur d'ajustement].</w:t>
            </w:r>
          </w:p>
          <w:p w14:paraId="5B3B5AD2" w14:textId="77777777" w:rsidR="006C5C9E" w:rsidRPr="00951921" w:rsidRDefault="006C5C9E" w:rsidP="007A6C9E">
            <w:pPr>
              <w:pStyle w:val="ITBColumnRight"/>
              <w:numPr>
                <w:ilvl w:val="4"/>
                <w:numId w:val="63"/>
              </w:numPr>
              <w:tabs>
                <w:tab w:val="clear" w:pos="684"/>
              </w:tabs>
              <w:ind w:left="738" w:hanging="576"/>
              <w:jc w:val="both"/>
              <w:rPr>
                <w:b/>
              </w:rPr>
            </w:pPr>
            <w:r>
              <w:t xml:space="preserve">Les coûts du cycle de vie (les coûts durant le cycle de vie des biens ou équipements) </w:t>
            </w:r>
            <w:r>
              <w:rPr>
                <w:b/>
              </w:rPr>
              <w:t>[insérer le coût d'ajustement]</w:t>
            </w:r>
          </w:p>
          <w:p w14:paraId="387320BA" w14:textId="05E2BC13" w:rsidR="006C5C9E" w:rsidRPr="006C5C9E" w:rsidRDefault="006C5C9E" w:rsidP="007A6C9E">
            <w:pPr>
              <w:pStyle w:val="ITBColumnRight"/>
              <w:numPr>
                <w:ilvl w:val="4"/>
                <w:numId w:val="63"/>
              </w:numPr>
              <w:ind w:hanging="486"/>
              <w:jc w:val="both"/>
              <w:rPr>
                <w:b/>
              </w:rPr>
            </w:pPr>
            <w:r>
              <w:t>La performance et le rendement des Biens fournis :</w:t>
            </w:r>
            <w:r>
              <w:rPr>
                <w:b/>
              </w:rPr>
              <w:t xml:space="preserve"> [Insérer le facteur d'ajustement].</w:t>
            </w:r>
          </w:p>
        </w:tc>
      </w:tr>
      <w:tr w:rsidR="006C5C9E" w:rsidRPr="004147F3" w14:paraId="06882983" w14:textId="77777777" w:rsidTr="002701DB">
        <w:trPr>
          <w:jc w:val="center"/>
        </w:trPr>
        <w:tc>
          <w:tcPr>
            <w:tcW w:w="863" w:type="pct"/>
            <w:shd w:val="clear" w:color="auto" w:fill="auto"/>
          </w:tcPr>
          <w:p w14:paraId="47D9C838" w14:textId="55ABB5BB" w:rsidR="006C5C9E" w:rsidRPr="006C5C9E" w:rsidRDefault="00287361" w:rsidP="006C5C9E">
            <w:pPr>
              <w:spacing w:before="120" w:after="120"/>
              <w:rPr>
                <w:b/>
                <w:bCs/>
              </w:rPr>
            </w:pPr>
            <w:r>
              <w:rPr>
                <w:b/>
              </w:rPr>
              <w:t>IO 35.4</w:t>
            </w:r>
          </w:p>
        </w:tc>
        <w:tc>
          <w:tcPr>
            <w:tcW w:w="4137" w:type="pct"/>
            <w:shd w:val="clear" w:color="auto" w:fill="auto"/>
          </w:tcPr>
          <w:p w14:paraId="05FC225B" w14:textId="3767AA97" w:rsidR="006C5C9E" w:rsidRPr="004147F3" w:rsidRDefault="00287361" w:rsidP="006C5C9E">
            <w:pPr>
              <w:pStyle w:val="BDSDefault"/>
            </w:pPr>
            <w:r>
              <w:t>Les Offrants doivent indiquer des prix distincts pour les lots suivants :</w:t>
            </w:r>
          </w:p>
          <w:p w14:paraId="34BEB52E" w14:textId="77777777" w:rsidR="006C5C9E" w:rsidRPr="004147F3" w:rsidRDefault="006C5C9E" w:rsidP="006C5C9E">
            <w:pPr>
              <w:pStyle w:val="BDSDefault"/>
              <w:rPr>
                <w:b/>
              </w:rPr>
            </w:pPr>
            <w:r>
              <w:rPr>
                <w:b/>
              </w:rPr>
              <w:t>[insérer les détails ici]</w:t>
            </w:r>
          </w:p>
          <w:p w14:paraId="1339816D" w14:textId="77777777" w:rsidR="006C5C9E" w:rsidRPr="004147F3" w:rsidRDefault="006C5C9E" w:rsidP="006C5C9E">
            <w:pPr>
              <w:pStyle w:val="BDSDefault"/>
            </w:pPr>
            <w:r>
              <w:t>OU</w:t>
            </w:r>
          </w:p>
          <w:p w14:paraId="08E2F971" w14:textId="2026F2AA" w:rsidR="006C5C9E" w:rsidRPr="00AD1DFC" w:rsidRDefault="006C5C9E" w:rsidP="006C5C9E">
            <w:pPr>
              <w:pStyle w:val="BDSDefault"/>
              <w:rPr>
                <w:b/>
              </w:rPr>
            </w:pPr>
            <w:r>
              <w:rPr>
                <w:b/>
              </w:rPr>
              <w:lastRenderedPageBreak/>
              <w:t>[Insérer</w:t>
            </w:r>
            <w:r>
              <w:t xml:space="preserve"> « Sans objet »]</w:t>
            </w:r>
          </w:p>
        </w:tc>
      </w:tr>
      <w:tr w:rsidR="00771298" w:rsidRPr="004147F3" w14:paraId="4ED5E7DA" w14:textId="77777777" w:rsidTr="002701DB">
        <w:trPr>
          <w:jc w:val="center"/>
        </w:trPr>
        <w:tc>
          <w:tcPr>
            <w:tcW w:w="863" w:type="pct"/>
            <w:shd w:val="clear" w:color="auto" w:fill="auto"/>
          </w:tcPr>
          <w:p w14:paraId="201E4B83" w14:textId="1F082CAA" w:rsidR="00771298" w:rsidRPr="00236E7E" w:rsidRDefault="00287361" w:rsidP="00236E7E">
            <w:pPr>
              <w:spacing w:before="120" w:after="120"/>
              <w:rPr>
                <w:b/>
                <w:bCs/>
              </w:rPr>
            </w:pPr>
            <w:r>
              <w:rPr>
                <w:b/>
              </w:rPr>
              <w:lastRenderedPageBreak/>
              <w:t>IO 36.2 (b)</w:t>
            </w:r>
          </w:p>
        </w:tc>
        <w:tc>
          <w:tcPr>
            <w:tcW w:w="4137" w:type="pct"/>
            <w:shd w:val="clear" w:color="auto" w:fill="auto"/>
          </w:tcPr>
          <w:p w14:paraId="4543A320" w14:textId="2005E8E4" w:rsidR="00771298" w:rsidRPr="00742E8D" w:rsidRDefault="00771298" w:rsidP="00236E7E">
            <w:pPr>
              <w:spacing w:before="120" w:after="120"/>
              <w:jc w:val="both"/>
            </w:pPr>
            <w:r>
              <w:t>Le montant total de la Garantie d’exécution peut être augmenté d’un montant ne dépassant pas [</w:t>
            </w:r>
            <w:r>
              <w:rPr>
                <w:b/>
              </w:rPr>
              <w:t>insérer un pourcentage jusqu’à 20 %</w:t>
            </w:r>
            <w:r>
              <w:t>] du Prix du Contrat.</w:t>
            </w:r>
          </w:p>
        </w:tc>
      </w:tr>
      <w:tr w:rsidR="00467935" w:rsidRPr="004147F3" w14:paraId="307CE39B" w14:textId="77777777" w:rsidTr="002701DB">
        <w:trPr>
          <w:jc w:val="center"/>
        </w:trPr>
        <w:tc>
          <w:tcPr>
            <w:tcW w:w="5000" w:type="pct"/>
            <w:gridSpan w:val="2"/>
            <w:shd w:val="clear" w:color="auto" w:fill="auto"/>
          </w:tcPr>
          <w:p w14:paraId="78C4C9C1" w14:textId="4A060578" w:rsidR="00467935" w:rsidRPr="004147F3" w:rsidRDefault="00467935" w:rsidP="00236E7E">
            <w:pPr>
              <w:pStyle w:val="Heading3BDS"/>
              <w:jc w:val="center"/>
            </w:pPr>
            <w:bookmarkStart w:id="842" w:name="_Toc201578218"/>
            <w:bookmarkStart w:id="843" w:name="_Toc201578502"/>
            <w:bookmarkStart w:id="844" w:name="_Toc201713872"/>
            <w:bookmarkStart w:id="845" w:name="_Toc202352979"/>
            <w:bookmarkStart w:id="846" w:name="_Toc202353190"/>
            <w:bookmarkStart w:id="847" w:name="_Toc202353388"/>
            <w:bookmarkStart w:id="848" w:name="_Toc433790926"/>
            <w:bookmarkStart w:id="849" w:name="_Toc463531755"/>
            <w:bookmarkStart w:id="850" w:name="_Toc464136349"/>
            <w:bookmarkStart w:id="851" w:name="_Toc464136480"/>
            <w:bookmarkStart w:id="852" w:name="_Toc464139690"/>
            <w:bookmarkStart w:id="853" w:name="_Toc489012974"/>
            <w:bookmarkStart w:id="854" w:name="_Toc491425060"/>
            <w:bookmarkStart w:id="855" w:name="_Toc491868916"/>
            <w:bookmarkStart w:id="856" w:name="_Toc491869040"/>
            <w:bookmarkStart w:id="857" w:name="_Toc380341275"/>
            <w:bookmarkStart w:id="858" w:name="_Toc22917468"/>
            <w:bookmarkStart w:id="859" w:name="_Toc37499032"/>
            <w:bookmarkStart w:id="860" w:name="_Toc58443584"/>
            <w:r>
              <w:t>Adjudication du Contrat</w:t>
            </w:r>
            <w:bookmarkEnd w:id="842"/>
            <w:bookmarkEnd w:id="843"/>
            <w:bookmarkEnd w:id="844"/>
            <w:bookmarkEnd w:id="845"/>
            <w:bookmarkEnd w:id="846"/>
            <w:bookmarkEnd w:id="847"/>
            <w:bookmarkEnd w:id="848"/>
            <w:bookmarkEnd w:id="849"/>
            <w:bookmarkEnd w:id="850"/>
            <w:bookmarkEnd w:id="851"/>
            <w:bookmarkEnd w:id="852"/>
            <w:bookmarkEnd w:id="853"/>
            <w:bookmarkEnd w:id="854"/>
            <w:bookmarkEnd w:id="855"/>
            <w:bookmarkEnd w:id="856"/>
            <w:bookmarkEnd w:id="857"/>
            <w:bookmarkEnd w:id="858"/>
            <w:bookmarkEnd w:id="859"/>
            <w:bookmarkEnd w:id="860"/>
          </w:p>
        </w:tc>
      </w:tr>
      <w:tr w:rsidR="00467935" w:rsidRPr="004147F3" w14:paraId="3B5AE514" w14:textId="77777777" w:rsidTr="002701DB">
        <w:trPr>
          <w:trHeight w:val="783"/>
          <w:jc w:val="center"/>
        </w:trPr>
        <w:tc>
          <w:tcPr>
            <w:tcW w:w="863" w:type="pct"/>
            <w:shd w:val="clear" w:color="auto" w:fill="auto"/>
          </w:tcPr>
          <w:p w14:paraId="423479C4" w14:textId="17A62604" w:rsidR="00467935" w:rsidRPr="00236E7E" w:rsidRDefault="00287361" w:rsidP="00236E7E">
            <w:pPr>
              <w:spacing w:before="120" w:after="120"/>
              <w:rPr>
                <w:b/>
                <w:bCs/>
              </w:rPr>
            </w:pPr>
            <w:bookmarkStart w:id="861" w:name="BDS41x1" w:colFirst="0" w:colLast="0"/>
            <w:r>
              <w:rPr>
                <w:b/>
              </w:rPr>
              <w:t>IO 41.1</w:t>
            </w:r>
          </w:p>
        </w:tc>
        <w:tc>
          <w:tcPr>
            <w:tcW w:w="4137" w:type="pct"/>
            <w:shd w:val="clear" w:color="auto" w:fill="auto"/>
          </w:tcPr>
          <w:p w14:paraId="7230207A" w14:textId="56E3FB3C" w:rsidR="00467935" w:rsidRPr="004147F3" w:rsidRDefault="00467935" w:rsidP="00236E7E">
            <w:pPr>
              <w:spacing w:before="120" w:after="120"/>
              <w:jc w:val="both"/>
            </w:pPr>
            <w:r>
              <w:t xml:space="preserve">Le Maître d'ouvrage se réserve le droit d'augmenter ou de diminuer les quantités de chaque élément jusqu'à concurrence de </w:t>
            </w:r>
            <w:r>
              <w:rPr>
                <w:b/>
              </w:rPr>
              <w:t>[insérer le pourcentage ou la quantité selon le cas]</w:t>
            </w:r>
            <w:r>
              <w:t>.</w:t>
            </w:r>
          </w:p>
        </w:tc>
      </w:tr>
      <w:tr w:rsidR="00467935" w:rsidRPr="004147F3" w14:paraId="499E76C8" w14:textId="77777777" w:rsidTr="002701DB">
        <w:trPr>
          <w:jc w:val="center"/>
        </w:trPr>
        <w:tc>
          <w:tcPr>
            <w:tcW w:w="863" w:type="pct"/>
            <w:shd w:val="clear" w:color="auto" w:fill="auto"/>
          </w:tcPr>
          <w:p w14:paraId="2912F461" w14:textId="5C0D1A07" w:rsidR="00467935" w:rsidRPr="00236E7E" w:rsidRDefault="00287361" w:rsidP="00236E7E">
            <w:pPr>
              <w:spacing w:before="120" w:after="120"/>
              <w:rPr>
                <w:b/>
                <w:bCs/>
              </w:rPr>
            </w:pPr>
            <w:bookmarkStart w:id="862" w:name="BDS45x1" w:colFirst="0" w:colLast="0"/>
            <w:bookmarkEnd w:id="861"/>
            <w:r>
              <w:rPr>
                <w:b/>
              </w:rPr>
              <w:t>IO 43.1</w:t>
            </w:r>
          </w:p>
        </w:tc>
        <w:tc>
          <w:tcPr>
            <w:tcW w:w="4137" w:type="pct"/>
            <w:shd w:val="clear" w:color="auto" w:fill="auto"/>
          </w:tcPr>
          <w:p w14:paraId="6ABA9D26" w14:textId="6815C6A7" w:rsidR="00F22F0E" w:rsidRDefault="00467935" w:rsidP="00236E7E">
            <w:pPr>
              <w:spacing w:before="120" w:after="120"/>
              <w:jc w:val="both"/>
            </w:pPr>
            <w:r>
              <w:t xml:space="preserve">Le Système de contestation des Soumissionnaires du Maître d’ouvrage est fourni sur le site Web du Maître d’ouvrage </w:t>
            </w:r>
            <w:r>
              <w:rPr>
                <w:b/>
                <w:bCs/>
              </w:rPr>
              <w:t>[insérer l'adresse du site Web]</w:t>
            </w:r>
            <w:r>
              <w:t xml:space="preserve"> </w:t>
            </w:r>
          </w:p>
          <w:p w14:paraId="711990B9" w14:textId="77777777" w:rsidR="00BC2A58" w:rsidRDefault="00BC2A58" w:rsidP="00BC2A58">
            <w:pPr>
              <w:spacing w:before="120" w:after="120"/>
              <w:jc w:val="both"/>
              <w:rPr>
                <w:i/>
                <w:iCs/>
              </w:rPr>
            </w:pPr>
            <w:r w:rsidRPr="005A7953">
              <w:rPr>
                <w:i/>
                <w:iCs/>
              </w:rPr>
              <w:t xml:space="preserve">[Pour les documents d’Appel d’Offres émis avant l’adoption d’un système </w:t>
            </w:r>
            <w:r>
              <w:rPr>
                <w:i/>
                <w:iCs/>
              </w:rPr>
              <w:t>de contestation des Soumissionnaires</w:t>
            </w:r>
            <w:r w:rsidRPr="005A7953">
              <w:rPr>
                <w:i/>
                <w:iCs/>
              </w:rPr>
              <w:t xml:space="preserve">, insérer ici le texte intégral du système </w:t>
            </w:r>
            <w:r>
              <w:rPr>
                <w:i/>
                <w:iCs/>
              </w:rPr>
              <w:t>provisoire de contestation des Soumissionnaires</w:t>
            </w:r>
            <w:r w:rsidRPr="005A7953">
              <w:rPr>
                <w:i/>
                <w:iCs/>
              </w:rPr>
              <w:t xml:space="preserve"> approuvé par la MCC]</w:t>
            </w:r>
            <w:r>
              <w:rPr>
                <w:i/>
                <w:iCs/>
              </w:rPr>
              <w:t>.</w:t>
            </w:r>
          </w:p>
          <w:p w14:paraId="289E93DE" w14:textId="79E8AB23" w:rsidR="00B64F4E" w:rsidRPr="00B64F4E" w:rsidRDefault="00B64F4E" w:rsidP="00B64F4E">
            <w:pPr>
              <w:spacing w:before="120" w:after="120"/>
              <w:jc w:val="both"/>
              <w:rPr>
                <w:b/>
                <w:bCs/>
              </w:rPr>
            </w:pPr>
            <w:r w:rsidRPr="00B64F4E">
              <w:t xml:space="preserve">Les frais de dépôt des plaintes </w:t>
            </w:r>
            <w:r w:rsidRPr="00B64F4E">
              <w:rPr>
                <w:b/>
                <w:bCs/>
              </w:rPr>
              <w:t>sont [insérer le montant entre zéro et 0.5% du budget estimatif].</w:t>
            </w:r>
          </w:p>
          <w:p w14:paraId="5735E4FC" w14:textId="75065C46" w:rsidR="00B64F4E" w:rsidRPr="003A5863" w:rsidRDefault="00B64F4E" w:rsidP="003A5863">
            <w:pPr>
              <w:spacing w:before="0" w:after="160" w:line="259" w:lineRule="auto"/>
              <w:rPr>
                <w:rFonts w:ascii="Calibri" w:eastAsia="Calibri" w:hAnsi="Calibri"/>
                <w:kern w:val="2"/>
                <w:sz w:val="22"/>
                <w:szCs w:val="22"/>
                <w14:ligatures w14:val="standardContextual"/>
              </w:rPr>
            </w:pPr>
            <w:r w:rsidRPr="00B64F4E">
              <w:t xml:space="preserve">Les frais de recours sont </w:t>
            </w:r>
            <w:r w:rsidRPr="00B64F4E">
              <w:rPr>
                <w:b/>
                <w:bCs/>
              </w:rPr>
              <w:t>[insérer 1 000 USD ou 1 % du budget estimatif, le montant le plus élevé étant retenu].</w:t>
            </w:r>
          </w:p>
        </w:tc>
      </w:tr>
      <w:tr w:rsidR="00372027" w:rsidRPr="004147F3" w14:paraId="312B5093" w14:textId="77777777" w:rsidTr="002701DB">
        <w:trPr>
          <w:jc w:val="center"/>
        </w:trPr>
        <w:tc>
          <w:tcPr>
            <w:tcW w:w="863" w:type="pct"/>
            <w:shd w:val="clear" w:color="auto" w:fill="auto"/>
          </w:tcPr>
          <w:p w14:paraId="5CB69389" w14:textId="043FC251" w:rsidR="00372027" w:rsidRPr="00236E7E" w:rsidDel="00287361" w:rsidRDefault="00372027" w:rsidP="00372027">
            <w:pPr>
              <w:spacing w:before="120" w:after="120"/>
              <w:rPr>
                <w:b/>
                <w:bCs/>
              </w:rPr>
            </w:pPr>
            <w:r>
              <w:rPr>
                <w:b/>
              </w:rPr>
              <w:t>IO 46.1</w:t>
            </w:r>
          </w:p>
        </w:tc>
        <w:tc>
          <w:tcPr>
            <w:tcW w:w="4137" w:type="pct"/>
            <w:shd w:val="clear" w:color="auto" w:fill="auto"/>
          </w:tcPr>
          <w:p w14:paraId="6346E0CF" w14:textId="391CFDE4" w:rsidR="00372027" w:rsidRPr="00290576" w:rsidRDefault="00372027" w:rsidP="00372027">
            <w:pPr>
              <w:spacing w:before="120" w:after="120"/>
              <w:jc w:val="both"/>
            </w:pPr>
            <w:r>
              <w:t xml:space="preserve"> </w:t>
            </w:r>
            <w:r>
              <w:rPr>
                <w:b/>
                <w:bCs/>
              </w:rPr>
              <w:t xml:space="preserve">[insérer </w:t>
            </w:r>
            <w:r w:rsidR="00BC2A58">
              <w:rPr>
                <w:b/>
                <w:bCs/>
              </w:rPr>
              <w:t xml:space="preserve">“Sans objet” ou indiquer </w:t>
            </w:r>
            <w:r>
              <w:rPr>
                <w:b/>
                <w:bCs/>
              </w:rPr>
              <w:t>d'autres endroits, le cas échéant, par exemple où l'Avis Spécifique de Passation de Marché a été publié]</w:t>
            </w:r>
            <w:r>
              <w:t>.</w:t>
            </w:r>
            <w:r>
              <w:rPr>
                <w:b/>
              </w:rPr>
              <w:t xml:space="preserve"> </w:t>
            </w:r>
          </w:p>
        </w:tc>
      </w:tr>
      <w:bookmarkEnd w:id="862"/>
    </w:tbl>
    <w:p w14:paraId="363A9879" w14:textId="77777777" w:rsidR="00B07F6C" w:rsidRDefault="00B07F6C" w:rsidP="007E7714">
      <w:pPr>
        <w:rPr>
          <w:sz w:val="36"/>
          <w:szCs w:val="36"/>
        </w:rPr>
        <w:sectPr w:rsidR="00B07F6C" w:rsidSect="00A32854">
          <w:headerReference w:type="even" r:id="rId37"/>
          <w:headerReference w:type="default" r:id="rId38"/>
          <w:headerReference w:type="first" r:id="rId39"/>
          <w:pgSz w:w="12240" w:h="15840"/>
          <w:pgMar w:top="1440" w:right="1440" w:bottom="1440" w:left="1440" w:header="720" w:footer="720" w:gutter="0"/>
          <w:cols w:space="720"/>
          <w:titlePg/>
          <w:docGrid w:linePitch="360"/>
        </w:sectPr>
      </w:pPr>
    </w:p>
    <w:p w14:paraId="5C874D44" w14:textId="382EDFA7" w:rsidR="00D90292" w:rsidRPr="004A1A56" w:rsidRDefault="00D24289" w:rsidP="007312E1">
      <w:pPr>
        <w:pStyle w:val="Heading2"/>
      </w:pPr>
      <w:bookmarkStart w:id="863" w:name="_Toc201578219"/>
      <w:bookmarkStart w:id="864" w:name="_Toc201578503"/>
      <w:bookmarkStart w:id="865" w:name="_Ref201631515"/>
      <w:bookmarkStart w:id="866" w:name="_Ref201631520"/>
      <w:bookmarkStart w:id="867" w:name="_Ref201635045"/>
      <w:bookmarkStart w:id="868" w:name="_Ref201635047"/>
      <w:bookmarkStart w:id="869" w:name="_Ref201638898"/>
      <w:bookmarkStart w:id="870" w:name="_Ref201638900"/>
      <w:bookmarkStart w:id="871" w:name="_Ref201639539"/>
      <w:bookmarkStart w:id="872" w:name="_Ref201639569"/>
      <w:bookmarkStart w:id="873" w:name="_Ref201639571"/>
      <w:bookmarkStart w:id="874" w:name="_Ref201639615"/>
      <w:bookmarkStart w:id="875" w:name="_Ref201639618"/>
      <w:bookmarkStart w:id="876" w:name="_Ref201710105"/>
      <w:bookmarkStart w:id="877" w:name="_Ref201710108"/>
      <w:bookmarkStart w:id="878" w:name="_Ref201710208"/>
      <w:bookmarkStart w:id="879" w:name="_Ref201713376"/>
      <w:bookmarkStart w:id="880" w:name="_Ref201713384"/>
      <w:bookmarkStart w:id="881" w:name="_Toc202353389"/>
      <w:bookmarkStart w:id="882" w:name="_Toc433790927"/>
      <w:bookmarkStart w:id="883" w:name="_Toc463531756"/>
      <w:bookmarkStart w:id="884" w:name="_Toc464136350"/>
      <w:bookmarkStart w:id="885" w:name="_Toc464136481"/>
      <w:bookmarkStart w:id="886" w:name="_Toc464139691"/>
      <w:bookmarkStart w:id="887" w:name="_Toc489012975"/>
      <w:bookmarkStart w:id="888" w:name="_Toc491425061"/>
      <w:bookmarkStart w:id="889" w:name="_Toc491868917"/>
      <w:bookmarkStart w:id="890" w:name="_Toc491869041"/>
      <w:bookmarkStart w:id="891" w:name="_Toc380341276"/>
      <w:bookmarkStart w:id="892" w:name="_Toc22917469"/>
      <w:bookmarkStart w:id="893" w:name="_Toc55372107"/>
      <w:bookmarkStart w:id="894" w:name="_Toc55372149"/>
      <w:bookmarkStart w:id="895" w:name="_Toc55372192"/>
      <w:bookmarkStart w:id="896" w:name="_Toc55389787"/>
      <w:bookmarkStart w:id="897" w:name="_Toc55397336"/>
      <w:bookmarkStart w:id="898" w:name="_Toc55823777"/>
      <w:bookmarkStart w:id="899" w:name="_Toc58540347"/>
      <w:bookmarkStart w:id="900" w:name="_Toc58540445"/>
      <w:bookmarkStart w:id="901" w:name="_Toc158078961"/>
      <w:bookmarkStart w:id="902" w:name="_Toc160528267"/>
      <w:r>
        <w:lastRenderedPageBreak/>
        <w:t>Section III</w:t>
      </w:r>
      <w:r>
        <w:tab/>
        <w:t>Qualification et Critères d’évaluation</w:t>
      </w:r>
      <w:bookmarkEnd w:id="863"/>
      <w:bookmarkEnd w:id="864"/>
      <w:bookmarkEnd w:id="865"/>
      <w:bookmarkEnd w:id="866"/>
      <w:bookmarkEnd w:id="867"/>
      <w:bookmarkEnd w:id="868"/>
      <w:bookmarkEnd w:id="869"/>
      <w:bookmarkEnd w:id="870"/>
      <w:bookmarkEnd w:id="871"/>
      <w:bookmarkEnd w:id="872"/>
      <w:bookmarkEnd w:id="873"/>
      <w:bookmarkEnd w:id="874"/>
      <w:bookmarkEnd w:id="875"/>
      <w:bookmarkEnd w:id="876"/>
      <w:bookmarkEnd w:id="877"/>
      <w:bookmarkEnd w:id="878"/>
      <w:bookmarkEnd w:id="879"/>
      <w:bookmarkEnd w:id="880"/>
      <w:bookmarkEnd w:id="881"/>
      <w:bookmarkEnd w:id="882"/>
      <w:bookmarkEnd w:id="883"/>
      <w:bookmarkEnd w:id="884"/>
      <w:bookmarkEnd w:id="885"/>
      <w:bookmarkEnd w:id="886"/>
      <w:bookmarkEnd w:id="887"/>
      <w:bookmarkEnd w:id="888"/>
      <w:bookmarkEnd w:id="889"/>
      <w:bookmarkEnd w:id="890"/>
      <w:bookmarkEnd w:id="891"/>
      <w:bookmarkEnd w:id="892"/>
      <w:bookmarkEnd w:id="893"/>
      <w:bookmarkEnd w:id="894"/>
      <w:bookmarkEnd w:id="895"/>
      <w:bookmarkEnd w:id="896"/>
      <w:bookmarkEnd w:id="897"/>
      <w:bookmarkEnd w:id="898"/>
      <w:bookmarkEnd w:id="899"/>
      <w:bookmarkEnd w:id="900"/>
      <w:bookmarkEnd w:id="901"/>
      <w:bookmarkEnd w:id="902"/>
    </w:p>
    <w:p w14:paraId="7E3EDCE3" w14:textId="77777777" w:rsidR="009F2601" w:rsidRDefault="009F2601" w:rsidP="007E7714"/>
    <w:p w14:paraId="7F832E98" w14:textId="6FCA6872" w:rsidR="000C48B8" w:rsidRPr="001B63E5" w:rsidRDefault="000C48B8" w:rsidP="001B63E5">
      <w:pPr>
        <w:pStyle w:val="BDSDefault"/>
        <w:rPr>
          <w:b/>
        </w:rPr>
      </w:pPr>
      <w:r>
        <w:t>Cette Section comprend les facteurs, les méthodes et les critères que le Maître d’ouvrage pourrait utiliser pour évaluer Offre et déterminer si l’Offrant satisfait aux exigences de qualifications requises.</w:t>
      </w:r>
    </w:p>
    <w:tbl>
      <w:tblPr>
        <w:tblW w:w="9464" w:type="dxa"/>
        <w:shd w:val="clear" w:color="auto" w:fill="D9D9D9"/>
        <w:tblLook w:val="01E0" w:firstRow="1" w:lastRow="1" w:firstColumn="1" w:lastColumn="1" w:noHBand="0" w:noVBand="0"/>
      </w:tblPr>
      <w:tblGrid>
        <w:gridCol w:w="2813"/>
        <w:gridCol w:w="6651"/>
      </w:tblGrid>
      <w:tr w:rsidR="002701DB" w:rsidRPr="004147F3" w14:paraId="1A706607" w14:textId="77777777" w:rsidTr="002701DB">
        <w:tc>
          <w:tcPr>
            <w:tcW w:w="2743" w:type="dxa"/>
            <w:shd w:val="clear" w:color="auto" w:fill="auto"/>
          </w:tcPr>
          <w:p w14:paraId="669F8CEE" w14:textId="77777777" w:rsidR="000C48B8" w:rsidRPr="00F550C5" w:rsidRDefault="000C48B8" w:rsidP="007A6C9E">
            <w:pPr>
              <w:pStyle w:val="ColumnLeft"/>
              <w:numPr>
                <w:ilvl w:val="2"/>
                <w:numId w:val="64"/>
              </w:numPr>
              <w:rPr>
                <w:b/>
              </w:rPr>
            </w:pPr>
            <w:bookmarkStart w:id="903" w:name="_Toc201578221"/>
            <w:bookmarkStart w:id="904" w:name="_Toc201578505"/>
            <w:bookmarkStart w:id="905" w:name="_Toc202352981"/>
            <w:bookmarkStart w:id="906" w:name="_Toc202353192"/>
            <w:bookmarkStart w:id="907" w:name="_Toc202353391"/>
            <w:bookmarkStart w:id="908" w:name="_Toc433790928"/>
            <w:bookmarkStart w:id="909" w:name="_Toc29806884"/>
            <w:bookmarkStart w:id="910" w:name="_Toc29807231"/>
            <w:r>
              <w:rPr>
                <w:b/>
              </w:rPr>
              <w:t>Renseignements sur les qualifications</w:t>
            </w:r>
            <w:bookmarkEnd w:id="903"/>
            <w:bookmarkEnd w:id="904"/>
            <w:bookmarkEnd w:id="905"/>
            <w:bookmarkEnd w:id="906"/>
            <w:bookmarkEnd w:id="907"/>
            <w:bookmarkEnd w:id="908"/>
            <w:bookmarkEnd w:id="909"/>
            <w:bookmarkEnd w:id="910"/>
          </w:p>
        </w:tc>
        <w:tc>
          <w:tcPr>
            <w:tcW w:w="6721" w:type="dxa"/>
            <w:shd w:val="clear" w:color="auto" w:fill="auto"/>
          </w:tcPr>
          <w:p w14:paraId="11EE6F4A" w14:textId="4B8E0BF0" w:rsidR="000C48B8" w:rsidRPr="004147F3" w:rsidRDefault="000C48B8" w:rsidP="000C48B8">
            <w:pPr>
              <w:pStyle w:val="ITBColumnRight"/>
              <w:tabs>
                <w:tab w:val="num" w:pos="0"/>
              </w:tabs>
              <w:jc w:val="both"/>
            </w:pPr>
            <w:r>
              <w:t>Les renseignements demandés pour déterminer si l'Offrant satisfait aux exigences de qualifications figurent ci-après. Si un Offrant ne fournit pas tous les documents demandés, ou fournit des documents qui s’avèrent par la suite être inexacts ou incorrects lors du processus d'évaluation, son Offre sera écartée et ne sera plus prise en compte au cours du processus d'évaluation. Les renseignements demandés sont les suivants :</w:t>
            </w:r>
          </w:p>
          <w:p w14:paraId="033021C9" w14:textId="2754841F" w:rsidR="000C48B8" w:rsidRPr="004147F3" w:rsidRDefault="000C48B8" w:rsidP="007A6C9E">
            <w:pPr>
              <w:pStyle w:val="ITBColumnRight"/>
              <w:numPr>
                <w:ilvl w:val="4"/>
                <w:numId w:val="65"/>
              </w:numPr>
              <w:ind w:left="376"/>
              <w:jc w:val="both"/>
            </w:pPr>
            <w:r>
              <w:t xml:space="preserve">L'Offrant doit démontrer de manière jugée satisfaisante par le Maître d'ouvrage qu’il a mis en place des documents de politique en matière de sécurité et de sensibilisation à la sécurité de manière à exécuter le Contrat selon les règles de l’art. Ces renseignements doivent établir qu'il possède un niveau élevé d’expérience en matière de gestion de la santé et de la sécurité («S&amp;S»), qu'il est capable de gérer avec succès les risques de santé et de sécurité associés à la fourniture de Services Non-Consultants et qu’il est capable de se conformer à des procédures en matière de santé et de sécurité similaires à celles prévues à la </w:t>
            </w:r>
            <w:r w:rsidR="00CE6630">
              <w:t>Section V. Spécifications des Services</w:t>
            </w:r>
            <w:r>
              <w:t>.</w:t>
            </w:r>
          </w:p>
          <w:p w14:paraId="688CBC76" w14:textId="481ECBC5" w:rsidR="000C48B8" w:rsidRPr="004147F3" w:rsidRDefault="000C48B8" w:rsidP="007A6C9E">
            <w:pPr>
              <w:pStyle w:val="ITBColumnRight"/>
              <w:numPr>
                <w:ilvl w:val="4"/>
                <w:numId w:val="65"/>
              </w:numPr>
              <w:ind w:left="376"/>
              <w:jc w:val="both"/>
            </w:pPr>
            <w:r>
              <w:t xml:space="preserve">L'Offrant doit démontrer de manière jugée satisfaisante par le Maître d'ouvrage qu’il a mis en place des documents de politique environnementale et sociale et de sensibilisation de manière à exécuter le Contrat conformément aux Directives de la MCC en matière d ‘environnement et de la loi sur l’environnement dans le pays du Maître d'ouvrage. Ces renseignements doivent établir qu'il possède un niveau élevé d’expérience en matière de gestion environnementale et sociale («E&amp;S»), qu'il est capable de gérer avec succès les risques environnementaux et sociaux associés à la fourniture Services Non-Consultants et qu’il est capable de se conformer à des procédures environnementales et sociales similaires à celles prévues à la </w:t>
            </w:r>
            <w:r w:rsidR="00CE6630">
              <w:t>Section V. Spécifications des Services</w:t>
            </w:r>
            <w:r>
              <w:t>.</w:t>
            </w:r>
          </w:p>
          <w:p w14:paraId="7A26EDA8" w14:textId="77777777" w:rsidR="000C48B8" w:rsidRPr="004147F3" w:rsidRDefault="000C48B8" w:rsidP="007A6C9E">
            <w:pPr>
              <w:pStyle w:val="ITBColumnRight"/>
              <w:numPr>
                <w:ilvl w:val="4"/>
                <w:numId w:val="65"/>
              </w:numPr>
              <w:ind w:left="376"/>
              <w:jc w:val="both"/>
            </w:pPr>
            <w:r>
              <w:t>XXXX</w:t>
            </w:r>
          </w:p>
          <w:p w14:paraId="17D3D28D" w14:textId="77777777" w:rsidR="000C48B8" w:rsidRDefault="000C48B8" w:rsidP="007A6C9E">
            <w:pPr>
              <w:pStyle w:val="ITBColumnRight"/>
              <w:numPr>
                <w:ilvl w:val="4"/>
                <w:numId w:val="65"/>
              </w:numPr>
              <w:ind w:left="376"/>
              <w:jc w:val="both"/>
            </w:pPr>
            <w:r>
              <w:t>XXXX</w:t>
            </w:r>
          </w:p>
          <w:p w14:paraId="5C89708F" w14:textId="6F83F74D" w:rsidR="000C48B8" w:rsidRPr="004147F3" w:rsidRDefault="00423A60" w:rsidP="00EF2F33">
            <w:pPr>
              <w:pStyle w:val="ITBColumnRight"/>
              <w:tabs>
                <w:tab w:val="num" w:pos="-49"/>
                <w:tab w:val="num" w:pos="123"/>
              </w:tabs>
              <w:jc w:val="both"/>
            </w:pPr>
            <w:r>
              <w:lastRenderedPageBreak/>
              <w:t>Pour avoir les qualifications requises pour l’adjudication du Contrat, les Offrants doivent satisfaire aux critères minimums suivants</w:t>
            </w:r>
          </w:p>
          <w:p w14:paraId="1FAFFD1C" w14:textId="77777777" w:rsidR="000C48B8" w:rsidRPr="00A60115" w:rsidRDefault="000C48B8" w:rsidP="007A6C9E">
            <w:pPr>
              <w:pStyle w:val="ITBColumnRight"/>
              <w:numPr>
                <w:ilvl w:val="4"/>
                <w:numId w:val="66"/>
              </w:numPr>
              <w:ind w:left="376"/>
            </w:pPr>
            <w:r>
              <w:t>XXXXX</w:t>
            </w:r>
          </w:p>
          <w:p w14:paraId="4278415D" w14:textId="07219A42" w:rsidR="000C48B8" w:rsidRPr="004147F3" w:rsidRDefault="000C48B8" w:rsidP="000C48B8">
            <w:pPr>
              <w:pStyle w:val="ITBColumnRight"/>
              <w:ind w:left="16"/>
              <w:jc w:val="both"/>
            </w:pPr>
            <w:r>
              <w:t>(b) XXXXX</w:t>
            </w:r>
          </w:p>
        </w:tc>
      </w:tr>
      <w:tr w:rsidR="002701DB" w:rsidRPr="004147F3" w14:paraId="0F25CC40" w14:textId="77777777" w:rsidTr="002701DB">
        <w:tc>
          <w:tcPr>
            <w:tcW w:w="2743" w:type="dxa"/>
            <w:shd w:val="clear" w:color="auto" w:fill="auto"/>
          </w:tcPr>
          <w:p w14:paraId="5C77240D" w14:textId="644D550B" w:rsidR="000C48B8" w:rsidRPr="00F550C5" w:rsidRDefault="000C48B8" w:rsidP="007A6C9E">
            <w:pPr>
              <w:pStyle w:val="ColumnLeft"/>
              <w:numPr>
                <w:ilvl w:val="2"/>
                <w:numId w:val="64"/>
              </w:numPr>
              <w:rPr>
                <w:b/>
              </w:rPr>
            </w:pPr>
            <w:bookmarkStart w:id="911" w:name="_Toc201578222"/>
            <w:bookmarkStart w:id="912" w:name="_Toc201578506"/>
            <w:bookmarkStart w:id="913" w:name="_Toc202352982"/>
            <w:bookmarkStart w:id="914" w:name="_Toc202353193"/>
            <w:bookmarkStart w:id="915" w:name="_Toc202353392"/>
            <w:bookmarkStart w:id="916" w:name="_Toc433790929"/>
            <w:bookmarkStart w:id="917" w:name="_Toc29806885"/>
            <w:bookmarkStart w:id="918" w:name="_Toc29807232"/>
            <w:r>
              <w:rPr>
                <w:b/>
              </w:rPr>
              <w:lastRenderedPageBreak/>
              <w:t>Critères d’évaluation</w:t>
            </w:r>
            <w:bookmarkEnd w:id="911"/>
            <w:bookmarkEnd w:id="912"/>
            <w:bookmarkEnd w:id="913"/>
            <w:bookmarkEnd w:id="914"/>
            <w:bookmarkEnd w:id="915"/>
            <w:bookmarkEnd w:id="916"/>
            <w:bookmarkEnd w:id="917"/>
            <w:bookmarkEnd w:id="918"/>
          </w:p>
        </w:tc>
        <w:tc>
          <w:tcPr>
            <w:tcW w:w="6721" w:type="dxa"/>
            <w:shd w:val="clear" w:color="auto" w:fill="auto"/>
          </w:tcPr>
          <w:p w14:paraId="05C474EB" w14:textId="0FBA501D" w:rsidR="000C48B8" w:rsidRPr="004147F3" w:rsidRDefault="000C48B8" w:rsidP="000C48B8">
            <w:pPr>
              <w:pStyle w:val="ITBColumnRight"/>
              <w:jc w:val="both"/>
            </w:pPr>
            <w:bookmarkStart w:id="919" w:name="_Ref201568834"/>
            <w:r>
              <w:t>L'évaluation d'une Offre prendra en compte, en plus du prix de l'Offre indiqué conformément à l’alinéa 15.6 des IO, l'un ou plusieurs des facteurs suivants, comme indiqué à la clause 35 des IO, et quantifiés ci-dessous :</w:t>
            </w:r>
            <w:bookmarkEnd w:id="919"/>
          </w:p>
          <w:p w14:paraId="5CC620C1" w14:textId="3AF9061B" w:rsidR="000C48B8" w:rsidRPr="004147F3" w:rsidRDefault="000C48B8" w:rsidP="007A6C9E">
            <w:pPr>
              <w:pStyle w:val="ITBColumnRight"/>
              <w:numPr>
                <w:ilvl w:val="4"/>
                <w:numId w:val="67"/>
              </w:numPr>
              <w:ind w:left="426"/>
              <w:jc w:val="both"/>
            </w:pPr>
            <w:r>
              <w:t>le calendrier de livraison prévu dans l’Offre ;</w:t>
            </w:r>
          </w:p>
          <w:p w14:paraId="37E36D99" w14:textId="77777777" w:rsidR="000C48B8" w:rsidRPr="004147F3" w:rsidRDefault="000C48B8" w:rsidP="007A6C9E">
            <w:pPr>
              <w:pStyle w:val="ITBColumnRight"/>
              <w:numPr>
                <w:ilvl w:val="4"/>
                <w:numId w:val="67"/>
              </w:numPr>
              <w:ind w:left="426"/>
              <w:jc w:val="both"/>
            </w:pPr>
            <w:r>
              <w:t>la variation par rapport au calendrier de paiement prévu dans les CPC ;</w:t>
            </w:r>
          </w:p>
          <w:p w14:paraId="7B958689" w14:textId="5A335F23" w:rsidR="000C48B8" w:rsidRPr="004147F3" w:rsidRDefault="00423A60" w:rsidP="007A6C9E">
            <w:pPr>
              <w:pStyle w:val="ITBColumnRight"/>
              <w:numPr>
                <w:ilvl w:val="4"/>
                <w:numId w:val="67"/>
              </w:numPr>
              <w:ind w:left="426"/>
              <w:jc w:val="both"/>
            </w:pPr>
            <w:r>
              <w:t xml:space="preserve">les niveaux de performance et de productivité ; </w:t>
            </w:r>
          </w:p>
          <w:p w14:paraId="3257305A" w14:textId="7E6C1179" w:rsidR="000C48B8" w:rsidRDefault="000C48B8" w:rsidP="007A6C9E">
            <w:pPr>
              <w:pStyle w:val="ITBColumnRight"/>
              <w:numPr>
                <w:ilvl w:val="4"/>
                <w:numId w:val="67"/>
              </w:numPr>
              <w:ind w:left="426"/>
              <w:jc w:val="both"/>
            </w:pPr>
            <w:r>
              <w:t>les performances passées de l'Offrant et/ou</w:t>
            </w:r>
          </w:p>
          <w:p w14:paraId="61AEEF78" w14:textId="4AE61550" w:rsidR="000C48B8" w:rsidRPr="004147F3" w:rsidRDefault="000C48B8" w:rsidP="00D82E11">
            <w:pPr>
              <w:pStyle w:val="ITBColumnRight"/>
              <w:numPr>
                <w:ilvl w:val="4"/>
                <w:numId w:val="67"/>
              </w:numPr>
              <w:ind w:left="426"/>
              <w:jc w:val="both"/>
            </w:pPr>
            <w:r>
              <w:t>d'autres critères spécifiques qui figurent dans les spécifications techniques, y compris les exigences en matière d’</w:t>
            </w:r>
            <w:r w:rsidR="00D82E11">
              <w:t>E&amp;S</w:t>
            </w:r>
            <w:r>
              <w:t xml:space="preserve"> et de S&amp;S énoncées dans le Ca</w:t>
            </w:r>
            <w:r w:rsidR="00D82E11">
              <w:t>h</w:t>
            </w:r>
            <w:r>
              <w:t xml:space="preserve">ier des </w:t>
            </w:r>
            <w:r w:rsidR="00D82E11">
              <w:t>Charges</w:t>
            </w:r>
            <w:r>
              <w:t>.</w:t>
            </w:r>
          </w:p>
        </w:tc>
      </w:tr>
      <w:tr w:rsidR="002701DB" w:rsidRPr="004147F3" w14:paraId="5C002139" w14:textId="77777777" w:rsidTr="00D34352">
        <w:trPr>
          <w:trHeight w:val="4486"/>
        </w:trPr>
        <w:tc>
          <w:tcPr>
            <w:tcW w:w="2743" w:type="dxa"/>
            <w:shd w:val="clear" w:color="auto" w:fill="auto"/>
          </w:tcPr>
          <w:p w14:paraId="1C563B74" w14:textId="77777777" w:rsidR="000C48B8" w:rsidRPr="00F550C5" w:rsidRDefault="000C48B8" w:rsidP="000C48B8">
            <w:pPr>
              <w:pStyle w:val="ColumnLeft"/>
              <w:rPr>
                <w:b/>
              </w:rPr>
            </w:pPr>
          </w:p>
        </w:tc>
        <w:tc>
          <w:tcPr>
            <w:tcW w:w="6721" w:type="dxa"/>
            <w:shd w:val="clear" w:color="auto" w:fill="auto"/>
          </w:tcPr>
          <w:p w14:paraId="5DBB9390" w14:textId="12E73CBB" w:rsidR="000C48B8" w:rsidRPr="004147F3" w:rsidRDefault="000C48B8" w:rsidP="000C48B8">
            <w:pPr>
              <w:pStyle w:val="ITBColumnRight"/>
              <w:tabs>
                <w:tab w:val="num" w:pos="0"/>
              </w:tabs>
              <w:jc w:val="both"/>
            </w:pPr>
            <w:r>
              <w:t>Pour les facteurs susmentionnés, l’une ou plusieurs des méthodes d’évaluation suivantes s’appliqueront comme indiqué à la clause 35 des IO ;</w:t>
            </w:r>
          </w:p>
          <w:p w14:paraId="0018DF45" w14:textId="77777777" w:rsidR="000C48B8" w:rsidRPr="00F11093" w:rsidRDefault="000C48B8" w:rsidP="000C48B8">
            <w:pPr>
              <w:pStyle w:val="ITBColumnRight"/>
            </w:pPr>
            <w:r>
              <w:rPr>
                <w:i/>
              </w:rPr>
              <w:t>Calendrier de livraison</w:t>
            </w:r>
          </w:p>
          <w:p w14:paraId="33338EF5" w14:textId="7A60B7FF" w:rsidR="000C48B8" w:rsidRPr="004147F3" w:rsidRDefault="000C48B8" w:rsidP="004B1180">
            <w:pPr>
              <w:pStyle w:val="ITBColumnRight"/>
              <w:jc w:val="both"/>
            </w:pPr>
            <w:r>
              <w:t xml:space="preserve">Les Services faisant l’objet du présent Dossier d'Appel d'Offres doivent être livrés [L'Entité Responsable doit indiquer soit « dans un délai acceptable de semaines spécifié à la </w:t>
            </w:r>
            <w:r w:rsidR="00CE6630">
              <w:t>Section V. Spécifications des Services</w:t>
            </w:r>
            <w:r>
              <w:t xml:space="preserve"> »] ou « à la(aux) date(s) exacte(s) spécifiée(s) à la </w:t>
            </w:r>
            <w:r w:rsidR="00CE6630">
              <w:t>Section V. Spécifications des Services</w:t>
            </w:r>
            <w:r>
              <w:t xml:space="preserve"> »]. Aucun bonus ne sera alloué pour livraison anticipée, et les Offres proposant une livraison au-delà de cette période seront </w:t>
            </w:r>
            <w:r w:rsidR="005F67A3">
              <w:t>considérées</w:t>
            </w:r>
            <w:r>
              <w:t xml:space="preserve"> comme non conformes. Un ajustement par semaine comme indiqué à l’alinéa 35.3 des IO de la FD sera ajouté aux fins d’évaluation au prix de </w:t>
            </w:r>
            <w:r w:rsidR="004B1180">
              <w:t>l’</w:t>
            </w:r>
            <w:r>
              <w:t>Offre d’un Offrant proposant une livraison au-delà de la période de livraison prévue dans le Ca</w:t>
            </w:r>
            <w:r w:rsidR="00D82E11">
              <w:t>h</w:t>
            </w:r>
            <w:r>
              <w:t xml:space="preserve">ier des </w:t>
            </w:r>
            <w:r w:rsidR="00D82E11">
              <w:t>Charges</w:t>
            </w:r>
            <w:r>
              <w:t>.</w:t>
            </w:r>
          </w:p>
        </w:tc>
      </w:tr>
      <w:tr w:rsidR="002701DB" w:rsidRPr="004147F3" w14:paraId="04CE0AF3" w14:textId="77777777" w:rsidTr="002701DB">
        <w:tc>
          <w:tcPr>
            <w:tcW w:w="2743" w:type="dxa"/>
            <w:shd w:val="clear" w:color="auto" w:fill="auto"/>
          </w:tcPr>
          <w:p w14:paraId="2114A3D9" w14:textId="5898D49E" w:rsidR="000C48B8" w:rsidRPr="00F550C5" w:rsidRDefault="000C48B8" w:rsidP="000C48B8">
            <w:pPr>
              <w:pStyle w:val="ColumnLeft"/>
              <w:rPr>
                <w:b/>
              </w:rPr>
            </w:pPr>
            <w:bookmarkStart w:id="920" w:name="_Toc201578507"/>
            <w:bookmarkStart w:id="921" w:name="_Toc433790930"/>
            <w:r>
              <w:t>Variation par rapport au calendrier de paiement</w:t>
            </w:r>
            <w:bookmarkEnd w:id="920"/>
            <w:bookmarkEnd w:id="921"/>
          </w:p>
        </w:tc>
        <w:tc>
          <w:tcPr>
            <w:tcW w:w="6721" w:type="dxa"/>
            <w:shd w:val="clear" w:color="auto" w:fill="auto"/>
          </w:tcPr>
          <w:p w14:paraId="7A218910" w14:textId="31875279" w:rsidR="000C48B8" w:rsidRPr="004147F3" w:rsidRDefault="00287361" w:rsidP="000C48B8">
            <w:pPr>
              <w:pStyle w:val="ITBColumnRight"/>
              <w:jc w:val="both"/>
            </w:pPr>
            <w:r>
              <w:t xml:space="preserve">Les Offrants indiquent les prix de leur Offre sur la base du calendrier de paiement figurant dans les CPC. Les Offres seront évaluées sur cette base. Les Offrants sont toutefois autorisés à présenter une variation par rapport au calendrier de paiement et à </w:t>
            </w:r>
            <w:r>
              <w:lastRenderedPageBreak/>
              <w:t>indiquer la réduction de prix qu’ils accepteraient pour cette variation. Le Maître d'ouvrage peut considérer la variante au Calendrier de paiement et la réduction de prix proposées par l'Offrant retenu.</w:t>
            </w:r>
          </w:p>
          <w:p w14:paraId="73941894" w14:textId="77777777" w:rsidR="000C48B8" w:rsidRPr="004147F3" w:rsidRDefault="000C48B8" w:rsidP="000C48B8">
            <w:pPr>
              <w:pStyle w:val="ColumnRightNoBulletBold"/>
              <w:ind w:left="0"/>
            </w:pPr>
            <w:r>
              <w:t>OU</w:t>
            </w:r>
          </w:p>
          <w:p w14:paraId="2FDE78D3" w14:textId="191DEA96" w:rsidR="000C48B8" w:rsidRPr="004147F3" w:rsidRDefault="000C48B8" w:rsidP="000C48B8">
            <w:pPr>
              <w:pStyle w:val="ITBColumnRight"/>
              <w:tabs>
                <w:tab w:val="num" w:pos="0"/>
              </w:tabs>
              <w:jc w:val="both"/>
            </w:pPr>
            <w:r>
              <w:t>Le calendrier de règlement du Maître d'ouvrage figure dans les CPC. Si une Offre propose une variation par rapport au calendrier et si une telle variation est jugée acceptable par le Maître d’ouvrage, l’Offre sera évaluée en calculant les intérêts gagnés grâce à un paiement antérieur prévu dans les conditions décrites dans l’Offre par rapport au calendrier de paiement prévu dans le présent Dossier d'Appel d’Offres, à un taux annuel spécifié à l’alinéa 35.3 des IO de la FD.</w:t>
            </w:r>
          </w:p>
        </w:tc>
      </w:tr>
      <w:tr w:rsidR="002701DB" w:rsidRPr="004147F3" w14:paraId="7BC76700" w14:textId="77777777" w:rsidTr="002701DB">
        <w:tc>
          <w:tcPr>
            <w:tcW w:w="2743" w:type="dxa"/>
            <w:shd w:val="clear" w:color="auto" w:fill="auto"/>
          </w:tcPr>
          <w:p w14:paraId="38C74DF4" w14:textId="4C5EDCA4" w:rsidR="000C48B8" w:rsidRPr="004147F3" w:rsidRDefault="000C48B8" w:rsidP="000C48B8">
            <w:pPr>
              <w:pStyle w:val="ColumnLeft"/>
              <w:ind w:left="177"/>
            </w:pPr>
            <w:bookmarkStart w:id="922" w:name="_Toc201578511"/>
            <w:bookmarkStart w:id="923" w:name="_Toc433790934"/>
            <w:r>
              <w:lastRenderedPageBreak/>
              <w:t>Performances et rendements des Biens</w:t>
            </w:r>
            <w:bookmarkEnd w:id="922"/>
            <w:bookmarkEnd w:id="923"/>
          </w:p>
        </w:tc>
        <w:tc>
          <w:tcPr>
            <w:tcW w:w="6721" w:type="dxa"/>
            <w:shd w:val="clear" w:color="auto" w:fill="auto"/>
          </w:tcPr>
          <w:p w14:paraId="6E436FAB" w14:textId="70AFB179" w:rsidR="000C48B8" w:rsidRPr="00967B0E" w:rsidRDefault="00287361" w:rsidP="000C48B8">
            <w:pPr>
              <w:pStyle w:val="ColumnRightNoBullet"/>
              <w:ind w:left="-49"/>
              <w:jc w:val="both"/>
              <w:rPr>
                <w:bCs/>
              </w:rPr>
            </w:pPr>
            <w:r>
              <w:t xml:space="preserve">Les Offrants indiquent les performances ou les rendements garantis sur la base des spécifications techniques figurant à la </w:t>
            </w:r>
            <w:r w:rsidR="00CE6630">
              <w:t>Section V. Spécifications des Services</w:t>
            </w:r>
            <w:r>
              <w:t xml:space="preserve">. Pour toute performance ou rendement inférieur ou supérieur à la norme de 100, un ajustement d’un montant spécifié à l’alinéa 35.3 des IO de la FD est ajouté au prix de l’Offre, représentant le coût actualisé des frais additionnels d’exploitation et d’entretien des Biens tout au long du cycle de vie des Biens, en utilisant la méthode prévue dans les spécifications techniques figurant à la </w:t>
            </w:r>
            <w:r w:rsidR="00CE6630">
              <w:t>Section V. Spécifications des Services</w:t>
            </w:r>
            <w:r>
              <w:t>.</w:t>
            </w:r>
          </w:p>
          <w:p w14:paraId="2C1FE922" w14:textId="77777777" w:rsidR="000C48B8" w:rsidRPr="003F1CF3" w:rsidRDefault="000C48B8" w:rsidP="000C48B8">
            <w:pPr>
              <w:pStyle w:val="ITBColumnRightNoBullet"/>
              <w:ind w:left="-49"/>
              <w:jc w:val="both"/>
              <w:rPr>
                <w:b/>
              </w:rPr>
            </w:pPr>
            <w:r>
              <w:rPr>
                <w:b/>
              </w:rPr>
              <w:t>OU</w:t>
            </w:r>
          </w:p>
          <w:p w14:paraId="51065A6A" w14:textId="3F255E16" w:rsidR="000C48B8" w:rsidRPr="007D0DC7" w:rsidRDefault="00733B3C" w:rsidP="000C48B8">
            <w:pPr>
              <w:pStyle w:val="ITBColumnRightNoBullet"/>
              <w:ind w:left="0"/>
              <w:jc w:val="both"/>
            </w:pPr>
            <w:r>
              <w:t xml:space="preserve">L’évaluation prendra en compte le coût unitaire du rendement effectif des Biens fournis dans l’Offre, et un ajustement sera ajouté au prix de l’Offre selon la méthode prévue dans les spécifications techniques figurant à la </w:t>
            </w:r>
            <w:r w:rsidR="00CE6630">
              <w:t>Section V. Spécifications des Services</w:t>
            </w:r>
            <w:r>
              <w:t xml:space="preserve">. L’évaluation prend en compte le coût unitaire du rendement effectif des Biens fournis dans l’Offre, et un ajustement est ajouté au prix de l’Offre selon la méthode prévue dans les spécifications techniques figurant à la </w:t>
            </w:r>
            <w:r w:rsidR="00CE6630">
              <w:t>Section V. Spécifications des Services</w:t>
            </w:r>
            <w:r>
              <w:t>.</w:t>
            </w:r>
          </w:p>
        </w:tc>
      </w:tr>
      <w:tr w:rsidR="002701DB" w:rsidRPr="004147F3" w14:paraId="3061CAC0" w14:textId="77777777" w:rsidTr="002701DB">
        <w:tc>
          <w:tcPr>
            <w:tcW w:w="2743" w:type="dxa"/>
            <w:shd w:val="clear" w:color="auto" w:fill="auto"/>
          </w:tcPr>
          <w:p w14:paraId="4D6FCA50" w14:textId="62396EF3" w:rsidR="000C48B8" w:rsidRPr="004147F3" w:rsidRDefault="000C48B8" w:rsidP="000C48B8">
            <w:pPr>
              <w:pStyle w:val="ColumnLeft"/>
              <w:ind w:left="177"/>
            </w:pPr>
            <w:bookmarkStart w:id="924" w:name="_Toc201578512"/>
            <w:bookmarkStart w:id="925" w:name="_Toc433790935"/>
            <w:r>
              <w:rPr>
                <w:b/>
              </w:rPr>
              <w:t>3. Critères additionnels spécifiques</w:t>
            </w:r>
            <w:bookmarkEnd w:id="924"/>
            <w:bookmarkEnd w:id="925"/>
            <w:r>
              <w:rPr>
                <w:b/>
              </w:rPr>
              <w:t xml:space="preserve"> (le cas échéant)</w:t>
            </w:r>
          </w:p>
        </w:tc>
        <w:tc>
          <w:tcPr>
            <w:tcW w:w="6721" w:type="dxa"/>
            <w:shd w:val="clear" w:color="auto" w:fill="auto"/>
          </w:tcPr>
          <w:p w14:paraId="54B1499C" w14:textId="33E21364" w:rsidR="000C48B8" w:rsidRPr="004147F3" w:rsidRDefault="000C48B8" w:rsidP="00D82E11">
            <w:pPr>
              <w:pStyle w:val="ColumnRightNoBullet"/>
              <w:ind w:left="-49"/>
              <w:jc w:val="both"/>
            </w:pPr>
            <w:r>
              <w:t>D'autres critères additionnels spécifiques sont pris en compte dans l’évaluation et l’évaluation se fera selon les dispositions de la clause 35 des IO et/ou des spécifications techniques, y compris les exigences en matière d’</w:t>
            </w:r>
            <w:r w:rsidR="00D82E11">
              <w:t>E&amp;S</w:t>
            </w:r>
            <w:r>
              <w:t xml:space="preserve"> et de S&amp;S énoncées à la </w:t>
            </w:r>
            <w:r w:rsidR="00CE6630">
              <w:t>Section V. Spécifications des Services</w:t>
            </w:r>
            <w:r>
              <w:t>.</w:t>
            </w:r>
          </w:p>
        </w:tc>
      </w:tr>
      <w:tr w:rsidR="002701DB" w:rsidRPr="004147F3" w14:paraId="0EF19BD7" w14:textId="77777777" w:rsidTr="002701DB">
        <w:tc>
          <w:tcPr>
            <w:tcW w:w="2743" w:type="dxa"/>
            <w:shd w:val="clear" w:color="auto" w:fill="auto"/>
          </w:tcPr>
          <w:p w14:paraId="46107992" w14:textId="08642AFF" w:rsidR="000C48B8" w:rsidRDefault="000C48B8" w:rsidP="000C48B8">
            <w:pPr>
              <w:pStyle w:val="ColumnLeft"/>
              <w:ind w:left="177"/>
              <w:rPr>
                <w:b/>
              </w:rPr>
            </w:pPr>
            <w:bookmarkStart w:id="926" w:name="_Toc201578223"/>
            <w:bookmarkStart w:id="927" w:name="_Toc201578513"/>
            <w:bookmarkStart w:id="928" w:name="_Toc202352983"/>
            <w:bookmarkStart w:id="929" w:name="_Toc202353194"/>
            <w:bookmarkStart w:id="930" w:name="_Toc202353393"/>
            <w:bookmarkStart w:id="931" w:name="_Toc433790936"/>
            <w:r>
              <w:t>Lots/(Contrats).multiples</w:t>
            </w:r>
            <w:bookmarkEnd w:id="926"/>
            <w:bookmarkEnd w:id="927"/>
            <w:bookmarkEnd w:id="928"/>
            <w:bookmarkEnd w:id="929"/>
            <w:bookmarkEnd w:id="930"/>
            <w:bookmarkEnd w:id="931"/>
          </w:p>
        </w:tc>
        <w:tc>
          <w:tcPr>
            <w:tcW w:w="6721" w:type="dxa"/>
            <w:shd w:val="clear" w:color="auto" w:fill="auto"/>
          </w:tcPr>
          <w:p w14:paraId="05D22107" w14:textId="130F4FC4" w:rsidR="000C48B8" w:rsidRPr="00B26A82" w:rsidRDefault="00287361" w:rsidP="000C48B8">
            <w:pPr>
              <w:pStyle w:val="ITBColumnRight"/>
              <w:tabs>
                <w:tab w:val="num" w:pos="142"/>
              </w:tabs>
              <w:jc w:val="both"/>
              <w:outlineLvl w:val="2"/>
              <w:rPr>
                <w:bCs/>
              </w:rPr>
            </w:pPr>
            <w:bookmarkStart w:id="932" w:name="_Toc29806886"/>
            <w:bookmarkStart w:id="933" w:name="_Toc29807233"/>
            <w:bookmarkStart w:id="934" w:name="_Toc451500092"/>
            <w:bookmarkStart w:id="935" w:name="_Toc451500645"/>
            <w:bookmarkStart w:id="936" w:name="_Toc443404494"/>
            <w:r>
              <w:t xml:space="preserve">Les Offrants peuvent offrir un rabais pour l’adjudication de plusieurs lots. Les rabais peuvent être exprimés en termes monétaires dans la monnaie de l'Offre, ou en pourcentage du prix de l'Offre. Dans les deux cas, le Maître d'ouvrage appliquera les </w:t>
            </w:r>
            <w:r>
              <w:lastRenderedPageBreak/>
              <w:t>rabais indiqués au prix de l'Offre tel que corrigé conformément aux dispositions de la clause 32 des IO.</w:t>
            </w:r>
            <w:bookmarkEnd w:id="932"/>
            <w:bookmarkEnd w:id="933"/>
          </w:p>
          <w:p w14:paraId="6949B958" w14:textId="70DA6EB2" w:rsidR="000C48B8" w:rsidRPr="008F5436" w:rsidRDefault="000C48B8" w:rsidP="000C48B8">
            <w:pPr>
              <w:pStyle w:val="ITBColumnRight"/>
              <w:tabs>
                <w:tab w:val="num" w:pos="142"/>
              </w:tabs>
              <w:jc w:val="both"/>
              <w:outlineLvl w:val="2"/>
              <w:rPr>
                <w:bCs/>
              </w:rPr>
            </w:pPr>
            <w:bookmarkStart w:id="937" w:name="_Toc29806887"/>
            <w:bookmarkStart w:id="938" w:name="_Toc29807234"/>
            <w:r>
              <w:t>Le Maître d'ouvrage peut adjuger un ou plusieurs contrats au(x) Offrant(s) dont la combinaison de lots donne le prix total évalué le plus faible, et qui satisfait/satisfont aux critères de post-qualification (4 Critères de post-qualification, ci-dessous)</w:t>
            </w:r>
            <w:bookmarkEnd w:id="934"/>
            <w:bookmarkEnd w:id="935"/>
            <w:bookmarkEnd w:id="937"/>
            <w:bookmarkEnd w:id="938"/>
          </w:p>
          <w:p w14:paraId="4C5860D3" w14:textId="04E1BC33" w:rsidR="000C48B8" w:rsidRPr="004147F3" w:rsidRDefault="000C48B8" w:rsidP="000C48B8">
            <w:pPr>
              <w:pStyle w:val="ITBColumnRight"/>
              <w:jc w:val="both"/>
              <w:outlineLvl w:val="2"/>
              <w:rPr>
                <w:bCs/>
              </w:rPr>
            </w:pPr>
            <w:bookmarkStart w:id="939" w:name="_Toc451500093"/>
            <w:bookmarkStart w:id="940" w:name="_Toc451500646"/>
            <w:bookmarkStart w:id="941" w:name="_Toc29806888"/>
            <w:bookmarkStart w:id="942" w:name="_Toc29807235"/>
            <w:r>
              <w:t>Pour déterminer la combinaison de lots qui donne le prix total évalué le plus faible, le Maître d'ouvrage :</w:t>
            </w:r>
            <w:bookmarkEnd w:id="936"/>
            <w:bookmarkEnd w:id="939"/>
            <w:bookmarkEnd w:id="940"/>
            <w:bookmarkEnd w:id="941"/>
            <w:bookmarkEnd w:id="942"/>
          </w:p>
          <w:p w14:paraId="75876227" w14:textId="3B24CF74" w:rsidR="000C48B8" w:rsidRPr="004147F3" w:rsidRDefault="000C48B8" w:rsidP="007A6C9E">
            <w:pPr>
              <w:pStyle w:val="ITBColumnRight"/>
              <w:numPr>
                <w:ilvl w:val="4"/>
                <w:numId w:val="69"/>
              </w:numPr>
              <w:ind w:left="426"/>
              <w:jc w:val="both"/>
              <w:outlineLvl w:val="2"/>
              <w:rPr>
                <w:bCs/>
              </w:rPr>
            </w:pPr>
            <w:bookmarkStart w:id="943" w:name="_Toc443404495"/>
            <w:bookmarkStart w:id="944" w:name="_Toc451500094"/>
            <w:bookmarkStart w:id="945" w:name="_Toc451500647"/>
            <w:bookmarkStart w:id="946" w:name="_Toc29806889"/>
            <w:bookmarkStart w:id="947" w:name="_Toc29807236"/>
            <w:r>
              <w:t>évalue uniquement les Offres qui comprennent au moins les pourcentages requis d'éléments par lot et la quantité par élément comme indiqué à l'alinéa 15.8 des IO ;</w:t>
            </w:r>
            <w:bookmarkEnd w:id="943"/>
            <w:bookmarkEnd w:id="944"/>
            <w:bookmarkEnd w:id="945"/>
            <w:bookmarkEnd w:id="946"/>
            <w:bookmarkEnd w:id="947"/>
          </w:p>
          <w:p w14:paraId="65CD7AC3" w14:textId="77777777" w:rsidR="000C48B8" w:rsidRPr="008F5436" w:rsidRDefault="000C48B8" w:rsidP="007A6C9E">
            <w:pPr>
              <w:pStyle w:val="ITBColumnRight"/>
              <w:numPr>
                <w:ilvl w:val="4"/>
                <w:numId w:val="69"/>
              </w:numPr>
              <w:ind w:left="426"/>
              <w:jc w:val="both"/>
              <w:outlineLvl w:val="2"/>
            </w:pPr>
            <w:bookmarkStart w:id="948" w:name="_Toc443404496"/>
            <w:bookmarkStart w:id="949" w:name="_Toc451500095"/>
            <w:bookmarkStart w:id="950" w:name="_Toc451500648"/>
            <w:bookmarkStart w:id="951" w:name="_Toc29806890"/>
            <w:bookmarkStart w:id="952" w:name="_Toc29807237"/>
            <w:r>
              <w:t>prend en compte :</w:t>
            </w:r>
            <w:bookmarkEnd w:id="948"/>
            <w:bookmarkEnd w:id="949"/>
            <w:bookmarkEnd w:id="950"/>
            <w:bookmarkEnd w:id="951"/>
            <w:bookmarkEnd w:id="952"/>
          </w:p>
          <w:p w14:paraId="16EB69C7" w14:textId="6E617FF7" w:rsidR="000C48B8" w:rsidRPr="004147F3" w:rsidRDefault="000C48B8" w:rsidP="007A6C9E">
            <w:pPr>
              <w:pStyle w:val="ColumnRightSub2"/>
              <w:numPr>
                <w:ilvl w:val="2"/>
                <w:numId w:val="70"/>
              </w:numPr>
              <w:tabs>
                <w:tab w:val="clear" w:pos="612"/>
              </w:tabs>
              <w:ind w:left="851"/>
              <w:outlineLvl w:val="2"/>
              <w:rPr>
                <w:bCs/>
              </w:rPr>
            </w:pPr>
            <w:bookmarkStart w:id="953" w:name="_Toc443404497"/>
            <w:bookmarkStart w:id="954" w:name="_Toc451500096"/>
            <w:bookmarkStart w:id="955" w:name="_Toc451500649"/>
            <w:r>
              <w:t xml:space="preserve"> </w:t>
            </w:r>
            <w:bookmarkStart w:id="956" w:name="_Toc29806891"/>
            <w:bookmarkStart w:id="957" w:name="_Toc29807238"/>
            <w:r>
              <w:t>l’Offre la plus avantageuse pour chaque lot ;</w:t>
            </w:r>
            <w:bookmarkEnd w:id="953"/>
            <w:bookmarkEnd w:id="954"/>
            <w:bookmarkEnd w:id="955"/>
            <w:bookmarkEnd w:id="956"/>
            <w:bookmarkEnd w:id="957"/>
            <w:r>
              <w:t xml:space="preserve"> </w:t>
            </w:r>
          </w:p>
          <w:p w14:paraId="6045B016" w14:textId="7DBB98A7" w:rsidR="000C48B8" w:rsidRPr="004147F3" w:rsidRDefault="000C48B8" w:rsidP="007A6C9E">
            <w:pPr>
              <w:pStyle w:val="ColumnRightSub2"/>
              <w:numPr>
                <w:ilvl w:val="2"/>
                <w:numId w:val="70"/>
              </w:numPr>
              <w:tabs>
                <w:tab w:val="clear" w:pos="612"/>
              </w:tabs>
              <w:ind w:left="851"/>
              <w:outlineLvl w:val="2"/>
              <w:rPr>
                <w:bCs/>
              </w:rPr>
            </w:pPr>
            <w:bookmarkStart w:id="958" w:name="_Toc443404498"/>
            <w:bookmarkStart w:id="959" w:name="_Toc451500097"/>
            <w:bookmarkStart w:id="960" w:name="_Toc451500650"/>
            <w:bookmarkStart w:id="961" w:name="_Toc29806892"/>
            <w:bookmarkStart w:id="962" w:name="_Toc29807239"/>
            <w:r>
              <w:t>les rabais et la méthode d’application des rabais tels que proposés par l’Offrant dans son Offre ; et</w:t>
            </w:r>
            <w:bookmarkEnd w:id="958"/>
            <w:bookmarkEnd w:id="959"/>
            <w:bookmarkEnd w:id="960"/>
            <w:bookmarkEnd w:id="961"/>
            <w:bookmarkEnd w:id="962"/>
          </w:p>
          <w:p w14:paraId="01149DAD" w14:textId="5C94CDC9" w:rsidR="000C48B8" w:rsidRPr="004147F3" w:rsidRDefault="000C48B8" w:rsidP="000C48B8">
            <w:pPr>
              <w:pStyle w:val="ColumnRightNoBullet"/>
              <w:ind w:left="-49"/>
              <w:jc w:val="both"/>
            </w:pPr>
            <w:bookmarkStart w:id="963" w:name="_Toc443404499"/>
            <w:bookmarkStart w:id="964" w:name="_Toc451500098"/>
            <w:bookmarkStart w:id="965" w:name="_Toc451500651"/>
            <w:bookmarkStart w:id="966" w:name="_Toc29806893"/>
            <w:bookmarkStart w:id="967" w:name="_Toc29807240"/>
            <w:r>
              <w:t>prend en compte l’ordre d'adjudication des Contrats qui offre la combinaison économique la plus optimale en tenant compte des limitations dues aux contraintes liées à la capacité de fourniture des Biens ou aux contraintes d'exécution déterminées conformément aux critères de post-qualification, telles que décrites à la clause 38 des IO et 4. Critères de post-qualification, ci-dessous)</w:t>
            </w:r>
            <w:bookmarkEnd w:id="963"/>
            <w:bookmarkEnd w:id="964"/>
            <w:bookmarkEnd w:id="965"/>
            <w:bookmarkEnd w:id="966"/>
            <w:bookmarkEnd w:id="967"/>
          </w:p>
        </w:tc>
      </w:tr>
      <w:tr w:rsidR="002701DB" w:rsidRPr="004147F3" w14:paraId="047B1074" w14:textId="77777777" w:rsidTr="002701DB">
        <w:tc>
          <w:tcPr>
            <w:tcW w:w="2743" w:type="dxa"/>
            <w:shd w:val="clear" w:color="auto" w:fill="auto"/>
          </w:tcPr>
          <w:p w14:paraId="7C945294" w14:textId="13478B71" w:rsidR="000C48B8" w:rsidRDefault="000C48B8" w:rsidP="000C48B8">
            <w:pPr>
              <w:pStyle w:val="ColumnLeft"/>
              <w:rPr>
                <w:b/>
              </w:rPr>
            </w:pPr>
            <w:bookmarkStart w:id="968" w:name="_Toc201578224"/>
            <w:bookmarkStart w:id="969" w:name="_Toc201578514"/>
            <w:bookmarkStart w:id="970" w:name="_Ref201651036"/>
            <w:bookmarkStart w:id="971" w:name="_Ref201651041"/>
            <w:bookmarkStart w:id="972" w:name="_Ref201651060"/>
            <w:bookmarkStart w:id="973" w:name="_Ref201651063"/>
            <w:bookmarkStart w:id="974" w:name="_Ref201651071"/>
            <w:bookmarkStart w:id="975" w:name="_Ref201651094"/>
            <w:bookmarkStart w:id="976" w:name="_Ref201651097"/>
            <w:bookmarkStart w:id="977" w:name="_Toc202352984"/>
            <w:bookmarkStart w:id="978" w:name="_Toc202353195"/>
            <w:bookmarkStart w:id="979" w:name="_Toc202353394"/>
            <w:bookmarkStart w:id="980" w:name="_Toc433790937"/>
            <w:bookmarkStart w:id="981" w:name="_Toc29806894"/>
            <w:bookmarkStart w:id="982" w:name="_Toc29807241"/>
            <w:r>
              <w:rPr>
                <w:b/>
              </w:rPr>
              <w:lastRenderedPageBreak/>
              <w:t>4. Examen des prix</w:t>
            </w:r>
          </w:p>
          <w:p w14:paraId="6130F3B2" w14:textId="77777777" w:rsidR="000C48B8" w:rsidRDefault="000C48B8" w:rsidP="000C48B8">
            <w:pPr>
              <w:pStyle w:val="ColumnLeft"/>
              <w:ind w:left="360"/>
              <w:rPr>
                <w:b/>
              </w:rPr>
            </w:pPr>
          </w:p>
          <w:p w14:paraId="2E01DE4A" w14:textId="2A78633A" w:rsidR="000C48B8" w:rsidRDefault="000C48B8" w:rsidP="000C48B8">
            <w:pPr>
              <w:pStyle w:val="ColumnLeft"/>
              <w:rPr>
                <w:b/>
              </w:rPr>
            </w:pPr>
            <w:r>
              <w:rPr>
                <w:b/>
              </w:rPr>
              <w:t>5. Détermination du caractère raisonnable du prix</w:t>
            </w:r>
          </w:p>
          <w:p w14:paraId="18B98292" w14:textId="77777777" w:rsidR="000C48B8" w:rsidRDefault="000C48B8" w:rsidP="000C48B8">
            <w:pPr>
              <w:pStyle w:val="ColumnLeft"/>
              <w:ind w:left="360"/>
              <w:rPr>
                <w:b/>
              </w:rPr>
            </w:pPr>
          </w:p>
          <w:p w14:paraId="4AA5B7BA" w14:textId="660E567C" w:rsidR="000C48B8" w:rsidRPr="004147F3" w:rsidRDefault="000C48B8" w:rsidP="000C48B8">
            <w:pPr>
              <w:pStyle w:val="ColumnLeft"/>
              <w:ind w:left="35"/>
            </w:pPr>
            <w:r>
              <w:rPr>
                <w:b/>
              </w:rPr>
              <w:t>6. Critères de post-qualification</w:t>
            </w:r>
            <w:bookmarkEnd w:id="968"/>
            <w:bookmarkEnd w:id="969"/>
            <w:bookmarkEnd w:id="970"/>
            <w:bookmarkEnd w:id="971"/>
            <w:bookmarkEnd w:id="972"/>
            <w:bookmarkEnd w:id="973"/>
            <w:bookmarkEnd w:id="974"/>
            <w:bookmarkEnd w:id="975"/>
            <w:bookmarkEnd w:id="976"/>
            <w:bookmarkEnd w:id="977"/>
            <w:bookmarkEnd w:id="978"/>
            <w:bookmarkEnd w:id="979"/>
            <w:bookmarkEnd w:id="980"/>
            <w:bookmarkEnd w:id="981"/>
            <w:bookmarkEnd w:id="982"/>
          </w:p>
        </w:tc>
        <w:tc>
          <w:tcPr>
            <w:tcW w:w="6721" w:type="dxa"/>
            <w:shd w:val="clear" w:color="auto" w:fill="auto"/>
          </w:tcPr>
          <w:p w14:paraId="74DC3489" w14:textId="77777777" w:rsidR="000C48B8" w:rsidRDefault="000C48B8" w:rsidP="000C48B8">
            <w:pPr>
              <w:pStyle w:val="ITBColumnRight"/>
              <w:tabs>
                <w:tab w:val="num" w:pos="0"/>
              </w:tabs>
              <w:jc w:val="both"/>
              <w:outlineLvl w:val="2"/>
            </w:pPr>
            <w:bookmarkStart w:id="983" w:name="_Toc443404501"/>
            <w:bookmarkStart w:id="984" w:name="_Toc451500100"/>
            <w:bookmarkStart w:id="985" w:name="_Toc451500653"/>
            <w:bookmarkStart w:id="986" w:name="_Toc29806895"/>
            <w:bookmarkStart w:id="987" w:name="_Toc29807242"/>
            <w:r>
              <w:t>Le prix le plus bas après avoir satisfait à tous les critères et exigences préliminaires et techniques.</w:t>
            </w:r>
          </w:p>
          <w:p w14:paraId="101A7C8D" w14:textId="4513B338" w:rsidR="000C48B8" w:rsidRPr="00742E8D" w:rsidRDefault="000C48B8" w:rsidP="000C48B8">
            <w:pPr>
              <w:pStyle w:val="Section3list"/>
              <w:numPr>
                <w:ilvl w:val="0"/>
                <w:numId w:val="0"/>
              </w:numPr>
              <w:spacing w:after="200"/>
            </w:pPr>
            <w:r>
              <w:t>L'Examen des prix comprend également une évaluation du caractère raisonnable du prix comme prévu à la clause 36 des IO.</w:t>
            </w:r>
          </w:p>
          <w:p w14:paraId="0142CB6A" w14:textId="77777777" w:rsidR="000C48B8" w:rsidRDefault="000C48B8" w:rsidP="000C48B8">
            <w:pPr>
              <w:pStyle w:val="ITBColumnRight"/>
              <w:tabs>
                <w:tab w:val="num" w:pos="0"/>
              </w:tabs>
              <w:jc w:val="both"/>
              <w:outlineLvl w:val="2"/>
            </w:pPr>
          </w:p>
          <w:p w14:paraId="33FE90A8" w14:textId="70B57D1B" w:rsidR="000C48B8" w:rsidRPr="004147F3" w:rsidRDefault="000C48B8" w:rsidP="000C48B8">
            <w:pPr>
              <w:pStyle w:val="ITBColumnRight"/>
              <w:tabs>
                <w:tab w:val="num" w:pos="0"/>
              </w:tabs>
              <w:jc w:val="both"/>
              <w:outlineLvl w:val="2"/>
            </w:pPr>
            <w:r>
              <w:t>Après avoir déterminé l’Offre la plus avantageuse conformément aux dispositions de la clause 35 et de l’alinéa 36.1 des IO, le Maître d'ouvrage procède à l’évaluation de la post-qualification de l'Offrant conformément aux dispositions de la clause 38 des IO en utilisant uniquement les facteurs, méthodes et critères spécifiés à la clause 38 des IO ainsi que ceux énumérés ci-après. Les facteurs non mentionnés dans la clause 38 des IO et dans la présente section (4. (Critères de post-qualification) ne sont pas utilisés pour l’évaluation de la post-qualification de l'Offrant.</w:t>
            </w:r>
            <w:bookmarkEnd w:id="983"/>
            <w:bookmarkEnd w:id="984"/>
            <w:bookmarkEnd w:id="985"/>
            <w:bookmarkEnd w:id="986"/>
            <w:bookmarkEnd w:id="987"/>
          </w:p>
          <w:p w14:paraId="48003D78" w14:textId="1CC646CC" w:rsidR="000C48B8" w:rsidRPr="004147F3" w:rsidRDefault="000C48B8" w:rsidP="007A6C9E">
            <w:pPr>
              <w:pStyle w:val="ITBColumnRight"/>
              <w:numPr>
                <w:ilvl w:val="4"/>
                <w:numId w:val="71"/>
              </w:numPr>
              <w:ind w:left="426"/>
              <w:jc w:val="both"/>
              <w:outlineLvl w:val="2"/>
            </w:pPr>
            <w:bookmarkStart w:id="988" w:name="_Toc443404502"/>
            <w:bookmarkStart w:id="989" w:name="_Toc451500101"/>
            <w:bookmarkStart w:id="990" w:name="_Toc451500654"/>
            <w:bookmarkStart w:id="991" w:name="_Toc29806896"/>
            <w:bookmarkStart w:id="992" w:name="_Toc29807243"/>
            <w:r>
              <w:rPr>
                <w:u w:val="single"/>
              </w:rPr>
              <w:lastRenderedPageBreak/>
              <w:t>Capacité financière :</w:t>
            </w:r>
            <w:r>
              <w:t xml:space="preserve"> L'Offrant doit fournir les pièces justificatives attestant qu’il satisfait à/aux exigence(s) suivante(s) : </w:t>
            </w:r>
            <w:r>
              <w:rPr>
                <w:b/>
                <w:bCs/>
              </w:rPr>
              <w:t>[énumérer les exigences]</w:t>
            </w:r>
            <w:bookmarkEnd w:id="988"/>
            <w:bookmarkEnd w:id="989"/>
            <w:bookmarkEnd w:id="990"/>
            <w:bookmarkEnd w:id="991"/>
            <w:bookmarkEnd w:id="992"/>
          </w:p>
          <w:p w14:paraId="4C430686" w14:textId="79CF493E" w:rsidR="000C48B8" w:rsidRPr="004147F3" w:rsidRDefault="000C48B8" w:rsidP="007A6C9E">
            <w:pPr>
              <w:pStyle w:val="ITBColumnRight"/>
              <w:numPr>
                <w:ilvl w:val="4"/>
                <w:numId w:val="71"/>
              </w:numPr>
              <w:ind w:left="426"/>
              <w:jc w:val="both"/>
              <w:outlineLvl w:val="2"/>
            </w:pPr>
            <w:bookmarkStart w:id="993" w:name="_Toc443404503"/>
            <w:bookmarkStart w:id="994" w:name="_Toc451500102"/>
            <w:bookmarkStart w:id="995" w:name="_Toc451500655"/>
            <w:bookmarkStart w:id="996" w:name="_Toc29806897"/>
            <w:bookmarkStart w:id="997" w:name="_Toc29807244"/>
            <w:r>
              <w:rPr>
                <w:u w:val="single"/>
              </w:rPr>
              <w:t>Expérience et capacité technique :</w:t>
            </w:r>
            <w:r>
              <w:t xml:space="preserve"> l'Offrant doit fournir les pièces justificatives démontrant qu’il satisfait à/aux exigence(s) suivante(s) en matière d’expérience : </w:t>
            </w:r>
            <w:r>
              <w:rPr>
                <w:b/>
                <w:bCs/>
              </w:rPr>
              <w:t>[énumérer les exigences]</w:t>
            </w:r>
            <w:bookmarkEnd w:id="993"/>
            <w:bookmarkEnd w:id="994"/>
            <w:bookmarkEnd w:id="995"/>
            <w:bookmarkEnd w:id="996"/>
            <w:bookmarkEnd w:id="997"/>
          </w:p>
          <w:p w14:paraId="425E2C07" w14:textId="5E2EA3E5" w:rsidR="000C48B8" w:rsidRPr="004147F3" w:rsidRDefault="000C48B8" w:rsidP="007A6C9E">
            <w:pPr>
              <w:pStyle w:val="ITBColumnRight"/>
              <w:numPr>
                <w:ilvl w:val="4"/>
                <w:numId w:val="71"/>
              </w:numPr>
              <w:ind w:left="426"/>
              <w:jc w:val="both"/>
              <w:outlineLvl w:val="2"/>
            </w:pPr>
            <w:bookmarkStart w:id="998" w:name="_Toc443404504"/>
            <w:bookmarkStart w:id="999" w:name="_Toc451500103"/>
            <w:bookmarkStart w:id="1000" w:name="_Toc451500656"/>
            <w:bookmarkStart w:id="1001" w:name="_Toc29806898"/>
            <w:bookmarkStart w:id="1002" w:name="_Toc29807245"/>
            <w:r>
              <w:rPr>
                <w:u w:val="single"/>
              </w:rPr>
              <w:t xml:space="preserve">Antécédents en matière de </w:t>
            </w:r>
            <w:r w:rsidR="00D82E11">
              <w:rPr>
                <w:u w:val="single"/>
              </w:rPr>
              <w:t>non-exécution</w:t>
            </w:r>
            <w:r>
              <w:rPr>
                <w:u w:val="single"/>
              </w:rPr>
              <w:t xml:space="preserve"> de contrats et de litige :</w:t>
            </w:r>
            <w:r>
              <w:t xml:space="preserve"> L'Offrant doit fournir les pièces justificatives démontrant qu’aucune inexécution d’un Contrat n’a eu lieu au cours des cinq (5) dernières années précédant la date limite de soumission des Offres, sur la base de toutes les informations sur les litiges entièrement réglés ou procès. L’ensemble des litiges en instance ne doit pas représenter plus de 10 % de la valeur nette de l'Offrant.</w:t>
            </w:r>
            <w:bookmarkEnd w:id="998"/>
            <w:bookmarkEnd w:id="999"/>
            <w:bookmarkEnd w:id="1000"/>
            <w:bookmarkEnd w:id="1001"/>
            <w:bookmarkEnd w:id="1002"/>
          </w:p>
          <w:p w14:paraId="31CBF138" w14:textId="153169CA" w:rsidR="000C48B8" w:rsidRPr="00F550C5" w:rsidRDefault="000C48B8" w:rsidP="007A6C9E">
            <w:pPr>
              <w:pStyle w:val="ITBColumnRight"/>
              <w:numPr>
                <w:ilvl w:val="4"/>
                <w:numId w:val="71"/>
              </w:numPr>
              <w:ind w:left="426"/>
              <w:jc w:val="both"/>
              <w:outlineLvl w:val="2"/>
            </w:pPr>
            <w:bookmarkStart w:id="1003" w:name="_Toc443404505"/>
            <w:bookmarkStart w:id="1004" w:name="_Toc451500104"/>
            <w:bookmarkStart w:id="1005" w:name="_Toc451500657"/>
            <w:bookmarkStart w:id="1006" w:name="_Toc29806899"/>
            <w:bookmarkStart w:id="1007" w:name="_Toc29807246"/>
            <w:r>
              <w:rPr>
                <w:u w:val="single"/>
              </w:rPr>
              <w:t>Exigences en matière d’utilisation :</w:t>
            </w:r>
            <w:r>
              <w:t xml:space="preserve"> L'Offrant doit fournir les pièces justificatives démontrant que les Services qu’il fournit satisfont aux exigences suivantes en matière d’utilisation : </w:t>
            </w:r>
            <w:r>
              <w:rPr>
                <w:b/>
                <w:bCs/>
              </w:rPr>
              <w:t>[énumérer les exigences]</w:t>
            </w:r>
            <w:bookmarkStart w:id="1008" w:name="_Toc451500105"/>
            <w:bookmarkEnd w:id="1003"/>
            <w:bookmarkEnd w:id="1004"/>
            <w:bookmarkEnd w:id="1005"/>
            <w:bookmarkEnd w:id="1006"/>
            <w:bookmarkEnd w:id="1007"/>
            <w:bookmarkEnd w:id="1008"/>
          </w:p>
          <w:p w14:paraId="528647BD" w14:textId="0B08FA69" w:rsidR="000C48B8" w:rsidRDefault="000C48B8" w:rsidP="000C48B8">
            <w:pPr>
              <w:pStyle w:val="ITBColumnRight"/>
              <w:tabs>
                <w:tab w:val="num" w:pos="142"/>
              </w:tabs>
              <w:jc w:val="both"/>
              <w:outlineLvl w:val="2"/>
            </w:pPr>
            <w:r>
              <w:rPr>
                <w:u w:val="single"/>
              </w:rPr>
              <w:t>Examen des références et des performances passées :</w:t>
            </w:r>
            <w:r>
              <w:t xml:space="preserve">  Conformément à la clause 35 des IO, les performances de l'Offrant dans le cadre de contrats antérieurs seront prises en compte pour déterminer si l'Offrant est qualifié pour se voir attribuer le Contrat.   Le Maître d’ouvrage se réserve le droit de vérifier les références concernant tout contrat antérieur fournies par l'Offrant ou d’utiliser toute autre source à la discrétion du Maître d’ouvrage. Si l'Offrant (y compris tout associé ou membre de sa co-entreprise ou de son association) est ou a été partie à un contrat financé par la MCC (soit directement par la MCC ou par l’intermédiaire d’une Entité Responsable, n’importe où dans le monde), que ce soit en qualité d’entrepreneur principal, de société affiliée, d’associé, de succursale, de sous-traitant ou à tout autre titre, l'Offrant doit signaler le contrat dans sa liste de références jointe à son Offre, en utilisant le Formulaire de soumission de l’Offre SF 11 : Références de contrats antérieurs. L’absence de tels contrats dans la liste peut amener le Maître d’ouvrage à émettre une appréciation négative concernant les performances passées de l'Offrant. Cependant, le fait de ne pas indiquer de tels contrats parce que l'Offrant (y compris tout associé ou membre de sa co-entreprise/de son association) n’a pas été partie à de tels contrats ne justifiera pas une appréciation négative de la part du Maître d’ouvrage concernant les performances passées de l'Offrant. Par conséquent, un Offrant n’est pas tenu de justifier nécessairement de performances passées dans </w:t>
            </w:r>
            <w:r>
              <w:lastRenderedPageBreak/>
              <w:t>le cadre d’un contrat financé par la MCC. Le Maître d’ouvrage vérifiera les références, y compris les rapports d’évaluation des performances passées de l'Offrant, saisis dans le Système d’évaluation des performances passées de l’entreprise de la MCC.</w:t>
            </w:r>
          </w:p>
        </w:tc>
      </w:tr>
    </w:tbl>
    <w:p w14:paraId="0B2ADC27" w14:textId="18B1FEA8" w:rsidR="000C48B8" w:rsidRDefault="000C48B8" w:rsidP="000C48B8">
      <w:pPr>
        <w:jc w:val="both"/>
        <w:sectPr w:rsidR="000C48B8" w:rsidSect="00A32854">
          <w:headerReference w:type="even" r:id="rId40"/>
          <w:headerReference w:type="default" r:id="rId41"/>
          <w:headerReference w:type="first" r:id="rId42"/>
          <w:pgSz w:w="12240" w:h="15840"/>
          <w:pgMar w:top="1440" w:right="1440" w:bottom="1440" w:left="1440" w:header="720" w:footer="720" w:gutter="0"/>
          <w:cols w:space="720"/>
          <w:titlePg/>
          <w:docGrid w:linePitch="360"/>
        </w:sectPr>
      </w:pPr>
    </w:p>
    <w:p w14:paraId="150E355E" w14:textId="7D382670" w:rsidR="008A01AD" w:rsidRPr="008A01AD" w:rsidRDefault="00D24289" w:rsidP="007312E1">
      <w:pPr>
        <w:pStyle w:val="Heading2"/>
      </w:pPr>
      <w:bookmarkStart w:id="1009" w:name="_Toc433197225"/>
      <w:bookmarkStart w:id="1010" w:name="_Toc434305177"/>
      <w:bookmarkStart w:id="1011" w:name="_Toc434846209"/>
      <w:bookmarkStart w:id="1012" w:name="_Toc488844591"/>
      <w:bookmarkStart w:id="1013" w:name="_Ref201570081"/>
      <w:bookmarkStart w:id="1014" w:name="_Toc201578225"/>
      <w:bookmarkStart w:id="1015" w:name="_Toc201578515"/>
      <w:bookmarkStart w:id="1016" w:name="_Toc202353395"/>
      <w:bookmarkStart w:id="1017" w:name="_Toc433790938"/>
      <w:bookmarkStart w:id="1018" w:name="_Toc463531757"/>
      <w:bookmarkStart w:id="1019" w:name="_Toc464136351"/>
      <w:bookmarkStart w:id="1020" w:name="_Toc464136482"/>
      <w:bookmarkStart w:id="1021" w:name="_Toc464139692"/>
      <w:bookmarkStart w:id="1022" w:name="_Toc489012976"/>
      <w:bookmarkStart w:id="1023" w:name="_Toc491425062"/>
      <w:bookmarkStart w:id="1024" w:name="_Toc491868918"/>
      <w:bookmarkStart w:id="1025" w:name="_Toc491869042"/>
      <w:bookmarkStart w:id="1026" w:name="_Toc380341280"/>
      <w:bookmarkStart w:id="1027" w:name="_Toc22917473"/>
      <w:bookmarkStart w:id="1028" w:name="_Toc55372108"/>
      <w:bookmarkStart w:id="1029" w:name="_Toc55372150"/>
      <w:bookmarkStart w:id="1030" w:name="_Toc55372193"/>
      <w:bookmarkStart w:id="1031" w:name="_Toc55389791"/>
      <w:bookmarkStart w:id="1032" w:name="_Toc55397340"/>
      <w:bookmarkStart w:id="1033" w:name="_Toc55823788"/>
      <w:bookmarkStart w:id="1034" w:name="_Toc58540348"/>
      <w:bookmarkStart w:id="1035" w:name="_Toc58540446"/>
      <w:bookmarkStart w:id="1036" w:name="_Toc158078962"/>
      <w:bookmarkStart w:id="1037" w:name="_Toc160528268"/>
      <w:bookmarkEnd w:id="1009"/>
      <w:bookmarkEnd w:id="1010"/>
      <w:bookmarkEnd w:id="1011"/>
      <w:bookmarkEnd w:id="1012"/>
      <w:r>
        <w:lastRenderedPageBreak/>
        <w:t>Section IV</w:t>
      </w:r>
      <w:r>
        <w:tab/>
      </w:r>
      <w:bookmarkEnd w:id="1013"/>
      <w:bookmarkEnd w:id="1014"/>
      <w:bookmarkEnd w:id="1015"/>
      <w:bookmarkEnd w:id="1016"/>
      <w:bookmarkEnd w:id="1017"/>
      <w:bookmarkEnd w:id="1018"/>
      <w:bookmarkEnd w:id="1019"/>
      <w:bookmarkEnd w:id="1020"/>
      <w:bookmarkEnd w:id="1021"/>
      <w:bookmarkEnd w:id="1022"/>
      <w:bookmarkEnd w:id="1023"/>
      <w:bookmarkEnd w:id="1024"/>
      <w:bookmarkEnd w:id="1025"/>
      <w:bookmarkEnd w:id="1026"/>
      <w:bookmarkEnd w:id="1027"/>
      <w:bookmarkEnd w:id="1028"/>
      <w:bookmarkEnd w:id="1029"/>
      <w:bookmarkEnd w:id="1030"/>
      <w:bookmarkEnd w:id="1031"/>
      <w:bookmarkEnd w:id="1032"/>
      <w:bookmarkEnd w:id="1033"/>
      <w:bookmarkEnd w:id="1034"/>
      <w:bookmarkEnd w:id="1035"/>
      <w:r>
        <w:t>Formulaires de soumission de l’Offre</w:t>
      </w:r>
      <w:bookmarkEnd w:id="1036"/>
      <w:bookmarkEnd w:id="1037"/>
    </w:p>
    <w:p w14:paraId="0901417D" w14:textId="38F0C1A1" w:rsidR="00CE5C36" w:rsidRPr="00572A25" w:rsidRDefault="0082432A" w:rsidP="00572A25">
      <w:pPr>
        <w:pStyle w:val="TOCHeading"/>
      </w:pPr>
      <w:r>
        <w:t>Table des matières</w:t>
      </w:r>
    </w:p>
    <w:p w14:paraId="5A6F4ED7" w14:textId="0461F43E" w:rsidR="005678D6" w:rsidRDefault="003154D5">
      <w:pPr>
        <w:pStyle w:val="TOC1"/>
        <w:rPr>
          <w:rFonts w:asciiTheme="minorHAnsi" w:eastAsiaTheme="minorEastAsia" w:hAnsiTheme="minorHAnsi" w:cstheme="minorBidi"/>
          <w:b w:val="0"/>
          <w:bCs w:val="0"/>
          <w:caps w:val="0"/>
          <w:szCs w:val="24"/>
        </w:rPr>
      </w:pPr>
      <w:r>
        <w:fldChar w:fldCharType="begin"/>
      </w:r>
      <w:r>
        <w:instrText xml:space="preserve"> TOC \h \z \t "OSF Headings,1" </w:instrText>
      </w:r>
      <w:r>
        <w:fldChar w:fldCharType="separate"/>
      </w:r>
      <w:hyperlink w:anchor="_Toc143856405" w:history="1">
        <w:r w:rsidR="005678D6" w:rsidRPr="00E27817">
          <w:rPr>
            <w:rStyle w:val="Hyperlink"/>
          </w:rPr>
          <w:t>SF1</w:t>
        </w:r>
        <w:r w:rsidR="005678D6">
          <w:rPr>
            <w:rFonts w:asciiTheme="minorHAnsi" w:eastAsiaTheme="minorEastAsia" w:hAnsiTheme="minorHAnsi" w:cstheme="minorBidi"/>
            <w:b w:val="0"/>
            <w:caps w:val="0"/>
          </w:rPr>
          <w:tab/>
        </w:r>
        <w:r w:rsidR="005678D6" w:rsidRPr="00E27817">
          <w:rPr>
            <w:rStyle w:val="Hyperlink"/>
          </w:rPr>
          <w:t>Lett</w:t>
        </w:r>
        <w:r w:rsidR="005F67A3">
          <w:rPr>
            <w:rStyle w:val="Hyperlink"/>
          </w:rPr>
          <w:t>R</w:t>
        </w:r>
        <w:r w:rsidR="005678D6" w:rsidRPr="00E27817">
          <w:rPr>
            <w:rStyle w:val="Hyperlink"/>
          </w:rPr>
          <w:t>e</w:t>
        </w:r>
        <w:r w:rsidR="005F67A3">
          <w:rPr>
            <w:rStyle w:val="Hyperlink"/>
          </w:rPr>
          <w:t xml:space="preserve"> DE SOUMISSION DE L’</w:t>
        </w:r>
        <w:r w:rsidR="005678D6" w:rsidRPr="00E27817">
          <w:rPr>
            <w:rStyle w:val="Hyperlink"/>
          </w:rPr>
          <w:t>Off</w:t>
        </w:r>
        <w:r w:rsidR="005F67A3">
          <w:rPr>
            <w:rStyle w:val="Hyperlink"/>
          </w:rPr>
          <w:t>R</w:t>
        </w:r>
        <w:r w:rsidR="005678D6" w:rsidRPr="00E27817">
          <w:rPr>
            <w:rStyle w:val="Hyperlink"/>
          </w:rPr>
          <w:t>e</w:t>
        </w:r>
        <w:r w:rsidR="005678D6">
          <w:rPr>
            <w:webHidden/>
          </w:rPr>
          <w:tab/>
        </w:r>
        <w:r w:rsidR="005678D6">
          <w:rPr>
            <w:webHidden/>
          </w:rPr>
          <w:fldChar w:fldCharType="begin"/>
        </w:r>
        <w:r w:rsidR="005678D6">
          <w:rPr>
            <w:webHidden/>
          </w:rPr>
          <w:instrText xml:space="preserve"> PAGEREF _Toc143856405 \h </w:instrText>
        </w:r>
        <w:r w:rsidR="005678D6">
          <w:rPr>
            <w:webHidden/>
          </w:rPr>
        </w:r>
        <w:r w:rsidR="005678D6">
          <w:rPr>
            <w:webHidden/>
          </w:rPr>
          <w:fldChar w:fldCharType="separate"/>
        </w:r>
        <w:r w:rsidR="00B71A39">
          <w:rPr>
            <w:webHidden/>
          </w:rPr>
          <w:t>55</w:t>
        </w:r>
        <w:r w:rsidR="005678D6">
          <w:rPr>
            <w:webHidden/>
          </w:rPr>
          <w:fldChar w:fldCharType="end"/>
        </w:r>
      </w:hyperlink>
    </w:p>
    <w:p w14:paraId="7B3076B4" w14:textId="062C1042" w:rsidR="005678D6" w:rsidRDefault="00EF2D8F">
      <w:pPr>
        <w:pStyle w:val="TOC1"/>
        <w:rPr>
          <w:rFonts w:asciiTheme="minorHAnsi" w:eastAsiaTheme="minorEastAsia" w:hAnsiTheme="minorHAnsi" w:cstheme="minorBidi"/>
          <w:b w:val="0"/>
          <w:caps w:val="0"/>
        </w:rPr>
      </w:pPr>
      <w:hyperlink w:anchor="_Toc143856406" w:history="1">
        <w:r w:rsidRPr="00E27817">
          <w:rPr>
            <w:rStyle w:val="Hyperlink"/>
          </w:rPr>
          <w:t>SF2</w:t>
        </w:r>
        <w:r>
          <w:rPr>
            <w:rFonts w:asciiTheme="minorHAnsi" w:eastAsiaTheme="minorEastAsia" w:hAnsiTheme="minorHAnsi" w:cstheme="minorBidi"/>
            <w:b w:val="0"/>
            <w:caps w:val="0"/>
          </w:rPr>
          <w:tab/>
        </w:r>
        <w:r w:rsidRPr="005F67A3">
          <w:rPr>
            <w:rStyle w:val="Hyperlink"/>
          </w:rPr>
          <w:t>Modèle de Garantie d’Offre (Garantie bancaire)</w:t>
        </w:r>
        <w:r>
          <w:rPr>
            <w:webHidden/>
          </w:rPr>
          <w:tab/>
        </w:r>
        <w:r>
          <w:rPr>
            <w:webHidden/>
          </w:rPr>
          <w:fldChar w:fldCharType="begin"/>
        </w:r>
        <w:r>
          <w:rPr>
            <w:webHidden/>
          </w:rPr>
          <w:instrText xml:space="preserve"> PAGEREF _Toc143856406 \h </w:instrText>
        </w:r>
        <w:r>
          <w:rPr>
            <w:webHidden/>
          </w:rPr>
        </w:r>
        <w:r>
          <w:rPr>
            <w:webHidden/>
          </w:rPr>
          <w:fldChar w:fldCharType="separate"/>
        </w:r>
        <w:r w:rsidR="00B71A39">
          <w:rPr>
            <w:webHidden/>
          </w:rPr>
          <w:t>69</w:t>
        </w:r>
        <w:r>
          <w:rPr>
            <w:webHidden/>
          </w:rPr>
          <w:fldChar w:fldCharType="end"/>
        </w:r>
      </w:hyperlink>
    </w:p>
    <w:p w14:paraId="0D46C71D" w14:textId="49FEBF29" w:rsidR="005678D6" w:rsidRDefault="00EF2D8F">
      <w:pPr>
        <w:pStyle w:val="TOC1"/>
        <w:rPr>
          <w:rFonts w:asciiTheme="minorHAnsi" w:eastAsiaTheme="minorEastAsia" w:hAnsiTheme="minorHAnsi" w:cstheme="minorBidi"/>
          <w:b w:val="0"/>
          <w:caps w:val="0"/>
        </w:rPr>
      </w:pPr>
      <w:hyperlink w:anchor="_Toc143856407" w:history="1">
        <w:r w:rsidRPr="00E27817">
          <w:rPr>
            <w:rStyle w:val="Hyperlink"/>
          </w:rPr>
          <w:t>SF3</w:t>
        </w:r>
        <w:r>
          <w:rPr>
            <w:rFonts w:asciiTheme="minorHAnsi" w:eastAsiaTheme="minorEastAsia" w:hAnsiTheme="minorHAnsi" w:cstheme="minorBidi"/>
            <w:b w:val="0"/>
            <w:caps w:val="0"/>
          </w:rPr>
          <w:tab/>
        </w:r>
        <w:r w:rsidRPr="005F67A3">
          <w:rPr>
            <w:rStyle w:val="Hyperlink"/>
          </w:rPr>
          <w:t>Formulaire d’informations sur l</w:t>
        </w:r>
        <w:r>
          <w:rPr>
            <w:rStyle w:val="Hyperlink"/>
          </w:rPr>
          <w:t>’Off</w:t>
        </w:r>
        <w:r w:rsidRPr="00E27817">
          <w:rPr>
            <w:rStyle w:val="Hyperlink"/>
          </w:rPr>
          <w:t>r</w:t>
        </w:r>
        <w:r>
          <w:rPr>
            <w:rStyle w:val="Hyperlink"/>
          </w:rPr>
          <w:t>ANT</w:t>
        </w:r>
        <w:r>
          <w:rPr>
            <w:webHidden/>
          </w:rPr>
          <w:tab/>
          <w:t>71</w:t>
        </w:r>
      </w:hyperlink>
    </w:p>
    <w:p w14:paraId="6F51506A" w14:textId="6DB0B326" w:rsidR="005678D6" w:rsidRDefault="00EF2D8F">
      <w:pPr>
        <w:pStyle w:val="TOC1"/>
        <w:rPr>
          <w:rFonts w:asciiTheme="minorHAnsi" w:eastAsiaTheme="minorEastAsia" w:hAnsiTheme="minorHAnsi" w:cstheme="minorBidi"/>
          <w:b w:val="0"/>
          <w:caps w:val="0"/>
        </w:rPr>
      </w:pPr>
      <w:hyperlink w:anchor="_Toc143856408" w:history="1">
        <w:r w:rsidRPr="00E27817">
          <w:rPr>
            <w:rStyle w:val="Hyperlink"/>
          </w:rPr>
          <w:t>SF4</w:t>
        </w:r>
        <w:r>
          <w:rPr>
            <w:rFonts w:asciiTheme="minorHAnsi" w:eastAsiaTheme="minorEastAsia" w:hAnsiTheme="minorHAnsi" w:cstheme="minorBidi"/>
            <w:b w:val="0"/>
            <w:caps w:val="0"/>
          </w:rPr>
          <w:tab/>
        </w:r>
        <w:r w:rsidRPr="005F67A3">
          <w:rPr>
            <w:rStyle w:val="Hyperlink"/>
          </w:rPr>
          <w:t xml:space="preserve">Informations relatives aux membres de la </w:t>
        </w:r>
        <w:r>
          <w:rPr>
            <w:rStyle w:val="Hyperlink"/>
          </w:rPr>
          <w:br/>
        </w:r>
        <w:r w:rsidRPr="005F67A3">
          <w:rPr>
            <w:rStyle w:val="Hyperlink"/>
          </w:rPr>
          <w:t>co-entreprise /association</w:t>
        </w:r>
        <w:r>
          <w:rPr>
            <w:webHidden/>
          </w:rPr>
          <w:tab/>
          <w:t>72</w:t>
        </w:r>
      </w:hyperlink>
    </w:p>
    <w:p w14:paraId="1D86EB25" w14:textId="58976E81" w:rsidR="005678D6" w:rsidRDefault="00EF2D8F">
      <w:pPr>
        <w:pStyle w:val="TOC1"/>
        <w:rPr>
          <w:rFonts w:asciiTheme="minorHAnsi" w:eastAsiaTheme="minorEastAsia" w:hAnsiTheme="minorHAnsi" w:cstheme="minorBidi"/>
          <w:b w:val="0"/>
          <w:caps w:val="0"/>
        </w:rPr>
      </w:pPr>
      <w:hyperlink w:anchor="_Toc143856424" w:history="1">
        <w:r w:rsidRPr="00E27817">
          <w:rPr>
            <w:rStyle w:val="Hyperlink"/>
          </w:rPr>
          <w:t>SF5</w:t>
        </w:r>
        <w:r>
          <w:rPr>
            <w:rFonts w:asciiTheme="minorHAnsi" w:eastAsiaTheme="minorEastAsia" w:hAnsiTheme="minorHAnsi" w:cstheme="minorBidi"/>
            <w:b w:val="0"/>
            <w:caps w:val="0"/>
          </w:rPr>
          <w:tab/>
        </w:r>
        <w:r w:rsidRPr="005F67A3">
          <w:rPr>
            <w:rStyle w:val="Hyperlink"/>
          </w:rPr>
          <w:t>Informations relatives à la co-entreprise /</w:t>
        </w:r>
        <w:r>
          <w:rPr>
            <w:rStyle w:val="Hyperlink"/>
          </w:rPr>
          <w:t xml:space="preserve"> </w:t>
        </w:r>
        <w:r>
          <w:rPr>
            <w:rStyle w:val="Hyperlink"/>
          </w:rPr>
          <w:br/>
        </w:r>
        <w:r w:rsidRPr="005F67A3">
          <w:rPr>
            <w:rStyle w:val="Hyperlink"/>
          </w:rPr>
          <w:t>association</w:t>
        </w:r>
        <w:r>
          <w:rPr>
            <w:rStyle w:val="Hyperlink"/>
          </w:rPr>
          <w:t xml:space="preserve"> </w:t>
        </w:r>
        <w:r w:rsidRPr="005F67A3">
          <w:rPr>
            <w:rStyle w:val="Hyperlink"/>
          </w:rPr>
          <w:t>/</w:t>
        </w:r>
        <w:r>
          <w:rPr>
            <w:rStyle w:val="Hyperlink"/>
          </w:rPr>
          <w:t xml:space="preserve"> </w:t>
        </w:r>
        <w:r w:rsidRPr="005F67A3">
          <w:rPr>
            <w:rStyle w:val="Hyperlink"/>
          </w:rPr>
          <w:t>au Sous-traitant</w:t>
        </w:r>
        <w:r>
          <w:rPr>
            <w:webHidden/>
          </w:rPr>
          <w:tab/>
          <w:t>73</w:t>
        </w:r>
      </w:hyperlink>
    </w:p>
    <w:p w14:paraId="5BF7AF00" w14:textId="2AB67454" w:rsidR="005678D6" w:rsidRDefault="00EF2D8F">
      <w:pPr>
        <w:pStyle w:val="TOC1"/>
        <w:rPr>
          <w:rFonts w:asciiTheme="minorHAnsi" w:eastAsiaTheme="minorEastAsia" w:hAnsiTheme="minorHAnsi" w:cstheme="minorBidi"/>
          <w:b w:val="0"/>
          <w:caps w:val="0"/>
        </w:rPr>
      </w:pPr>
      <w:hyperlink w:anchor="_Toc143856425" w:history="1">
        <w:r w:rsidRPr="00E27817">
          <w:rPr>
            <w:rStyle w:val="Hyperlink"/>
          </w:rPr>
          <w:t>SF6</w:t>
        </w:r>
        <w:r>
          <w:rPr>
            <w:rFonts w:asciiTheme="minorHAnsi" w:eastAsiaTheme="minorEastAsia" w:hAnsiTheme="minorHAnsi" w:cstheme="minorBidi"/>
            <w:b w:val="0"/>
            <w:caps w:val="0"/>
          </w:rPr>
          <w:tab/>
        </w:r>
        <w:r w:rsidRPr="005F67A3">
          <w:rPr>
            <w:rStyle w:val="Hyperlink"/>
          </w:rPr>
          <w:t>Description de la méthode utilisée</w:t>
        </w:r>
        <w:r>
          <w:rPr>
            <w:webHidden/>
          </w:rPr>
          <w:tab/>
          <w:t>74</w:t>
        </w:r>
      </w:hyperlink>
    </w:p>
    <w:p w14:paraId="4801748E" w14:textId="034793F3" w:rsidR="005678D6" w:rsidRDefault="00EF2D8F">
      <w:pPr>
        <w:pStyle w:val="TOC1"/>
        <w:rPr>
          <w:rFonts w:asciiTheme="minorHAnsi" w:eastAsiaTheme="minorEastAsia" w:hAnsiTheme="minorHAnsi" w:cstheme="minorBidi"/>
          <w:b w:val="0"/>
          <w:caps w:val="0"/>
        </w:rPr>
      </w:pPr>
      <w:hyperlink w:anchor="_Toc143856426" w:history="1">
        <w:r w:rsidRPr="00E27817">
          <w:rPr>
            <w:rStyle w:val="Hyperlink"/>
          </w:rPr>
          <w:t>SF7</w:t>
        </w:r>
        <w:r>
          <w:rPr>
            <w:rFonts w:asciiTheme="minorHAnsi" w:eastAsiaTheme="minorEastAsia" w:hAnsiTheme="minorHAnsi" w:cstheme="minorBidi"/>
            <w:b w:val="0"/>
            <w:caps w:val="0"/>
          </w:rPr>
          <w:tab/>
        </w:r>
        <w:r w:rsidRPr="005F67A3">
          <w:rPr>
            <w:rStyle w:val="Hyperlink"/>
          </w:rPr>
          <w:t>Personnel clé</w:t>
        </w:r>
        <w:r>
          <w:rPr>
            <w:webHidden/>
          </w:rPr>
          <w:tab/>
          <w:t>75</w:t>
        </w:r>
      </w:hyperlink>
    </w:p>
    <w:p w14:paraId="7AE15874" w14:textId="5E1CD0E1" w:rsidR="005678D6" w:rsidRDefault="00EF2D8F">
      <w:pPr>
        <w:pStyle w:val="TOC1"/>
        <w:rPr>
          <w:rFonts w:asciiTheme="minorHAnsi" w:eastAsiaTheme="minorEastAsia" w:hAnsiTheme="minorHAnsi" w:cstheme="minorBidi"/>
          <w:b w:val="0"/>
          <w:caps w:val="0"/>
        </w:rPr>
      </w:pPr>
      <w:hyperlink w:anchor="_Toc143856427" w:history="1">
        <w:r w:rsidRPr="00E27817">
          <w:rPr>
            <w:rStyle w:val="Hyperlink"/>
          </w:rPr>
          <w:t>SF8</w:t>
        </w:r>
        <w:r>
          <w:rPr>
            <w:rFonts w:asciiTheme="minorHAnsi" w:eastAsiaTheme="minorEastAsia" w:hAnsiTheme="minorHAnsi" w:cstheme="minorBidi"/>
            <w:b w:val="0"/>
            <w:caps w:val="0"/>
          </w:rPr>
          <w:tab/>
        </w:r>
        <w:r w:rsidRPr="005F67A3">
          <w:rPr>
            <w:rStyle w:val="Hyperlink"/>
          </w:rPr>
          <w:t>CV des membres du Personnel clé</w:t>
        </w:r>
        <w:r>
          <w:rPr>
            <w:webHidden/>
          </w:rPr>
          <w:tab/>
          <w:t>76</w:t>
        </w:r>
      </w:hyperlink>
    </w:p>
    <w:p w14:paraId="320B576C" w14:textId="43914516" w:rsidR="005678D6" w:rsidRDefault="00EF2D8F">
      <w:pPr>
        <w:pStyle w:val="TOC1"/>
        <w:rPr>
          <w:rFonts w:asciiTheme="minorHAnsi" w:eastAsiaTheme="minorEastAsia" w:hAnsiTheme="minorHAnsi" w:cstheme="minorBidi"/>
          <w:b w:val="0"/>
          <w:caps w:val="0"/>
        </w:rPr>
      </w:pPr>
      <w:hyperlink w:anchor="_Toc143856428" w:history="1">
        <w:r w:rsidRPr="00E27817">
          <w:rPr>
            <w:rStyle w:val="Hyperlink"/>
          </w:rPr>
          <w:t>SF9</w:t>
        </w:r>
        <w:r>
          <w:rPr>
            <w:rFonts w:asciiTheme="minorHAnsi" w:eastAsiaTheme="minorEastAsia" w:hAnsiTheme="minorHAnsi" w:cstheme="minorBidi"/>
            <w:b w:val="0"/>
            <w:caps w:val="0"/>
          </w:rPr>
          <w:tab/>
        </w:r>
        <w:r w:rsidRPr="005F67A3">
          <w:rPr>
            <w:rStyle w:val="Hyperlink"/>
          </w:rPr>
          <w:t xml:space="preserve">Antécédents d'inexécution de contrats </w:t>
        </w:r>
        <w:r>
          <w:rPr>
            <w:rStyle w:val="Hyperlink"/>
          </w:rPr>
          <w:br/>
        </w:r>
        <w:r w:rsidRPr="005F67A3">
          <w:rPr>
            <w:rStyle w:val="Hyperlink"/>
          </w:rPr>
          <w:t>et de litiges</w:t>
        </w:r>
        <w:r>
          <w:rPr>
            <w:webHidden/>
          </w:rPr>
          <w:tab/>
          <w:t>78</w:t>
        </w:r>
      </w:hyperlink>
    </w:p>
    <w:p w14:paraId="782598AE" w14:textId="1D999A47" w:rsidR="005678D6" w:rsidRDefault="00EF2D8F">
      <w:pPr>
        <w:pStyle w:val="TOC1"/>
        <w:rPr>
          <w:rFonts w:asciiTheme="minorHAnsi" w:eastAsiaTheme="minorEastAsia" w:hAnsiTheme="minorHAnsi" w:cstheme="minorBidi"/>
          <w:b w:val="0"/>
          <w:caps w:val="0"/>
        </w:rPr>
      </w:pPr>
      <w:hyperlink w:anchor="_Toc143856429" w:history="1">
        <w:r w:rsidRPr="00E27817">
          <w:rPr>
            <w:rStyle w:val="Hyperlink"/>
          </w:rPr>
          <w:t>SF10</w:t>
        </w:r>
        <w:r>
          <w:rPr>
            <w:rFonts w:asciiTheme="minorHAnsi" w:eastAsiaTheme="minorEastAsia" w:hAnsiTheme="minorHAnsi" w:cstheme="minorBidi"/>
            <w:b w:val="0"/>
            <w:caps w:val="0"/>
          </w:rPr>
          <w:tab/>
        </w:r>
        <w:r w:rsidRPr="005F67A3">
          <w:rPr>
            <w:rStyle w:val="Hyperlink"/>
          </w:rPr>
          <w:t>Situation financière</w:t>
        </w:r>
        <w:r>
          <w:rPr>
            <w:webHidden/>
          </w:rPr>
          <w:tab/>
          <w:t>81</w:t>
        </w:r>
      </w:hyperlink>
    </w:p>
    <w:p w14:paraId="555F523B" w14:textId="75C196F9" w:rsidR="005678D6" w:rsidRDefault="00EF2D8F">
      <w:pPr>
        <w:pStyle w:val="TOC1"/>
        <w:rPr>
          <w:rFonts w:asciiTheme="minorHAnsi" w:eastAsiaTheme="minorEastAsia" w:hAnsiTheme="minorHAnsi" w:cstheme="minorBidi"/>
          <w:b w:val="0"/>
          <w:caps w:val="0"/>
        </w:rPr>
      </w:pPr>
      <w:hyperlink w:anchor="_Toc143856430" w:history="1">
        <w:r w:rsidRPr="00E27817">
          <w:rPr>
            <w:rStyle w:val="Hyperlink"/>
          </w:rPr>
          <w:t>SF11</w:t>
        </w:r>
        <w:r>
          <w:rPr>
            <w:rFonts w:asciiTheme="minorHAnsi" w:eastAsiaTheme="minorEastAsia" w:hAnsiTheme="minorHAnsi" w:cstheme="minorBidi"/>
            <w:b w:val="0"/>
            <w:caps w:val="0"/>
          </w:rPr>
          <w:tab/>
        </w:r>
        <w:r w:rsidRPr="005F67A3">
          <w:rPr>
            <w:rStyle w:val="Hyperlink"/>
          </w:rPr>
          <w:t>Chiffre d’affaires annuel moyen</w:t>
        </w:r>
        <w:r>
          <w:rPr>
            <w:webHidden/>
          </w:rPr>
          <w:tab/>
          <w:t>82</w:t>
        </w:r>
      </w:hyperlink>
    </w:p>
    <w:p w14:paraId="44E28790" w14:textId="3F82B5B6" w:rsidR="005678D6" w:rsidRDefault="00EF2D8F">
      <w:pPr>
        <w:pStyle w:val="TOC1"/>
        <w:rPr>
          <w:rFonts w:asciiTheme="minorHAnsi" w:eastAsiaTheme="minorEastAsia" w:hAnsiTheme="minorHAnsi" w:cstheme="minorBidi"/>
          <w:b w:val="0"/>
          <w:caps w:val="0"/>
        </w:rPr>
      </w:pPr>
      <w:hyperlink w:anchor="_Toc143856443" w:history="1">
        <w:r w:rsidRPr="00E27817">
          <w:rPr>
            <w:rStyle w:val="Hyperlink"/>
          </w:rPr>
          <w:t>SF12</w:t>
        </w:r>
        <w:r>
          <w:rPr>
            <w:rFonts w:asciiTheme="minorHAnsi" w:eastAsiaTheme="minorEastAsia" w:hAnsiTheme="minorHAnsi" w:cstheme="minorBidi"/>
            <w:b w:val="0"/>
            <w:caps w:val="0"/>
          </w:rPr>
          <w:tab/>
        </w:r>
        <w:r w:rsidRPr="005F67A3">
          <w:rPr>
            <w:rStyle w:val="Hyperlink"/>
          </w:rPr>
          <w:t>Ressources financières</w:t>
        </w:r>
        <w:r>
          <w:rPr>
            <w:webHidden/>
          </w:rPr>
          <w:tab/>
          <w:t>83</w:t>
        </w:r>
      </w:hyperlink>
    </w:p>
    <w:p w14:paraId="417768E4" w14:textId="1E61D097" w:rsidR="005678D6" w:rsidRDefault="00EF2D8F">
      <w:pPr>
        <w:pStyle w:val="TOC1"/>
        <w:rPr>
          <w:rFonts w:asciiTheme="minorHAnsi" w:eastAsiaTheme="minorEastAsia" w:hAnsiTheme="minorHAnsi" w:cstheme="minorBidi"/>
          <w:b w:val="0"/>
          <w:caps w:val="0"/>
        </w:rPr>
      </w:pPr>
      <w:hyperlink w:anchor="_Toc143856444" w:history="1">
        <w:r w:rsidRPr="00E27817">
          <w:rPr>
            <w:rStyle w:val="Hyperlink"/>
          </w:rPr>
          <w:t>SF13</w:t>
        </w:r>
        <w:r>
          <w:rPr>
            <w:rFonts w:asciiTheme="minorHAnsi" w:eastAsiaTheme="minorEastAsia" w:hAnsiTheme="minorHAnsi" w:cstheme="minorBidi"/>
            <w:b w:val="0"/>
            <w:caps w:val="0"/>
          </w:rPr>
          <w:tab/>
        </w:r>
        <w:r w:rsidRPr="005F67A3">
          <w:rPr>
            <w:rStyle w:val="Hyperlink"/>
          </w:rPr>
          <w:t>Références des contrats financés par la MCC</w:t>
        </w:r>
        <w:r>
          <w:rPr>
            <w:webHidden/>
          </w:rPr>
          <w:tab/>
        </w:r>
        <w:r>
          <w:rPr>
            <w:webHidden/>
          </w:rPr>
          <w:fldChar w:fldCharType="begin"/>
        </w:r>
        <w:r>
          <w:rPr>
            <w:webHidden/>
          </w:rPr>
          <w:instrText xml:space="preserve"> PAGEREF _Toc143856444 \h </w:instrText>
        </w:r>
        <w:r>
          <w:rPr>
            <w:webHidden/>
          </w:rPr>
        </w:r>
        <w:r>
          <w:rPr>
            <w:webHidden/>
          </w:rPr>
          <w:fldChar w:fldCharType="separate"/>
        </w:r>
        <w:r w:rsidR="00B71A39">
          <w:rPr>
            <w:webHidden/>
          </w:rPr>
          <w:t>84</w:t>
        </w:r>
        <w:r>
          <w:rPr>
            <w:webHidden/>
          </w:rPr>
          <w:fldChar w:fldCharType="end"/>
        </w:r>
      </w:hyperlink>
    </w:p>
    <w:p w14:paraId="1CFFDAE8" w14:textId="77C0572B" w:rsidR="005678D6" w:rsidRDefault="00EF2D8F">
      <w:pPr>
        <w:pStyle w:val="TOC1"/>
        <w:rPr>
          <w:rFonts w:asciiTheme="minorHAnsi" w:eastAsiaTheme="minorEastAsia" w:hAnsiTheme="minorHAnsi" w:cstheme="minorBidi"/>
          <w:b w:val="0"/>
          <w:caps w:val="0"/>
        </w:rPr>
      </w:pPr>
      <w:hyperlink w:anchor="_Toc143856445" w:history="1">
        <w:r w:rsidRPr="00E27817">
          <w:rPr>
            <w:rStyle w:val="Hyperlink"/>
          </w:rPr>
          <w:t>SF14</w:t>
        </w:r>
        <w:r>
          <w:rPr>
            <w:rFonts w:asciiTheme="minorHAnsi" w:eastAsiaTheme="minorEastAsia" w:hAnsiTheme="minorHAnsi" w:cstheme="minorBidi"/>
            <w:b w:val="0"/>
            <w:caps w:val="0"/>
          </w:rPr>
          <w:tab/>
        </w:r>
        <w:r w:rsidRPr="005F67A3">
          <w:rPr>
            <w:rStyle w:val="Hyperlink"/>
          </w:rPr>
          <w:t>Références de Contrats non financés par la MCC</w:t>
        </w:r>
        <w:r>
          <w:rPr>
            <w:webHidden/>
          </w:rPr>
          <w:tab/>
        </w:r>
        <w:r>
          <w:rPr>
            <w:webHidden/>
          </w:rPr>
          <w:fldChar w:fldCharType="begin"/>
        </w:r>
        <w:r>
          <w:rPr>
            <w:webHidden/>
          </w:rPr>
          <w:instrText xml:space="preserve"> PAGEREF _Toc143856445 \h </w:instrText>
        </w:r>
        <w:r>
          <w:rPr>
            <w:webHidden/>
          </w:rPr>
        </w:r>
        <w:r>
          <w:rPr>
            <w:webHidden/>
          </w:rPr>
          <w:fldChar w:fldCharType="separate"/>
        </w:r>
        <w:r w:rsidR="00B71A39">
          <w:rPr>
            <w:webHidden/>
          </w:rPr>
          <w:t>86</w:t>
        </w:r>
        <w:r>
          <w:rPr>
            <w:webHidden/>
          </w:rPr>
          <w:fldChar w:fldCharType="end"/>
        </w:r>
      </w:hyperlink>
    </w:p>
    <w:p w14:paraId="1E7DB539" w14:textId="4095AB2E" w:rsidR="005678D6" w:rsidRDefault="00EF2D8F">
      <w:pPr>
        <w:pStyle w:val="TOC1"/>
        <w:rPr>
          <w:rFonts w:asciiTheme="minorHAnsi" w:eastAsiaTheme="minorEastAsia" w:hAnsiTheme="minorHAnsi" w:cstheme="minorBidi"/>
          <w:b w:val="0"/>
          <w:caps w:val="0"/>
        </w:rPr>
      </w:pPr>
      <w:hyperlink w:anchor="_Toc143856446" w:history="1">
        <w:r w:rsidRPr="00E27817">
          <w:rPr>
            <w:rStyle w:val="Hyperlink"/>
          </w:rPr>
          <w:t>SF15</w:t>
        </w:r>
        <w:r>
          <w:rPr>
            <w:rFonts w:asciiTheme="minorHAnsi" w:eastAsiaTheme="minorEastAsia" w:hAnsiTheme="minorHAnsi" w:cstheme="minorBidi"/>
            <w:b w:val="0"/>
            <w:caps w:val="0"/>
          </w:rPr>
          <w:tab/>
        </w:r>
        <w:r w:rsidRPr="005F67A3">
          <w:rPr>
            <w:rStyle w:val="Hyperlink"/>
          </w:rPr>
          <w:t>Form</w:t>
        </w:r>
        <w:r>
          <w:rPr>
            <w:rStyle w:val="Hyperlink"/>
          </w:rPr>
          <w:t>ULAIRE</w:t>
        </w:r>
        <w:r w:rsidRPr="005F67A3">
          <w:rPr>
            <w:rStyle w:val="Hyperlink"/>
          </w:rPr>
          <w:t xml:space="preserve"> </w:t>
        </w:r>
        <w:r>
          <w:rPr>
            <w:rStyle w:val="Hyperlink"/>
          </w:rPr>
          <w:t xml:space="preserve">DE </w:t>
        </w:r>
        <w:r w:rsidRPr="005F67A3">
          <w:rPr>
            <w:rStyle w:val="Hyperlink"/>
          </w:rPr>
          <w:t>Certificat</w:t>
        </w:r>
        <w:r>
          <w:rPr>
            <w:rStyle w:val="Hyperlink"/>
          </w:rPr>
          <w:t xml:space="preserve"> d4OBSERVAT</w:t>
        </w:r>
        <w:r w:rsidRPr="005F67A3">
          <w:rPr>
            <w:rStyle w:val="Hyperlink"/>
          </w:rPr>
          <w:t xml:space="preserve">ion </w:t>
        </w:r>
        <w:r>
          <w:rPr>
            <w:rStyle w:val="Hyperlink"/>
          </w:rPr>
          <w:t>DES</w:t>
        </w:r>
        <w:r w:rsidRPr="00E27817">
          <w:rPr>
            <w:rStyle w:val="Hyperlink"/>
          </w:rPr>
          <w:t xml:space="preserve"> </w:t>
        </w:r>
        <w:r>
          <w:rPr>
            <w:rStyle w:val="Hyperlink"/>
          </w:rPr>
          <w:br/>
        </w:r>
        <w:r w:rsidRPr="00E27817">
          <w:rPr>
            <w:rStyle w:val="Hyperlink"/>
          </w:rPr>
          <w:t>Sanctions</w:t>
        </w:r>
        <w:r>
          <w:rPr>
            <w:webHidden/>
          </w:rPr>
          <w:tab/>
        </w:r>
        <w:r>
          <w:rPr>
            <w:webHidden/>
          </w:rPr>
          <w:fldChar w:fldCharType="begin"/>
        </w:r>
        <w:r>
          <w:rPr>
            <w:webHidden/>
          </w:rPr>
          <w:instrText xml:space="preserve"> PAGEREF _Toc143856446 \h </w:instrText>
        </w:r>
        <w:r>
          <w:rPr>
            <w:webHidden/>
          </w:rPr>
        </w:r>
        <w:r>
          <w:rPr>
            <w:webHidden/>
          </w:rPr>
          <w:fldChar w:fldCharType="separate"/>
        </w:r>
        <w:r w:rsidR="00B71A39">
          <w:rPr>
            <w:webHidden/>
          </w:rPr>
          <w:t>87</w:t>
        </w:r>
        <w:r>
          <w:rPr>
            <w:webHidden/>
          </w:rPr>
          <w:fldChar w:fldCharType="end"/>
        </w:r>
      </w:hyperlink>
    </w:p>
    <w:p w14:paraId="579E155C" w14:textId="4E666495" w:rsidR="005678D6" w:rsidRDefault="00EF2D8F">
      <w:pPr>
        <w:pStyle w:val="TOC1"/>
        <w:rPr>
          <w:rFonts w:asciiTheme="minorHAnsi" w:eastAsiaTheme="minorEastAsia" w:hAnsiTheme="minorHAnsi" w:cstheme="minorBidi"/>
          <w:b w:val="0"/>
          <w:caps w:val="0"/>
        </w:rPr>
      </w:pPr>
      <w:hyperlink w:anchor="_Toc143856447" w:history="1">
        <w:r w:rsidRPr="00E27817">
          <w:rPr>
            <w:rStyle w:val="Hyperlink"/>
          </w:rPr>
          <w:t>SF16</w:t>
        </w:r>
        <w:r>
          <w:rPr>
            <w:rFonts w:asciiTheme="minorHAnsi" w:eastAsiaTheme="minorEastAsia" w:hAnsiTheme="minorHAnsi" w:cstheme="minorBidi"/>
            <w:b w:val="0"/>
            <w:caps w:val="0"/>
          </w:rPr>
          <w:tab/>
        </w:r>
        <w:r w:rsidRPr="005F67A3">
          <w:rPr>
            <w:rStyle w:val="Hyperlink"/>
          </w:rPr>
          <w:t xml:space="preserve">Bordereau des Prix et Calendrier d’exécution des </w:t>
        </w:r>
        <w:r>
          <w:rPr>
            <w:rStyle w:val="Hyperlink"/>
          </w:rPr>
          <w:br/>
        </w:r>
        <w:r w:rsidRPr="005F67A3">
          <w:rPr>
            <w:rStyle w:val="Hyperlink"/>
          </w:rPr>
          <w:t>Services</w:t>
        </w:r>
        <w:r>
          <w:rPr>
            <w:webHidden/>
          </w:rPr>
          <w:tab/>
          <w:t>93</w:t>
        </w:r>
      </w:hyperlink>
    </w:p>
    <w:p w14:paraId="1732934F" w14:textId="03AAA4F4" w:rsidR="0082432A" w:rsidRDefault="003154D5" w:rsidP="007E7714">
      <w:r>
        <w:fldChar w:fldCharType="end"/>
      </w:r>
    </w:p>
    <w:p w14:paraId="0A49F034" w14:textId="77777777" w:rsidR="0082432A" w:rsidRPr="004147F3" w:rsidRDefault="0082432A" w:rsidP="007E7714">
      <w:pPr>
        <w:sectPr w:rsidR="0082432A" w:rsidRPr="004147F3" w:rsidSect="00A32854">
          <w:headerReference w:type="even" r:id="rId43"/>
          <w:headerReference w:type="default" r:id="rId44"/>
          <w:headerReference w:type="first" r:id="rId45"/>
          <w:pgSz w:w="12240" w:h="15840"/>
          <w:pgMar w:top="1440" w:right="1440" w:bottom="1440" w:left="1440" w:header="720" w:footer="720" w:gutter="0"/>
          <w:cols w:space="720"/>
          <w:titlePg/>
          <w:docGrid w:linePitch="360"/>
        </w:sectPr>
      </w:pPr>
    </w:p>
    <w:p w14:paraId="6B0B9E25" w14:textId="092518D1" w:rsidR="000C48B8" w:rsidRPr="004147F3" w:rsidRDefault="00B66DCA" w:rsidP="000C48B8">
      <w:pPr>
        <w:pStyle w:val="OSFHeadings"/>
      </w:pPr>
      <w:bookmarkStart w:id="1038" w:name="_Toc143856405"/>
      <w:r>
        <w:lastRenderedPageBreak/>
        <w:t>Lettre de soumission de l’Offre</w:t>
      </w:r>
      <w:bookmarkEnd w:id="1038"/>
    </w:p>
    <w:p w14:paraId="37BEDF83" w14:textId="467D7A64" w:rsidR="000C48B8" w:rsidRPr="002F28C5" w:rsidRDefault="000C48B8" w:rsidP="000C48B8">
      <w:pPr>
        <w:pStyle w:val="BDSHeading"/>
        <w:rPr>
          <w:i/>
          <w:iCs/>
        </w:rPr>
      </w:pPr>
      <w:r>
        <w:rPr>
          <w:i/>
        </w:rPr>
        <w:t>[L'Offrant doit compléter ce formulaire conformément aux instructions indiquées. Aucune altération du format du formulaire n’est autorisée et aucune substitution ne sera acceptée.]</w:t>
      </w:r>
    </w:p>
    <w:p w14:paraId="309177FC" w14:textId="77777777" w:rsidR="000C48B8" w:rsidRPr="004147F3" w:rsidRDefault="000C48B8" w:rsidP="000C48B8">
      <w:pPr>
        <w:jc w:val="center"/>
        <w:rPr>
          <w:b/>
          <w:bCs/>
        </w:rPr>
      </w:pPr>
      <w:r>
        <w:rPr>
          <w:b/>
        </w:rPr>
        <w:t>Objet : XXXXXXXXXXXXXXXXXXXXX</w:t>
      </w:r>
    </w:p>
    <w:p w14:paraId="57B4DEC1" w14:textId="640AA30E" w:rsidR="000C48B8" w:rsidRPr="004147F3" w:rsidRDefault="00E908FA" w:rsidP="000C48B8">
      <w:pPr>
        <w:jc w:val="center"/>
        <w:rPr>
          <w:b/>
          <w:bCs/>
        </w:rPr>
      </w:pPr>
      <w:r>
        <w:rPr>
          <w:b/>
        </w:rPr>
        <w:t>N° de référence de l’Offre : XXXXXXXXXXXXXXXXX</w:t>
      </w:r>
    </w:p>
    <w:p w14:paraId="50D274A5" w14:textId="77777777" w:rsidR="000C48B8" w:rsidRPr="004147F3" w:rsidRDefault="000C48B8" w:rsidP="000C48B8">
      <w:pPr>
        <w:jc w:val="both"/>
      </w:pPr>
    </w:p>
    <w:p w14:paraId="34D1B250" w14:textId="77777777" w:rsidR="000C48B8" w:rsidRPr="004147F3" w:rsidRDefault="000C48B8" w:rsidP="002F28C5">
      <w:pPr>
        <w:pStyle w:val="BDSHeading"/>
        <w:jc w:val="both"/>
      </w:pPr>
      <w:r>
        <w:t xml:space="preserve">Nous, les soussignés, déclarons et attestons que : </w:t>
      </w:r>
    </w:p>
    <w:p w14:paraId="6BB26EC4" w14:textId="56CD2C10" w:rsidR="000C48B8" w:rsidRPr="00036FFE" w:rsidRDefault="000C48B8" w:rsidP="002F28C5">
      <w:pPr>
        <w:pStyle w:val="BSFBulleted"/>
        <w:numPr>
          <w:ilvl w:val="0"/>
          <w:numId w:val="79"/>
        </w:numPr>
        <w:spacing w:before="120" w:after="120"/>
        <w:ind w:left="426"/>
        <w:jc w:val="both"/>
      </w:pPr>
      <w:r>
        <w:t>nous avons examiné le Dossier d’appel d’offres, y compris les addenda émis conformément aux Instructions aux Offrants, et n’avons aucune réserve à leur égard</w:t>
      </w:r>
      <w:r>
        <w:rPr>
          <w:i/>
        </w:rPr>
        <w:t>.</w:t>
      </w:r>
    </w:p>
    <w:p w14:paraId="37504EE3" w14:textId="59DEC594" w:rsidR="000C48B8" w:rsidRPr="004147F3" w:rsidRDefault="000C48B8" w:rsidP="002F28C5">
      <w:pPr>
        <w:pStyle w:val="BSFBulleted"/>
        <w:numPr>
          <w:ilvl w:val="0"/>
          <w:numId w:val="79"/>
        </w:numPr>
        <w:spacing w:before="120" w:after="120"/>
        <w:ind w:left="426"/>
        <w:jc w:val="both"/>
      </w:pPr>
      <w:r>
        <w:t xml:space="preserve">Nous proposons de fournir les Services Non-Consultants conformément au Dossier d'Appel d'Offres et aux calendriers de livraison spécifiés à la </w:t>
      </w:r>
      <w:r w:rsidR="00CE6630">
        <w:t>Section V. Spécifications des Services</w:t>
      </w:r>
      <w:r>
        <w:t>.</w:t>
      </w:r>
    </w:p>
    <w:p w14:paraId="1EEF33B5" w14:textId="28F357F4" w:rsidR="000C48B8" w:rsidRPr="004147F3" w:rsidRDefault="000C48B8" w:rsidP="002F28C5">
      <w:pPr>
        <w:pStyle w:val="BSFBulleted"/>
        <w:numPr>
          <w:ilvl w:val="0"/>
          <w:numId w:val="79"/>
        </w:numPr>
        <w:spacing w:before="120" w:after="120"/>
        <w:ind w:left="426"/>
        <w:jc w:val="both"/>
      </w:pPr>
      <w:r>
        <w:t>Le prix total de notre Offre, hors rabais offert à l'alinéa (d) ci-dessous, est de : [</w:t>
      </w:r>
      <w:r>
        <w:rPr>
          <w:i/>
        </w:rPr>
        <w:t>insérer le prix total de l'Offre en lettres et en chiffres, y compris les différents montants et les monnaies respectives</w:t>
      </w:r>
      <w:r>
        <w:t>.]</w:t>
      </w:r>
    </w:p>
    <w:p w14:paraId="599F670B" w14:textId="77777777" w:rsidR="000C48B8" w:rsidRPr="004147F3" w:rsidRDefault="000C48B8" w:rsidP="002F28C5">
      <w:pPr>
        <w:pStyle w:val="BSFBulleted"/>
        <w:numPr>
          <w:ilvl w:val="0"/>
          <w:numId w:val="79"/>
        </w:numPr>
        <w:spacing w:before="120" w:after="120"/>
        <w:ind w:left="426"/>
        <w:jc w:val="both"/>
      </w:pPr>
      <w:r>
        <w:t>Les rabais offerts et les modalités d’application desdits rabais sont les suivants :</w:t>
      </w:r>
    </w:p>
    <w:p w14:paraId="5340E4FD" w14:textId="2F3DE195" w:rsidR="000C48B8" w:rsidRPr="004147F3" w:rsidRDefault="000C48B8" w:rsidP="002F28C5">
      <w:pPr>
        <w:pStyle w:val="BSFBulletedSub1"/>
        <w:tabs>
          <w:tab w:val="clear" w:pos="612"/>
        </w:tabs>
        <w:spacing w:before="120" w:after="120"/>
        <w:ind w:left="426"/>
        <w:jc w:val="both"/>
      </w:pPr>
      <w:r>
        <w:rPr>
          <w:b/>
          <w:bCs/>
        </w:rPr>
        <w:t>Rabais :</w:t>
      </w:r>
      <w:r>
        <w:t xml:space="preserve"> si notre Offre est retenue, les rabais suivants s’appliqueront. [</w:t>
      </w:r>
      <w:r>
        <w:rPr>
          <w:i/>
        </w:rPr>
        <w:t xml:space="preserve">Indiquer en détail chaque rabais offert et l’élément spécifique prévu à la </w:t>
      </w:r>
      <w:r w:rsidR="00CE6630">
        <w:rPr>
          <w:i/>
        </w:rPr>
        <w:t>Section V. Spécifications des Services</w:t>
      </w:r>
      <w:r>
        <w:rPr>
          <w:i/>
        </w:rPr>
        <w:t>, auquel il s'applique</w:t>
      </w:r>
      <w:r>
        <w:t>.]</w:t>
      </w:r>
    </w:p>
    <w:p w14:paraId="7B9DAF80" w14:textId="77777777" w:rsidR="000C48B8" w:rsidRPr="004147F3" w:rsidRDefault="000C48B8" w:rsidP="002F28C5">
      <w:pPr>
        <w:pStyle w:val="BSFBulletedSub1"/>
        <w:tabs>
          <w:tab w:val="clear" w:pos="612"/>
        </w:tabs>
        <w:spacing w:before="120" w:after="120"/>
        <w:ind w:left="426"/>
        <w:jc w:val="both"/>
      </w:pPr>
      <w:r>
        <w:t xml:space="preserve">Modalités d’application des rabais : les rabais s’appliqueront conformément à la méthode suivante: </w:t>
      </w:r>
      <w:r>
        <w:rPr>
          <w:i/>
        </w:rPr>
        <w:t>[indiquer en détail la méthode d’application du rabais.]</w:t>
      </w:r>
    </w:p>
    <w:p w14:paraId="6B62A96C" w14:textId="7FD8DDEE" w:rsidR="000C48B8" w:rsidRPr="004147F3" w:rsidRDefault="000C48B8" w:rsidP="002F28C5">
      <w:pPr>
        <w:pStyle w:val="BSFBulleted"/>
        <w:numPr>
          <w:ilvl w:val="0"/>
          <w:numId w:val="79"/>
        </w:numPr>
        <w:spacing w:before="120" w:after="120"/>
        <w:ind w:left="426"/>
        <w:jc w:val="both"/>
      </w:pPr>
      <w:r>
        <w:t>Notre Offre demeure valable à compter de la date limite de soumission des Offres conformément à l’alinéa 25.1 des IO et pendant la période spécifiée à l’alinéa 21.1 des IO, et restera contraignante pour nous et pourra être acceptée à tout moment. avant l'expiration de cette période.</w:t>
      </w:r>
    </w:p>
    <w:p w14:paraId="430A920A" w14:textId="4DC810F4" w:rsidR="000C48B8" w:rsidRPr="004147F3" w:rsidRDefault="000C48B8" w:rsidP="002F28C5">
      <w:pPr>
        <w:pStyle w:val="BSFBulleted"/>
        <w:numPr>
          <w:ilvl w:val="0"/>
          <w:numId w:val="79"/>
        </w:numPr>
        <w:spacing w:before="120" w:after="120"/>
        <w:ind w:left="426"/>
        <w:jc w:val="both"/>
      </w:pPr>
      <w:r>
        <w:t>Si notre Offre est retenue, nous nous engageons à obtenir une Garantie d’exécution conformément à la clause 18 des CGC telle que décrite à la clause 45 des IO pour l’exécution du Contrat.</w:t>
      </w:r>
    </w:p>
    <w:p w14:paraId="07916294" w14:textId="500049E8" w:rsidR="000C48B8" w:rsidRPr="00634CB2" w:rsidRDefault="000C48B8" w:rsidP="002F28C5">
      <w:pPr>
        <w:pStyle w:val="BSFBulleted"/>
        <w:numPr>
          <w:ilvl w:val="0"/>
          <w:numId w:val="79"/>
        </w:numPr>
        <w:spacing w:before="120" w:after="120"/>
        <w:ind w:left="426"/>
        <w:jc w:val="both"/>
        <w:rPr>
          <w:i/>
        </w:rPr>
      </w:pPr>
      <w:r>
        <w:t xml:space="preserve">Nous ainsi que tous Sous-traitants ou sous-fournisseurs d’une quelconque partie du Contrat avons la nationalité d’un pays éligible </w:t>
      </w:r>
      <w:r>
        <w:rPr>
          <w:i/>
          <w:iCs/>
        </w:rPr>
        <w:t>[insérer la nationalité de l'Offrant, y compris de toutes les parties constituant l'Offrant si l'Offrant est une Co-entreprise ou Association, ainsi que la nationalité de chaque Sous-traitant et fournisseur].</w:t>
      </w:r>
    </w:p>
    <w:p w14:paraId="6F7F6C2E" w14:textId="6508FF81" w:rsidR="000C48B8" w:rsidRPr="00634CB2" w:rsidRDefault="00C13673" w:rsidP="002F28C5">
      <w:pPr>
        <w:pStyle w:val="BSFBulleted"/>
        <w:numPr>
          <w:ilvl w:val="0"/>
          <w:numId w:val="79"/>
        </w:numPr>
        <w:spacing w:before="120" w:after="120"/>
        <w:ind w:left="426"/>
        <w:jc w:val="both"/>
      </w:pPr>
      <w:r>
        <w:t>Nous ne nous trouvons pas</w:t>
      </w:r>
      <w:r w:rsidR="000C48B8">
        <w:t xml:space="preserve"> en situation de conflit d’intérêt conformément aux dispositions de la clause 5 des IO.</w:t>
      </w:r>
      <w:r w:rsidR="000C48B8">
        <w:rPr>
          <w:i/>
        </w:rPr>
        <w:t xml:space="preserve"> [insérer le cas échéant : </w:t>
      </w:r>
      <w:r w:rsidR="000C48B8">
        <w:t>«  autres que dans les cas énumérés ci-après</w:t>
      </w:r>
      <w:r w:rsidR="000C48B8">
        <w:rPr>
          <w:i/>
          <w:iCs/>
        </w:rPr>
        <w:t>]</w:t>
      </w:r>
      <w:r w:rsidR="000C48B8">
        <w:t xml:space="preserve">. </w:t>
      </w:r>
      <w:r w:rsidR="000C48B8">
        <w:rPr>
          <w:i/>
        </w:rPr>
        <w:t xml:space="preserve">[Si vous indiquez un ou plusieurs conflits d'intérêts, insérez : </w:t>
      </w:r>
      <w:r w:rsidR="000C48B8">
        <w:t xml:space="preserve">« Nous proposons les mesures d’atténuation suivantes pour nos situations de conflit d’intérêts : </w:t>
      </w:r>
      <w:r w:rsidR="000C48B8">
        <w:rPr>
          <w:i/>
        </w:rPr>
        <w:t>[Insérer la description des situations de conflit d’intérêt, ainsi que les mesures d'atténuation proposées.</w:t>
      </w:r>
      <w:r w:rsidR="000C48B8">
        <w:t> »</w:t>
      </w:r>
      <w:r w:rsidR="000C48B8">
        <w:rPr>
          <w:i/>
        </w:rPr>
        <w:t>]</w:t>
      </w:r>
      <w:r w:rsidR="000C48B8">
        <w:t>.</w:t>
      </w:r>
    </w:p>
    <w:p w14:paraId="06660532" w14:textId="3AA18FF4" w:rsidR="000C48B8" w:rsidRDefault="000C48B8" w:rsidP="002F28C5">
      <w:pPr>
        <w:pStyle w:val="BSFBulleted"/>
        <w:numPr>
          <w:ilvl w:val="0"/>
          <w:numId w:val="79"/>
        </w:numPr>
        <w:spacing w:before="120" w:after="120"/>
        <w:ind w:left="426"/>
        <w:jc w:val="both"/>
      </w:pPr>
      <w:r>
        <w:t xml:space="preserve">Notre entreprise, ses associés, y compris les Sous-traitants ou fournisseurs de l’une des parties du Contrat n’ont pas été déclarés inéligibles par le Maître d'ouvrage, ou en vertu des lois ou règlements officiels du pays du Maître d'ouvrage conformément </w:t>
      </w:r>
      <w:r w:rsidR="00D82E11">
        <w:t>aux dispositions</w:t>
      </w:r>
      <w:r>
        <w:t xml:space="preserve"> de la clause 5 des IO.</w:t>
      </w:r>
    </w:p>
    <w:p w14:paraId="0124FAEE" w14:textId="0CD0C546" w:rsidR="000C48B8" w:rsidRPr="004147F3" w:rsidRDefault="000C48B8" w:rsidP="002F28C5">
      <w:pPr>
        <w:pStyle w:val="Text"/>
        <w:numPr>
          <w:ilvl w:val="0"/>
          <w:numId w:val="79"/>
        </w:numPr>
        <w:ind w:left="426"/>
      </w:pPr>
      <w:r>
        <w:t>Nous ne participons pas en tant qu’Offrant ou sous-traitant à plus d’une Offre dans le cadre de cet appel d’offres.</w:t>
      </w:r>
    </w:p>
    <w:p w14:paraId="02BB2F0B" w14:textId="0DDF8F61" w:rsidR="000C48B8" w:rsidRPr="00A8688E" w:rsidRDefault="000C48B8" w:rsidP="002F28C5">
      <w:pPr>
        <w:pStyle w:val="ListParagraph"/>
        <w:numPr>
          <w:ilvl w:val="0"/>
          <w:numId w:val="79"/>
        </w:numPr>
        <w:autoSpaceDE w:val="0"/>
        <w:autoSpaceDN w:val="0"/>
        <w:adjustRightInd w:val="0"/>
        <w:spacing w:before="120" w:after="120"/>
        <w:ind w:left="426"/>
        <w:contextualSpacing w:val="0"/>
        <w:jc w:val="both"/>
      </w:pPr>
      <w:r>
        <w:lastRenderedPageBreak/>
        <w:t xml:space="preserve">Notre Offre est valide pour une période de </w:t>
      </w:r>
      <w:r>
        <w:rPr>
          <w:b/>
        </w:rPr>
        <w:t>[insérer le nombre]</w:t>
      </w:r>
      <w:r>
        <w:t xml:space="preserve"> jours à compter de la date limite fixée pour la soumission des Offres, conformément au Dossier d’Appel d’Offres, et elle reste contraignante pour nous et peut être acceptée à tout moment avant l’expiration de ce délai.</w:t>
      </w:r>
    </w:p>
    <w:p w14:paraId="62085D69" w14:textId="77777777" w:rsidR="000C48B8" w:rsidRDefault="000C48B8" w:rsidP="002F28C5">
      <w:pPr>
        <w:pStyle w:val="BSFBulleted"/>
        <w:numPr>
          <w:ilvl w:val="0"/>
          <w:numId w:val="79"/>
        </w:numPr>
        <w:spacing w:before="120" w:after="120"/>
        <w:ind w:left="426"/>
        <w:jc w:val="both"/>
      </w:pPr>
      <w:r>
        <w:t>Nous connaissons et respecterons les règles sur les activités interdites, les parties soumises à des restrictions et les critères d’éligibilité énoncées dans les dispositions sur les restrictions quant à l’origine des biens, conformément aux lois, aux réglementations, aux politiques américaines et autres critères, tels que résumés à l’Annexe A du Contrat (Dispositions complémentaires) figurant à la Section VII. Conditions Particulières du Contrat et Annexe du Contrat.</w:t>
      </w:r>
    </w:p>
    <w:p w14:paraId="3E3E0E0A" w14:textId="548C2659" w:rsidR="000C48B8" w:rsidRDefault="000C48B8" w:rsidP="002F28C5">
      <w:pPr>
        <w:numPr>
          <w:ilvl w:val="0"/>
          <w:numId w:val="79"/>
        </w:numPr>
        <w:spacing w:before="120" w:after="120"/>
        <w:ind w:left="426"/>
        <w:jc w:val="both"/>
        <w:rPr>
          <w:color w:val="000000"/>
          <w:sz w:val="22"/>
          <w:szCs w:val="22"/>
        </w:rPr>
      </w:pPr>
      <w:r>
        <w:t xml:space="preserve">Nous avons pris connaissance de la Politique de la MCC en matière de prévention, de détection et d’atténuation des conséquences des fraudes et de la corruption dans les opérations de la MCC (Politique « Anti-fraude et Anti-corruption </w:t>
      </w:r>
      <w:r>
        <w:rPr>
          <w:i/>
          <w:iCs/>
        </w:rPr>
        <w:t>(AFC de la MCC)</w:t>
      </w:r>
      <w:r>
        <w:t>. Nous avons adopté des mesures afin d’assurer qu’aucune personne agissant pour notre compte ou en notre nom ne puisse se livrer à des actes de corruption ou à de la fraude tels que décrits à la clause 3 des IO. Dans cette optique, nous certifions que :</w:t>
      </w:r>
    </w:p>
    <w:p w14:paraId="6DAD5F23" w14:textId="77777777" w:rsidR="000C48B8" w:rsidRDefault="000C48B8" w:rsidP="002F28C5">
      <w:pPr>
        <w:numPr>
          <w:ilvl w:val="0"/>
          <w:numId w:val="83"/>
        </w:numPr>
        <w:spacing w:before="120" w:after="120"/>
        <w:ind w:left="851"/>
        <w:jc w:val="both"/>
        <w:rPr>
          <w:color w:val="000000"/>
        </w:rPr>
      </w:pPr>
      <w:r>
        <w:rPr>
          <w:color w:val="000000"/>
        </w:rPr>
        <w:t>les prix de cette Offre ont été établis de manière indépendante, sans aucune consultation, communication ou accord avec un autre Offrant ou concurrent dans le but de restreindre la concurrence, portant sur les questions suivantes :</w:t>
      </w:r>
    </w:p>
    <w:p w14:paraId="2F27A2D3" w14:textId="77777777" w:rsidR="000C48B8" w:rsidRDefault="000C48B8" w:rsidP="002F28C5">
      <w:pPr>
        <w:numPr>
          <w:ilvl w:val="5"/>
          <w:numId w:val="84"/>
        </w:numPr>
        <w:spacing w:before="120" w:after="120"/>
        <w:ind w:left="1418"/>
        <w:jc w:val="both"/>
        <w:rPr>
          <w:color w:val="000000"/>
        </w:rPr>
      </w:pPr>
      <w:bookmarkStart w:id="1039" w:name="wp1137588"/>
      <w:bookmarkEnd w:id="1039"/>
      <w:r>
        <w:rPr>
          <w:color w:val="000000"/>
        </w:rPr>
        <w:t>ces prix ;</w:t>
      </w:r>
    </w:p>
    <w:p w14:paraId="1E9E3BB7" w14:textId="77777777" w:rsidR="000C48B8" w:rsidRDefault="000C48B8" w:rsidP="002F28C5">
      <w:pPr>
        <w:numPr>
          <w:ilvl w:val="5"/>
          <w:numId w:val="84"/>
        </w:numPr>
        <w:spacing w:before="120" w:after="120"/>
        <w:ind w:left="1418"/>
        <w:jc w:val="both"/>
        <w:rPr>
          <w:color w:val="000000"/>
        </w:rPr>
      </w:pPr>
      <w:bookmarkStart w:id="1040" w:name="wp1137589"/>
      <w:bookmarkEnd w:id="1040"/>
      <w:r>
        <w:rPr>
          <w:color w:val="000000"/>
        </w:rPr>
        <w:t>l’intention de soumettre une Offre ; ou</w:t>
      </w:r>
    </w:p>
    <w:p w14:paraId="3765A4C3" w14:textId="77777777" w:rsidR="000C48B8" w:rsidRDefault="000C48B8" w:rsidP="002F28C5">
      <w:pPr>
        <w:numPr>
          <w:ilvl w:val="5"/>
          <w:numId w:val="84"/>
        </w:numPr>
        <w:spacing w:before="120" w:after="120"/>
        <w:ind w:left="1418"/>
        <w:jc w:val="both"/>
        <w:rPr>
          <w:color w:val="000000"/>
        </w:rPr>
      </w:pPr>
      <w:bookmarkStart w:id="1041" w:name="wp1137590"/>
      <w:bookmarkEnd w:id="1041"/>
      <w:r>
        <w:rPr>
          <w:color w:val="000000"/>
        </w:rPr>
        <w:t>les méthodes ou facteurs utilisés pour calculer les prix proposés.</w:t>
      </w:r>
    </w:p>
    <w:p w14:paraId="516E990B" w14:textId="0B476A3A" w:rsidR="000C48B8" w:rsidRDefault="000C48B8" w:rsidP="002F28C5">
      <w:pPr>
        <w:numPr>
          <w:ilvl w:val="0"/>
          <w:numId w:val="83"/>
        </w:numPr>
        <w:spacing w:before="120" w:after="120"/>
        <w:ind w:left="851"/>
        <w:jc w:val="both"/>
        <w:rPr>
          <w:color w:val="000000"/>
        </w:rPr>
      </w:pPr>
      <w:bookmarkStart w:id="1042" w:name="wp1137591"/>
      <w:bookmarkEnd w:id="1042"/>
      <w:r>
        <w:rPr>
          <w:color w:val="000000"/>
        </w:rPr>
        <w:t>Nous ne divulguerons pas volontairement les prix figurant dans cette offre, directement ou indirectement, à d’autres offrants ou concurrents avant l’ouverture des Offres (dans le cas d’une offre présentée sous pli fermé) ou l’adjudication du contrat (dans le cas d’une offre négociée), sauf disposition contraire prévue par la loi, et</w:t>
      </w:r>
    </w:p>
    <w:p w14:paraId="1AF20A6C" w14:textId="77777777" w:rsidR="000C48B8" w:rsidRPr="001B706D" w:rsidRDefault="000C48B8" w:rsidP="002F28C5">
      <w:pPr>
        <w:numPr>
          <w:ilvl w:val="0"/>
          <w:numId w:val="83"/>
        </w:numPr>
        <w:spacing w:before="120" w:after="120"/>
        <w:ind w:left="851"/>
        <w:jc w:val="both"/>
        <w:rPr>
          <w:color w:val="000000"/>
        </w:rPr>
      </w:pPr>
      <w:bookmarkStart w:id="1043" w:name="wp1137592"/>
      <w:bookmarkEnd w:id="1043"/>
      <w:r>
        <w:rPr>
          <w:color w:val="000000"/>
        </w:rPr>
        <w:t>nous ne tentons pas et ne tenterons pas de persuader un candidat de soumettre ou de ne pas soumettre une offre dans le but de limiter la concurrence.</w:t>
      </w:r>
    </w:p>
    <w:p w14:paraId="52869964" w14:textId="4DC2F8D4" w:rsidR="000C48B8" w:rsidRPr="004147F3" w:rsidRDefault="000C48B8" w:rsidP="002F28C5">
      <w:pPr>
        <w:pStyle w:val="BSFBulleted"/>
        <w:numPr>
          <w:ilvl w:val="0"/>
          <w:numId w:val="79"/>
        </w:numPr>
        <w:spacing w:before="120" w:after="120"/>
        <w:ind w:left="426"/>
        <w:jc w:val="both"/>
      </w:pPr>
      <w:r>
        <w:t xml:space="preserve">Nous déclarons que nous avons payé ou devons payer les commissions, gratifications ou primes suivantes en lien avec le présent processus de qualification, le processus d’appel d’offres correspondant ou l’exécution du contrat. </w:t>
      </w:r>
      <w:r>
        <w:rPr>
          <w:i/>
        </w:rPr>
        <w:t xml:space="preserve">[Insérer le nom complet de la personne ayant reçu les commissions, gratifications ou primes, son adresse complète, la raison pour laquelle elles ont été versées ainsi que le montant et la monnaie dans laquelle elles ont été payées.] </w:t>
      </w:r>
    </w:p>
    <w:tbl>
      <w:tblPr>
        <w:tblW w:w="7560" w:type="dxa"/>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160"/>
        <w:gridCol w:w="2250"/>
        <w:gridCol w:w="2070"/>
        <w:gridCol w:w="1080"/>
      </w:tblGrid>
      <w:tr w:rsidR="000C48B8" w:rsidRPr="004147F3" w14:paraId="33B71FA7" w14:textId="77777777" w:rsidTr="000C48B8">
        <w:tc>
          <w:tcPr>
            <w:tcW w:w="2160" w:type="dxa"/>
          </w:tcPr>
          <w:p w14:paraId="67214798" w14:textId="77777777" w:rsidR="000C48B8" w:rsidRPr="004147F3" w:rsidRDefault="000C48B8" w:rsidP="002F28C5">
            <w:pPr>
              <w:spacing w:before="120" w:after="120"/>
            </w:pPr>
            <w:r>
              <w:t>Nom du bénéficiaire</w:t>
            </w:r>
          </w:p>
        </w:tc>
        <w:tc>
          <w:tcPr>
            <w:tcW w:w="2250" w:type="dxa"/>
          </w:tcPr>
          <w:p w14:paraId="02C47B1F" w14:textId="77777777" w:rsidR="000C48B8" w:rsidRPr="004147F3" w:rsidRDefault="000C48B8" w:rsidP="002F28C5">
            <w:pPr>
              <w:spacing w:before="120" w:after="120"/>
            </w:pPr>
            <w:r>
              <w:t>Adresse</w:t>
            </w:r>
          </w:p>
        </w:tc>
        <w:tc>
          <w:tcPr>
            <w:tcW w:w="2070" w:type="dxa"/>
          </w:tcPr>
          <w:p w14:paraId="46B41320" w14:textId="77777777" w:rsidR="000C48B8" w:rsidRPr="004147F3" w:rsidRDefault="000C48B8" w:rsidP="002F28C5">
            <w:pPr>
              <w:spacing w:before="120" w:after="120"/>
            </w:pPr>
            <w:r>
              <w:t>Motif</w:t>
            </w:r>
          </w:p>
        </w:tc>
        <w:tc>
          <w:tcPr>
            <w:tcW w:w="1080" w:type="dxa"/>
          </w:tcPr>
          <w:p w14:paraId="054E9BAE" w14:textId="77777777" w:rsidR="000C48B8" w:rsidRPr="004147F3" w:rsidRDefault="000C48B8" w:rsidP="002F28C5">
            <w:pPr>
              <w:spacing w:before="120" w:after="120"/>
            </w:pPr>
            <w:r>
              <w:t>Montant</w:t>
            </w:r>
          </w:p>
        </w:tc>
      </w:tr>
      <w:tr w:rsidR="000C48B8" w:rsidRPr="004147F3" w14:paraId="3C890B80" w14:textId="77777777" w:rsidTr="000C48B8">
        <w:tc>
          <w:tcPr>
            <w:tcW w:w="2160" w:type="dxa"/>
          </w:tcPr>
          <w:p w14:paraId="13462169" w14:textId="77777777" w:rsidR="000C48B8" w:rsidRPr="004147F3" w:rsidRDefault="000C48B8" w:rsidP="002F28C5">
            <w:pPr>
              <w:tabs>
                <w:tab w:val="right" w:pos="2304"/>
              </w:tabs>
              <w:spacing w:before="120" w:after="120"/>
              <w:jc w:val="both"/>
              <w:rPr>
                <w:u w:val="single"/>
              </w:rPr>
            </w:pPr>
          </w:p>
        </w:tc>
        <w:tc>
          <w:tcPr>
            <w:tcW w:w="2250" w:type="dxa"/>
          </w:tcPr>
          <w:p w14:paraId="047C8786" w14:textId="77777777" w:rsidR="000C48B8" w:rsidRPr="004147F3" w:rsidRDefault="000C48B8" w:rsidP="002F28C5">
            <w:pPr>
              <w:tabs>
                <w:tab w:val="right" w:pos="2232"/>
              </w:tabs>
              <w:spacing w:before="120" w:after="120"/>
              <w:jc w:val="both"/>
              <w:rPr>
                <w:u w:val="single"/>
              </w:rPr>
            </w:pPr>
          </w:p>
        </w:tc>
        <w:tc>
          <w:tcPr>
            <w:tcW w:w="2070" w:type="dxa"/>
          </w:tcPr>
          <w:p w14:paraId="3867D302" w14:textId="77777777" w:rsidR="000C48B8" w:rsidRPr="004147F3" w:rsidRDefault="000C48B8" w:rsidP="002F28C5">
            <w:pPr>
              <w:tabs>
                <w:tab w:val="right" w:pos="1782"/>
              </w:tabs>
              <w:spacing w:before="120" w:after="120"/>
              <w:jc w:val="both"/>
              <w:rPr>
                <w:u w:val="single"/>
              </w:rPr>
            </w:pPr>
          </w:p>
        </w:tc>
        <w:tc>
          <w:tcPr>
            <w:tcW w:w="1080" w:type="dxa"/>
          </w:tcPr>
          <w:p w14:paraId="0216B777" w14:textId="77777777" w:rsidR="000C48B8" w:rsidRPr="004147F3" w:rsidRDefault="000C48B8" w:rsidP="002F28C5">
            <w:pPr>
              <w:tabs>
                <w:tab w:val="right" w:pos="1242"/>
              </w:tabs>
              <w:spacing w:before="120" w:after="120"/>
              <w:jc w:val="both"/>
              <w:rPr>
                <w:u w:val="single"/>
              </w:rPr>
            </w:pPr>
          </w:p>
        </w:tc>
      </w:tr>
      <w:tr w:rsidR="000C48B8" w:rsidRPr="004147F3" w14:paraId="5F02AC3D" w14:textId="77777777" w:rsidTr="000C48B8">
        <w:tc>
          <w:tcPr>
            <w:tcW w:w="2160" w:type="dxa"/>
          </w:tcPr>
          <w:p w14:paraId="708AFAFA" w14:textId="77777777" w:rsidR="000C48B8" w:rsidRPr="004147F3" w:rsidRDefault="000C48B8" w:rsidP="002F28C5">
            <w:pPr>
              <w:tabs>
                <w:tab w:val="right" w:pos="2304"/>
              </w:tabs>
              <w:spacing w:before="120" w:after="120"/>
              <w:jc w:val="both"/>
              <w:rPr>
                <w:u w:val="single"/>
              </w:rPr>
            </w:pPr>
          </w:p>
        </w:tc>
        <w:tc>
          <w:tcPr>
            <w:tcW w:w="2250" w:type="dxa"/>
          </w:tcPr>
          <w:p w14:paraId="1ECB329F" w14:textId="77777777" w:rsidR="000C48B8" w:rsidRPr="004147F3" w:rsidRDefault="000C48B8" w:rsidP="002F28C5">
            <w:pPr>
              <w:tabs>
                <w:tab w:val="right" w:pos="2232"/>
              </w:tabs>
              <w:spacing w:before="120" w:after="120"/>
              <w:jc w:val="both"/>
              <w:rPr>
                <w:u w:val="single"/>
              </w:rPr>
            </w:pPr>
          </w:p>
        </w:tc>
        <w:tc>
          <w:tcPr>
            <w:tcW w:w="2070" w:type="dxa"/>
          </w:tcPr>
          <w:p w14:paraId="7461C384" w14:textId="77777777" w:rsidR="000C48B8" w:rsidRPr="004147F3" w:rsidRDefault="000C48B8" w:rsidP="002F28C5">
            <w:pPr>
              <w:tabs>
                <w:tab w:val="right" w:pos="1782"/>
              </w:tabs>
              <w:spacing w:before="120" w:after="120"/>
              <w:jc w:val="both"/>
              <w:rPr>
                <w:u w:val="single"/>
              </w:rPr>
            </w:pPr>
          </w:p>
        </w:tc>
        <w:tc>
          <w:tcPr>
            <w:tcW w:w="1080" w:type="dxa"/>
          </w:tcPr>
          <w:p w14:paraId="6596A346" w14:textId="77777777" w:rsidR="000C48B8" w:rsidRPr="004147F3" w:rsidRDefault="000C48B8" w:rsidP="002F28C5">
            <w:pPr>
              <w:tabs>
                <w:tab w:val="right" w:pos="1242"/>
              </w:tabs>
              <w:spacing w:before="120" w:after="120"/>
              <w:jc w:val="both"/>
              <w:rPr>
                <w:u w:val="single"/>
              </w:rPr>
            </w:pPr>
          </w:p>
        </w:tc>
      </w:tr>
      <w:tr w:rsidR="000C48B8" w:rsidRPr="004147F3" w14:paraId="0AE2E177" w14:textId="77777777" w:rsidTr="000C48B8">
        <w:tc>
          <w:tcPr>
            <w:tcW w:w="2160" w:type="dxa"/>
          </w:tcPr>
          <w:p w14:paraId="04968B03" w14:textId="77777777" w:rsidR="000C48B8" w:rsidRPr="004147F3" w:rsidRDefault="000C48B8" w:rsidP="002F28C5">
            <w:pPr>
              <w:tabs>
                <w:tab w:val="right" w:pos="2304"/>
              </w:tabs>
              <w:spacing w:before="120" w:after="120"/>
              <w:jc w:val="both"/>
              <w:rPr>
                <w:u w:val="single"/>
              </w:rPr>
            </w:pPr>
          </w:p>
        </w:tc>
        <w:tc>
          <w:tcPr>
            <w:tcW w:w="2250" w:type="dxa"/>
          </w:tcPr>
          <w:p w14:paraId="1E5FA651" w14:textId="77777777" w:rsidR="000C48B8" w:rsidRPr="004147F3" w:rsidRDefault="000C48B8" w:rsidP="002F28C5">
            <w:pPr>
              <w:tabs>
                <w:tab w:val="right" w:pos="2232"/>
              </w:tabs>
              <w:spacing w:before="120" w:after="120"/>
              <w:jc w:val="both"/>
              <w:rPr>
                <w:u w:val="single"/>
              </w:rPr>
            </w:pPr>
          </w:p>
        </w:tc>
        <w:tc>
          <w:tcPr>
            <w:tcW w:w="2070" w:type="dxa"/>
          </w:tcPr>
          <w:p w14:paraId="567C3C0E" w14:textId="77777777" w:rsidR="000C48B8" w:rsidRPr="004147F3" w:rsidRDefault="000C48B8" w:rsidP="002F28C5">
            <w:pPr>
              <w:tabs>
                <w:tab w:val="right" w:pos="1782"/>
              </w:tabs>
              <w:spacing w:before="120" w:after="120"/>
              <w:jc w:val="both"/>
              <w:rPr>
                <w:u w:val="single"/>
              </w:rPr>
            </w:pPr>
          </w:p>
        </w:tc>
        <w:tc>
          <w:tcPr>
            <w:tcW w:w="1080" w:type="dxa"/>
          </w:tcPr>
          <w:p w14:paraId="7718BBA0" w14:textId="77777777" w:rsidR="000C48B8" w:rsidRPr="004147F3" w:rsidRDefault="000C48B8" w:rsidP="002F28C5">
            <w:pPr>
              <w:tabs>
                <w:tab w:val="right" w:pos="1242"/>
              </w:tabs>
              <w:spacing w:before="120" w:after="120"/>
              <w:jc w:val="both"/>
              <w:rPr>
                <w:u w:val="single"/>
              </w:rPr>
            </w:pPr>
          </w:p>
        </w:tc>
      </w:tr>
      <w:tr w:rsidR="000C48B8" w:rsidRPr="004147F3" w14:paraId="5B2FE555" w14:textId="77777777" w:rsidTr="000C48B8">
        <w:tc>
          <w:tcPr>
            <w:tcW w:w="2160" w:type="dxa"/>
          </w:tcPr>
          <w:p w14:paraId="3CF03AEB" w14:textId="77777777" w:rsidR="000C48B8" w:rsidRPr="004147F3" w:rsidRDefault="000C48B8" w:rsidP="002F28C5">
            <w:pPr>
              <w:tabs>
                <w:tab w:val="right" w:pos="2304"/>
              </w:tabs>
              <w:spacing w:before="120" w:after="120"/>
              <w:jc w:val="both"/>
              <w:rPr>
                <w:u w:val="single"/>
              </w:rPr>
            </w:pPr>
          </w:p>
        </w:tc>
        <w:tc>
          <w:tcPr>
            <w:tcW w:w="2250" w:type="dxa"/>
          </w:tcPr>
          <w:p w14:paraId="6711150C" w14:textId="77777777" w:rsidR="000C48B8" w:rsidRPr="004147F3" w:rsidRDefault="000C48B8" w:rsidP="002F28C5">
            <w:pPr>
              <w:tabs>
                <w:tab w:val="right" w:pos="2232"/>
              </w:tabs>
              <w:spacing w:before="120" w:after="120"/>
              <w:jc w:val="both"/>
              <w:rPr>
                <w:u w:val="single"/>
              </w:rPr>
            </w:pPr>
          </w:p>
        </w:tc>
        <w:tc>
          <w:tcPr>
            <w:tcW w:w="2070" w:type="dxa"/>
          </w:tcPr>
          <w:p w14:paraId="156158BC" w14:textId="77777777" w:rsidR="000C48B8" w:rsidRPr="004147F3" w:rsidRDefault="000C48B8" w:rsidP="002F28C5">
            <w:pPr>
              <w:tabs>
                <w:tab w:val="right" w:pos="1782"/>
              </w:tabs>
              <w:spacing w:before="120" w:after="120"/>
              <w:jc w:val="both"/>
              <w:rPr>
                <w:u w:val="single"/>
              </w:rPr>
            </w:pPr>
          </w:p>
        </w:tc>
        <w:tc>
          <w:tcPr>
            <w:tcW w:w="1080" w:type="dxa"/>
          </w:tcPr>
          <w:p w14:paraId="5295E2F0" w14:textId="77777777" w:rsidR="000C48B8" w:rsidRPr="004147F3" w:rsidRDefault="000C48B8" w:rsidP="002F28C5">
            <w:pPr>
              <w:tabs>
                <w:tab w:val="right" w:pos="1242"/>
              </w:tabs>
              <w:spacing w:before="120" w:after="120"/>
              <w:jc w:val="both"/>
              <w:rPr>
                <w:u w:val="single"/>
              </w:rPr>
            </w:pPr>
          </w:p>
        </w:tc>
      </w:tr>
    </w:tbl>
    <w:p w14:paraId="577DC70B" w14:textId="77777777" w:rsidR="000C48B8" w:rsidRPr="004147F3" w:rsidRDefault="000C48B8" w:rsidP="002F28C5">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120" w:after="120"/>
        <w:jc w:val="both"/>
      </w:pPr>
    </w:p>
    <w:p w14:paraId="0F49D0AF" w14:textId="77777777" w:rsidR="000C48B8" w:rsidRPr="004147F3" w:rsidRDefault="000C48B8" w:rsidP="002F28C5">
      <w:pPr>
        <w:pStyle w:val="ColumnRightSub2NoBullet"/>
        <w:spacing w:before="120" w:after="120"/>
      </w:pPr>
      <w:r>
        <w:t>(Si aucune commission, gratification ou prime n’a été versée, indiquer « aucune ».)</w:t>
      </w:r>
    </w:p>
    <w:p w14:paraId="1DD77B54" w14:textId="4BD0BAFA" w:rsidR="000C48B8" w:rsidRPr="004147F3" w:rsidRDefault="000C48B8" w:rsidP="002F28C5">
      <w:pPr>
        <w:pStyle w:val="BSFBulleted"/>
        <w:numPr>
          <w:ilvl w:val="0"/>
          <w:numId w:val="79"/>
        </w:numPr>
        <w:spacing w:before="120" w:after="120"/>
        <w:ind w:left="426"/>
        <w:jc w:val="both"/>
      </w:pPr>
      <w:r>
        <w:t>Il est entendu que cette Offre ainsi que votre acceptation écrite de notre Offre qui figure dans l’Avis d'adjudication du Contrat constituent un contrat contraignant jusqu'à la préparation et la signature d’un Contrat formel.</w:t>
      </w:r>
    </w:p>
    <w:p w14:paraId="6EA3105E" w14:textId="59398DCF" w:rsidR="000C48B8" w:rsidRDefault="000C48B8" w:rsidP="002F28C5">
      <w:pPr>
        <w:pStyle w:val="BSFBulleted"/>
        <w:numPr>
          <w:ilvl w:val="0"/>
          <w:numId w:val="79"/>
        </w:numPr>
        <w:spacing w:before="120" w:after="120"/>
        <w:ind w:left="426"/>
        <w:jc w:val="both"/>
      </w:pPr>
      <w:r>
        <w:t>Il est entendu que vous n’êtes pas tenus d’accepter une quelconque Offre, ou même l’Offre de moindre coût que vous recevez.</w:t>
      </w:r>
    </w:p>
    <w:p w14:paraId="00B7D19A" w14:textId="613C50E3" w:rsidR="000C48B8" w:rsidRDefault="000C48B8" w:rsidP="002F28C5">
      <w:pPr>
        <w:pStyle w:val="BSFBulleted"/>
        <w:numPr>
          <w:ilvl w:val="0"/>
          <w:numId w:val="79"/>
        </w:numPr>
        <w:spacing w:before="120" w:after="120"/>
        <w:ind w:left="426"/>
        <w:jc w:val="both"/>
      </w:pPr>
      <w:r>
        <w:t>Nous avons pris des mesures pour nous assurer qu’aucune personne agissant pour notre compte ou en notre nom ne se livrera pas à des pratiques de corruption.</w:t>
      </w:r>
    </w:p>
    <w:p w14:paraId="145C78FC" w14:textId="77777777" w:rsidR="0058376C" w:rsidRPr="0022666E" w:rsidRDefault="0058376C" w:rsidP="00A56BC1">
      <w:pPr>
        <w:pStyle w:val="Text"/>
        <w:numPr>
          <w:ilvl w:val="0"/>
          <w:numId w:val="79"/>
        </w:numPr>
        <w:ind w:left="426"/>
      </w:pPr>
      <w:r>
        <w:t>Nous n'avons pas exigé de nos employés, sous-bénéficiaires ou sous-traitants qu'ils signent ou respectent des accords de confidentialité internes ou des déclarations qui interdisent aux employés, sous-bénéficiaires ou sous-traitants ou limitent autrement leur capacité à signaler légalement les cas de gaspillage, de fraude ou d'abus liés à l'exécution du contrat à un représentant désigné de la MCC chargé des enquêtes ou de l'application de la loi (par exemple, le Bureau de l’Inspecteur Général de l’Agence).</w:t>
      </w:r>
    </w:p>
    <w:p w14:paraId="3A9A16F7" w14:textId="77777777" w:rsidR="0058376C" w:rsidRPr="0022666E" w:rsidRDefault="0058376C" w:rsidP="00A56BC1">
      <w:pPr>
        <w:pStyle w:val="Text"/>
        <w:numPr>
          <w:ilvl w:val="0"/>
          <w:numId w:val="79"/>
        </w:numPr>
        <w:ind w:left="426"/>
      </w:pPr>
      <w:r>
        <w:t>Nous avons notifié et notifierons immédiatement, le cas échéant, aux employés actuels et aux sous-bénéficiaires que les interdictions et restrictions de tout accord ou déclaration de confidentialité interne antérieur(e) visé(e) par la présente disposition, dans la mesure où ces interdictions et restrictions sont incompatibles avec les interdictions prévues par la présente disposition, ne sont plus en vigueur.</w:t>
      </w:r>
    </w:p>
    <w:p w14:paraId="446FDD25" w14:textId="6A3C1C08" w:rsidR="0058376C" w:rsidRPr="0022666E" w:rsidRDefault="0058376C" w:rsidP="00A56BC1">
      <w:pPr>
        <w:pStyle w:val="Text"/>
        <w:numPr>
          <w:ilvl w:val="0"/>
          <w:numId w:val="79"/>
        </w:numPr>
        <w:ind w:left="426"/>
      </w:pPr>
      <w:r>
        <w:t>Nous reprendrons la substance de cette disposition, y compris le présent paragraphe, dans les adjudications secondaires et les contrats conclus dans le cadre de ces adjudications.</w:t>
      </w:r>
    </w:p>
    <w:p w14:paraId="61F7F951" w14:textId="73B46719" w:rsidR="0058376C" w:rsidRPr="004147F3" w:rsidRDefault="0058376C" w:rsidP="00A56BC1">
      <w:pPr>
        <w:pStyle w:val="Text"/>
        <w:numPr>
          <w:ilvl w:val="0"/>
          <w:numId w:val="79"/>
        </w:numPr>
        <w:ind w:left="426"/>
      </w:pPr>
      <w:r>
        <w:t>Nous acceptons et reconnaissons que si la MCC (ou son représentant désigné chargé des enquêtes ou de l'application de la loi) juge que nous ne respectons pas cette exigence, la MCC (ou son représentant désigné chargé des enquêtes ou de l'application de la loi) peut prendre des mesures dans le cadre du présent Contrat, en rejetant notamment des coûts par ailleurs admissibles.</w:t>
      </w:r>
    </w:p>
    <w:p w14:paraId="26F0A058" w14:textId="77777777" w:rsidR="000C48B8" w:rsidRDefault="000C48B8" w:rsidP="002F28C5">
      <w:pPr>
        <w:pStyle w:val="BSFBulleted"/>
        <w:numPr>
          <w:ilvl w:val="0"/>
          <w:numId w:val="79"/>
        </w:numPr>
        <w:spacing w:before="120" w:after="120"/>
        <w:ind w:left="426"/>
        <w:jc w:val="both"/>
        <w:rPr>
          <w:szCs w:val="24"/>
        </w:rPr>
      </w:pPr>
      <w:r>
        <w:t>Nous déclarons par la présente que nous ne sommes pas engagés dans des activités interdites décrites dans la Politique de la MCC en matière de Lutte contre la Traite des Personnes, et que nous ne faciliterons pas et n’autoriserons pas ces activités interdites tout au long de la durée du Contrat. Par ailleurs, nous garantissons que les activités interdites décrites dans la Politique de la MCC en matière de Lutte contre la Traite des Personnes ne seront pas tolérées de la part de nos employés, de nos Sous-traitants/fournisseurs et de leurs employés respectifs. Enfin, nous reconnaissons que la participation à de telles activités serait une cause valide de suspension ou de cessation d’emploi ou de résiliation du Contrat.</w:t>
      </w:r>
    </w:p>
    <w:p w14:paraId="78440790" w14:textId="10022108" w:rsidR="000C48B8" w:rsidRDefault="000C48B8" w:rsidP="002F28C5">
      <w:pPr>
        <w:pStyle w:val="BSFBulleted"/>
        <w:numPr>
          <w:ilvl w:val="0"/>
          <w:numId w:val="79"/>
        </w:numPr>
        <w:spacing w:before="120" w:after="120"/>
        <w:ind w:left="426"/>
        <w:jc w:val="both"/>
        <w:rPr>
          <w:szCs w:val="24"/>
        </w:rPr>
      </w:pPr>
      <w:r>
        <w:t>Nous comprenons et acceptons sans condition que, conformément à l’alinéa 42.1 des IO, toute contestation ou remise en cause de la procédure ou des résultats du présent marché peut être portée uniquement par le biais du Système de contestation des Soumissionnaires (SCS) du Maître d'ouvrage.</w:t>
      </w:r>
    </w:p>
    <w:p w14:paraId="64E32279" w14:textId="77777777" w:rsidR="000C48B8" w:rsidRPr="00BE08DE" w:rsidRDefault="000C48B8" w:rsidP="002F28C5">
      <w:pPr>
        <w:numPr>
          <w:ilvl w:val="0"/>
          <w:numId w:val="79"/>
        </w:numPr>
        <w:suppressAutoHyphens/>
        <w:spacing w:before="120" w:after="120"/>
        <w:ind w:left="426"/>
        <w:jc w:val="both"/>
      </w:pPr>
      <w:r>
        <w:lastRenderedPageBreak/>
        <w:t>Nous reconnaissons que notre signature numérique/numérisée est valide et juridiquement contraignante.</w:t>
      </w:r>
    </w:p>
    <w:p w14:paraId="50B7F806" w14:textId="77777777" w:rsidR="000C48B8" w:rsidRPr="004147F3" w:rsidRDefault="000C48B8" w:rsidP="000C48B8">
      <w:pPr>
        <w:tabs>
          <w:tab w:val="left" w:pos="1188"/>
          <w:tab w:val="left" w:pos="2394"/>
          <w:tab w:val="left" w:pos="4209"/>
          <w:tab w:val="left" w:pos="5238"/>
          <w:tab w:val="left" w:pos="7632"/>
          <w:tab w:val="left" w:pos="7868"/>
          <w:tab w:val="left" w:pos="9468"/>
        </w:tabs>
        <w:jc w:val="both"/>
      </w:pPr>
    </w:p>
    <w:tbl>
      <w:tblPr>
        <w:tblW w:w="7499" w:type="pct"/>
        <w:tblLook w:val="01E0" w:firstRow="1" w:lastRow="1" w:firstColumn="1" w:lastColumn="1" w:noHBand="0" w:noVBand="0"/>
      </w:tblPr>
      <w:tblGrid>
        <w:gridCol w:w="9355"/>
        <w:gridCol w:w="4683"/>
      </w:tblGrid>
      <w:tr w:rsidR="003F69FE" w:rsidRPr="004147F3" w14:paraId="097D669A" w14:textId="77777777" w:rsidTr="00D34352">
        <w:trPr>
          <w:trHeight w:val="288"/>
        </w:trPr>
        <w:tc>
          <w:tcPr>
            <w:tcW w:w="3332" w:type="pct"/>
          </w:tcPr>
          <w:p w14:paraId="3CB2D8D8" w14:textId="77777777" w:rsidR="000C48B8" w:rsidRPr="004147F3" w:rsidRDefault="000C48B8" w:rsidP="000C48B8">
            <w:r>
              <w:t>Signé :</w:t>
            </w:r>
          </w:p>
        </w:tc>
        <w:tc>
          <w:tcPr>
            <w:tcW w:w="1668" w:type="pct"/>
          </w:tcPr>
          <w:p w14:paraId="3435A811"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4147F3" w14:paraId="1A5C7D9B" w14:textId="77777777" w:rsidTr="00D34352">
        <w:trPr>
          <w:trHeight w:val="252"/>
        </w:trPr>
        <w:tc>
          <w:tcPr>
            <w:tcW w:w="3332" w:type="pct"/>
          </w:tcPr>
          <w:p w14:paraId="2AD5CDEE" w14:textId="77777777" w:rsidR="000C48B8" w:rsidRPr="001B706D" w:rsidRDefault="000C48B8" w:rsidP="000C48B8">
            <w:pPr>
              <w:rPr>
                <w:b/>
              </w:rPr>
            </w:pPr>
            <w:r>
              <w:rPr>
                <w:b/>
              </w:rPr>
              <w:t>[insérer le nom en caractère d’imprimerie]</w:t>
            </w:r>
          </w:p>
        </w:tc>
        <w:tc>
          <w:tcPr>
            <w:tcW w:w="1668" w:type="pct"/>
          </w:tcPr>
          <w:p w14:paraId="6749EED6"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4147F3" w14:paraId="4183B758" w14:textId="77777777" w:rsidTr="00D34352">
        <w:trPr>
          <w:trHeight w:val="207"/>
        </w:trPr>
        <w:tc>
          <w:tcPr>
            <w:tcW w:w="3332" w:type="pct"/>
          </w:tcPr>
          <w:p w14:paraId="694B726E" w14:textId="77777777" w:rsidR="000C48B8" w:rsidRPr="004147F3" w:rsidRDefault="000C48B8" w:rsidP="000C48B8">
            <w:r>
              <w:t>En qualité de</w:t>
            </w:r>
          </w:p>
        </w:tc>
        <w:tc>
          <w:tcPr>
            <w:tcW w:w="1668" w:type="pct"/>
          </w:tcPr>
          <w:p w14:paraId="0E71DEF9" w14:textId="77777777" w:rsidR="000C48B8" w:rsidRPr="004147F3" w:rsidRDefault="000C48B8" w:rsidP="000C48B8">
            <w:pPr>
              <w:tabs>
                <w:tab w:val="left" w:pos="1188"/>
                <w:tab w:val="left" w:pos="2394"/>
                <w:tab w:val="left" w:pos="4209"/>
                <w:tab w:val="left" w:pos="5238"/>
                <w:tab w:val="left" w:pos="7632"/>
                <w:tab w:val="left" w:pos="7868"/>
                <w:tab w:val="left" w:pos="9468"/>
              </w:tabs>
              <w:spacing w:before="60" w:after="60"/>
              <w:jc w:val="both"/>
            </w:pPr>
          </w:p>
        </w:tc>
      </w:tr>
      <w:tr w:rsidR="003F69FE" w:rsidRPr="004147F3" w14:paraId="0CDB5991" w14:textId="77777777" w:rsidTr="00D34352">
        <w:trPr>
          <w:trHeight w:val="360"/>
        </w:trPr>
        <w:tc>
          <w:tcPr>
            <w:tcW w:w="3332" w:type="pct"/>
          </w:tcPr>
          <w:p w14:paraId="0D82BC73" w14:textId="77777777" w:rsidR="000C48B8" w:rsidRDefault="000C48B8" w:rsidP="000C48B8">
            <w:r>
              <w:t>Dûment autorisé(e) à signer des Offres pour le compte et au nom de</w:t>
            </w:r>
          </w:p>
          <w:p w14:paraId="4CF2E67D" w14:textId="77777777" w:rsidR="003F69FE" w:rsidRDefault="003F69FE" w:rsidP="000C48B8"/>
          <w:p w14:paraId="1D812BF1" w14:textId="77777777" w:rsidR="003F69FE" w:rsidRPr="002712F3" w:rsidRDefault="003F69FE" w:rsidP="003F69FE">
            <w:r>
              <w:t>Annexes :</w:t>
            </w:r>
          </w:p>
          <w:p w14:paraId="7F7F90EB" w14:textId="76BD6F86" w:rsidR="003F69FE" w:rsidRDefault="003F69FE" w:rsidP="003A5863">
            <w:pPr>
              <w:pStyle w:val="SimpleList"/>
            </w:pPr>
            <w:r>
              <w:t>Formulaire d</w:t>
            </w:r>
            <w:r w:rsidR="003040E3">
              <w:t>e</w:t>
            </w:r>
            <w:r w:rsidR="003040E3" w:rsidRPr="003040E3">
              <w:t xml:space="preserve"> Divulgation d’Informations sur les bénéficiaires effectifs (FDIBE)</w:t>
            </w:r>
          </w:p>
          <w:p w14:paraId="010AA7CC" w14:textId="7BD23CC7" w:rsidR="00F941C4" w:rsidRPr="002712F3" w:rsidRDefault="00F941C4" w:rsidP="003F69FE">
            <w:pPr>
              <w:pStyle w:val="SimpleList"/>
              <w:ind w:right="-1664"/>
            </w:pPr>
            <w:r>
              <w:t>Formulaire de Certification des Entreprises Publiques</w:t>
            </w:r>
          </w:p>
          <w:p w14:paraId="5BE77570" w14:textId="77777777" w:rsidR="003F69FE" w:rsidRPr="002712F3" w:rsidRDefault="003F69FE" w:rsidP="003F69FE">
            <w:pPr>
              <w:pStyle w:val="SimpleList"/>
              <w:rPr>
                <w:rStyle w:val="BodyTextChar"/>
                <w:b/>
                <w:bCs/>
              </w:rPr>
            </w:pPr>
            <w:r>
              <w:rPr>
                <w:b/>
              </w:rPr>
              <w:t>[Autres documents exigés dans la FD]</w:t>
            </w:r>
          </w:p>
          <w:p w14:paraId="75E9524A" w14:textId="77777777" w:rsidR="003F69FE" w:rsidRDefault="003F69FE" w:rsidP="000C48B8"/>
          <w:p w14:paraId="09240442" w14:textId="77777777" w:rsidR="003F69FE" w:rsidRDefault="003F69FE" w:rsidP="000C48B8"/>
          <w:p w14:paraId="0E14C603" w14:textId="77777777" w:rsidR="003F69FE" w:rsidRDefault="003F69FE" w:rsidP="000C48B8"/>
          <w:p w14:paraId="031318F2" w14:textId="77777777" w:rsidR="003F69FE" w:rsidRDefault="003F69FE" w:rsidP="000C48B8"/>
          <w:p w14:paraId="28A79F23" w14:textId="77777777" w:rsidR="003F69FE" w:rsidRDefault="003F69FE" w:rsidP="000C48B8"/>
          <w:p w14:paraId="6B10419A" w14:textId="77777777" w:rsidR="003F69FE" w:rsidRDefault="003F69FE" w:rsidP="000C48B8"/>
          <w:p w14:paraId="61250DB4" w14:textId="77777777" w:rsidR="003F69FE" w:rsidRDefault="003F69FE" w:rsidP="000C48B8"/>
          <w:p w14:paraId="3A32AFB2" w14:textId="77777777" w:rsidR="003F69FE" w:rsidRDefault="003F69FE" w:rsidP="000C48B8"/>
          <w:p w14:paraId="02337480" w14:textId="77777777" w:rsidR="003F69FE" w:rsidRDefault="003F69FE" w:rsidP="000C48B8"/>
          <w:p w14:paraId="729C0BFC" w14:textId="77777777" w:rsidR="003F69FE" w:rsidRDefault="003F69FE" w:rsidP="000C48B8"/>
          <w:p w14:paraId="6AE4F8D8" w14:textId="77777777" w:rsidR="003F69FE" w:rsidRDefault="003F69FE" w:rsidP="000C48B8"/>
          <w:p w14:paraId="36ED5C3C" w14:textId="77777777" w:rsidR="003F69FE" w:rsidRDefault="003F69FE" w:rsidP="000C48B8"/>
          <w:p w14:paraId="3181134D" w14:textId="77777777" w:rsidR="003F69FE" w:rsidRDefault="003F69FE" w:rsidP="000C48B8"/>
          <w:p w14:paraId="672D29D6" w14:textId="77777777" w:rsidR="003F69FE" w:rsidRDefault="003F69FE" w:rsidP="000C48B8"/>
          <w:p w14:paraId="1AA5810A" w14:textId="77777777" w:rsidR="003F69FE" w:rsidRDefault="003F69FE" w:rsidP="000C48B8"/>
          <w:p w14:paraId="66E6893D" w14:textId="77777777" w:rsidR="003F69FE" w:rsidRDefault="003F69FE" w:rsidP="000C48B8"/>
          <w:p w14:paraId="6BED1CC6" w14:textId="77777777" w:rsidR="003F69FE" w:rsidRDefault="003F69FE" w:rsidP="000C48B8"/>
          <w:p w14:paraId="78CCDD54" w14:textId="77777777" w:rsidR="003F69FE" w:rsidRDefault="003F69FE" w:rsidP="000C48B8"/>
          <w:p w14:paraId="371A085E" w14:textId="77777777" w:rsidR="003F69FE" w:rsidRDefault="003F69FE" w:rsidP="000C48B8"/>
          <w:p w14:paraId="64AE8F06" w14:textId="77777777" w:rsidR="003F69FE" w:rsidRDefault="003F69FE" w:rsidP="000C48B8"/>
          <w:p w14:paraId="51E6EABF" w14:textId="74F754DF" w:rsidR="003F69FE" w:rsidRPr="002712F3" w:rsidRDefault="0058076D" w:rsidP="003F69FE">
            <w:pPr>
              <w:pStyle w:val="Heading4BSF"/>
              <w:keepNext w:val="0"/>
              <w:numPr>
                <w:ilvl w:val="0"/>
                <w:numId w:val="0"/>
              </w:numPr>
              <w:tabs>
                <w:tab w:val="left" w:pos="342"/>
              </w:tabs>
              <w:ind w:left="360"/>
            </w:pPr>
            <w:bookmarkStart w:id="1044" w:name="_Toc143696607"/>
            <w:bookmarkStart w:id="1045" w:name="_Toc143714438"/>
            <w:r>
              <w:rPr>
                <w:i/>
                <w:noProof/>
                <w:lang w:eastAsia="fr-FR"/>
              </w:rPr>
              <w:lastRenderedPageBreak/>
              <mc:AlternateContent>
                <mc:Choice Requires="wps">
                  <w:drawing>
                    <wp:anchor distT="0" distB="0" distL="114300" distR="114300" simplePos="0" relativeHeight="251665408" behindDoc="0" locked="0" layoutInCell="1" allowOverlap="1" wp14:anchorId="4637D78C" wp14:editId="07A4205B">
                      <wp:simplePos x="0" y="0"/>
                      <wp:positionH relativeFrom="column">
                        <wp:posOffset>0</wp:posOffset>
                      </wp:positionH>
                      <wp:positionV relativeFrom="paragraph">
                        <wp:posOffset>576580</wp:posOffset>
                      </wp:positionV>
                      <wp:extent cx="5901055" cy="5941060"/>
                      <wp:effectExtent l="0" t="0" r="23495" b="21590"/>
                      <wp:wrapNone/>
                      <wp:docPr id="3" name="Text Box 3"/>
                      <wp:cNvGraphicFramePr/>
                      <a:graphic xmlns:a="http://schemas.openxmlformats.org/drawingml/2006/main">
                        <a:graphicData uri="http://schemas.microsoft.com/office/word/2010/wordprocessingShape">
                          <wps:wsp>
                            <wps:cNvSpPr txBox="1"/>
                            <wps:spPr>
                              <a:xfrm>
                                <a:off x="0" y="0"/>
                                <a:ext cx="5901055" cy="5941060"/>
                              </a:xfrm>
                              <a:prstGeom prst="rect">
                                <a:avLst/>
                              </a:prstGeom>
                              <a:solidFill>
                                <a:schemeClr val="lt1"/>
                              </a:solidFill>
                              <a:ln w="6350">
                                <a:solidFill>
                                  <a:prstClr val="black"/>
                                </a:solidFill>
                              </a:ln>
                            </wps:spPr>
                            <wps:txbx>
                              <w:txbxContent>
                                <w:p w14:paraId="637E5022" w14:textId="77777777" w:rsidR="00813A1B" w:rsidRPr="00F44C2C" w:rsidRDefault="00813A1B" w:rsidP="003F69FE">
                                  <w:pPr>
                                    <w:ind w:left="152" w:right="152"/>
                                    <w:jc w:val="both"/>
                                  </w:pPr>
                                  <w:r>
                                    <w:rPr>
                                      <w:i/>
                                    </w:rPr>
                                    <w:t>INSTRUCTIONS AUX OFFRANTS : SUPPRIMEZ CETTE CASE UNE FOIS QUE VOUS AVEZ REMPLI LE FORMULAIRE</w:t>
                                  </w:r>
                                </w:p>
                                <w:p w14:paraId="7FD50C27" w14:textId="42BBA871" w:rsidR="00813A1B" w:rsidRPr="00F44C2C" w:rsidRDefault="00813A1B" w:rsidP="003F69FE">
                                  <w:pPr>
                                    <w:ind w:left="152" w:right="150"/>
                                    <w:jc w:val="both"/>
                                  </w:pPr>
                                  <w:r>
                                    <w:rPr>
                                      <w:i/>
                                    </w:rPr>
                                    <w:t xml:space="preserve">Le présent Formulaire de </w:t>
                                  </w:r>
                                  <w:r w:rsidR="00AC5716" w:rsidRPr="00AC5716">
                                    <w:rPr>
                                      <w:i/>
                                    </w:rPr>
                                    <w:t xml:space="preserve">Divulgation d’Informations sur les bénéficiaires effectifs </w:t>
                                  </w:r>
                                  <w:r>
                                    <w:rPr>
                                      <w:i/>
                                    </w:rPr>
                                    <w:t xml:space="preserve">(« Formulaire ») doit être rempli par chaque Offrant. Dans le cas d'une co-entreprise, l'Offrant doit soumettre un formulaire séparé pour chaque membre de la co-entreprise. Les informations relatives aux bénéficiaires </w:t>
                                  </w:r>
                                  <w:r w:rsidR="003040E3">
                                    <w:rPr>
                                      <w:i/>
                                    </w:rPr>
                                    <w:t>effectifs</w:t>
                                  </w:r>
                                  <w:r>
                                    <w:rPr>
                                      <w:i/>
                                    </w:rPr>
                                    <w:t xml:space="preserve"> qui doivent être fournies dans le présent formulaire sont à jour à la date de leur transmission.</w:t>
                                  </w:r>
                                </w:p>
                                <w:p w14:paraId="2B403246" w14:textId="3439D77C" w:rsidR="00813A1B" w:rsidRPr="00F44C2C" w:rsidRDefault="00813A1B" w:rsidP="003F69FE">
                                  <w:pPr>
                                    <w:ind w:left="152" w:right="151"/>
                                    <w:jc w:val="both"/>
                                  </w:pPr>
                                  <w:r>
                                    <w:rPr>
                                      <w:i/>
                                    </w:rPr>
                                    <w:t xml:space="preserve">Aux fins du présent formulaire, un Bénéficiaire </w:t>
                                  </w:r>
                                  <w:r w:rsidR="006C71DD" w:rsidRPr="006C71DD">
                                    <w:rPr>
                                      <w:i/>
                                    </w:rPr>
                                    <w:t>effectif</w:t>
                                  </w:r>
                                  <w:r w:rsidR="006C71DD" w:rsidRPr="006C71DD" w:rsidDel="006C71DD">
                                    <w:rPr>
                                      <w:i/>
                                    </w:rPr>
                                    <w:t xml:space="preserve"> </w:t>
                                  </w:r>
                                  <w:r>
                                    <w:rPr>
                                      <w:i/>
                                    </w:rPr>
                                    <w:t xml:space="preserve"> d'un Offrant est toute personne physique qui détient ou contrôle en dernier ressort l'Offrant du fait qu'elle remplit l'une ou plusieurs des conditions suivantes :</w:t>
                                  </w:r>
                                </w:p>
                                <w:p w14:paraId="58D575E1" w14:textId="77777777" w:rsidR="00813A1B" w:rsidRPr="00F44C2C" w:rsidRDefault="00813A1B" w:rsidP="003F69FE">
                                  <w:pPr>
                                    <w:widowControl w:val="0"/>
                                    <w:numPr>
                                      <w:ilvl w:val="0"/>
                                      <w:numId w:val="141"/>
                                    </w:numPr>
                                    <w:tabs>
                                      <w:tab w:val="left" w:pos="873"/>
                                    </w:tabs>
                                    <w:spacing w:before="0" w:after="0"/>
                                    <w:jc w:val="both"/>
                                  </w:pPr>
                                  <w:r>
                                    <w:rPr>
                                      <w:i/>
                                    </w:rPr>
                                    <w:t>détenir directement ou indirectement 10 % ou plus des actions ;</w:t>
                                  </w:r>
                                </w:p>
                                <w:p w14:paraId="10181966" w14:textId="77777777" w:rsidR="00813A1B" w:rsidRPr="00F44C2C" w:rsidRDefault="00813A1B" w:rsidP="003F69FE">
                                  <w:pPr>
                                    <w:widowControl w:val="0"/>
                                    <w:numPr>
                                      <w:ilvl w:val="0"/>
                                      <w:numId w:val="141"/>
                                    </w:numPr>
                                    <w:tabs>
                                      <w:tab w:val="left" w:pos="873"/>
                                    </w:tabs>
                                    <w:spacing w:before="0" w:after="0"/>
                                    <w:jc w:val="both"/>
                                  </w:pPr>
                                  <w:r>
                                    <w:rPr>
                                      <w:i/>
                                    </w:rPr>
                                    <w:t>détenir directement ou indirectement 10 % ou plus des droits de vote ;</w:t>
                                  </w:r>
                                </w:p>
                                <w:p w14:paraId="07931DAC" w14:textId="77777777" w:rsidR="00813A1B" w:rsidRPr="00F44C2C" w:rsidRDefault="00813A1B" w:rsidP="003F69FE">
                                  <w:pPr>
                                    <w:widowControl w:val="0"/>
                                    <w:numPr>
                                      <w:ilvl w:val="0"/>
                                      <w:numId w:val="141"/>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de l'Offrant</w:t>
                                  </w:r>
                                </w:p>
                                <w:p w14:paraId="31E60B21" w14:textId="77777777" w:rsidR="00813A1B" w:rsidRPr="00F44C2C" w:rsidRDefault="00813A1B" w:rsidP="003F69FE">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145BAF1" w14:textId="77777777" w:rsidR="00813A1B" w:rsidRPr="00F44C2C" w:rsidRDefault="00813A1B" w:rsidP="003F69FE">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4B21941B" w14:textId="77777777" w:rsidR="00813A1B" w:rsidRPr="00F44C2C" w:rsidRDefault="00813A1B" w:rsidP="003F69FE"/>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4637D78C" id="_x0000_t202" coordsize="21600,21600" o:spt="202" path="m,l,21600r21600,l21600,xe">
                      <v:stroke joinstyle="miter"/>
                      <v:path gradientshapeok="t" o:connecttype="rect"/>
                    </v:shapetype>
                    <v:shape id="Text Box 3" o:spid="_x0000_s1026" type="#_x0000_t202" style="position:absolute;left:0;text-align:left;margin-left:0;margin-top:45.4pt;width:464.65pt;height:467.8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ljzEOAIAAH0EAAAOAAAAZHJzL2Uyb0RvYy54bWysVE1v2zAMvQ/YfxB0X+xkcbYYcYosRYYB&#10;RVsgHXpWZCk2JouapMTOfv0oxfnqdhp2kUmReiQfSc/uukaRvbCuBl3Q4SClRGgOZa23Bf3+svrw&#10;mRLnmS6ZAi0KehCO3s3fv5u1JhcjqECVwhIE0S5vTUEr702eJI5XomFuAEZoNEqwDfOo2m1SWtYi&#10;eqOSUZpOkhZsaSxw4Rze3h+NdB7xpRTcP0nphCeqoJibj6eN5yacyXzG8q1lpqp5nwb7hywaVmsM&#10;eoa6Z56Rna3/gGpqbsGB9AMOTQJS1lzEGrCaYfqmmnXFjIi1IDnOnGly/w+WP+7X5tkS332BDhsY&#10;CGmNyx1ehno6aZvwxUwJ2pHCw5k20XnC8TKbYupZRglHWzYdD9NJJDa5PDfW+a8CGhKEglrsS6SL&#10;7R+cx5DoenIJ0RyoulzVSkUlzIJYKkv2DLuofEwSX9x4KU3agk4+ZmkEvrEF6PP7jWL8RyjzFgE1&#10;pfHyUnyQfLfpekY2UB6QKAvHGXKGr2rEfWDOPzOLQ4Pc4CL4JzykAkwGeomSCuyvv90Hf+wlWilp&#10;cQgL6n7umBWUqG8auzwdjsdhaqMyzj6NULHXls21Re+aJSBDQ1w5w6MY/L06idJC84r7sghR0cQ0&#10;x9gF9Sdx6Y+rgfvGxWIRnXBODfMPem14gA4dCXy+dK/Mmr6fHkfhEU7jyvI3bT36hpcaFjsPso49&#10;DwQfWe15xxmPben3MSzRtR69Ln+N+W8AAAD//wMAUEsDBBQABgAIAAAAIQDlOhc02wAAAAgBAAAP&#10;AAAAZHJzL2Rvd25yZXYueG1sTI8xT8MwFIR3JP6D9ZDYqE1AVRLiVIAKCxMtYnZj17aInyPbTcO/&#10;5zHBeLrT3XfdZgkjm03KPqKE25UAZnCI2qOV8LF/uamB5aJQqzGikfBtMmz6y4tOtTqe8d3Mu2IZ&#10;lWBulQRXytRyngdngsqrOBkk7xhTUIVkslwndabyMPJKiDUPyiMtODWZZ2eGr90pSNg+2cYOtUpu&#10;W2vv5+Xz+GZfpby+Wh4fgBWzlL8w/OITOvTEdIgn1JmNEuhIkdAI4ie3qZo7YAeKiWp9D7zv+P8D&#10;/Q8AAAD//wMAUEsBAi0AFAAGAAgAAAAhALaDOJL+AAAA4QEAABMAAAAAAAAAAAAAAAAAAAAAAFtD&#10;b250ZW50X1R5cGVzXS54bWxQSwECLQAUAAYACAAAACEAOP0h/9YAAACUAQAACwAAAAAAAAAAAAAA&#10;AAAvAQAAX3JlbHMvLnJlbHNQSwECLQAUAAYACAAAACEAVZY8xDgCAAB9BAAADgAAAAAAAAAAAAAA&#10;AAAuAgAAZHJzL2Uyb0RvYy54bWxQSwECLQAUAAYACAAAACEA5ToXNNsAAAAIAQAADwAAAAAAAAAA&#10;AAAAAACSBAAAZHJzL2Rvd25yZXYueG1sUEsFBgAAAAAEAAQA8wAAAJoFAAAAAA==&#10;" fillcolor="white [3201]" strokeweight=".5pt">
                      <v:textbox>
                        <w:txbxContent>
                          <w:p w14:paraId="637E5022" w14:textId="77777777" w:rsidR="00813A1B" w:rsidRPr="00F44C2C" w:rsidRDefault="00813A1B" w:rsidP="003F69FE">
                            <w:pPr>
                              <w:ind w:left="152" w:right="152"/>
                              <w:jc w:val="both"/>
                            </w:pPr>
                            <w:r>
                              <w:rPr>
                                <w:i/>
                              </w:rPr>
                              <w:t>INSTRUCTIONS AUX OFFRANTS : SUPPRIMEZ CETTE CASE UNE FOIS QUE VOUS AVEZ REMPLI LE FORMULAIRE</w:t>
                            </w:r>
                          </w:p>
                          <w:p w14:paraId="7FD50C27" w14:textId="42BBA871" w:rsidR="00813A1B" w:rsidRPr="00F44C2C" w:rsidRDefault="00813A1B" w:rsidP="003F69FE">
                            <w:pPr>
                              <w:ind w:left="152" w:right="150"/>
                              <w:jc w:val="both"/>
                            </w:pPr>
                            <w:r>
                              <w:rPr>
                                <w:i/>
                              </w:rPr>
                              <w:t xml:space="preserve">Le présent Formulaire de </w:t>
                            </w:r>
                            <w:r w:rsidR="00AC5716" w:rsidRPr="00AC5716">
                              <w:rPr>
                                <w:i/>
                              </w:rPr>
                              <w:t xml:space="preserve">Divulgation d’Informations sur les bénéficiaires effectifs </w:t>
                            </w:r>
                            <w:r>
                              <w:rPr>
                                <w:i/>
                              </w:rPr>
                              <w:t xml:space="preserve">(« Formulaire ») doit être rempli par chaque Offrant. Dans le cas d'une co-entreprise, l'Offrant doit soumettre un formulaire séparé pour chaque membre de la co-entreprise. Les informations relatives aux bénéficiaires </w:t>
                            </w:r>
                            <w:r w:rsidR="003040E3">
                              <w:rPr>
                                <w:i/>
                              </w:rPr>
                              <w:t>effectifs</w:t>
                            </w:r>
                            <w:r>
                              <w:rPr>
                                <w:i/>
                              </w:rPr>
                              <w:t xml:space="preserve"> qui doivent être fournies dans le présent formulaire sont à jour à la date de leur transmission.</w:t>
                            </w:r>
                          </w:p>
                          <w:p w14:paraId="2B403246" w14:textId="3439D77C" w:rsidR="00813A1B" w:rsidRPr="00F44C2C" w:rsidRDefault="00813A1B" w:rsidP="003F69FE">
                            <w:pPr>
                              <w:ind w:left="152" w:right="151"/>
                              <w:jc w:val="both"/>
                            </w:pPr>
                            <w:r>
                              <w:rPr>
                                <w:i/>
                              </w:rPr>
                              <w:t xml:space="preserve">Aux fins du présent formulaire, un Bénéficiaire </w:t>
                            </w:r>
                            <w:r w:rsidR="006C71DD" w:rsidRPr="006C71DD">
                              <w:rPr>
                                <w:i/>
                              </w:rPr>
                              <w:t>effectif</w:t>
                            </w:r>
                            <w:r w:rsidR="006C71DD" w:rsidRPr="006C71DD" w:rsidDel="006C71DD">
                              <w:rPr>
                                <w:i/>
                              </w:rPr>
                              <w:t xml:space="preserve"> </w:t>
                            </w:r>
                            <w:r>
                              <w:rPr>
                                <w:i/>
                              </w:rPr>
                              <w:t xml:space="preserve"> d'un Offrant est toute personne physique qui détient ou contrôle en dernier ressort l'Offrant du fait qu'elle remplit l'une ou plusieurs des conditions suivantes :</w:t>
                            </w:r>
                          </w:p>
                          <w:p w14:paraId="58D575E1" w14:textId="77777777" w:rsidR="00813A1B" w:rsidRPr="00F44C2C" w:rsidRDefault="00813A1B" w:rsidP="003F69FE">
                            <w:pPr>
                              <w:widowControl w:val="0"/>
                              <w:numPr>
                                <w:ilvl w:val="0"/>
                                <w:numId w:val="141"/>
                              </w:numPr>
                              <w:tabs>
                                <w:tab w:val="left" w:pos="873"/>
                              </w:tabs>
                              <w:spacing w:before="0" w:after="0"/>
                              <w:jc w:val="both"/>
                            </w:pPr>
                            <w:r>
                              <w:rPr>
                                <w:i/>
                              </w:rPr>
                              <w:t>détenir directement ou indirectement 10 % ou plus des actions ;</w:t>
                            </w:r>
                          </w:p>
                          <w:p w14:paraId="10181966" w14:textId="77777777" w:rsidR="00813A1B" w:rsidRPr="00F44C2C" w:rsidRDefault="00813A1B" w:rsidP="003F69FE">
                            <w:pPr>
                              <w:widowControl w:val="0"/>
                              <w:numPr>
                                <w:ilvl w:val="0"/>
                                <w:numId w:val="141"/>
                              </w:numPr>
                              <w:tabs>
                                <w:tab w:val="left" w:pos="873"/>
                              </w:tabs>
                              <w:spacing w:before="0" w:after="0"/>
                              <w:jc w:val="both"/>
                            </w:pPr>
                            <w:r>
                              <w:rPr>
                                <w:i/>
                              </w:rPr>
                              <w:t>détenir directement ou indirectement 10 % ou plus des droits de vote ;</w:t>
                            </w:r>
                          </w:p>
                          <w:p w14:paraId="07931DAC" w14:textId="77777777" w:rsidR="00813A1B" w:rsidRPr="00F44C2C" w:rsidRDefault="00813A1B" w:rsidP="003F69FE">
                            <w:pPr>
                              <w:widowControl w:val="0"/>
                              <w:numPr>
                                <w:ilvl w:val="0"/>
                                <w:numId w:val="141"/>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de l'Offrant</w:t>
                            </w:r>
                          </w:p>
                          <w:p w14:paraId="31E60B21" w14:textId="77777777" w:rsidR="00813A1B" w:rsidRPr="00F44C2C" w:rsidRDefault="00813A1B" w:rsidP="003F69FE">
                            <w:pPr>
                              <w:jc w:val="both"/>
                              <w:rPr>
                                <w:i/>
                                <w:spacing w:val="-1"/>
                              </w:rPr>
                            </w:pPr>
                            <w:r>
                              <w:rPr>
                                <w:i/>
                              </w:rPr>
                              <w:t xml:space="preserve">Une personne physique détient directement 10 % ou plus des actions d'un Offrant si les actions sont enregistrées à son nom ou, dans le cas d'actions au porteur, si les actions sont en sa possession. Une personne physique détient indirectement 10 % ou plus des actions d'un Offrant si les actions sont détenues par l'intermédiaire d'une fiducie ou d'une autre société. Par conséquent, chaque Offrant doit connaître l'identité des personnes physiques qui détiennent directement ou indirectement les actions de toute personne morale ou fiducie qui détient la totalité ou une partie des actions de l'Offrant, et divulguer l'identité de toute personne physique qui, cumulativement, détient directement ou indirectement 10 % ou plus des actions de l'Offrant. Les mêmes règles s'appliquent pour déterminer si une personne détient 10 % ou plus des droits de vote au sein de l'entreprise de l'Offrant ou le droit de nommer la majorité des membres du conseil d'administration ou de l'organe de direction qui en tient lieu. </w:t>
                            </w:r>
                          </w:p>
                          <w:p w14:paraId="6145BAF1" w14:textId="77777777" w:rsidR="00813A1B" w:rsidRPr="00F44C2C" w:rsidRDefault="00813A1B" w:rsidP="003F69FE">
                            <w:pPr>
                              <w:jc w:val="both"/>
                              <w:rPr>
                                <w:i/>
                                <w:spacing w:val="-1"/>
                              </w:rPr>
                            </w:pPr>
                            <w:r>
                              <w:rPr>
                                <w:i/>
                              </w:rPr>
                              <w:t xml:space="preserve">Exemple de détention indirecte de 10 % des actions d'un Offrant : M. et Mme X détiennent chacun 50 % des actions de la société A. La société A détient à son tour 20 % des actions de l'Offrant. M. et Mme X détiennent chacun 10 % du capital de l'Offrant, et le nom de chacun d'entre eux doit être indiqué sur le formulaire.  </w:t>
                            </w:r>
                          </w:p>
                          <w:p w14:paraId="4B21941B" w14:textId="77777777" w:rsidR="00813A1B" w:rsidRPr="00F44C2C" w:rsidRDefault="00813A1B" w:rsidP="003F69FE"/>
                        </w:txbxContent>
                      </v:textbox>
                    </v:shape>
                  </w:pict>
                </mc:Fallback>
              </mc:AlternateContent>
            </w:r>
            <w:r w:rsidR="003F69FE">
              <w:t xml:space="preserve">Formulaire de </w:t>
            </w:r>
            <w:r w:rsidR="00CB5FA1" w:rsidRPr="00CB5FA1">
              <w:t xml:space="preserve">Divulgation d’Informations sur les bénéficiaires effectifs </w:t>
            </w:r>
            <w:r w:rsidR="003F69FE">
              <w:t>(</w:t>
            </w:r>
            <w:r w:rsidR="00CB5FA1">
              <w:t>FDIBE</w:t>
            </w:r>
            <w:r w:rsidR="003F69FE">
              <w:t>)</w:t>
            </w:r>
            <w:bookmarkEnd w:id="1044"/>
            <w:bookmarkEnd w:id="1045"/>
          </w:p>
          <w:p w14:paraId="69FBCE5C" w14:textId="09FCCC16" w:rsidR="003F69FE" w:rsidRDefault="003F69FE" w:rsidP="000C48B8"/>
          <w:p w14:paraId="3CF69501" w14:textId="77777777" w:rsidR="003F69FE" w:rsidRDefault="003F69FE" w:rsidP="000C48B8"/>
          <w:p w14:paraId="72440FBB" w14:textId="77777777" w:rsidR="003F69FE" w:rsidRDefault="003F69FE" w:rsidP="000C48B8"/>
          <w:p w14:paraId="365D511A" w14:textId="77777777" w:rsidR="003F69FE" w:rsidRDefault="003F69FE" w:rsidP="000C48B8"/>
          <w:p w14:paraId="6EAA28EC" w14:textId="77777777" w:rsidR="003F69FE" w:rsidRDefault="003F69FE" w:rsidP="000C48B8"/>
          <w:p w14:paraId="0425205A" w14:textId="77777777" w:rsidR="003F69FE" w:rsidRDefault="003F69FE" w:rsidP="000C48B8"/>
          <w:p w14:paraId="5E46B322" w14:textId="77777777" w:rsidR="003F69FE" w:rsidRDefault="003F69FE" w:rsidP="000C48B8"/>
          <w:p w14:paraId="600BF483" w14:textId="77777777" w:rsidR="003F69FE" w:rsidRDefault="003F69FE" w:rsidP="000C48B8"/>
          <w:p w14:paraId="14D1812C" w14:textId="77777777" w:rsidR="003F69FE" w:rsidRDefault="003F69FE" w:rsidP="000C48B8"/>
          <w:p w14:paraId="153CC32B" w14:textId="77777777" w:rsidR="003F69FE" w:rsidRDefault="003F69FE" w:rsidP="000C48B8"/>
          <w:p w14:paraId="4DDBC081" w14:textId="77777777" w:rsidR="003F69FE" w:rsidRDefault="003F69FE" w:rsidP="000C48B8"/>
          <w:p w14:paraId="5B8E9A35" w14:textId="77777777" w:rsidR="003F69FE" w:rsidRDefault="003F69FE" w:rsidP="000C48B8"/>
          <w:p w14:paraId="1A1B36DE" w14:textId="77777777" w:rsidR="003F69FE" w:rsidRDefault="003F69FE" w:rsidP="000C48B8"/>
          <w:p w14:paraId="30DDF81F" w14:textId="77777777" w:rsidR="003F69FE" w:rsidRDefault="003F69FE" w:rsidP="000C48B8"/>
          <w:p w14:paraId="4E526161" w14:textId="77777777" w:rsidR="003F69FE" w:rsidRDefault="003F69FE" w:rsidP="000C48B8"/>
          <w:p w14:paraId="3211872F" w14:textId="77777777" w:rsidR="003F69FE" w:rsidRDefault="003F69FE" w:rsidP="000C48B8"/>
          <w:p w14:paraId="5B9C191D" w14:textId="77777777" w:rsidR="003F69FE" w:rsidRDefault="003F69FE" w:rsidP="000C48B8"/>
          <w:p w14:paraId="5337E39D" w14:textId="77777777" w:rsidR="003F69FE" w:rsidRDefault="003F69FE" w:rsidP="000C48B8"/>
          <w:p w14:paraId="52E14C46" w14:textId="77777777" w:rsidR="003F69FE" w:rsidRDefault="003F69FE" w:rsidP="000C48B8"/>
          <w:p w14:paraId="045CFCAD" w14:textId="77777777" w:rsidR="003F69FE" w:rsidRDefault="003F69FE" w:rsidP="000C48B8"/>
          <w:p w14:paraId="49628FAC" w14:textId="77777777" w:rsidR="003F69FE" w:rsidRDefault="003F69FE" w:rsidP="000C48B8"/>
          <w:p w14:paraId="45C2B53D" w14:textId="77777777" w:rsidR="003F69FE" w:rsidRDefault="003F69FE" w:rsidP="000C48B8"/>
          <w:p w14:paraId="47F9E0C1" w14:textId="77777777" w:rsidR="003F69FE" w:rsidRDefault="003F69FE" w:rsidP="000C48B8"/>
          <w:p w14:paraId="4CBC35D3" w14:textId="77777777" w:rsidR="003F69FE" w:rsidRDefault="003F69FE" w:rsidP="000C48B8"/>
          <w:p w14:paraId="54D80798" w14:textId="77777777" w:rsidR="003F69FE" w:rsidRDefault="003F69FE" w:rsidP="000C48B8"/>
          <w:p w14:paraId="18B9DE91" w14:textId="77777777" w:rsidR="003F69FE" w:rsidRDefault="003F69FE" w:rsidP="000C48B8"/>
          <w:p w14:paraId="599558A1" w14:textId="77777777" w:rsidR="003F69FE" w:rsidRDefault="003F69FE" w:rsidP="000C48B8"/>
          <w:p w14:paraId="3700799E" w14:textId="77777777" w:rsidR="003F69FE" w:rsidRDefault="003F69FE" w:rsidP="000C48B8"/>
          <w:p w14:paraId="30AC1DC5" w14:textId="77777777" w:rsidR="003F69FE" w:rsidRDefault="003F69FE" w:rsidP="000C48B8"/>
          <w:p w14:paraId="2A80A4FF" w14:textId="77777777" w:rsidR="003F69FE" w:rsidRDefault="003F69FE" w:rsidP="000C48B8"/>
          <w:p w14:paraId="420751B0" w14:textId="77777777" w:rsidR="003F69FE" w:rsidRDefault="003F69FE" w:rsidP="000C48B8"/>
          <w:p w14:paraId="76554A04" w14:textId="77777777" w:rsidR="003F69FE" w:rsidRDefault="003F69FE" w:rsidP="000C48B8"/>
          <w:p w14:paraId="0A37AFDA" w14:textId="77777777" w:rsidR="003F69FE" w:rsidRDefault="003F69FE" w:rsidP="000C48B8"/>
          <w:p w14:paraId="35D48566" w14:textId="77777777" w:rsidR="003F69FE" w:rsidRPr="002712F3" w:rsidRDefault="003F69FE" w:rsidP="003F69FE">
            <w:pPr>
              <w:snapToGrid w:val="0"/>
              <w:spacing w:before="120" w:after="120"/>
              <w:ind w:left="200"/>
              <w:jc w:val="both"/>
            </w:pPr>
            <w:r>
              <w:rPr>
                <w:b/>
              </w:rPr>
              <w:t xml:space="preserve">N° de référence du marché : </w:t>
            </w:r>
            <w:r>
              <w:t>[</w:t>
            </w:r>
            <w:r>
              <w:rPr>
                <w:i/>
              </w:rPr>
              <w:t>insérer le numéro de référence du marché</w:t>
            </w:r>
            <w:r>
              <w:t>]</w:t>
            </w:r>
          </w:p>
          <w:p w14:paraId="350E6B47" w14:textId="77777777" w:rsidR="003F69FE" w:rsidRPr="002712F3" w:rsidRDefault="003F69FE" w:rsidP="003F69FE">
            <w:pPr>
              <w:snapToGrid w:val="0"/>
              <w:spacing w:before="120" w:after="120"/>
              <w:ind w:left="200" w:right="4"/>
              <w:jc w:val="both"/>
              <w:rPr>
                <w:b/>
                <w:bCs/>
                <w:spacing w:val="-1"/>
              </w:rPr>
            </w:pPr>
            <w:r>
              <w:t xml:space="preserve">À : </w:t>
            </w:r>
            <w:r>
              <w:rPr>
                <w:b/>
              </w:rPr>
              <w:t>[</w:t>
            </w:r>
            <w:r>
              <w:rPr>
                <w:b/>
                <w:i/>
              </w:rPr>
              <w:t>insérer la dénomination complète de l’Entité Responsable</w:t>
            </w:r>
            <w:r>
              <w:rPr>
                <w:b/>
              </w:rPr>
              <w:t>]</w:t>
            </w:r>
          </w:p>
          <w:p w14:paraId="053658BD" w14:textId="77777777" w:rsidR="003F69FE" w:rsidRPr="002712F3" w:rsidRDefault="003F69FE" w:rsidP="003F69FE">
            <w:pPr>
              <w:snapToGrid w:val="0"/>
              <w:spacing w:before="120" w:after="120"/>
              <w:ind w:left="200" w:right="158"/>
              <w:jc w:val="both"/>
            </w:pPr>
            <w:r>
              <w:t xml:space="preserve">En réponse à l'appel d'offres visé en référence : </w:t>
            </w:r>
            <w:r>
              <w:rPr>
                <w:i/>
              </w:rPr>
              <w:t>[choisissez parmi les options une seule qui s'applique à vous et supprimez les autres]</w:t>
            </w:r>
          </w:p>
          <w:p w14:paraId="10F70B40" w14:textId="47ACF7FE" w:rsidR="003F69FE" w:rsidRPr="002712F3" w:rsidRDefault="003F69FE" w:rsidP="003F69FE">
            <w:pPr>
              <w:pStyle w:val="BodyText"/>
              <w:tabs>
                <w:tab w:val="left" w:pos="487"/>
              </w:tabs>
              <w:snapToGrid w:val="0"/>
              <w:spacing w:before="120"/>
            </w:pPr>
            <w:r>
              <w:t xml:space="preserve">i) nous fournissons par la présente les renseignements suivants sur les bénéficiaires </w:t>
            </w:r>
            <w:r w:rsidR="003040E3">
              <w:t>effectifs</w:t>
            </w:r>
            <w:r>
              <w:t>.</w:t>
            </w:r>
          </w:p>
          <w:p w14:paraId="70775FC1" w14:textId="51B297D9" w:rsidR="003F69FE" w:rsidRPr="002712F3" w:rsidRDefault="003F69FE" w:rsidP="003F69FE">
            <w:pPr>
              <w:snapToGrid w:val="0"/>
              <w:spacing w:before="120" w:after="120"/>
              <w:jc w:val="both"/>
              <w:rPr>
                <w:spacing w:val="-1"/>
                <w:u w:val="single"/>
              </w:rPr>
            </w:pPr>
            <w:r>
              <w:rPr>
                <w:u w:val="single"/>
              </w:rPr>
              <w:t xml:space="preserve">Renseignements concernant les bénéficiaires </w:t>
            </w:r>
            <w:r w:rsidR="003040E3">
              <w:rPr>
                <w:u w:val="single"/>
              </w:rPr>
              <w:t>effectifs</w:t>
            </w:r>
          </w:p>
          <w:p w14:paraId="2EA15039" w14:textId="77777777" w:rsidR="003F69FE" w:rsidRPr="002712F3" w:rsidRDefault="003F69FE" w:rsidP="003F69FE">
            <w:pPr>
              <w:snapToGrid w:val="0"/>
              <w:spacing w:before="120" w:after="120"/>
              <w:jc w:val="both"/>
              <w:rPr>
                <w:spacing w:val="-1"/>
                <w:u w:val="single"/>
              </w:rPr>
            </w:pPr>
          </w:p>
          <w:tbl>
            <w:tblPr>
              <w:tblW w:w="0" w:type="auto"/>
              <w:tblInd w:w="342" w:type="dxa"/>
              <w:tblCellMar>
                <w:left w:w="0" w:type="dxa"/>
                <w:right w:w="0" w:type="dxa"/>
              </w:tblCellMar>
              <w:tblLook w:val="01E0" w:firstRow="1" w:lastRow="1" w:firstColumn="1" w:lastColumn="1" w:noHBand="0" w:noVBand="0"/>
            </w:tblPr>
            <w:tblGrid>
              <w:gridCol w:w="2233"/>
              <w:gridCol w:w="2283"/>
              <w:gridCol w:w="2059"/>
              <w:gridCol w:w="2210"/>
            </w:tblGrid>
            <w:tr w:rsidR="003F69FE" w:rsidRPr="002712F3" w14:paraId="04EE7F12" w14:textId="77777777" w:rsidTr="005A16C2">
              <w:trPr>
                <w:trHeight w:hRule="exact" w:val="2631"/>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D8F5DC4" w14:textId="4B785219" w:rsidR="003F69FE" w:rsidRPr="002712F3" w:rsidRDefault="003F69FE" w:rsidP="003F69FE">
                  <w:pPr>
                    <w:pStyle w:val="TableParagraph"/>
                    <w:snapToGrid w:val="0"/>
                    <w:spacing w:before="120" w:after="120"/>
                    <w:ind w:left="839" w:right="97" w:hanging="666"/>
                    <w:jc w:val="both"/>
                    <w:rPr>
                      <w:rFonts w:ascii="Times New Roman" w:eastAsia="Times New Roman" w:hAnsi="Times New Roman"/>
                      <w:szCs w:val="24"/>
                    </w:rPr>
                  </w:pPr>
                  <w:r>
                    <w:rPr>
                      <w:rFonts w:ascii="Times New Roman" w:hAnsi="Times New Roman"/>
                    </w:rPr>
                    <w:t xml:space="preserve">Identité du bénéficiaire </w:t>
                  </w:r>
                  <w:r w:rsidR="006C71DD" w:rsidRPr="006C71DD">
                    <w:rPr>
                      <w:rFonts w:ascii="Times New Roman" w:hAnsi="Times New Roman"/>
                    </w:rPr>
                    <w:t>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00D17DA" w14:textId="77777777" w:rsidR="003F69FE" w:rsidRPr="002712F3" w:rsidRDefault="003F69FE" w:rsidP="003F69FE">
                  <w:pPr>
                    <w:pStyle w:val="TableParagraph"/>
                    <w:snapToGrid w:val="0"/>
                    <w:spacing w:before="120" w:after="120"/>
                    <w:ind w:left="109" w:right="36" w:firstLine="1"/>
                    <w:jc w:val="both"/>
                    <w:rPr>
                      <w:rFonts w:ascii="Times New Roman" w:eastAsia="Times New Roman" w:hAnsi="Times New Roman"/>
                      <w:szCs w:val="24"/>
                    </w:rPr>
                  </w:pPr>
                  <w:r>
                    <w:rPr>
                      <w:rFonts w:ascii="Times New Roman" w:hAnsi="Times New Roman"/>
                    </w:rPr>
                    <w:t>détenir directement ou indirectement 10 % ou plus des actions ;</w:t>
                  </w:r>
                </w:p>
                <w:p w14:paraId="1158AC30" w14:textId="77777777" w:rsidR="003F69FE" w:rsidRPr="002712F3" w:rsidRDefault="003F69FE" w:rsidP="003F69FE">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11D26470" w14:textId="77777777" w:rsidR="003F69FE" w:rsidRPr="002712F3" w:rsidRDefault="003F69FE" w:rsidP="003F69FE">
                  <w:pPr>
                    <w:pStyle w:val="TableParagraph"/>
                    <w:snapToGrid w:val="0"/>
                    <w:spacing w:before="120" w:after="120"/>
                    <w:ind w:left="122" w:right="49"/>
                    <w:jc w:val="both"/>
                    <w:rPr>
                      <w:rFonts w:ascii="Times New Roman" w:eastAsia="Times New Roman" w:hAnsi="Times New Roman"/>
                      <w:szCs w:val="24"/>
                    </w:rPr>
                  </w:pPr>
                  <w:r>
                    <w:rPr>
                      <w:rFonts w:ascii="Times New Roman" w:hAnsi="Times New Roman"/>
                    </w:rPr>
                    <w:t>détenir directement ou indirectement 10 % ou plus des droits de vote ;</w:t>
                  </w:r>
                </w:p>
                <w:p w14:paraId="4F63EA42" w14:textId="77777777" w:rsidR="003F69FE" w:rsidRPr="002712F3" w:rsidRDefault="003F69FE" w:rsidP="003F69FE">
                  <w:pPr>
                    <w:pStyle w:val="TableParagraph"/>
                    <w:snapToGrid w:val="0"/>
                    <w:spacing w:before="120" w:after="120"/>
                    <w:ind w:left="74"/>
                    <w:jc w:val="both"/>
                    <w:rPr>
                      <w:rFonts w:ascii="Times New Roman" w:eastAsia="Times New Roman" w:hAnsi="Times New Roman"/>
                      <w:szCs w:val="24"/>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71EB7E4" w14:textId="77777777" w:rsidR="003F69FE" w:rsidRPr="002712F3" w:rsidRDefault="003F69FE" w:rsidP="003F69FE">
                  <w:pPr>
                    <w:pStyle w:val="TableParagraph"/>
                    <w:snapToGrid w:val="0"/>
                    <w:spacing w:before="120" w:after="120"/>
                    <w:ind w:left="178" w:right="105"/>
                    <w:jc w:val="both"/>
                    <w:rPr>
                      <w:rFonts w:ascii="Times New Roman" w:eastAsia="Times New Roman" w:hAnsi="Times New Roman"/>
                      <w:szCs w:val="24"/>
                    </w:rPr>
                  </w:pPr>
                  <w:r>
                    <w:rPr>
                      <w:rFonts w:ascii="Times New Roman" w:hAnsi="Times New Roman"/>
                    </w:rPr>
                    <w:t>avoir directement ou indirectement le droit de nommer la majorité du conseil d'administration ou de l'organe de direction de l'équivalent de l’Offrant.</w:t>
                  </w:r>
                </w:p>
                <w:p w14:paraId="00818C42" w14:textId="77777777" w:rsidR="003F69FE" w:rsidRPr="002712F3" w:rsidRDefault="003F69FE" w:rsidP="003F69FE">
                  <w:pPr>
                    <w:pStyle w:val="TableParagraph"/>
                    <w:snapToGrid w:val="0"/>
                    <w:spacing w:before="120" w:after="120"/>
                    <w:ind w:left="75"/>
                    <w:jc w:val="both"/>
                    <w:rPr>
                      <w:rFonts w:ascii="Times New Roman" w:eastAsia="Times New Roman" w:hAnsi="Times New Roman"/>
                      <w:szCs w:val="24"/>
                    </w:rPr>
                  </w:pPr>
                  <w:r>
                    <w:rPr>
                      <w:rFonts w:ascii="Times New Roman" w:hAnsi="Times New Roman"/>
                    </w:rPr>
                    <w:t>(Oui / Non)</w:t>
                  </w:r>
                </w:p>
              </w:tc>
            </w:tr>
            <w:tr w:rsidR="003F69FE" w:rsidRPr="002712F3" w14:paraId="422EBCF8" w14:textId="77777777" w:rsidTr="005A16C2">
              <w:trPr>
                <w:trHeight w:hRule="exact" w:val="2712"/>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4C8D86C5" w14:textId="77777777" w:rsidR="003F69FE" w:rsidRPr="002712F3" w:rsidRDefault="003F69FE" w:rsidP="003F69FE">
                  <w:pPr>
                    <w:pStyle w:val="TableParagraph"/>
                    <w:snapToGrid w:val="0"/>
                    <w:spacing w:before="120" w:after="120"/>
                    <w:ind w:left="90" w:right="97"/>
                    <w:jc w:val="both"/>
                    <w:rPr>
                      <w:rFonts w:ascii="Times New Roman" w:hAnsi="Times New Roman"/>
                      <w:szCs w:val="24"/>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6C77FF80" w14:textId="77777777" w:rsidR="003F69FE" w:rsidRPr="002712F3" w:rsidRDefault="003F69FE" w:rsidP="003F69FE">
                  <w:pPr>
                    <w:pStyle w:val="TableParagraph"/>
                    <w:snapToGrid w:val="0"/>
                    <w:spacing w:before="120" w:after="120"/>
                    <w:ind w:left="109" w:right="36" w:firstLine="1"/>
                    <w:jc w:val="both"/>
                    <w:rPr>
                      <w:rFonts w:ascii="Times New Roman" w:hAnsi="Times New Roman"/>
                      <w:spacing w:val="-4"/>
                      <w:szCs w:val="2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291BA79" w14:textId="77777777" w:rsidR="003F69FE" w:rsidRPr="002712F3" w:rsidRDefault="003F69FE" w:rsidP="003F69FE">
                  <w:pPr>
                    <w:pStyle w:val="TableParagraph"/>
                    <w:snapToGrid w:val="0"/>
                    <w:spacing w:before="120" w:after="120"/>
                    <w:ind w:left="122" w:right="49"/>
                    <w:jc w:val="both"/>
                    <w:rPr>
                      <w:rFonts w:ascii="Times New Roman" w:hAnsi="Times New Roman"/>
                      <w:spacing w:val="-4"/>
                      <w:szCs w:val="2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ABA03B" w14:textId="77777777" w:rsidR="003F69FE" w:rsidRPr="002712F3" w:rsidRDefault="003F69FE" w:rsidP="003F69FE">
                  <w:pPr>
                    <w:pStyle w:val="TableParagraph"/>
                    <w:snapToGrid w:val="0"/>
                    <w:spacing w:before="120" w:after="120"/>
                    <w:ind w:left="178" w:right="105"/>
                    <w:jc w:val="both"/>
                    <w:rPr>
                      <w:rFonts w:ascii="Times New Roman" w:hAnsi="Times New Roman"/>
                      <w:spacing w:val="-4"/>
                      <w:szCs w:val="24"/>
                    </w:rPr>
                  </w:pPr>
                </w:p>
              </w:tc>
            </w:tr>
          </w:tbl>
          <w:p w14:paraId="16143F27" w14:textId="77777777" w:rsidR="003F69FE" w:rsidRPr="002712F3" w:rsidRDefault="003F69FE" w:rsidP="003F69FE">
            <w:pPr>
              <w:snapToGrid w:val="0"/>
              <w:spacing w:before="120" w:after="120"/>
              <w:ind w:left="140"/>
              <w:jc w:val="both"/>
              <w:rPr>
                <w:b/>
                <w:bCs/>
                <w:i/>
                <w:iCs/>
                <w:spacing w:val="-1"/>
              </w:rPr>
            </w:pPr>
          </w:p>
          <w:p w14:paraId="21C77278" w14:textId="77777777" w:rsidR="003F69FE" w:rsidRPr="002712F3" w:rsidRDefault="003F69FE" w:rsidP="003F69FE">
            <w:pPr>
              <w:snapToGrid w:val="0"/>
              <w:spacing w:before="120" w:after="120"/>
              <w:ind w:left="140"/>
              <w:jc w:val="both"/>
            </w:pPr>
            <w:r>
              <w:rPr>
                <w:b/>
                <w:i/>
              </w:rPr>
              <w:t>OU</w:t>
            </w:r>
          </w:p>
          <w:p w14:paraId="7B7F1B04" w14:textId="77777777" w:rsidR="003F69FE" w:rsidRPr="002712F3" w:rsidRDefault="003F69FE" w:rsidP="003F69FE">
            <w:pPr>
              <w:snapToGrid w:val="0"/>
              <w:spacing w:before="120" w:after="120"/>
              <w:jc w:val="both"/>
              <w:rPr>
                <w:b/>
                <w:bCs/>
                <w:i/>
              </w:rPr>
            </w:pPr>
          </w:p>
          <w:p w14:paraId="563C55D9" w14:textId="77777777" w:rsidR="003F69FE" w:rsidRPr="002712F3" w:rsidRDefault="003F69FE" w:rsidP="003F69FE">
            <w:pPr>
              <w:tabs>
                <w:tab w:val="left" w:pos="488"/>
              </w:tabs>
              <w:snapToGrid w:val="0"/>
              <w:spacing w:before="120" w:after="120"/>
              <w:jc w:val="both"/>
            </w:pPr>
            <w:r>
              <w:rPr>
                <w:i/>
              </w:rPr>
              <w:t>ii) nous déclarons qu'il n'y a en notre sein aucune personne répondant à l'une ou plusieurs des conditions suivantes :</w:t>
            </w:r>
          </w:p>
          <w:p w14:paraId="63B64729" w14:textId="77777777" w:rsidR="003F69FE" w:rsidRPr="002712F3" w:rsidRDefault="003F69FE" w:rsidP="003F69FE">
            <w:pPr>
              <w:pStyle w:val="BodyText"/>
              <w:widowControl w:val="0"/>
              <w:numPr>
                <w:ilvl w:val="1"/>
                <w:numId w:val="143"/>
              </w:numPr>
              <w:tabs>
                <w:tab w:val="left" w:pos="860"/>
              </w:tabs>
              <w:snapToGrid w:val="0"/>
              <w:spacing w:before="120" w:after="120"/>
              <w:jc w:val="both"/>
            </w:pPr>
            <w:r>
              <w:t>détenir directement ou indirectement 10 % ou plus des actions ;</w:t>
            </w:r>
          </w:p>
          <w:p w14:paraId="62D4EE39" w14:textId="77777777" w:rsidR="003F69FE" w:rsidRPr="002712F3" w:rsidRDefault="003F69FE" w:rsidP="003F69FE">
            <w:pPr>
              <w:pStyle w:val="BodyText"/>
              <w:widowControl w:val="0"/>
              <w:numPr>
                <w:ilvl w:val="1"/>
                <w:numId w:val="143"/>
              </w:numPr>
              <w:tabs>
                <w:tab w:val="left" w:pos="860"/>
              </w:tabs>
              <w:snapToGrid w:val="0"/>
              <w:spacing w:before="120" w:after="120"/>
              <w:jc w:val="both"/>
            </w:pPr>
            <w:r>
              <w:t>détenir directement ou indirectement 10 % ou plus des droits de vote ;</w:t>
            </w:r>
          </w:p>
          <w:p w14:paraId="1DC3E3FD" w14:textId="77777777" w:rsidR="003F69FE" w:rsidRPr="002712F3" w:rsidRDefault="003F69FE" w:rsidP="003F69FE">
            <w:pPr>
              <w:pStyle w:val="BodyText"/>
              <w:widowControl w:val="0"/>
              <w:numPr>
                <w:ilvl w:val="1"/>
                <w:numId w:val="143"/>
              </w:numPr>
              <w:tabs>
                <w:tab w:val="left" w:pos="860"/>
              </w:tabs>
              <w:snapToGrid w:val="0"/>
              <w:spacing w:before="120" w:after="120"/>
              <w:ind w:right="539"/>
              <w:jc w:val="both"/>
            </w:pPr>
            <w:r>
              <w:t>avoir directement ou indirectement le droit de nommer la majorité du conseil d'administration ou de l'organe de direction équivalent de l'Offrant</w:t>
            </w:r>
          </w:p>
          <w:p w14:paraId="7F0E2E3C" w14:textId="77777777" w:rsidR="003F69FE" w:rsidRPr="002712F3" w:rsidRDefault="003F69FE" w:rsidP="003F69FE">
            <w:pPr>
              <w:snapToGrid w:val="0"/>
              <w:spacing w:before="120" w:after="120"/>
              <w:jc w:val="both"/>
            </w:pPr>
          </w:p>
          <w:p w14:paraId="5E109F05" w14:textId="77777777" w:rsidR="003F69FE" w:rsidRPr="002712F3" w:rsidRDefault="003F69FE" w:rsidP="003F69FE">
            <w:pPr>
              <w:snapToGrid w:val="0"/>
              <w:spacing w:before="120" w:after="120"/>
              <w:jc w:val="both"/>
              <w:rPr>
                <w:b/>
                <w:bCs/>
              </w:rPr>
            </w:pPr>
            <w:r>
              <w:lastRenderedPageBreak/>
              <w:t>OU</w:t>
            </w:r>
          </w:p>
          <w:p w14:paraId="3EB159F5" w14:textId="61F262FF" w:rsidR="003F69FE" w:rsidRPr="002712F3" w:rsidRDefault="003F69FE" w:rsidP="003F69FE">
            <w:pPr>
              <w:widowControl w:val="0"/>
              <w:numPr>
                <w:ilvl w:val="0"/>
                <w:numId w:val="142"/>
              </w:numPr>
              <w:tabs>
                <w:tab w:val="left" w:pos="569"/>
              </w:tabs>
              <w:snapToGrid w:val="0"/>
              <w:spacing w:before="120" w:after="120"/>
              <w:ind w:right="157" w:firstLine="0"/>
              <w:jc w:val="both"/>
            </w:pPr>
            <w:r>
              <w:rPr>
                <w:i/>
              </w:rPr>
              <w:t xml:space="preserve">nous déclarons ne pas être en mesure d'identifier une personne répondant à une ou plusieurs des conditions suivantes. [Si cette option est choisie, l'Offrant doit expliquer pourquoi il n'est pas en mesure d'identifier un bénéficiaire </w:t>
            </w:r>
            <w:r w:rsidR="006C71DD" w:rsidRPr="006C71DD">
              <w:rPr>
                <w:i/>
              </w:rPr>
              <w:t>effectif</w:t>
            </w:r>
            <w:r>
              <w:rPr>
                <w:i/>
              </w:rPr>
              <w:t>.]</w:t>
            </w:r>
          </w:p>
          <w:p w14:paraId="34D4EF5C" w14:textId="77777777" w:rsidR="003F69FE" w:rsidRPr="002712F3" w:rsidRDefault="003F69FE" w:rsidP="003F69FE">
            <w:pPr>
              <w:pStyle w:val="BodyText"/>
              <w:widowControl w:val="0"/>
              <w:numPr>
                <w:ilvl w:val="1"/>
                <w:numId w:val="142"/>
              </w:numPr>
              <w:tabs>
                <w:tab w:val="left" w:pos="860"/>
              </w:tabs>
              <w:snapToGrid w:val="0"/>
              <w:spacing w:before="120" w:after="120"/>
              <w:jc w:val="both"/>
            </w:pPr>
            <w:r>
              <w:t>détenir directement ou indirectement 10 % ou plus des actions ;</w:t>
            </w:r>
          </w:p>
          <w:p w14:paraId="67EF70B7" w14:textId="77777777" w:rsidR="003F69FE" w:rsidRPr="002712F3" w:rsidRDefault="003F69FE" w:rsidP="003F69FE">
            <w:pPr>
              <w:pStyle w:val="BodyText"/>
              <w:widowControl w:val="0"/>
              <w:numPr>
                <w:ilvl w:val="1"/>
                <w:numId w:val="142"/>
              </w:numPr>
              <w:tabs>
                <w:tab w:val="left" w:pos="860"/>
              </w:tabs>
              <w:snapToGrid w:val="0"/>
              <w:spacing w:before="120" w:after="120"/>
              <w:jc w:val="both"/>
            </w:pPr>
            <w:r>
              <w:t>détenir directement ou indirectement 10 % ou plus des droits de vote ;</w:t>
            </w:r>
          </w:p>
          <w:p w14:paraId="67C40394" w14:textId="77777777" w:rsidR="003F69FE" w:rsidRPr="002712F3" w:rsidRDefault="003F69FE" w:rsidP="003F69FE">
            <w:pPr>
              <w:pStyle w:val="BodyText"/>
              <w:widowControl w:val="0"/>
              <w:numPr>
                <w:ilvl w:val="1"/>
                <w:numId w:val="142"/>
              </w:numPr>
              <w:tabs>
                <w:tab w:val="left" w:pos="860"/>
              </w:tabs>
              <w:snapToGrid w:val="0"/>
              <w:spacing w:before="120" w:after="120"/>
              <w:ind w:right="539"/>
              <w:jc w:val="both"/>
            </w:pPr>
            <w:r>
              <w:t>avoir directement ou indirectement le droit de nommer la majorité du conseil d'administration ou de l'organe de direction équivalent de l'Offrant</w:t>
            </w:r>
          </w:p>
          <w:p w14:paraId="65CA4291" w14:textId="77777777" w:rsidR="003F69FE" w:rsidRPr="002712F3" w:rsidRDefault="003F69FE" w:rsidP="003F69FE">
            <w:pPr>
              <w:snapToGrid w:val="0"/>
              <w:spacing w:before="120" w:after="120"/>
              <w:jc w:val="both"/>
            </w:pPr>
          </w:p>
          <w:p w14:paraId="1B68B3E8" w14:textId="77777777" w:rsidR="003F69FE" w:rsidRPr="002712F3" w:rsidRDefault="003F69FE" w:rsidP="003F69FE">
            <w:pPr>
              <w:snapToGrid w:val="0"/>
              <w:spacing w:before="120" w:after="120"/>
              <w:jc w:val="both"/>
            </w:pPr>
            <w:r>
              <w:t>OU</w:t>
            </w:r>
          </w:p>
          <w:p w14:paraId="1ACA8F18" w14:textId="77777777" w:rsidR="003F69FE" w:rsidRPr="002712F3" w:rsidRDefault="003F69FE" w:rsidP="003F69FE">
            <w:pPr>
              <w:snapToGrid w:val="0"/>
              <w:spacing w:before="120" w:after="120"/>
              <w:jc w:val="both"/>
            </w:pPr>
            <w:r>
              <w:t>iv) nous déclarons être une société à capitaux publics cotée sur les bourses de New York, des États-Unis, du NASDAQ, de Londres, de Tokyo ou d'Euronext, sous le symbole boursier suivant : [Insérer le symbole boursier].</w:t>
            </w:r>
          </w:p>
          <w:p w14:paraId="67E04DF4" w14:textId="77777777" w:rsidR="003F69FE" w:rsidRPr="002712F3" w:rsidRDefault="003F69FE" w:rsidP="003F69FE">
            <w:pPr>
              <w:snapToGrid w:val="0"/>
              <w:spacing w:before="120" w:after="120"/>
              <w:jc w:val="both"/>
            </w:pPr>
          </w:p>
          <w:p w14:paraId="231B795C" w14:textId="2ACCA947" w:rsidR="003F69FE" w:rsidRPr="002712F3" w:rsidRDefault="003F69FE" w:rsidP="003F69FE">
            <w:pPr>
              <w:snapToGrid w:val="0"/>
              <w:spacing w:before="120" w:after="120"/>
              <w:jc w:val="both"/>
              <w:rPr>
                <w:b/>
                <w:bCs/>
              </w:rPr>
            </w:pPr>
            <w:r>
              <w:rPr>
                <w:b/>
              </w:rPr>
              <w:t xml:space="preserve">En outre, nous joignons un schéma décrivant la structure de l'actionnariat de l'entreprise, notamment les parts sociales, s'il existe des entités ou des conventions juridiques - telles que des sociétés, des fiducies, des fondations, etc. - existent entre l'Offrant et les Bénéficiaires </w:t>
            </w:r>
            <w:r w:rsidR="003040E3">
              <w:rPr>
                <w:b/>
              </w:rPr>
              <w:t>effectifs</w:t>
            </w:r>
            <w:r>
              <w:rPr>
                <w:b/>
              </w:rPr>
              <w:t xml:space="preserve"> dans la structure du capital de l'entreprise.</w:t>
            </w:r>
          </w:p>
          <w:p w14:paraId="700B9197" w14:textId="0886DE11" w:rsidR="003F69FE" w:rsidRPr="002712F3" w:rsidRDefault="003F69FE" w:rsidP="003F69FE">
            <w:pPr>
              <w:snapToGrid w:val="0"/>
              <w:spacing w:before="120" w:after="120"/>
              <w:jc w:val="both"/>
              <w:rPr>
                <w:b/>
                <w:bCs/>
              </w:rPr>
            </w:pPr>
            <w:r>
              <w:rPr>
                <w:b/>
              </w:rPr>
              <w:t xml:space="preserve">Nous reconnaissons et convenons que, si nous sommes informés par une Notification d'intention d'adjudication que nous sommes choisi comme Offrant retenu pour ce marché, nous enverrons, dans les trois jours ouvrables suivant la réception de la Notification d'intention d'adjudication, par courrier électronique à l'Agent de passation des marchés des fichiers Microsoft Office ou Adobe Acrobat cryptés contenant pour chacun des Bénéficiaires </w:t>
            </w:r>
            <w:r w:rsidR="003040E3">
              <w:rPr>
                <w:b/>
              </w:rPr>
              <w:t>effectifs</w:t>
            </w:r>
            <w:r>
              <w:rPr>
                <w:b/>
              </w:rPr>
              <w:t xml:space="preserve"> susmentionnés (le cas échéant) une copie d'un document d'identification (ID) comprenant une photographie, les mots de passe des fichiers étant envoyés dans des messages électroniques distincts pour des raisons de sécurité. Les pièces d'identité acceptées sont les passeports, les cartes d'identité nationales et les permis de conduire officiels. Ces documents resteront cryptés lorsqu'ils seront transférés à l'Entité Responsable ou à la MCC pour examen, et seront conservés sous forme cryptée et en lieu sûr par l'Agent de passation des marchés, l'Entité Responsable et la MCC. </w:t>
            </w:r>
          </w:p>
          <w:p w14:paraId="06DD3F87" w14:textId="69C1622A" w:rsidR="003F69FE" w:rsidRPr="002712F3" w:rsidRDefault="003F69FE" w:rsidP="003F69FE">
            <w:pPr>
              <w:snapToGrid w:val="0"/>
              <w:spacing w:before="120" w:after="120"/>
              <w:jc w:val="both"/>
            </w:pPr>
            <w:r>
              <w:t xml:space="preserve">Nous reconnaissons que l'Entité Responsable peut utiliser ces informations pour vérifier si des Bénéficiaires </w:t>
            </w:r>
            <w:r w:rsidR="003040E3">
              <w:t>effectifs</w:t>
            </w:r>
            <w:r>
              <w:t xml:space="preserve"> sont sous le coup d'une sanction du gouvernement des États-Unis ou des Institutions financières internationales.</w:t>
            </w:r>
            <w:r w:rsidRPr="002712F3">
              <w:rPr>
                <w:rStyle w:val="FootnoteReference"/>
              </w:rPr>
              <w:footnoteReference w:id="2"/>
            </w:r>
            <w:r>
              <w:t xml:space="preserve">, et pour vérifier si des Bénéficiaires </w:t>
            </w:r>
            <w:r w:rsidR="003040E3">
              <w:t>effectifs</w:t>
            </w:r>
            <w:r>
              <w:t xml:space="preserve">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disqualification d'une proposition au cours de la procédure de passation de marché ou de résiliation d'un contrat attribué à l'issue de cette passation de marché. Nous reconnaissons également que nous serons </w:t>
            </w:r>
            <w:r>
              <w:lastRenderedPageBreak/>
              <w:t xml:space="preserve">tenus de fournir à l'Entité Responsable un nouveau </w:t>
            </w:r>
            <w:r w:rsidR="00BC10D1">
              <w:t>FDIBE</w:t>
            </w:r>
            <w:r>
              <w:t xml:space="preserve"> en cas de changement au niveau des bénéficiaires </w:t>
            </w:r>
            <w:r w:rsidR="003040E3">
              <w:t>effectifs</w:t>
            </w:r>
            <w:r>
              <w:t xml:space="preserve"> pendant la durée de tout contrat attribué à l'issue de la présente procédure de passation de marché. Nous reconnaissons que l'Entité Responsable se réserve le droit de demander une mise à jour du </w:t>
            </w:r>
            <w:r w:rsidR="00BC10D1">
              <w:t>FDIBE</w:t>
            </w:r>
            <w:r>
              <w:t xml:space="preserve">, ou des documents permettant d'établir les bénéficiaires </w:t>
            </w:r>
            <w:r w:rsidR="003040E3">
              <w:t>effectifs</w:t>
            </w:r>
            <w:r>
              <w:t xml:space="preserve">, à tout moment pendant la durée du contrat. Nous reconnaissons également que l'Entité Responsable se réserve le droit de mettre fin à tout contrat attribué à l'issue de la présente procédure de passation de marché si l'Entité Responsable décide qu'un Bénéficiaire </w:t>
            </w:r>
            <w:r w:rsidR="006C71DD" w:rsidRPr="006C71DD">
              <w:t>effectif</w:t>
            </w:r>
            <w:r>
              <w:t xml:space="preserve"> est inacceptable du fait de sanctions ou d'un conflit d'intérêts impossible à résoudre. </w:t>
            </w:r>
          </w:p>
          <w:p w14:paraId="70DAC048" w14:textId="77777777" w:rsidR="003F69FE" w:rsidRPr="002712F3" w:rsidRDefault="003F69FE" w:rsidP="003F69FE">
            <w:pPr>
              <w:snapToGrid w:val="0"/>
              <w:spacing w:before="120" w:after="120"/>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de protocoles appropriés. L'Offrant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130F8ABC" w14:textId="77777777" w:rsidR="003F69FE" w:rsidRPr="002712F3" w:rsidRDefault="003F69FE" w:rsidP="003F69FE">
            <w:pPr>
              <w:snapToGrid w:val="0"/>
              <w:spacing w:before="120" w:after="120"/>
              <w:jc w:val="both"/>
            </w:pPr>
          </w:p>
          <w:p w14:paraId="564A1C72"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67456" behindDoc="1" locked="0" layoutInCell="1" allowOverlap="1" wp14:anchorId="548A2DBF" wp14:editId="5409EB53">
                      <wp:simplePos x="0" y="0"/>
                      <wp:positionH relativeFrom="page">
                        <wp:posOffset>2341245</wp:posOffset>
                      </wp:positionH>
                      <wp:positionV relativeFrom="paragraph">
                        <wp:posOffset>158115</wp:posOffset>
                      </wp:positionV>
                      <wp:extent cx="2933065" cy="17145"/>
                      <wp:effectExtent l="7620" t="5080" r="2540" b="6350"/>
                      <wp:wrapNone/>
                      <wp:docPr id="334" name="Group 33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335" name="Group 236"/>
                              <wpg:cNvGrpSpPr>
                                <a:grpSpLocks/>
                              </wpg:cNvGrpSpPr>
                              <wpg:grpSpPr bwMode="auto">
                                <a:xfrm>
                                  <a:off x="3694" y="256"/>
                                  <a:ext cx="4605" cy="2"/>
                                  <a:chOff x="3694" y="256"/>
                                  <a:chExt cx="4605" cy="2"/>
                                </a:xfrm>
                              </wpg:grpSpPr>
                              <wps:wsp>
                                <wps:cNvPr id="336"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7" name="Group 238"/>
                              <wpg:cNvGrpSpPr>
                                <a:grpSpLocks/>
                              </wpg:cNvGrpSpPr>
                              <wpg:grpSpPr bwMode="auto">
                                <a:xfrm>
                                  <a:off x="7220" y="271"/>
                                  <a:ext cx="1079" cy="2"/>
                                  <a:chOff x="7220" y="271"/>
                                  <a:chExt cx="1079" cy="2"/>
                                </a:xfrm>
                              </wpg:grpSpPr>
                              <wps:wsp>
                                <wps:cNvPr id="338"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620841C" id="Group 334" o:spid="_x0000_s1026" style="position:absolute;margin-left:184.35pt;margin-top:12.45pt;width:230.95pt;height:1.35pt;z-index:-251649024;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vPopxQMAABANAAAOAAAAZHJzL2Uyb0RvYy54bWzsV9uO2zYQfS/QfyD42CKri72yLaw3KJLs&#10;okDaBoj7AbREXVBJVEna8vbrOzOUZFm7m7SbtECB+kEgNcO5nJk5lG9en+qKHaU2pWq2PLjyOZNN&#10;otKyybf8193dqzVnxoomFZVq5JY/SMNf3377zU3XxjJUhapSqRkYaUzctVteWNvGnmeSQtbCXKlW&#10;NiDMlK6Fha3OvVSLDqzXlRf6fuR1SqetVok0Bt6+dUJ+S/azTCb2lywz0rJqyyE2S09Nzz0+vdsb&#10;EedatEWZ9GGIF0RRi7IBp6Opt8IKdtDlI1N1mWhlVGavElV7KsvKRFIOkE3gz7K51+rQUi553OXt&#10;CBNAO8PpxWaTn4/3uv3YftAueli+V8lvBnDxujaPp3Lc506Z7bufVAr1FAerKPFTpms0ASmxE+H7&#10;MOIrT5Yl8DLcLBZ+dM1ZArJgFSyvHf5JAUXCU4toveIMhOFyM4je9YeXUbBxJ8MVyjwRO58UZx8X&#10;1r0P0i0h/g+alSnYXoDjRtQQNOHKwkWEduZZYg2/FgqLaLN0+VyTLxEPUCwjv8chHBIdMZifSYoz&#10;BhennoUAZsmc28V8Wbt8LEQrqQsNtsMIZzTAeaelxAkFRKkyXUuKQ1OZaUdNJKhmoPE+20t/GcUR&#10;DxEnB2PvpaKWFMf3xrpBT2FFjZ72rbADUsjqCmb++1fMZ+iKHq4o+agWDGrfeWzns45RAXujg61w&#10;UCJb63CzftLWYlBDW+HEFsSfDxGKYgg6OTV91LBiAonVp5FrlcGh2UFsw6yBBVDCDJ/RBd9zXXem&#10;d6GBMedcqTkDrtw7SFphMTJ0gUvWbTlBgS9qdZQ7RSI7IwFwcpZWzVQLjrshITYGRSeGBTqgQR+d&#10;YqyTyjbqrqwqqkLVYCjr9cZhY1RVpijEaIzO928qzY4CbwH6YTJg7EIN2LZJyVghRfquX1tRVm5N&#10;oREvusZF7jDxXqUP0MRaubsF7kJYFEr/wVkH98qWm98PQkvOqh8bmMRNsFziRUSb5fUqhI2eSvZT&#10;iWgSMLXllkPhcfnGusvr0OoyL8BTQK3QqB+AiLMS2xz4cIiq3wAZ0OqCGYnlRvobpxr495Ik1wjV&#10;P0mSqxAxQNJfBa7HBpIM/NVA+U4wXhSPz5xJcnYKqvb0PfGvkCR8/jg4JyRJV9vXJsnHiDyD4ojH&#10;5Sj9DZJEV4z80bB8giSpFDOlJ0jyKVuPSHKwBfH/F0mSwn85ScJxaKUJdX8BSUb+JiLWuGC//0ly&#10;RpL0XQmf3UCdF9/10z3R6vmPzO2fAAAA//8DAFBLAwQUAAYACAAAACEAUGziH+EAAAAJAQAADwAA&#10;AGRycy9kb3ducmV2LnhtbEyPwU6DQBCG7ya+w2ZMvNmFopQiS9M06qlpYmtiepvCFEjZWcJugb69&#10;60mPM/Pln+/PVpNuxUC9bQwrCGcBCOLClA1XCr4O708JCOuQS2wNk4IbWVjl93cZpqUZ+ZOGvauE&#10;D2GbooLauS6V0hY1abQz0xH729n0Gp0f+0qWPY4+XLdyHgSx1Niw/1BjR5uaisv+qhV8jDiuo/Bt&#10;2F7Om9vx8LL73oak1OPDtH4F4WhyfzD86nt1yL3TyVy5tKJVEMXJwqMK5s9LEB5IoiAGcfKLRQwy&#10;z+T/BvkPAAAA//8DAFBLAQItABQABgAIAAAAIQC2gziS/gAAAOEBAAATAAAAAAAAAAAAAAAAAAAA&#10;AABbQ29udGVudF9UeXBlc10ueG1sUEsBAi0AFAAGAAgAAAAhADj9If/WAAAAlAEAAAsAAAAAAAAA&#10;AAAAAAAALwEAAF9yZWxzLy5yZWxzUEsBAi0AFAAGAAgAAAAhAAK8+inFAwAAEA0AAA4AAAAAAAAA&#10;AAAAAAAALgIAAGRycy9lMm9Eb2MueG1sUEsBAi0AFAAGAAgAAAAhAFBs4h/hAAAACQEAAA8AAAAA&#10;AAAAAAAAAAAAHwYAAGRycy9kb3ducmV2LnhtbFBLBQYAAAAABAAEAPMAAAAtBw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G52YxQAAANwAAAAPAAAAZHJzL2Rvd25yZXYueG1sRI9Pi8Iw&#10;FMTvgt8hPMGbpt2iSNcoIruyBxH8A7K3R/Nsi81LabJt/fYbQfA4zMxvmOW6N5VoqXGlZQXxNAJB&#10;nFldcq7gcv6eLEA4j6yxskwKHuRgvRoOlphq2/GR2pPPRYCwS1FB4X2dSumyggy6qa2Jg3ezjUEf&#10;ZJNL3WAX4KaSH1E0lwZLDgsF1rQtKLuf/oyCXYfdJom/2v39tn38nmeH6z4mpcajfvMJwlPv3+FX&#10;+0crSJIZPM+EIyBX/wAAAP//AwBQSwECLQAUAAYACAAAACEA2+H2y+4AAACFAQAAEwAAAAAAAAAA&#10;AAAAAAAAAAAAW0NvbnRlbnRfVHlwZXNdLnhtbFBLAQItABQABgAIAAAAIQBa9CxbvwAAABUBAAAL&#10;AAAAAAAAAAAAAAAAAB8BAABfcmVscy8ucmVsc1BLAQItABQABgAIAAAAIQA4G52YxQAAANwAAAAP&#10;AAAAAAAAAAAAAAAAAAcCAABkcnMvZG93bnJldi54bWxQSwUGAAAAAAMAAwC3AAAA+Q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DQyVxAAAANwAAAAPAAAAZHJzL2Rvd25yZXYueG1sRI9BawIx&#10;FITvBf9DeEJvNauClNUoKraUXkqtCN6em2c2uHlZklTXf98IQo/DzHzDzBada8SFQrSeFQwHBQji&#10;ymvLRsHu5+3lFURMyBobz6TgRhEW897TDEvtr/xNl20yIkM4lqigTqktpYxVTQ7jwLfE2Tv54DBl&#10;GYzUAa8Z7ho5KoqJdGg5L9TY0rqm6rz9dQqOX86v9uHz3d5sm0Z2Z9aHjVHqud8tpyASdek//Gh/&#10;aAXj8QTuZ/IRkPM/AAAA//8DAFBLAQItABQABgAIAAAAIQDb4fbL7gAAAIUBAAATAAAAAAAAAAAA&#10;AAAAAAAAAABbQ29udGVudF9UeXBlc10ueG1sUEsBAi0AFAAGAAgAAAAhAFr0LFu/AAAAFQEAAAsA&#10;AAAAAAAAAAAAAAAAHwEAAF9yZWxzLy5yZWxzUEsBAi0AFAAGAAgAAAAhACANDJXEAAAA3AAAAA8A&#10;AAAAAAAAAAAAAAAABwIAAGRycy9kb3ducmV2LnhtbFBLBQYAAAAAAwADALcAAAD4Ag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haZ0xQAAANwAAAAPAAAAZHJzL2Rvd25yZXYueG1sRI9Pa8JA&#10;FMTvBb/D8oTe6iaGVomuIqKlBxH8A+LtkX0mwezbkF2T+O27BaHHYWZ+w8yXvalES40rLSuIRxEI&#10;4szqknMF59P2YwrCeWSNlWVS8CQHy8XgbY6pth0fqD36XAQIuxQVFN7XqZQuK8igG9maOHg32xj0&#10;QTa51A12AW4qOY6iL2mw5LBQYE3rgrL78WEUfHfYrZJ40+7ut/XzevrcX3YxKfU+7FczEJ56/x9+&#10;tX+0giSZwN+ZcATk4hcAAP//AwBQSwECLQAUAAYACAAAACEA2+H2y+4AAACFAQAAEwAAAAAAAAAA&#10;AAAAAAAAAAAAW0NvbnRlbnRfVHlwZXNdLnhtbFBLAQItABQABgAIAAAAIQBa9CxbvwAAABUBAAAL&#10;AAAAAAAAAAAAAAAAAB8BAABfcmVscy8ucmVsc1BLAQItABQABgAIAAAAIQCnhaZ0xQAAANwAAAAP&#10;AAAAAAAAAAAAAAAAAAcCAABkcnMvZG93bnJldi54bWxQSwUGAAAAAAMAAwC3AAAA+QI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q3/6wwAAANwAAAAPAAAAZHJzL2Rvd25yZXYueG1sRE9Na8JA&#10;EL0L/Q/LFHrTTQ0ESV3FFiqlQkEjVG/T7DSJyc6G7DaJ/757EDw+3vdyPZpG9NS5yrKC51kEgji3&#10;uuJCwTF7ny5AOI+ssbFMCq7kYL16mCwx1XbgPfUHX4gQwi5FBaX3bSqly0sy6Ga2JQ7cr+0M+gC7&#10;QuoOhxBuGjmPokQarDg0lNjSW0l5ffgzCvZffH7NLovEmJOOP79p57f1j1JPj+PmBYSn0d/FN/eH&#10;VhDHYW04E46AXP0DAAD//wMAUEsBAi0AFAAGAAgAAAAhANvh9svuAAAAhQEAABMAAAAAAAAAAAAA&#10;AAAAAAAAAFtDb250ZW50X1R5cGVzXS54bWxQSwECLQAUAAYACAAAACEAWvQsW78AAAAVAQAACwAA&#10;AAAAAAAAAAAAAAAfAQAAX3JlbHMvLnJlbHNQSwECLQAUAAYACAAAACEAgat/+sMAAADcAAAADwAA&#10;AAAAAAAAAAAAAAAHAgAAZHJzL2Rvd25yZXYueG1sUEsFBgAAAAADAAMAtwAAAPcCAAAAAA==&#10;" path="m,l1078,e" filled="f" strokeweight=".48pt">
                          <v:path arrowok="t" o:connecttype="custom" o:connectlocs="0,0;1078,0" o:connectangles="0,0"/>
                        </v:shape>
                      </v:group>
                      <w10:wrap anchorx="page"/>
                    </v:group>
                  </w:pict>
                </mc:Fallback>
              </mc:AlternateContent>
            </w:r>
            <w:r>
              <w:rPr>
                <w:b/>
              </w:rPr>
              <w:t xml:space="preserve">Nom de l'Offrant </w:t>
            </w:r>
            <w:r>
              <w:t>: *[</w:t>
            </w:r>
            <w:r>
              <w:rPr>
                <w:i/>
              </w:rPr>
              <w:t>insérer la dénomination complète de l'Offrant</w:t>
            </w:r>
            <w:r>
              <w:t>]</w:t>
            </w:r>
          </w:p>
          <w:p w14:paraId="74322C8F" w14:textId="77777777" w:rsidR="003F69FE" w:rsidRPr="002712F3" w:rsidRDefault="003F69FE" w:rsidP="003F69FE">
            <w:pPr>
              <w:snapToGrid w:val="0"/>
              <w:spacing w:before="120" w:after="120"/>
              <w:jc w:val="both"/>
            </w:pPr>
          </w:p>
          <w:p w14:paraId="43E46069"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68480" behindDoc="1" locked="0" layoutInCell="1" allowOverlap="1" wp14:anchorId="1B95C16C" wp14:editId="5B29FFC9">
                      <wp:simplePos x="0" y="0"/>
                      <wp:positionH relativeFrom="page">
                        <wp:posOffset>909955</wp:posOffset>
                      </wp:positionH>
                      <wp:positionV relativeFrom="paragraph">
                        <wp:posOffset>377190</wp:posOffset>
                      </wp:positionV>
                      <wp:extent cx="3751580" cy="17145"/>
                      <wp:effectExtent l="5080" t="6350" r="5715" b="5080"/>
                      <wp:wrapNone/>
                      <wp:docPr id="329" name="Group 32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330" name="Group 241"/>
                              <wpg:cNvGrpSpPr>
                                <a:grpSpLocks/>
                              </wpg:cNvGrpSpPr>
                              <wpg:grpSpPr bwMode="auto">
                                <a:xfrm>
                                  <a:off x="1440" y="601"/>
                                  <a:ext cx="5894" cy="2"/>
                                  <a:chOff x="1440" y="601"/>
                                  <a:chExt cx="5894" cy="2"/>
                                </a:xfrm>
                              </wpg:grpSpPr>
                              <wps:wsp>
                                <wps:cNvPr id="331"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32" name="Group 243"/>
                              <wpg:cNvGrpSpPr>
                                <a:grpSpLocks/>
                              </wpg:cNvGrpSpPr>
                              <wpg:grpSpPr bwMode="auto">
                                <a:xfrm>
                                  <a:off x="6014" y="616"/>
                                  <a:ext cx="1320" cy="2"/>
                                  <a:chOff x="6014" y="616"/>
                                  <a:chExt cx="1320" cy="2"/>
                                </a:xfrm>
                              </wpg:grpSpPr>
                              <wps:wsp>
                                <wps:cNvPr id="333"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F0FABE" id="Group 329" o:spid="_x0000_s1026" style="position:absolute;margin-left:71.65pt;margin-top:29.7pt;width:295.4pt;height:1.35pt;z-index:-251648000;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ZjQ0wMAABANAAAOAAAAZHJzL2Uyb0RvYy54bWzsV9tu4zYQfS/QfyD02GIjyfJViLModjdB&#10;gW27wLofQFPUBZVElaQtZ7++M0NJkZSkl2xQoED9IFAeci5nzhza128vVcnOUptC1XsvvAo8Jmuh&#10;kqLO9t6vh9s3W48Zy+uEl6qWe+9eGu/tzbffXLdNLBcqV2UiNQMntYnbZu/l1jax7xuRy4qbK9XI&#10;Goyp0hW38KozP9G8Be9V6S+CYO23SieNVkIaA9++d0bvhvynqRT2lzQ10rJy70Fulp6ankd8+jfX&#10;PM40b/JCdGnwF2RR8aKGoIOr99xydtLFI1dVIbQyKrVXQlW+StNCSKoBqgmDWTV3Wp0aqiWL26wZ&#10;YAJoZzi92K34+Xynm8/NJ+2yh+VHJX4zgIvfNlk8tuN75jazY/uTSqCf/GQVFX5JdYUuoCR2IXzv&#10;B3zlxTIBX0abVbjaQhsE2MJNuFw5/EUOTcJT4TKKPAbG1W7Zmz50h1e7ALiEJxcbtPk8djEpzy4v&#10;7HuXpFtC/p80KxIIHkHgmleQNOHKFssQ/cyrxB6+FgrhcglBIeV1QLF43EOx2kKFrpq+0AGD+RmR&#10;DxhMTz0LAcySeaCL+Tq6fM55I4mFBukwwBn2cN5qKXFCAdGFQ5Q29qQyY0aNLG1jYgPE+0su/W0U&#10;Bzx4LE7G3klFlOTnj8a6QU9gRURPOiocoD9pVcLMf/+GBQxD0cM1JRu2QbFu23c+OwSsZdTAzmnv&#10;a9FvIl+bKIqe9AUUf/C1GPmC/LM+Q573SYtL3WUNK8ZRWAMauUYZHJoD5AYUIy0DD7AJK3xmrxuv&#10;yV53pguhQTHnWqk9Blp5dJA03GJmGAKXrIVhRVbiF5U6y4Mik52JAAR5sJb1eBccn2blzHACA9Cg&#10;D0Ex11Fna3VblCV1oawxle1257AxqiwSNGI2RmfHd6VmZ463AH2wGHA22QZqWyfkLJc8+dCtLS9K&#10;t4b9JWALeuOIi9ph4qNK7oHEWrm7Be5CWORKf/FYC/fK3jO/n7iWHit/rGESd47Nll6Wq80CCKjH&#10;luPYwmsBrvae9aDxuHxn3eV1anSR5RApJORr9QMIcVogzSk/l1X3AmJAq4kyksoN8jdMNXB4KpKR&#10;G+npVfCaIgnaCFKIIhmuHcd6kQwjRIck3xmGi+LxmQeRnJ2Crj19T/wrIgnMdnCORJKuNqQOqOmr&#10;ieRjRJ5BccBjOkr/QCQxFKN4NCx/IpLUitmmJ0TyKV+PRLL3Bfn/F0WS0n+5SIZRuJvI/FeI5DrY&#10;rUk1Jur3v0jORJJ+V8LPbpBOlDv6i4C/68fvJKvx8Efm5g8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CBkZjQ0wMA&#10;ABA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4AwQAAANwAAAAPAAAAZHJzL2Rvd25yZXYueG1sRE9Ni8Iw&#10;EL0L+x/CLHjTtBYX6RpFRMWDCKuC7G1oxrbYTEoT2/rvzUHw+Hjf82VvKtFS40rLCuJxBII4s7rk&#10;XMHlvB3NQDiPrLGyTAqe5GC5+BrMMdW24z9qTz4XIYRdigoK7+tUSpcVZNCNbU0cuJttDPoAm1zq&#10;BrsQbio5iaIfabDk0FBgTeuCsvvpYRTsOuxWSbxpD/fb+vl/nh6vh5iUGn73q18Qnnr/Eb/de60g&#10;ScL8cCYcAbl4AQAA//8DAFBLAQItABQABgAIAAAAIQDb4fbL7gAAAIUBAAATAAAAAAAAAAAAAAAA&#10;AAAAAABbQ29udGVudF9UeXBlc10ueG1sUEsBAi0AFAAGAAgAAAAhAFr0LFu/AAAAFQEAAAsAAAAA&#10;AAAAAAAAAAAAHwEAAF9yZWxzLy5yZWxzUEsBAi0AFAAGAAgAAAAhAChsPgDBAAAA3AAAAA8AAAAA&#10;AAAAAAAAAAAABwIAAGRycy9kb3ducmV2LnhtbFBLBQYAAAAAAwADALcAAAD1Ag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WqtXwwAAANwAAAAPAAAAZHJzL2Rvd25yZXYueG1sRI9Pi8Iw&#10;FMTvwn6H8Ba8aeIfRKpRFkHYm+hKvT6bZ1ttXkoT2+633wgLHoeZ+Q2z3va2Ei01vnSsYTJWIIgz&#10;Z0rONZx/9qMlCB+QDVaOScMvedhuPgZrTIzr+EjtKeQiQtgnqKEIoU6k9FlBFv3Y1cTRu7nGYoiy&#10;yaVpsItwW8mpUgtpseS4UGBNu4Kyx+lpNTxTNT0e5m7ZXdr7dW9T2i0UaT387L9WIAL14R3+b38b&#10;DbPZBF5n4hGQmz8AAAD//wMAUEsBAi0AFAAGAAgAAAAhANvh9svuAAAAhQEAABMAAAAAAAAAAAAA&#10;AAAAAAAAAFtDb250ZW50X1R5cGVzXS54bWxQSwECLQAUAAYACAAAACEAWvQsW78AAAAVAQAACwAA&#10;AAAAAAAAAAAAAAAfAQAAX3JlbHMvLnJlbHNQSwECLQAUAAYACAAAACEAe1qrV8MAAADcAAAADwAA&#10;AAAAAAAAAAAAAAAHAgAAZHJzL2Rvd25yZXYueG1sUEsFBgAAAAADAAMAtwAAAPcCA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8gXsxAAAANwAAAAPAAAAZHJzL2Rvd25yZXYueG1sRI9Bi8Iw&#10;FITvC/6H8ARva1rLLlKNIqLiQRZWBfH2aJ5tsXkpTWzrv98sCB6HmfmGmS97U4mWGldaVhCPIxDE&#10;mdUl5wrOp+3nFITzyBory6TgSQ6Wi8HHHFNtO/6l9uhzESDsUlRQeF+nUrqsIINubGvi4N1sY9AH&#10;2eRSN9gFuKnkJIq+pcGSw0KBNa0Lyu7Hh1Gw67BbJfGmPdxv6+f19PVzOcSk1GjYr2YgPPX+HX61&#10;91pBkkzg/0w4AnLxBwAA//8DAFBLAQItABQABgAIAAAAIQDb4fbL7gAAAIUBAAATAAAAAAAAAAAA&#10;AAAAAAAAAABbQ29udGVudF9UeXBlc10ueG1sUEsBAi0AFAAGAAgAAAAhAFr0LFu/AAAAFQEAAAsA&#10;AAAAAAAAAAAAAAAAHwEAAF9yZWxzLy5yZWxzUEsBAi0AFAAGAAgAAAAhALfyBezEAAAA3AAAAA8A&#10;AAAAAAAAAAAAAAAABwIAAGRycy9kb3ducmV2LnhtbFBLBQYAAAAAAwADALcAAAD4Ag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CG2wgAAANwAAAAPAAAAZHJzL2Rvd25yZXYueG1sRI9Ba8JA&#10;FITvQv/D8gq96cYGxKZuglgKPVUT2/sj+5oNzb6N2a1J/70rCB6HmfmG2RST7cSZBt86VrBcJCCI&#10;a6dbbhR8Hd/naxA+IGvsHJOCf/JQ5A+zDWbajVzSuQqNiBD2GSowIfSZlL42ZNEvXE8cvR83WAxR&#10;Do3UA44Rbjv5nCQrabHluGCwp52h+rf6s5Fiwnp8OZXmkxrzvT+8cVntWamnx2n7CiLQFO7hW/tD&#10;K0jTFK5n4hGQ+QUAAP//AwBQSwECLQAUAAYACAAAACEA2+H2y+4AAACFAQAAEwAAAAAAAAAAAAAA&#10;AAAAAAAAW0NvbnRlbnRfVHlwZXNdLnhtbFBLAQItABQABgAIAAAAIQBa9CxbvwAAABUBAAALAAAA&#10;AAAAAAAAAAAAAB8BAABfcmVscy8ucmVsc1BLAQItABQABgAIAAAAIQCh+CG2wgAAANwAAAAPAAAA&#10;AAAAAAAAAAAAAAcCAABkcnMvZG93bnJldi54bWxQSwUGAAAAAAMAAwC3AAAA9gIAAAAA&#10;" path="m,l1319,e" filled="f" strokeweight=".48pt">
                          <v:path arrowok="t" o:connecttype="custom" o:connectlocs="0,0;1319,0" o:connectangles="0,0"/>
                        </v:shape>
                      </v:group>
                      <w10:wrap anchorx="page"/>
                    </v:group>
                  </w:pict>
                </mc:Fallback>
              </mc:AlternateContent>
            </w:r>
            <w:r>
              <w:rPr>
                <w:b/>
              </w:rPr>
              <w:t>Nom de la personne dûment autorisée à signer l'Offre au nom de l'Offrant :</w:t>
            </w:r>
            <w:r>
              <w:t xml:space="preserve"> </w:t>
            </w:r>
            <w:r>
              <w:rPr>
                <w:u w:val="single" w:color="000000"/>
              </w:rPr>
              <w:t>*</w:t>
            </w:r>
            <w:r>
              <w:t>*[</w:t>
            </w:r>
            <w:r>
              <w:rPr>
                <w:i/>
                <w:u w:val="single"/>
              </w:rPr>
              <w:t>insérer le nom complet de la personne dûment autorisée à signer l'Offre</w:t>
            </w:r>
            <w:r>
              <w:t>]</w:t>
            </w:r>
          </w:p>
          <w:p w14:paraId="2B537CBB" w14:textId="77777777" w:rsidR="003F69FE" w:rsidRPr="002712F3" w:rsidRDefault="003F69FE" w:rsidP="003F69FE">
            <w:pPr>
              <w:snapToGrid w:val="0"/>
              <w:spacing w:before="120" w:after="120"/>
              <w:jc w:val="both"/>
            </w:pPr>
          </w:p>
          <w:p w14:paraId="3CE4CA94"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69504" behindDoc="1" locked="0" layoutInCell="1" allowOverlap="1" wp14:anchorId="75469AA8" wp14:editId="30A81AAA">
                      <wp:simplePos x="0" y="0"/>
                      <wp:positionH relativeFrom="page">
                        <wp:posOffset>3191510</wp:posOffset>
                      </wp:positionH>
                      <wp:positionV relativeFrom="paragraph">
                        <wp:posOffset>201930</wp:posOffset>
                      </wp:positionV>
                      <wp:extent cx="3573145" cy="17145"/>
                      <wp:effectExtent l="635" t="4445" r="7620" b="6985"/>
                      <wp:wrapNone/>
                      <wp:docPr id="324" name="Group 32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325" name="Group 246"/>
                              <wpg:cNvGrpSpPr>
                                <a:grpSpLocks/>
                              </wpg:cNvGrpSpPr>
                              <wpg:grpSpPr bwMode="auto">
                                <a:xfrm>
                                  <a:off x="5033" y="325"/>
                                  <a:ext cx="5613" cy="2"/>
                                  <a:chOff x="5033" y="325"/>
                                  <a:chExt cx="5613" cy="2"/>
                                </a:xfrm>
                              </wpg:grpSpPr>
                              <wps:wsp>
                                <wps:cNvPr id="326"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7" name="Group 248"/>
                              <wpg:cNvGrpSpPr>
                                <a:grpSpLocks/>
                              </wpg:cNvGrpSpPr>
                              <wpg:grpSpPr bwMode="auto">
                                <a:xfrm>
                                  <a:off x="9925" y="340"/>
                                  <a:ext cx="721" cy="2"/>
                                  <a:chOff x="9925" y="340"/>
                                  <a:chExt cx="721" cy="2"/>
                                </a:xfrm>
                              </wpg:grpSpPr>
                              <wps:wsp>
                                <wps:cNvPr id="328"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77F41F" id="Group 324" o:spid="_x0000_s1026" style="position:absolute;margin-left:251.3pt;margin-top:15.9pt;width:281.35pt;height:1.35pt;z-index:-251646976;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6XxvwMAAAsNAAAOAAAAZHJzL2Uyb0RvYy54bWzsV9uO2zYQfQ+QfyD0mCCri29rYb1BkGQX&#10;AdI2QJwPoCnqgkiiQtKWN1/fmaEky5ek7XZboED3QSY1w7mcmTnU3rzeVyXbSW0KVa+88CrwmKyF&#10;Soo6W3lf1nevrj1mLK8TXqparrwHabzXt8+f3bRNLCOVqzKRmoGR2sRts/Jya5vY943IZcXNlWpk&#10;DcJU6Ypb2OrMTzRvwXpV+lEQzP1W6aTRSkhj4O07J/RuyX6aSmF/S1MjLStXHsRm6anpucGnf3vD&#10;40zzJi9EFwZ/RBQVL2pwOph6xy1nW12cmaoKoZVRqb0SqvJVmhZCUg6QTRicZHOv1bahXLK4zZoB&#10;JoD2BKdHmxW/7u5187n5pF30sPyoxFcDuPhtk8VjOe4zp8w27S8qgXryrVWU+D7VFZqAlNie8H0Y&#10;8JV7ywS8nMwWk3A685gAWbjAJeEvcigSnpoF0dxjIJyE173ofXd4No8W7iT8Yng8dj4pzi4urHsX&#10;pFtC/J80KxIwGYHjmlcQNOHKoukc7ZxmiTV8KhRmwWTi8gHnlGoPxWweggRxiPpEBwxOz4j8gMHR&#10;qR9CALNkDu1i/l67fM55I6kLDbbDACdUysF5p6XECQVEqTJtQ4p9U5lxR40kqGag8f6wl/40igMe&#10;PBZbY++lopbku4/GEvpZAitq9KSLfQ2kkFYlzPzLVyxg6IoerijZoBb2ai98tg5Yy6iAndHeVtQr&#10;ka0wmE9nF41B5Z1PNBaNjEECQ4g876MW+7oLG1aMI7MGNHONMjg1awiuHzawAEqY4g90XT8S8fW6&#10;7rdzoYEyT8lSewzIcuMwabjFyNAFLlkLY4vNjC8qtZNrRSJ7wgLg5CAt67EWHAfkRhk4MZxABzTp&#10;g1OMdVTaWt0VZUllKGsM5fp66bAxqiwSFGI0Rmebt6VmO47XAP1hMmDsSA3otk7IWC558r5bW16U&#10;bg36JWALhOM6F8nDxBuVPEAXa+UuF7gMYZEr/d1jLVwsK89823ItPVZ+qGEUl+F0ijcRbaazRQQb&#10;PZZsxhJeCzC18qwHhcflW+tur22jiywHTyEhX6s3wMRpgX1O8bmoug2wAa2OqJFobuC/YayBZI9Z&#10;kpj4n2TJ5RKpGVkfgCH4e5ZcRNDal0jy/MiBJI8PQc0uXxP/CkfC188ZRy4xx6fmyHNALmM4wHE8&#10;R3+BItETI3dUqp9QJBbiROcSQ16ydcaQnS0I/79IkBj94/mRKOJp6HEeLOcUyRHv/U+PJ/RIn5Tw&#10;xQ2kefRJP94ToR7+h7n9HQ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xvul8b8DAAAL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wgtFxAAAANwAAAAPAAAAZHJzL2Rvd25yZXYueG1sRI9Bi8Iw&#10;FITvgv8hPGFvmlZRpBpFRJc9yIJVWPb2aJ5tsXkpTWzrv98sCB6HmfmGWW97U4mWGldaVhBPIhDE&#10;mdUl5wqul+N4CcJ5ZI2VZVLwJAfbzXCwxkTbjs/Upj4XAcIuQQWF93UipcsKMugmtiYO3s02Bn2Q&#10;TS51g12Am0pOo2ghDZYcFgqsaV9Qdk8fRsFnh91uFh/a0/22f/5e5t8/p5iU+hj1uxUIT71/h1/t&#10;L61gNp3D/5lwBOTmDwAA//8DAFBLAQItABQABgAIAAAAIQDb4fbL7gAAAIUBAAATAAAAAAAAAAAA&#10;AAAAAAAAAABbQ29udGVudF9UeXBlc10ueG1sUEsBAi0AFAAGAAgAAAAhAFr0LFu/AAAAFQEAAAsA&#10;AAAAAAAAAAAAAAAAHwEAAF9yZWxzLy5yZWxzUEsBAi0AFAAGAAgAAAAhAL3CC0XEAAAA3AAAAA8A&#10;AAAAAAAAAAAAAAAABwIAAGRycy9kb3ducmV2LnhtbFBLBQYAAAAAAwADALcAAAD4Ag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cGbxwAAANwAAAAPAAAAZHJzL2Rvd25yZXYueG1sRI9fS8NA&#10;EMTfBb/DsYJv9mKUImmvpSotolDpH/B1ya1JNLeX5rZtmk/fE4Q+DjPzG2Y87VytDtSGyrOB+0EC&#10;ijj3tuLCwHYzv3sCFQTZYu2ZDJwowHRyfTXGzPojr+iwlkJFCIcMDZQiTaZ1yEtyGAa+IY7et28d&#10;SpRtoW2Lxwh3tU6TZKgdVhwXSmzopaT8d713BvrZfvHz/vz12H/uPtLlSTadvPbG3N50sxEooU4u&#10;4f/2mzXwkA7h70w8AnpyBgAA//8DAFBLAQItABQABgAIAAAAIQDb4fbL7gAAAIUBAAATAAAAAAAA&#10;AAAAAAAAAAAAAABbQ29udGVudF9UeXBlc10ueG1sUEsBAi0AFAAGAAgAAAAhAFr0LFu/AAAAFQEA&#10;AAsAAAAAAAAAAAAAAAAAHwEAAF9yZWxzLy5yZWxzUEsBAi0AFAAGAAgAAAAhAOdRwZvHAAAA3AAA&#10;AA8AAAAAAAAAAAAAAAAABwIAAGRycy9kb3ducmV2LnhtbFBLBQYAAAAAAwADALcAAAD7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DCpxgAAANwAAAAPAAAAZHJzL2Rvd25yZXYueG1sRI9Pa8JA&#10;FMTvBb/D8gq91c0fbCV1DSK2eBChKpTeHtlnEpJ9G7LbJH77bkHocZiZ3zCrfDKtGKh3tWUF8TwC&#10;QVxYXXOp4HJ+f16CcB5ZY2uZFNzIQb6ePaww03bkTxpOvhQBwi5DBZX3XSalKyoy6Oa2Iw7e1fYG&#10;fZB9KXWPY4CbViZR9CIN1hwWKuxoW1HRnH6Mgo8Rx00a74ZDc93evs+L49chJqWeHqfNGwhPk/8P&#10;39t7rSBNXuHvTDgCcv0LAAD//wMAUEsBAi0AFAAGAAgAAAAhANvh9svuAAAAhQEAABMAAAAAAAAA&#10;AAAAAAAAAAAAAFtDb250ZW50X1R5cGVzXS54bWxQSwECLQAUAAYACAAAACEAWvQsW78AAAAVAQAA&#10;CwAAAAAAAAAAAAAAAAAfAQAAX3JlbHMvLnJlbHNQSwECLQAUAAYACAAAACEAIlwwqcYAAADcAAAA&#10;DwAAAAAAAAAAAAAAAAAHAgAAZHJzL2Rvd25yZXYueG1sUEsFBgAAAAADAAMAtwAAAPoCA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CCz9wwAAANwAAAAPAAAAZHJzL2Rvd25yZXYueG1sRE/LagIx&#10;FN0L/kO4gjvN1JYqUzMiUmkpdOGjFXeXyZ0Hk9wMk6jTv28WgsvDeS9XvTXiSp2vHSt4miYgiHOn&#10;ay4VHA/byQKED8gajWNS8EceVtlwsMRUuxvv6LoPpYgh7FNUUIXQplL6vCKLfupa4sgVrrMYIuxK&#10;qTu8xXBr5CxJXqXFmmNDhS1tKsqb/cUqKD7c8SDft3j6Opuy+X75+Z03RqnxqF+/gQjUh4f47v7U&#10;Cp5ncW08E4+AzP4BAAD//wMAUEsBAi0AFAAGAAgAAAAhANvh9svuAAAAhQEAABMAAAAAAAAAAAAA&#10;AAAAAAAAAFtDb250ZW50X1R5cGVzXS54bWxQSwECLQAUAAYACAAAACEAWvQsW78AAAAVAQAACwAA&#10;AAAAAAAAAAAAAAAfAQAAX3JlbHMvLnJlbHNQSwECLQAUAAYACAAAACEA1ggs/cMAAADcAAAADwAA&#10;AAAAAAAAAAAAAAAHAgAAZHJzL2Rvd25yZXYueG1sUEsFBgAAAAADAAMAtwAAAPcCAAAAAA==&#10;" path="m,l720,e" filled="f" strokeweight=".48pt">
                          <v:path arrowok="t" o:connecttype="custom" o:connectlocs="0,0;720,0" o:connectangles="0,0"/>
                        </v:shape>
                      </v:group>
                      <w10:wrap anchorx="page"/>
                    </v:group>
                  </w:pict>
                </mc:Fallback>
              </mc:AlternateContent>
            </w:r>
            <w:r>
              <w:rPr>
                <w:b/>
                <w:bCs/>
              </w:rPr>
              <w:t>Titre de la personne qui signe l'Offre :</w:t>
            </w:r>
            <w:r>
              <w:t xml:space="preserve"> [</w:t>
            </w:r>
            <w:r>
              <w:rPr>
                <w:i/>
              </w:rPr>
              <w:t>insérer le titre complet de la personne signant l’Offre</w:t>
            </w:r>
            <w:r>
              <w:t>]</w:t>
            </w:r>
          </w:p>
          <w:p w14:paraId="303C75E5" w14:textId="77777777" w:rsidR="003F69FE" w:rsidRPr="002712F3" w:rsidRDefault="003F69FE" w:rsidP="003F69FE">
            <w:pPr>
              <w:snapToGrid w:val="0"/>
              <w:spacing w:before="120" w:after="120"/>
              <w:jc w:val="both"/>
            </w:pPr>
          </w:p>
          <w:p w14:paraId="1A839BC6"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70528" behindDoc="1" locked="0" layoutInCell="1" allowOverlap="1" wp14:anchorId="3C13BA82" wp14:editId="5BE6E365">
                      <wp:simplePos x="0" y="0"/>
                      <wp:positionH relativeFrom="page">
                        <wp:posOffset>909955</wp:posOffset>
                      </wp:positionH>
                      <wp:positionV relativeFrom="paragraph">
                        <wp:posOffset>377190</wp:posOffset>
                      </wp:positionV>
                      <wp:extent cx="1231900" cy="17145"/>
                      <wp:effectExtent l="5080" t="5715" r="1270" b="5715"/>
                      <wp:wrapNone/>
                      <wp:docPr id="319" name="Group 3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320" name="Group 251"/>
                              <wpg:cNvGrpSpPr>
                                <a:grpSpLocks/>
                              </wpg:cNvGrpSpPr>
                              <wpg:grpSpPr bwMode="auto">
                                <a:xfrm>
                                  <a:off x="1440" y="601"/>
                                  <a:ext cx="1926" cy="2"/>
                                  <a:chOff x="1440" y="601"/>
                                  <a:chExt cx="1926" cy="2"/>
                                </a:xfrm>
                              </wpg:grpSpPr>
                              <wps:wsp>
                                <wps:cNvPr id="321"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22" name="Group 253"/>
                              <wpg:cNvGrpSpPr>
                                <a:grpSpLocks/>
                              </wpg:cNvGrpSpPr>
                              <wpg:grpSpPr bwMode="auto">
                                <a:xfrm>
                                  <a:off x="2767" y="616"/>
                                  <a:ext cx="600" cy="2"/>
                                  <a:chOff x="2767" y="616"/>
                                  <a:chExt cx="600" cy="2"/>
                                </a:xfrm>
                              </wpg:grpSpPr>
                              <wps:wsp>
                                <wps:cNvPr id="323"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C7B88DC" id="Group 319" o:spid="_x0000_s1026" style="position:absolute;margin-left:71.65pt;margin-top:29.7pt;width:97pt;height:1.35pt;z-index:-251645952;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Lb+svQMAAAkNAAAOAAAAZHJzL2Uyb0RvYy54bWzsV9tu3DYQfQ+QfyD0mCDWZW+W4HUQJLER&#10;IG0DZPsBXIm6IJKokNzVul/fmaGkleRNL05aoED9IJOa4VzOzBxqb16fqpIdhdKFrLeOf+U5TNSx&#10;TIo62zq/7u5eXTtMG14nvJS12DoPQjuvb58/u2mbSAQyl2UiFAMjtY7aZuvkxjSR6+o4FxXXV7IR&#10;NQhTqSpuYKsyN1G8BetV6Qaet3ZbqZJGyVhoDW/fWaFzS/bTVMTmlzTVwrBy60Bshp6Knnt8urc3&#10;PMoUb/Ii7sLgT4ii4kUNTgdT77jh7KCKR6aqIlZSy9RcxbJyZZoWsaAcIBvfm2Vzr+ShoVyyqM2a&#10;ASaAdobTk83GPx/vVfO5+aRs9LD8KOMvGnBx2yaLxnLcZ1aZ7dufZAL15AcjKfFTqio0ASmxE+H7&#10;MOArTobF8NIPFn7oQRlikPkbf7my+Mc5FAlP+cvFwmEgXIXLXvS+Pxwuu5PBBmUuj6xPirOLC+ve&#10;BWmXEP8nxYpk6ywCOF7zCoImXFmw8tHOPEus4Y9CwV9izJDP2iNfPBqgCIO1xSHoEx0wmJ+J8zMG&#10;k1PfhABmSZ/bRX9fu3zOeSOoCzW2wwCn38N5p4TACQVEKZm2IcW+qfS4o0YSVNPQeH/aS38ZxQEP&#10;HsUHbe6FpJbkx4/a2EFPYEWNnnStsIP6pFUJM//yFfMYuqKHLUo2qEGyVu2Fy3Yea5mPBeyM9raC&#10;XolsLRbr9UVb0OJnW8HIFsSf9RHyvA86PtVd1LBiHInVo5FrpMah2UFs/ayBBVDCDL+ha8eLeK/X&#10;tf87FwoYc86VymHAlXubbcMNRoYucMlamFqEAl9U8ih2kkRmRgLg5Cwt67EWHR9nYMVwAh3QoA9O&#10;MdZRZWt5V5QlVaGsMZTr69Bio2VZJCjEaLTK9m9LxY4cbwH6w2TA2EQN2LZOyFguePK+WxtelHYN&#10;+iVgC3xjGxe5Q0d7mTxAEytp7xa4C2GRS/Wbw1q4V7aO/nrgSjis/FDDJIa2mw1tlqsNspIaS/Zj&#10;Ca9jMLV1jAOFx+VbYy+vQ6OKLAdPPiFfyzdAxGmBbU7x2ai6DZABrSbMSCw30N8w1dDDU5JcIFT/&#10;JEkGm/XGkqTfTVRPkuv+rphz5OMjZ46cHoKaXb4l/hWKhGmzYI4oki62H02RjwG5jOEAx3SO/gZD&#10;oidG7mhS/oAhsRAznQsEecnUI4LsTEH0/0V+xOifTo+rMJzw+3ew49oLLVFPaO9/dpyxI31Qwvc2&#10;cObkg368Jz49/4K5/R0AAP//AwBQSwMEFAAGAAgAAAAhAHlIjUTgAAAACQEAAA8AAABkcnMvZG93&#10;bnJldi54bWxMj8FOwkAQhu8mvsNmTLzJthQQa7eEEPVESAQT4m3pDm1Dd7bpLm15e8eTHv+ZL/98&#10;k61G24geO187UhBPIhBIhTM1lQq+Du9PSxA+aDK6cYQKbuhhld/fZTo1bqBP7PehFFxCPtUKqhDa&#10;VEpfVGi1n7gWiXdn11kdOHalNJ0euNw2chpFC2l1TXyh0i1uKiwu+6tV8DHoYZ3Eb/32ct7cvg/z&#10;3XEbo1KPD+P6FUTAMfzB8KvP6pCz08ldyXjRcJ4lCaMK5i8zEAwkyTMPTgoW0xhknsn/H+Q/AAAA&#10;//8DAFBLAQItABQABgAIAAAAIQC2gziS/gAAAOEBAAATAAAAAAAAAAAAAAAAAAAAAABbQ29udGVu&#10;dF9UeXBlc10ueG1sUEsBAi0AFAAGAAgAAAAhADj9If/WAAAAlAEAAAsAAAAAAAAAAAAAAAAALwEA&#10;AF9yZWxzLy5yZWxzUEsBAi0AFAAGAAgAAAAhANotv6y9AwAACQ0AAA4AAAAAAAAAAAAAAAAALgIA&#10;AGRycy9lMm9Eb2MueG1sUEsBAi0AFAAGAAgAAAAhAHlIjUTgAAAACQEAAA8AAAAAAAAAAAAAAAAA&#10;FwYAAGRycy9kb3ducmV2LnhtbFBLBQYAAAAABAAEAPMAAAAkBw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tajdwwAAANwAAAAPAAAAZHJzL2Rvd25yZXYueG1sRE/LasJA&#10;FN0X+g/DFbqrkyiKRMcg0pYuguADSneXzDUJydwJmWkef99ZCC4P571LR9OInjpXWVYQzyMQxLnV&#10;FRcKbtfP9w0I55E1NpZJwUQO0v3ryw4TbQc+U3/xhQgh7BJUUHrfJlK6vCSDbm5b4sDdbWfQB9gV&#10;Unc4hHDTyEUUraXBikNDiS0dS8rry59R8DXgcFjGH31W34/T73V1+sliUuptNh62IDyN/il+uL+1&#10;guUizA9nwhGQ+38AAAD//wMAUEsBAi0AFAAGAAgAAAAhANvh9svuAAAAhQEAABMAAAAAAAAAAAAA&#10;AAAAAAAAAFtDb250ZW50X1R5cGVzXS54bWxQSwECLQAUAAYACAAAACEAWvQsW78AAAAVAQAACwAA&#10;AAAAAAAAAAAAAAAfAQAAX3JlbHMvLnJlbHNQSwECLQAUAAYACAAAACEArbWo3cMAAADc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SLbxAAAANwAAAAPAAAAZHJzL2Rvd25yZXYueG1sRI9BawIx&#10;FITvBf9DeIK3ml0FKVujiCDVg4faPfT42Dw3q5uXJUnX1V/fCIUeh5n5hlmuB9uKnnxoHCvIpxkI&#10;4srphmsF5dfu9Q1EiMgaW8ek4E4B1qvRyxIL7W78Sf0p1iJBOBSowMTYFVKGypDFMHUdcfLOzluM&#10;Sfpaao+3BLetnGXZQlpsOC0Y7GhrqLqefqyC7eBdePRteXxcrt9l7vhgwodSk/GweQcRaYj/4b/2&#10;XiuYz3J4nklHQK5+AQAA//8DAFBLAQItABQABgAIAAAAIQDb4fbL7gAAAIUBAAATAAAAAAAAAAAA&#10;AAAAAAAAAABbQ29udGVudF9UeXBlc10ueG1sUEsBAi0AFAAGAAgAAAAhAFr0LFu/AAAAFQEAAAsA&#10;AAAAAAAAAAAAAAAAHwEAAF9yZWxzLy5yZWxzUEsBAi0AFAAGAAgAAAAhAAKdItvEAAAA3AAAAA8A&#10;AAAAAAAAAAAAAAAABwIAAGRycy9kb3ducmV2LnhtbFBLBQYAAAAAAwADALcAAAD4Ag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K5MxxAAAANwAAAAPAAAAZHJzL2Rvd25yZXYueG1sRI9Bi8Iw&#10;FITvC/6H8ARva9qKi1SjiOjiQYRVQbw9mmdbbF5Kk23rvzfCwh6HmfmGWax6U4mWGldaVhCPIxDE&#10;mdUl5wou593nDITzyBory6TgSQ5Wy8HHAlNtO/6h9uRzESDsUlRQeF+nUrqsIINubGvi4N1tY9AH&#10;2eRSN9gFuKlkEkVf0mDJYaHAmjYFZY/Tr1Hw3WG3nsTb9vC4b5638/R4PcSk1GjYr+cgPPX+P/zX&#10;3msFkySB95lwBOTyBQAA//8DAFBLAQItABQABgAIAAAAIQDb4fbL7gAAAIUBAAATAAAAAAAAAAAA&#10;AAAAAAAAAABbQ29udGVudF9UeXBlc10ueG1sUEsBAi0AFAAGAAgAAAAhAFr0LFu/AAAAFQEAAAsA&#10;AAAAAAAAAAAAAAAAHwEAAF9yZWxzLy5yZWxzUEsBAi0AFAAGAAgAAAAhADIrkzHEAAAA3A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2ug6xAAAANwAAAAPAAAAZHJzL2Rvd25yZXYueG1sRI9Ba8JA&#10;FITvBf/D8gRvdaOBElJXUUGotAe1Qq+P7GuSNvs2ZF9j/PddQfA4zMw3zGI1uEb11IXas4HZNAFF&#10;XHhbc2ng/Ll7zkAFQbbYeCYDVwqwWo6eFphbf+Ej9ScpVYRwyNFAJdLmWoeiIodh6lvi6H37zqFE&#10;2ZXadniJcNfoeZK8aIc1x4UKW9pWVPye/pwBF+Ray8+xz9LNeS2HfcZf7x/GTMbD+hWU0CCP8L39&#10;Zg2k8xRuZ+IR0Mt/AAAA//8DAFBLAQItABQABgAIAAAAIQDb4fbL7gAAAIUBAAATAAAAAAAAAAAA&#10;AAAAAAAAAABbQ29udGVudF9UeXBlc10ueG1sUEsBAi0AFAAGAAgAAAAhAFr0LFu/AAAAFQEAAAsA&#10;AAAAAAAAAAAAAAAAHwEAAF9yZWxzLy5yZWxzUEsBAi0AFAAGAAgAAAAhAODa6DrEAAAA3AAAAA8A&#10;AAAAAAAAAAAAAAAABwIAAGRycy9kb3ducmV2LnhtbFBLBQYAAAAAAwADALcAAAD4AgAAAAA=&#10;" path="m,l599,e" filled="f" strokeweight=".48pt">
                          <v:path arrowok="t" o:connecttype="custom" o:connectlocs="0,0;599,0" o:connectangles="0,0"/>
                        </v:shape>
                      </v:group>
                      <w10:wrap anchorx="page"/>
                    </v:group>
                  </w:pict>
                </mc:Fallback>
              </mc:AlternateContent>
            </w:r>
            <w:r>
              <w:rPr>
                <w:b/>
              </w:rPr>
              <w:t xml:space="preserve">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45FBBCA4" w14:textId="77777777" w:rsidR="003F69FE" w:rsidRPr="002712F3" w:rsidRDefault="003F69FE" w:rsidP="003F69FE">
            <w:pPr>
              <w:snapToGrid w:val="0"/>
              <w:spacing w:before="120" w:after="120"/>
              <w:jc w:val="both"/>
            </w:pPr>
          </w:p>
          <w:p w14:paraId="6580C4E1" w14:textId="77777777" w:rsidR="003F69FE" w:rsidRPr="002712F3" w:rsidRDefault="003F69FE" w:rsidP="003F69FE">
            <w:pPr>
              <w:snapToGrid w:val="0"/>
              <w:spacing w:before="120" w:after="120"/>
              <w:ind w:left="140"/>
              <w:jc w:val="both"/>
            </w:pPr>
            <w:r>
              <w:rPr>
                <w:noProof/>
                <w:lang w:eastAsia="fr-FR"/>
              </w:rPr>
              <mc:AlternateContent>
                <mc:Choice Requires="wpg">
                  <w:drawing>
                    <wp:anchor distT="0" distB="0" distL="114300" distR="114300" simplePos="0" relativeHeight="251671552" behindDoc="1" locked="0" layoutInCell="1" allowOverlap="1" wp14:anchorId="43AE6F2F" wp14:editId="15EC4195">
                      <wp:simplePos x="0" y="0"/>
                      <wp:positionH relativeFrom="page">
                        <wp:posOffset>3576320</wp:posOffset>
                      </wp:positionH>
                      <wp:positionV relativeFrom="paragraph">
                        <wp:posOffset>201930</wp:posOffset>
                      </wp:positionV>
                      <wp:extent cx="2091690" cy="17145"/>
                      <wp:effectExtent l="4445" t="3810" r="8890" b="7620"/>
                      <wp:wrapNone/>
                      <wp:docPr id="314" name="Group 31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315" name="Group 256"/>
                              <wpg:cNvGrpSpPr>
                                <a:grpSpLocks/>
                              </wpg:cNvGrpSpPr>
                              <wpg:grpSpPr bwMode="auto">
                                <a:xfrm>
                                  <a:off x="5639" y="325"/>
                                  <a:ext cx="3280" cy="2"/>
                                  <a:chOff x="5639" y="325"/>
                                  <a:chExt cx="3280" cy="2"/>
                                </a:xfrm>
                              </wpg:grpSpPr>
                              <wps:wsp>
                                <wps:cNvPr id="316"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17" name="Group 258"/>
                              <wpg:cNvGrpSpPr>
                                <a:grpSpLocks/>
                              </wpg:cNvGrpSpPr>
                              <wpg:grpSpPr bwMode="auto">
                                <a:xfrm>
                                  <a:off x="8320" y="340"/>
                                  <a:ext cx="599" cy="2"/>
                                  <a:chOff x="8320" y="340"/>
                                  <a:chExt cx="599" cy="2"/>
                                </a:xfrm>
                              </wpg:grpSpPr>
                              <wps:wsp>
                                <wps:cNvPr id="318"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1E18F58C" id="Group 314" o:spid="_x0000_s1026" style="position:absolute;margin-left:281.6pt;margin-top:15.9pt;width:164.7pt;height:1.35pt;z-index:-25164492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givQMAAAkNAAAOAAAAZHJzL2Uyb0RvYy54bWzsV1mP2zYQfi/Q/0DosUVWh08J6w2CJLso&#10;kCYB4vwAWqIORBJVkra8+fWdGUqyLG+uzQEUqB8EUjOc45uZj/L102NVsoNQupD1xvGvPIeJOpZJ&#10;UWcb5/329snaYdrwOuGlrMXGuRfaeXrz+2/XbROJQOayTIRiYKTWUdtsnNyYJnJdHeei4vpKNqIG&#10;YSpVxQ1sVeYmirdgvSrdwPOWbitV0igZC63h7QsrdG7IfpqK2LxJUy0MKzcOxGboqei5w6d7c82j&#10;TPEmL+IuDP6IKCpe1OB0MPWCG872qrgwVRWxklqm5iqWlSvTtIgF5QDZ+N4kmzsl9w3lkkVt1gww&#10;AbQTnB5tNn59uFPNu+atstHD8pWMP2jAxW2bLBrLcZ9ZZbZr/5YJ1JPvjaTEj6mq0ASkxI6E7/2A&#10;rzgaFsPLwAv9ZQhliEHmr/z5wuIf51AkPLVYzgKHgXDmr3vRy+7wLAjn9mSwQpnLI+uT4uziwrp3&#10;QdolxP9WsSJBkwuH1byCoAlXFiyWaGeaJdbwR6EA+YQ2n6BLtYdiFqw7HII+0RMGkzNxfsLg7NQn&#10;IYBZ0qd20d/XLu9y3gjqQo3tMMC57OG8VULghAKiVJm2IcW+qfS4o0YSVNPQeF/spa9GccCDR/Fe&#10;mzshqSX54ZU2dtATWFGjJ10rbKEKaVXCzP/5hHkMXdHDFiUb1Pxe7Q+XbT3WMipgZ7S3Bb07srUO&#10;/fWDtma9GtoKRrYg/qyPkOd90PGx7qKGFeNIrB6NXCM1Ds0WYutnDSyAEmb4CV3wPdW1ZzoXChhz&#10;ypXKYcCVOwtJww1Ghi5wyVqYLOxlfFHJg9hKEpkJCYCTk7Ssx1qzYGUbntgYFK0YFuiABn1wirGO&#10;KlvL26IsqQpljaGs10AvGICWZZGgkDYq2z0vFTtwvAXoh8mAsTM1YNs6IWO54MnLbm14Udo1hUa8&#10;aBsXuUNHO5ncQxMrae8WuAthkUv10WEt3CsbR/+z50o4rPyrhkkM/fkcLyLazBerADZqLNmNJbyO&#10;wdTGMQ4UHpfPjb289o0qshw8+ZRuLZ8BEacFtjnwYR9VtwEyoNUZMxLLDfQ3TPWqn+qeJImIfyZJ&#10;rmeIAZI+AEPw9yS5CKEx8K6YcuTlkRNHnh+Cmj18S/wSioSPH3vjjCgyxBx/NEVeAvIwhgMc53P0&#10;DQyJnhi5o1J9hiGxEBOdC4IMHzR1QZCdKYj+v8iPGP3j6ZH6ecTZ38GOSy9c/s+OX2RH+qCE723g&#10;zLMP+vGe+PT0D+bmXwAAAP//AwBQSwMEFAAGAAgAAAAhAG0K5hzgAAAACQEAAA8AAABkcnMvZG93&#10;bnJldi54bWxMj01Lw0AQhu+C/2EZwZvdfJjQxmxKKeqpCLaC9DZNpklodjdkt0n67x1PepyZh3ee&#10;N1/PuhMjDa61RkG4CECQKW3VmlrB1+HtaQnCeTQVdtaQghs5WBf3dzlmlZ3MJ417XwsOMS5DBY33&#10;fSalKxvS6Ba2J8O3sx00eh6HWlYDThyuOxkFQSo1toY/NNjTtqHysr9qBe8TTps4fB13l/P2djwk&#10;H9+7kJR6fJg3LyA8zf4Phl99VoeCnU72aionOgVJGkeMKohDrsDAchWlIE68eE5AFrn836D4AQAA&#10;//8DAFBLAQItABQABgAIAAAAIQC2gziS/gAAAOEBAAATAAAAAAAAAAAAAAAAAAAAAABbQ29udGVu&#10;dF9UeXBlc10ueG1sUEsBAi0AFAAGAAgAAAAhADj9If/WAAAAlAEAAAsAAAAAAAAAAAAAAAAALwEA&#10;AF9yZWxzLy5yZWxzUEsBAi0AFAAGAAgAAAAhAHIhqCK9AwAACQ0AAA4AAAAAAAAAAAAAAAAALgIA&#10;AGRycy9lMm9Eb2MueG1sUEsBAi0AFAAGAAgAAAAhAG0K5hzgAAAACQEAAA8AAAAAAAAAAAAAAAAA&#10;FwYAAGRycy9kb3ducmV2LnhtbFBLBQYAAAAABAAEAPMAAAAkBw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rsH4xgAAANwAAAAPAAAAZHJzL2Rvd25yZXYueG1sRI9Pa8JA&#10;FMTvhX6H5RW81U0Ui6TZiIgVD1KoCtLbI/vyh2Tfhuw2id/eLRR6HGbmN0y6mUwrBupdbVlBPI9A&#10;EOdW11wquF4+XtcgnEfW2FomBXdysMmen1JMtB35i4azL0WAsEtQQeV9l0jp8ooMurntiINX2N6g&#10;D7Ivpe5xDHDTykUUvUmDNYeFCjvaVZQ35x+j4DDiuF3G++HUFLv792X1eTvFpNTsZdq+g/A0+f/w&#10;X/uoFSzjFfyeCUdAZg8AAAD//wMAUEsBAi0AFAAGAAgAAAAhANvh9svuAAAAhQEAABMAAAAAAAAA&#10;AAAAAAAAAAAAAFtDb250ZW50X1R5cGVzXS54bWxQSwECLQAUAAYACAAAACEAWvQsW78AAAAVAQAA&#10;CwAAAAAAAAAAAAAAAAAfAQAAX3JlbHMvLnJlbHNQSwECLQAUAAYACAAAACEAc67B+MYAAADcAAAA&#10;DwAAAAAAAAAAAAAAAAAHAgAAZHJzL2Rvd25yZXYueG1sUEsFBgAAAAADAAMAtwAAAPoCA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MKtxQAAANwAAAAPAAAAZHJzL2Rvd25yZXYueG1sRI9Ba8JA&#10;FITvgv9heUJvZqNFqdFVpLZYIZQ29tLbI/tMQrNvQ3ZN0n/fLQgeh5n5htnsBlOLjlpXWVYwi2IQ&#10;xLnVFRcKvs6v0ycQziNrrC2Tgl9ysNuORxtMtO35k7rMFyJA2CWooPS+SaR0eUkGXWQb4uBdbGvQ&#10;B9kWUrfYB7ip5TyOl9JgxWGhxIaeS8p/sqtR8L0/pov0RZ6uVW3fP1aSDkNKSj1Mhv0ahKfB38O3&#10;9ptW8Dhbwv+ZcATk9g8AAP//AwBQSwECLQAUAAYACAAAACEA2+H2y+4AAACFAQAAEwAAAAAAAAAA&#10;AAAAAAAAAAAAW0NvbnRlbnRfVHlwZXNdLnhtbFBLAQItABQABgAIAAAAIQBa9CxbvwAAABUBAAAL&#10;AAAAAAAAAAAAAAAAAB8BAABfcmVscy8ucmVsc1BLAQItABQABgAIAAAAIQBWEMKtxQAAANwAAAAP&#10;AAAAAAAAAAAAAAAAAAcCAABkcnMvZG93bnJldi54bWxQSwUGAAAAAAMAAwC3AAAA+QI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PoUxgAAANwAAAAPAAAAZHJzL2Rvd25yZXYueG1sRI9Pa8JA&#10;FMTvQr/D8gq9mU0aakuaVURq6UEKaqH09sg+k2D2bciu+fPtXaHgcZiZ3zD5ajSN6KlztWUFSRSD&#10;IC6srrlU8HPczt9AOI+ssbFMCiZysFo+zHLMtB14T/3BlyJA2GWooPK+zaR0RUUGXWRb4uCdbGfQ&#10;B9mVUnc4BLhp5HMcL6TBmsNChS1tKirOh4tR8DngsE6Tj353Pm2mv+PL9+8uIaWeHsf1OwhPo7+H&#10;/9tfWkGavMLtTDgCcnkFAAD//wMAUEsBAi0AFAAGAAgAAAAhANvh9svuAAAAhQEAABMAAAAAAAAA&#10;AAAAAAAAAAAAAFtDb250ZW50X1R5cGVzXS54bWxQSwECLQAUAAYACAAAACEAWvQsW78AAAAVAQAA&#10;CwAAAAAAAAAAAAAAAAAfAQAAX3JlbHMvLnJlbHNQSwECLQAUAAYACAAAACEA7DD6FMYAAADcAAAA&#10;DwAAAAAAAAAAAAAAAAAHAgAAZHJzL2Rvd25yZXYueG1sUEsFBgAAAAADAAMAtwAAAPoCA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hThiwQAAANwAAAAPAAAAZHJzL2Rvd25yZXYueG1sRE/LisIw&#10;FN0L/kO4gjtNdUCGahQRxDIijg8Qd5fm2habm9pErX79ZDHg8nDek1ljSvGg2hWWFQz6EQji1OqC&#10;MwXHw7L3DcJ5ZI2lZVLwIgezabs1wVjbJ+/osfeZCCHsYlSQe1/FUro0J4OubyviwF1sbdAHWGdS&#10;1/gM4aaUwygaSYMFh4YcK1rklF73d6Ngc+NksfKrN99+19vzEU/Jj2Olup1mPgbhqfEf8b870Qq+&#10;BmFtOBOOgJz+AQAA//8DAFBLAQItABQABgAIAAAAIQDb4fbL7gAAAIUBAAATAAAAAAAAAAAAAAAA&#10;AAAAAABbQ29udGVudF9UeXBlc10ueG1sUEsBAi0AFAAGAAgAAAAhAFr0LFu/AAAAFQEAAAsAAAAA&#10;AAAAAAAAAAAAHwEAAF9yZWxzLy5yZWxzUEsBAi0AFAAGAAgAAAAhAIyFOGLBAAAA3AAAAA8AAAAA&#10;AAAAAAAAAAAABwIAAGRycy9kb3ducmV2LnhtbFBLBQYAAAAAAwADALcAAAD1Ag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180DDBC2" w14:textId="77777777" w:rsidR="003F69FE" w:rsidRPr="002712F3" w:rsidRDefault="003F69FE" w:rsidP="003F69FE">
            <w:pPr>
              <w:snapToGrid w:val="0"/>
              <w:spacing w:before="120" w:after="120"/>
              <w:jc w:val="both"/>
            </w:pPr>
          </w:p>
          <w:p w14:paraId="66B46A28" w14:textId="3ADFDB0C" w:rsidR="003F69FE" w:rsidRPr="002712F3" w:rsidRDefault="003F69FE" w:rsidP="003F69FE">
            <w:pPr>
              <w:snapToGrid w:val="0"/>
              <w:spacing w:before="120" w:after="120"/>
              <w:ind w:left="140" w:right="156"/>
              <w:jc w:val="both"/>
            </w:pPr>
            <w:r>
              <w:t>* Dans le cas d'une Offre soumise par une co-entreprise, indiquer le nom de la co-entreprise en tant q</w:t>
            </w:r>
            <w:r w:rsidR="00D82E11">
              <w:t>u’</w:t>
            </w:r>
            <w:r>
              <w:t xml:space="preserve">Offrant. Si l'Offrant est une co-entreprise, chaque référence à "Offrant" dans le Formulaire de déclaration des bénéficiaires </w:t>
            </w:r>
            <w:r w:rsidR="003040E3">
              <w:t>effectifs</w:t>
            </w:r>
            <w:r>
              <w:t xml:space="preserve"> doit être interprétée comme faisant référence au membre de la co-entreprise.</w:t>
            </w:r>
          </w:p>
          <w:p w14:paraId="325961B7" w14:textId="77777777" w:rsidR="003F69FE" w:rsidRPr="002712F3" w:rsidRDefault="003F69FE" w:rsidP="003F69FE">
            <w:pPr>
              <w:snapToGrid w:val="0"/>
              <w:spacing w:before="120" w:after="120"/>
              <w:ind w:left="140" w:right="156"/>
              <w:jc w:val="both"/>
            </w:pPr>
            <w:r>
              <w:lastRenderedPageBreak/>
              <w:t>** Le signataire de l'Offre dispose de la procuration donnée par l'Offrant. La procuration doit être jointe.</w:t>
            </w:r>
          </w:p>
          <w:p w14:paraId="2A067383" w14:textId="77777777" w:rsidR="003F69FE" w:rsidRPr="002712F3" w:rsidRDefault="003F69FE" w:rsidP="003F69FE"/>
          <w:p w14:paraId="68DD4C87" w14:textId="77777777" w:rsidR="003F69FE" w:rsidRDefault="003F69FE" w:rsidP="000C48B8"/>
          <w:p w14:paraId="4AAB7867" w14:textId="77777777" w:rsidR="003F69FE" w:rsidRDefault="003F69FE" w:rsidP="000C48B8"/>
          <w:p w14:paraId="66A61B92" w14:textId="77777777" w:rsidR="003F69FE" w:rsidRDefault="003F69FE" w:rsidP="000C48B8"/>
          <w:p w14:paraId="000F93E7" w14:textId="77777777" w:rsidR="003F69FE" w:rsidRDefault="003F69FE" w:rsidP="000C48B8"/>
          <w:p w14:paraId="39E2EE90" w14:textId="77777777" w:rsidR="003F69FE" w:rsidRDefault="003F69FE" w:rsidP="000C48B8"/>
          <w:p w14:paraId="751D9058" w14:textId="70A9B71E" w:rsidR="003F69FE" w:rsidRPr="004147F3" w:rsidRDefault="003F69FE" w:rsidP="000C48B8"/>
        </w:tc>
        <w:tc>
          <w:tcPr>
            <w:tcW w:w="1668" w:type="pct"/>
          </w:tcPr>
          <w:p w14:paraId="25418033" w14:textId="77777777" w:rsidR="000C48B8" w:rsidRDefault="000C48B8" w:rsidP="000C48B8">
            <w:pPr>
              <w:tabs>
                <w:tab w:val="left" w:pos="1188"/>
                <w:tab w:val="left" w:pos="2394"/>
                <w:tab w:val="left" w:pos="4209"/>
                <w:tab w:val="left" w:pos="5238"/>
                <w:tab w:val="left" w:pos="7632"/>
                <w:tab w:val="left" w:pos="7868"/>
                <w:tab w:val="left" w:pos="9468"/>
              </w:tabs>
              <w:spacing w:before="60" w:after="60"/>
              <w:jc w:val="both"/>
            </w:pPr>
          </w:p>
          <w:p w14:paraId="0A3776F5" w14:textId="1350FE89" w:rsidR="00882C91" w:rsidRPr="004147F3" w:rsidRDefault="00882C91" w:rsidP="000C48B8">
            <w:pPr>
              <w:tabs>
                <w:tab w:val="left" w:pos="1188"/>
                <w:tab w:val="left" w:pos="2394"/>
                <w:tab w:val="left" w:pos="4209"/>
                <w:tab w:val="left" w:pos="5238"/>
                <w:tab w:val="left" w:pos="7632"/>
                <w:tab w:val="left" w:pos="7868"/>
                <w:tab w:val="left" w:pos="9468"/>
              </w:tabs>
              <w:spacing w:before="60" w:after="60"/>
              <w:jc w:val="both"/>
            </w:pPr>
          </w:p>
        </w:tc>
      </w:tr>
    </w:tbl>
    <w:p w14:paraId="260220D2" w14:textId="77777777" w:rsidR="00882C91" w:rsidRDefault="00882C91" w:rsidP="00882C91">
      <w:pPr>
        <w:pStyle w:val="OSFHeadings"/>
        <w:numPr>
          <w:ilvl w:val="0"/>
          <w:numId w:val="0"/>
        </w:numPr>
      </w:pPr>
      <w:bookmarkStart w:id="1046" w:name="_Toc151962171"/>
      <w:bookmarkStart w:id="1047" w:name="_Toc162134661"/>
      <w:bookmarkStart w:id="1048" w:name="_Toc198895496"/>
    </w:p>
    <w:p w14:paraId="5FDF00D9" w14:textId="77777777" w:rsidR="00F941C4" w:rsidRDefault="00F941C4" w:rsidP="00882C91">
      <w:pPr>
        <w:pStyle w:val="OSFHeadings"/>
        <w:numPr>
          <w:ilvl w:val="0"/>
          <w:numId w:val="0"/>
        </w:numPr>
      </w:pPr>
    </w:p>
    <w:p w14:paraId="2A65628E" w14:textId="77777777" w:rsidR="00F941C4" w:rsidRDefault="00F941C4" w:rsidP="00882C91">
      <w:pPr>
        <w:pStyle w:val="OSFHeadings"/>
        <w:numPr>
          <w:ilvl w:val="0"/>
          <w:numId w:val="0"/>
        </w:numPr>
      </w:pPr>
    </w:p>
    <w:p w14:paraId="30746576" w14:textId="77777777" w:rsidR="00F941C4" w:rsidRDefault="00F941C4" w:rsidP="00882C91">
      <w:pPr>
        <w:pStyle w:val="OSFHeadings"/>
        <w:numPr>
          <w:ilvl w:val="0"/>
          <w:numId w:val="0"/>
        </w:numPr>
      </w:pPr>
    </w:p>
    <w:p w14:paraId="1C3E3AAE" w14:textId="77777777" w:rsidR="00F941C4" w:rsidRDefault="00F941C4" w:rsidP="00882C91">
      <w:pPr>
        <w:pStyle w:val="OSFHeadings"/>
        <w:numPr>
          <w:ilvl w:val="0"/>
          <w:numId w:val="0"/>
        </w:numPr>
      </w:pPr>
    </w:p>
    <w:p w14:paraId="17A40582" w14:textId="77777777" w:rsidR="00F941C4" w:rsidRDefault="00F941C4" w:rsidP="00882C91">
      <w:pPr>
        <w:pStyle w:val="OSFHeadings"/>
        <w:numPr>
          <w:ilvl w:val="0"/>
          <w:numId w:val="0"/>
        </w:numPr>
      </w:pPr>
    </w:p>
    <w:p w14:paraId="6A9948CA" w14:textId="77777777" w:rsidR="00F941C4" w:rsidRDefault="00F941C4" w:rsidP="00882C91">
      <w:pPr>
        <w:pStyle w:val="OSFHeadings"/>
        <w:numPr>
          <w:ilvl w:val="0"/>
          <w:numId w:val="0"/>
        </w:numPr>
      </w:pPr>
    </w:p>
    <w:p w14:paraId="196638DE" w14:textId="77777777" w:rsidR="00F941C4" w:rsidRDefault="00F941C4" w:rsidP="00882C91">
      <w:pPr>
        <w:pStyle w:val="OSFHeadings"/>
        <w:numPr>
          <w:ilvl w:val="0"/>
          <w:numId w:val="0"/>
        </w:numPr>
      </w:pPr>
    </w:p>
    <w:p w14:paraId="3686045F" w14:textId="77777777" w:rsidR="00F941C4" w:rsidRDefault="00F941C4" w:rsidP="00882C91">
      <w:pPr>
        <w:pStyle w:val="OSFHeadings"/>
        <w:numPr>
          <w:ilvl w:val="0"/>
          <w:numId w:val="0"/>
        </w:numPr>
      </w:pPr>
    </w:p>
    <w:p w14:paraId="7C3B9099" w14:textId="77777777" w:rsidR="00F941C4" w:rsidRDefault="00F941C4" w:rsidP="00882C91">
      <w:pPr>
        <w:pStyle w:val="OSFHeadings"/>
        <w:numPr>
          <w:ilvl w:val="0"/>
          <w:numId w:val="0"/>
        </w:numPr>
      </w:pPr>
    </w:p>
    <w:p w14:paraId="6AA588BB" w14:textId="77777777" w:rsidR="00F941C4" w:rsidRDefault="00F941C4" w:rsidP="00882C91">
      <w:pPr>
        <w:pStyle w:val="OSFHeadings"/>
        <w:numPr>
          <w:ilvl w:val="0"/>
          <w:numId w:val="0"/>
        </w:numPr>
      </w:pPr>
    </w:p>
    <w:p w14:paraId="4A54ECA7" w14:textId="77777777" w:rsidR="00F941C4" w:rsidRDefault="00F941C4" w:rsidP="00882C91">
      <w:pPr>
        <w:pStyle w:val="OSFHeadings"/>
        <w:numPr>
          <w:ilvl w:val="0"/>
          <w:numId w:val="0"/>
        </w:numPr>
      </w:pPr>
    </w:p>
    <w:p w14:paraId="4301B080" w14:textId="77777777" w:rsidR="00F941C4" w:rsidRDefault="00F941C4" w:rsidP="00882C91">
      <w:pPr>
        <w:pStyle w:val="OSFHeadings"/>
        <w:numPr>
          <w:ilvl w:val="0"/>
          <w:numId w:val="0"/>
        </w:numPr>
      </w:pPr>
    </w:p>
    <w:p w14:paraId="08FB73B8" w14:textId="77777777" w:rsidR="00F941C4" w:rsidRDefault="00F941C4" w:rsidP="00882C91">
      <w:pPr>
        <w:pStyle w:val="OSFHeadings"/>
        <w:numPr>
          <w:ilvl w:val="0"/>
          <w:numId w:val="0"/>
        </w:numPr>
      </w:pPr>
    </w:p>
    <w:p w14:paraId="7356EC1B" w14:textId="77777777" w:rsidR="00F941C4" w:rsidRDefault="00F941C4" w:rsidP="00882C91">
      <w:pPr>
        <w:pStyle w:val="OSFHeadings"/>
        <w:numPr>
          <w:ilvl w:val="0"/>
          <w:numId w:val="0"/>
        </w:numPr>
      </w:pPr>
    </w:p>
    <w:p w14:paraId="278E5A6F" w14:textId="77777777" w:rsidR="00F941C4" w:rsidRDefault="00F941C4" w:rsidP="00882C91">
      <w:pPr>
        <w:pStyle w:val="OSFHeadings"/>
        <w:numPr>
          <w:ilvl w:val="0"/>
          <w:numId w:val="0"/>
        </w:numPr>
      </w:pPr>
    </w:p>
    <w:p w14:paraId="6C70B8DE" w14:textId="77777777" w:rsidR="00F941C4" w:rsidRDefault="00F941C4" w:rsidP="00882C91">
      <w:pPr>
        <w:pStyle w:val="OSFHeadings"/>
        <w:numPr>
          <w:ilvl w:val="0"/>
          <w:numId w:val="0"/>
        </w:numPr>
      </w:pPr>
    </w:p>
    <w:p w14:paraId="5A4A05D4" w14:textId="77777777" w:rsidR="00F941C4" w:rsidRDefault="00F941C4" w:rsidP="00882C91">
      <w:pPr>
        <w:pStyle w:val="OSFHeadings"/>
        <w:numPr>
          <w:ilvl w:val="0"/>
          <w:numId w:val="0"/>
        </w:numPr>
      </w:pPr>
    </w:p>
    <w:p w14:paraId="58638ACA" w14:textId="77777777" w:rsidR="00F941C4" w:rsidRDefault="00F941C4" w:rsidP="00882C91">
      <w:pPr>
        <w:pStyle w:val="OSFHeadings"/>
        <w:numPr>
          <w:ilvl w:val="0"/>
          <w:numId w:val="0"/>
        </w:numPr>
      </w:pPr>
    </w:p>
    <w:p w14:paraId="4F46E061" w14:textId="77777777" w:rsidR="00F941C4" w:rsidRDefault="00F941C4" w:rsidP="00882C91">
      <w:pPr>
        <w:pStyle w:val="OSFHeadings"/>
        <w:numPr>
          <w:ilvl w:val="0"/>
          <w:numId w:val="0"/>
        </w:numPr>
      </w:pPr>
    </w:p>
    <w:p w14:paraId="70807D9E" w14:textId="77777777" w:rsidR="00F941C4" w:rsidRDefault="00F941C4" w:rsidP="00882C91">
      <w:pPr>
        <w:pStyle w:val="OSFHeadings"/>
        <w:numPr>
          <w:ilvl w:val="0"/>
          <w:numId w:val="0"/>
        </w:numPr>
      </w:pPr>
    </w:p>
    <w:p w14:paraId="1922DF14" w14:textId="77777777" w:rsidR="00F941C4" w:rsidRDefault="00F941C4" w:rsidP="00882C91">
      <w:pPr>
        <w:pStyle w:val="OSFHeadings"/>
        <w:numPr>
          <w:ilvl w:val="0"/>
          <w:numId w:val="0"/>
        </w:numPr>
      </w:pPr>
    </w:p>
    <w:p w14:paraId="355977EE" w14:textId="5FEEE707" w:rsidR="00F941C4" w:rsidRDefault="00F941C4" w:rsidP="00882C91">
      <w:pPr>
        <w:pStyle w:val="OSFHeadings"/>
        <w:numPr>
          <w:ilvl w:val="0"/>
          <w:numId w:val="0"/>
        </w:numPr>
      </w:pPr>
      <w:r>
        <w:t>Formulaire de Certification d’Entreprise Publique</w:t>
      </w:r>
    </w:p>
    <w:p w14:paraId="0632A870" w14:textId="77777777" w:rsidR="00F941C4" w:rsidRDefault="00F941C4" w:rsidP="00F941C4">
      <w:pPr>
        <w:pStyle w:val="OSFHeadings"/>
        <w:numPr>
          <w:ilvl w:val="0"/>
          <w:numId w:val="0"/>
        </w:numPr>
        <w:jc w:val="left"/>
      </w:pPr>
    </w:p>
    <w:p w14:paraId="430DF1D6" w14:textId="77777777" w:rsidR="00247B60" w:rsidRDefault="00F941C4" w:rsidP="00F941C4">
      <w:pPr>
        <w:spacing w:before="120"/>
        <w:jc w:val="both"/>
      </w:pPr>
      <w:r w:rsidRPr="003A5863">
        <w:t xml:space="preserve">Les Entreprises publiques (ou « GOE » en anglais) ne sont pas autorisées à soumettre des offres pour des contrats de fourniture de biens, de travaux ou de services de consultants financés par la MCC. </w:t>
      </w:r>
      <w:r w:rsidR="00247B60" w:rsidRPr="00705A79">
        <w:t xml:space="preserve">Par conséquent, les </w:t>
      </w:r>
      <w:r w:rsidR="00247B60">
        <w:t>Entreprises Publiques</w:t>
      </w:r>
      <w:r w:rsidR="00247B60" w:rsidRPr="00705A79">
        <w:t xml:space="preserve"> (i) ne peuvent </w:t>
      </w:r>
      <w:r w:rsidR="00247B60">
        <w:t xml:space="preserve">pas </w:t>
      </w:r>
      <w:r w:rsidR="00247B60" w:rsidRPr="00705A79">
        <w:t xml:space="preserve">être parties à un contrat </w:t>
      </w:r>
      <w:r w:rsidR="00247B60">
        <w:t>de fourniture de</w:t>
      </w:r>
      <w:r w:rsidR="00247B60" w:rsidRPr="00705A79">
        <w:t xml:space="preserve"> biens (</w:t>
      </w:r>
      <w:r w:rsidR="00247B60">
        <w:t>y compris d</w:t>
      </w:r>
      <w:r w:rsidR="00247B60" w:rsidRPr="00705A79">
        <w:t xml:space="preserve">es contrats </w:t>
      </w:r>
      <w:r w:rsidR="00247B60">
        <w:t>pour la</w:t>
      </w:r>
      <w:r w:rsidR="00247B60" w:rsidRPr="00705A79">
        <w:t xml:space="preserve"> fourniture et </w:t>
      </w:r>
      <w:r w:rsidR="00247B60">
        <w:t>l</w:t>
      </w:r>
      <w:r w:rsidR="00247B60" w:rsidRPr="00705A79">
        <w:t xml:space="preserve">’installation de systèmes d’information), </w:t>
      </w:r>
      <w:r w:rsidR="00247B60">
        <w:t xml:space="preserve">de </w:t>
      </w:r>
      <w:r w:rsidR="00247B60" w:rsidRPr="00705A79">
        <w:t xml:space="preserve">travaux ou </w:t>
      </w:r>
      <w:r w:rsidR="00247B60">
        <w:t xml:space="preserve">de </w:t>
      </w:r>
      <w:r w:rsidR="00247B60" w:rsidRPr="00705A79">
        <w:t>services de consulta</w:t>
      </w:r>
      <w:r w:rsidR="00247B60">
        <w:t>nts</w:t>
      </w:r>
      <w:r w:rsidR="00247B60" w:rsidRPr="00705A79">
        <w:t xml:space="preserve"> </w:t>
      </w:r>
      <w:r w:rsidR="00247B60">
        <w:t>financés par la MCC adjug</w:t>
      </w:r>
      <w:r w:rsidR="00247B60" w:rsidRPr="00705A79">
        <w:t>és dans le cadre d’un processus d’</w:t>
      </w:r>
      <w:r w:rsidR="00247B60">
        <w:t>A</w:t>
      </w:r>
      <w:r w:rsidR="00247B60" w:rsidRPr="00705A79">
        <w:t>ppel d’</w:t>
      </w:r>
      <w:r w:rsidR="00247B60">
        <w:t>O</w:t>
      </w:r>
      <w:r w:rsidR="00247B60" w:rsidRPr="00705A79">
        <w:t xml:space="preserve">ffres </w:t>
      </w:r>
      <w:r w:rsidR="00247B60">
        <w:t xml:space="preserve">concurrentiel </w:t>
      </w:r>
      <w:r w:rsidR="00247B60" w:rsidRPr="00705A79">
        <w:t>ouvert, d’un</w:t>
      </w:r>
      <w:r w:rsidR="00247B60">
        <w:t xml:space="preserve"> Appel d’Offres </w:t>
      </w:r>
      <w:r w:rsidR="00247B60" w:rsidRPr="00705A79">
        <w:t xml:space="preserve">restreint ou </w:t>
      </w:r>
      <w:r w:rsidR="00247B60">
        <w:t>d’une passation de marché par Entente</w:t>
      </w:r>
      <w:r w:rsidR="00247B60" w:rsidRPr="00705A79">
        <w:t xml:space="preserve"> direct</w:t>
      </w:r>
      <w:r w:rsidR="00247B60">
        <w:t>e</w:t>
      </w:r>
      <w:r w:rsidR="00247B60" w:rsidRPr="00705A79">
        <w:t>; et (ii) ne peut être pré</w:t>
      </w:r>
      <w:r w:rsidR="00247B60">
        <w:t>qualifi</w:t>
      </w:r>
      <w:r w:rsidR="00247B60" w:rsidRPr="00705A79">
        <w:t>é</w:t>
      </w:r>
      <w:r w:rsidR="00247B60">
        <w:t>e</w:t>
      </w:r>
      <w:r w:rsidR="00247B60" w:rsidRPr="00705A79">
        <w:t xml:space="preserve"> ou présélectionné</w:t>
      </w:r>
      <w:r w:rsidR="00247B60">
        <w:t>e</w:t>
      </w:r>
      <w:r w:rsidR="00247B60" w:rsidRPr="00705A79">
        <w:t xml:space="preserve"> pour </w:t>
      </w:r>
      <w:r w:rsidR="00247B60">
        <w:t>un contrat de fourniture</w:t>
      </w:r>
      <w:r w:rsidR="00247B60" w:rsidRPr="00705A79">
        <w:t xml:space="preserve"> </w:t>
      </w:r>
      <w:r w:rsidR="00247B60">
        <w:t xml:space="preserve">de </w:t>
      </w:r>
      <w:r w:rsidR="00247B60" w:rsidRPr="00705A79">
        <w:t xml:space="preserve">biens, </w:t>
      </w:r>
      <w:r w:rsidR="00247B60">
        <w:t xml:space="preserve">de </w:t>
      </w:r>
      <w:r w:rsidR="00247B60" w:rsidRPr="00705A79">
        <w:t xml:space="preserve">travaux ou </w:t>
      </w:r>
      <w:r w:rsidR="00247B60">
        <w:t xml:space="preserve">de </w:t>
      </w:r>
      <w:r w:rsidR="00247B60" w:rsidRPr="00705A79">
        <w:t>services de consulta</w:t>
      </w:r>
      <w:r w:rsidR="00247B60">
        <w:t xml:space="preserve">nts </w:t>
      </w:r>
      <w:r w:rsidR="00247B60" w:rsidRPr="000C64B9">
        <w:t xml:space="preserve">financé par la MCC </w:t>
      </w:r>
      <w:r w:rsidR="00247B60">
        <w:t>et</w:t>
      </w:r>
      <w:r w:rsidR="00247B60" w:rsidRPr="00705A79">
        <w:t xml:space="preserve"> </w:t>
      </w:r>
      <w:r w:rsidR="00247B60" w:rsidRPr="000C64B9">
        <w:t>devant être adjugé par ces méthodes</w:t>
      </w:r>
      <w:r w:rsidR="00247B60" w:rsidRPr="00705A79">
        <w:t xml:space="preserve">. </w:t>
      </w:r>
    </w:p>
    <w:p w14:paraId="3E81E0B1" w14:textId="77777777" w:rsidR="00247B60" w:rsidRDefault="00247B60" w:rsidP="00F941C4">
      <w:pPr>
        <w:spacing w:before="120"/>
        <w:jc w:val="both"/>
      </w:pPr>
    </w:p>
    <w:p w14:paraId="68D2CBBC" w14:textId="452954CB" w:rsidR="00F941C4" w:rsidRPr="003A5863" w:rsidRDefault="00734CBF" w:rsidP="00F941C4">
      <w:pPr>
        <w:spacing w:before="120"/>
        <w:jc w:val="both"/>
      </w:pPr>
      <w:r w:rsidRPr="0066468D">
        <w:t>Cette interdiction ne s'applique pas aux unités en régie</w:t>
      </w:r>
      <w:r>
        <w:t xml:space="preserve"> appartenant au gouvernement</w:t>
      </w:r>
      <w:r w:rsidRPr="0066468D">
        <w:t xml:space="preserve">, aux opérateurs de services publics locaux, aux établissements d'enseignement et aux centres de recherche appartenant à l'État, ni aux structures statistiques, cartographiques ou </w:t>
      </w:r>
      <w:r>
        <w:t>d’</w:t>
      </w:r>
      <w:r w:rsidRPr="0066468D">
        <w:t xml:space="preserve">autres structures techniques qui </w:t>
      </w:r>
      <w:r>
        <w:t>n’ont pas été</w:t>
      </w:r>
      <w:r w:rsidRPr="0066468D">
        <w:t xml:space="preserve"> constituées principalement à des fins commerciales ou professionnelles, </w:t>
      </w:r>
      <w:r>
        <w:t xml:space="preserve">ou pour </w:t>
      </w:r>
      <w:r w:rsidR="00F941C4" w:rsidRPr="003A5863">
        <w:t xml:space="preserve">lesquelles une dérogation a été accordée par </w:t>
      </w:r>
      <w:r w:rsidR="00A76C17" w:rsidRPr="003A5863">
        <w:t>la MCC</w:t>
      </w:r>
      <w:r w:rsidR="00F941C4" w:rsidRPr="003A5863">
        <w:t xml:space="preserve"> conformément </w:t>
      </w:r>
      <w:r w:rsidR="008E3264" w:rsidRPr="00734CBF">
        <w:t xml:space="preserve">aux </w:t>
      </w:r>
      <w:r w:rsidR="00F941C4" w:rsidRPr="003A5863">
        <w:rPr>
          <w:i/>
          <w:iCs/>
        </w:rPr>
        <w:t>Politique</w:t>
      </w:r>
      <w:r w:rsidR="008E3264" w:rsidRPr="00734CBF">
        <w:rPr>
          <w:i/>
          <w:iCs/>
        </w:rPr>
        <w:t>s</w:t>
      </w:r>
      <w:r w:rsidR="00F941C4" w:rsidRPr="003A5863">
        <w:rPr>
          <w:i/>
          <w:iCs/>
        </w:rPr>
        <w:t xml:space="preserve"> et Directives relatives à la passation des marchés d</w:t>
      </w:r>
      <w:r w:rsidR="008E3264" w:rsidRPr="00734CBF">
        <w:rPr>
          <w:i/>
          <w:iCs/>
        </w:rPr>
        <w:t>e la</w:t>
      </w:r>
      <w:r w:rsidR="00F941C4" w:rsidRPr="003A5863">
        <w:rPr>
          <w:i/>
          <w:iCs/>
        </w:rPr>
        <w:t xml:space="preserve"> MCC</w:t>
      </w:r>
      <w:r w:rsidR="00F941C4" w:rsidRPr="003A5863">
        <w:t>. La politique intégrale est consultable sur la page « Compact Procurement Guidelines » du site web du MCC (www.mcc.gov). Dans le cadre de la vérification de l’éligibilité pour ce marché, veuillez remplir le formulaire ci-dessous afin d’indiquer le statut de votre entité.</w:t>
      </w:r>
      <w:r w:rsidR="00247B60" w:rsidRPr="00734CBF">
        <w:t xml:space="preserve"> Le formulaire de certification doit être fourni avec l’offre INDÉPENDAMMENT DU STATUT DE VOTRE ENTITÉ.</w:t>
      </w:r>
    </w:p>
    <w:p w14:paraId="79C08925" w14:textId="77777777" w:rsidR="00247B60" w:rsidRPr="003A5863" w:rsidRDefault="00247B60" w:rsidP="00F941C4">
      <w:pPr>
        <w:spacing w:before="120"/>
        <w:jc w:val="both"/>
      </w:pPr>
    </w:p>
    <w:p w14:paraId="79DECF79" w14:textId="740B8A2B" w:rsidR="00F941C4" w:rsidRPr="003A5863" w:rsidRDefault="00F941C4" w:rsidP="00F941C4">
      <w:pPr>
        <w:spacing w:before="120"/>
        <w:jc w:val="both"/>
      </w:pPr>
      <w:r w:rsidRPr="003A5863">
        <w:t>Aux fins de ce formulaire, le terme « Gouvernement » désigne un ou plusieurs gouvernements, y compris toute agence, administration, département ou autre organisme gouvernemental à un quelconque niveau (national ou infranational).</w:t>
      </w:r>
    </w:p>
    <w:p w14:paraId="31A28490" w14:textId="77777777" w:rsidR="008E3264" w:rsidRDefault="008E3264" w:rsidP="008E3264">
      <w:pPr>
        <w:spacing w:before="120"/>
        <w:rPr>
          <w:b/>
        </w:rPr>
      </w:pPr>
    </w:p>
    <w:p w14:paraId="73CA4F89" w14:textId="68DAEC27" w:rsidR="00F941C4" w:rsidRPr="003A5863" w:rsidRDefault="00F941C4" w:rsidP="003A5863">
      <w:pPr>
        <w:spacing w:before="120"/>
        <w:rPr>
          <w:b/>
        </w:rPr>
      </w:pPr>
      <w:r w:rsidRPr="003A5863">
        <w:rPr>
          <w:b/>
        </w:rPr>
        <w:t>CERTIFICATION</w:t>
      </w:r>
    </w:p>
    <w:p w14:paraId="335A4144" w14:textId="77777777" w:rsidR="00F941C4" w:rsidRPr="003A5863" w:rsidRDefault="00F941C4" w:rsidP="00F941C4">
      <w:pPr>
        <w:spacing w:before="120"/>
      </w:pPr>
    </w:p>
    <w:p w14:paraId="6BD853F5" w14:textId="77777777" w:rsidR="008E3264" w:rsidRDefault="00F941C4" w:rsidP="00F941C4">
      <w:pPr>
        <w:spacing w:before="120"/>
      </w:pPr>
      <w:r w:rsidRPr="003A5863">
        <w:rPr>
          <w:b/>
          <w:bCs/>
        </w:rPr>
        <w:t>Dénomination légale complète de l'Offrant :</w:t>
      </w:r>
      <w:r w:rsidRPr="003A5863">
        <w:t xml:space="preserve">  </w:t>
      </w:r>
    </w:p>
    <w:p w14:paraId="4144B4B6" w14:textId="77777777" w:rsidR="008E3264" w:rsidRDefault="008E3264" w:rsidP="00F941C4">
      <w:pPr>
        <w:spacing w:before="120"/>
      </w:pPr>
    </w:p>
    <w:p w14:paraId="2886A958" w14:textId="4AEB55BB" w:rsidR="00F941C4" w:rsidRPr="003A5863" w:rsidRDefault="00F941C4" w:rsidP="00F941C4">
      <w:pPr>
        <w:spacing w:before="120"/>
      </w:pPr>
      <w:r w:rsidRPr="003A5863">
        <w:t>______________________________________________________________________</w:t>
      </w:r>
    </w:p>
    <w:p w14:paraId="07FFA9D0" w14:textId="77777777" w:rsidR="008E3264" w:rsidRDefault="008E3264" w:rsidP="00F941C4">
      <w:pPr>
        <w:spacing w:before="120"/>
        <w:rPr>
          <w:b/>
          <w:bCs/>
        </w:rPr>
      </w:pPr>
    </w:p>
    <w:p w14:paraId="511B4E10" w14:textId="5BBD4B54" w:rsidR="00F941C4" w:rsidRPr="003A5863" w:rsidRDefault="00F941C4" w:rsidP="00F941C4">
      <w:pPr>
        <w:spacing w:before="120"/>
        <w:rPr>
          <w:b/>
          <w:bCs/>
        </w:rPr>
      </w:pPr>
      <w:r w:rsidRPr="003A5863">
        <w:rPr>
          <w:b/>
          <w:bCs/>
        </w:rPr>
        <w:t>Dénomination sociale de l'Offrant dans la langue et l’écriture du Pays de constitution (si elle est différente de celle indiquée ci-dessus) :</w:t>
      </w:r>
    </w:p>
    <w:p w14:paraId="1F8EA564" w14:textId="77777777" w:rsidR="00F941C4" w:rsidRPr="003A5863" w:rsidRDefault="00F941C4" w:rsidP="00F941C4">
      <w:pPr>
        <w:spacing w:before="120"/>
      </w:pPr>
      <w:r w:rsidRPr="003A5863">
        <w:t>______________________________________________________________________________</w:t>
      </w:r>
    </w:p>
    <w:p w14:paraId="45246BF4" w14:textId="77777777" w:rsidR="008E3264" w:rsidRDefault="008E3264" w:rsidP="00F941C4">
      <w:pPr>
        <w:spacing w:before="120"/>
        <w:rPr>
          <w:b/>
          <w:bCs/>
        </w:rPr>
      </w:pPr>
    </w:p>
    <w:p w14:paraId="3E6B9E2F" w14:textId="3757FA27" w:rsidR="00F941C4" w:rsidRDefault="00F941C4" w:rsidP="00F941C4">
      <w:pPr>
        <w:spacing w:before="120"/>
        <w:rPr>
          <w:b/>
          <w:bCs/>
        </w:rPr>
      </w:pPr>
      <w:r w:rsidRPr="003A5863">
        <w:rPr>
          <w:b/>
          <w:bCs/>
        </w:rPr>
        <w:lastRenderedPageBreak/>
        <w:t>Adresse du siège social ou de l’établissement principal de l’Offrant :</w:t>
      </w:r>
    </w:p>
    <w:p w14:paraId="01E15A77" w14:textId="77777777" w:rsidR="008E3264" w:rsidRPr="003A5863" w:rsidRDefault="008E3264" w:rsidP="00F941C4">
      <w:pPr>
        <w:spacing w:before="120"/>
        <w:rPr>
          <w:b/>
          <w:bCs/>
        </w:rPr>
      </w:pPr>
    </w:p>
    <w:p w14:paraId="1A4AE428" w14:textId="77777777" w:rsidR="008E3264" w:rsidRPr="005A7953" w:rsidRDefault="008E3264" w:rsidP="008E3264">
      <w:pPr>
        <w:spacing w:before="120"/>
      </w:pPr>
      <w:r w:rsidRPr="005A7953">
        <w:t>________________________________________________</w:t>
      </w:r>
    </w:p>
    <w:p w14:paraId="461F9032" w14:textId="77777777" w:rsidR="008E3264" w:rsidRPr="005A7953" w:rsidRDefault="008E3264" w:rsidP="008E3264">
      <w:pPr>
        <w:spacing w:before="120"/>
      </w:pPr>
      <w:r w:rsidRPr="005A7953">
        <w:t>________________________________________________</w:t>
      </w:r>
    </w:p>
    <w:p w14:paraId="43EBBACF" w14:textId="77777777" w:rsidR="008E3264" w:rsidRPr="005A7953" w:rsidRDefault="008E3264" w:rsidP="008E3264">
      <w:pPr>
        <w:spacing w:before="120"/>
      </w:pPr>
      <w:r w:rsidRPr="005A7953">
        <w:t>________________________________________________</w:t>
      </w:r>
    </w:p>
    <w:p w14:paraId="6C447D7F" w14:textId="77777777" w:rsidR="00CC450C" w:rsidRDefault="00CC450C" w:rsidP="00F941C4">
      <w:pPr>
        <w:spacing w:before="120"/>
        <w:rPr>
          <w:b/>
          <w:bCs/>
        </w:rPr>
      </w:pPr>
    </w:p>
    <w:p w14:paraId="62435886" w14:textId="3ADA859C" w:rsidR="00F941C4" w:rsidRDefault="00F941C4" w:rsidP="00F941C4">
      <w:pPr>
        <w:spacing w:before="120"/>
      </w:pPr>
      <w:r w:rsidRPr="003A5863">
        <w:rPr>
          <w:b/>
          <w:bCs/>
        </w:rPr>
        <w:t>Nom complet de</w:t>
      </w:r>
      <w:r w:rsidRPr="003A5863">
        <w:t xml:space="preserve"> </w:t>
      </w:r>
      <w:r w:rsidRPr="003A5863">
        <w:rPr>
          <w:b/>
          <w:bCs/>
        </w:rPr>
        <w:t>trois (3) responsables qui occupent des postes de direction au sein de l’entité de l'Offrant</w:t>
      </w:r>
      <w:r w:rsidRPr="003A5863">
        <w:t xml:space="preserve"> (pour tout Offrant qui est une entité) :</w:t>
      </w:r>
    </w:p>
    <w:p w14:paraId="7A9EC05F" w14:textId="77777777" w:rsidR="008E3264" w:rsidRPr="003A5863" w:rsidRDefault="008E3264" w:rsidP="00F941C4">
      <w:pPr>
        <w:spacing w:before="120"/>
      </w:pPr>
    </w:p>
    <w:p w14:paraId="4CA806F6" w14:textId="77777777" w:rsidR="00F941C4" w:rsidRPr="003A5863" w:rsidRDefault="00F941C4" w:rsidP="003A5863">
      <w:pPr>
        <w:spacing w:before="120" w:line="360" w:lineRule="auto"/>
      </w:pPr>
      <w:r w:rsidRPr="003A5863">
        <w:t>________________________________________________</w:t>
      </w:r>
    </w:p>
    <w:p w14:paraId="651FF5FD" w14:textId="77777777" w:rsidR="00F941C4" w:rsidRPr="003A5863" w:rsidRDefault="00F941C4" w:rsidP="003A5863">
      <w:pPr>
        <w:spacing w:before="120" w:line="360" w:lineRule="auto"/>
      </w:pPr>
      <w:r w:rsidRPr="003A5863">
        <w:t>________________________________________________</w:t>
      </w:r>
    </w:p>
    <w:p w14:paraId="162CD6F6" w14:textId="77777777" w:rsidR="00F941C4" w:rsidRPr="003A5863" w:rsidRDefault="00F941C4" w:rsidP="003A5863">
      <w:pPr>
        <w:spacing w:before="120" w:line="360" w:lineRule="auto"/>
      </w:pPr>
      <w:r w:rsidRPr="003A5863">
        <w:t>________________________________________________</w:t>
      </w:r>
    </w:p>
    <w:p w14:paraId="7FDA1ED5" w14:textId="77777777" w:rsidR="008E3264" w:rsidRDefault="008E3264" w:rsidP="00F941C4">
      <w:pPr>
        <w:keepNext/>
        <w:spacing w:before="120"/>
        <w:rPr>
          <w:b/>
          <w:bCs/>
        </w:rPr>
      </w:pPr>
    </w:p>
    <w:p w14:paraId="513F4BFF" w14:textId="72BE0BDD" w:rsidR="00F941C4" w:rsidRPr="003A5863" w:rsidRDefault="00F941C4" w:rsidP="00F941C4">
      <w:pPr>
        <w:keepNext/>
        <w:spacing w:before="120"/>
      </w:pPr>
      <w:r w:rsidRPr="003A5863">
        <w:rPr>
          <w:b/>
          <w:bCs/>
        </w:rPr>
        <w:t>Dénomination sociale de l’entité-mère ou des entités-mères de l'Offrant</w:t>
      </w:r>
      <w:r w:rsidRPr="003A5863">
        <w:t xml:space="preserve"> (le cas échéant ; indiquez si l'Offrant n’a pas d’entité-mère) :</w:t>
      </w:r>
    </w:p>
    <w:p w14:paraId="04534B0F" w14:textId="77777777" w:rsidR="00F941C4" w:rsidRPr="003A5863" w:rsidRDefault="00F941C4" w:rsidP="00F941C4">
      <w:pPr>
        <w:spacing w:before="120"/>
      </w:pPr>
      <w:r w:rsidRPr="003A5863">
        <w:t>______________________________________________________________________________</w:t>
      </w:r>
    </w:p>
    <w:p w14:paraId="593305D8" w14:textId="77777777" w:rsidR="008E3264" w:rsidRDefault="008E3264" w:rsidP="00F941C4">
      <w:pPr>
        <w:spacing w:before="120"/>
      </w:pPr>
    </w:p>
    <w:p w14:paraId="0A7334A0" w14:textId="0A0E1472" w:rsidR="00F941C4" w:rsidRPr="003A5863" w:rsidRDefault="00F941C4" w:rsidP="00F941C4">
      <w:pPr>
        <w:spacing w:before="120"/>
      </w:pPr>
      <w:r w:rsidRPr="003A5863">
        <w:rPr>
          <w:b/>
          <w:bCs/>
        </w:rPr>
        <w:t>Dénomination sociale de l’entité-mère ou des entités-mères de l'Offrant dans la langue et l’écriture du Pays de constitution</w:t>
      </w:r>
      <w:r w:rsidRPr="003A5863">
        <w:t xml:space="preserve"> (si celle-ci est différente de celle indiquée ci-dessus) :</w:t>
      </w:r>
    </w:p>
    <w:p w14:paraId="00B69E1E" w14:textId="77777777" w:rsidR="00F941C4" w:rsidRPr="003A5863" w:rsidRDefault="00F941C4" w:rsidP="00F941C4">
      <w:pPr>
        <w:spacing w:before="120"/>
      </w:pPr>
      <w:r w:rsidRPr="003A5863">
        <w:t>______________________________________________________________________________</w:t>
      </w:r>
    </w:p>
    <w:p w14:paraId="7452E38C" w14:textId="77777777" w:rsidR="008E3264" w:rsidRDefault="008E3264" w:rsidP="00F941C4">
      <w:pPr>
        <w:spacing w:before="120"/>
      </w:pPr>
    </w:p>
    <w:p w14:paraId="78DC9D04" w14:textId="75706801" w:rsidR="00F941C4" w:rsidRDefault="00F941C4" w:rsidP="00F941C4">
      <w:pPr>
        <w:spacing w:before="120"/>
      </w:pPr>
      <w:r w:rsidRPr="003A5863">
        <w:rPr>
          <w:b/>
          <w:bCs/>
        </w:rPr>
        <w:t>Adresse(s) du siège social ou de l’établissement principal de l’entité-mère ou des entités-mères de l'Offrant</w:t>
      </w:r>
      <w:r w:rsidRPr="003A5863">
        <w:t xml:space="preserve"> (le cas échéant) :</w:t>
      </w:r>
    </w:p>
    <w:p w14:paraId="634CA0B1" w14:textId="77777777" w:rsidR="008E3264" w:rsidRPr="003A5863" w:rsidRDefault="008E3264" w:rsidP="00F941C4">
      <w:pPr>
        <w:spacing w:before="120"/>
      </w:pPr>
    </w:p>
    <w:p w14:paraId="49048723" w14:textId="77777777" w:rsidR="008E3264" w:rsidRPr="005A7953" w:rsidRDefault="008E3264" w:rsidP="008E3264">
      <w:pPr>
        <w:spacing w:before="120" w:line="360" w:lineRule="auto"/>
      </w:pPr>
      <w:r w:rsidRPr="005A7953">
        <w:t>________________________________________________</w:t>
      </w:r>
    </w:p>
    <w:p w14:paraId="4DC1274D" w14:textId="77777777" w:rsidR="008E3264" w:rsidRPr="005A7953" w:rsidRDefault="008E3264" w:rsidP="008E3264">
      <w:pPr>
        <w:spacing w:before="120" w:line="360" w:lineRule="auto"/>
      </w:pPr>
      <w:r w:rsidRPr="005A7953">
        <w:t>________________________________________________</w:t>
      </w:r>
    </w:p>
    <w:p w14:paraId="060D89CC" w14:textId="77777777" w:rsidR="008E3264" w:rsidRPr="005A7953" w:rsidRDefault="008E3264" w:rsidP="008E3264">
      <w:pPr>
        <w:spacing w:before="120" w:line="360" w:lineRule="auto"/>
      </w:pPr>
      <w:r w:rsidRPr="005A7953">
        <w:t>________________________________________________</w:t>
      </w:r>
    </w:p>
    <w:p w14:paraId="03DCDEF6" w14:textId="77777777" w:rsidR="008E3264" w:rsidRDefault="008E3264" w:rsidP="00F941C4">
      <w:pPr>
        <w:spacing w:before="120"/>
      </w:pPr>
    </w:p>
    <w:p w14:paraId="6EDD4E21" w14:textId="2B0F4528" w:rsidR="00F941C4" w:rsidRPr="003A5863" w:rsidRDefault="00F941C4" w:rsidP="00F941C4">
      <w:pPr>
        <w:spacing w:before="120"/>
      </w:pPr>
      <w:r w:rsidRPr="003A5863">
        <w:t>1)</w:t>
      </w:r>
      <w:r w:rsidRPr="003A5863">
        <w:tab/>
        <w:t xml:space="preserve">Un Gouvernement détient-il une participation majoritaire ou dominante (que ce soit sur la base du montant de la participation ou des droits de vote) dans votre capital ou détient-il une autre participation lui conférant des droits de propriété (que ce soit directement ou indirectement, et que ce soit par le biais de fiduciaires, d’agents ou par d’autres moyens) ?   </w:t>
      </w:r>
    </w:p>
    <w:p w14:paraId="3B0B311D" w14:textId="77777777" w:rsidR="00F941C4" w:rsidRDefault="00F941C4" w:rsidP="00F941C4">
      <w:pPr>
        <w:spacing w:before="120"/>
      </w:pPr>
      <w:r w:rsidRPr="003A5863">
        <w:lastRenderedPageBreak/>
        <w:t xml:space="preserve">Oui </w:t>
      </w:r>
      <w:r w:rsidRPr="003A5863">
        <w:t xml:space="preserve">  Non </w:t>
      </w:r>
      <w:r w:rsidRPr="003A5863">
        <w:t></w:t>
      </w:r>
    </w:p>
    <w:p w14:paraId="34932846" w14:textId="77777777" w:rsidR="008E3264" w:rsidRPr="003A5863" w:rsidRDefault="008E3264" w:rsidP="00F941C4">
      <w:pPr>
        <w:spacing w:before="120"/>
      </w:pPr>
    </w:p>
    <w:p w14:paraId="3767F961" w14:textId="77777777" w:rsidR="00F941C4" w:rsidRPr="003A5863" w:rsidRDefault="00F941C4" w:rsidP="00F941C4">
      <w:pPr>
        <w:spacing w:before="120"/>
      </w:pPr>
      <w:r w:rsidRPr="003A5863">
        <w:t>2)</w:t>
      </w:r>
      <w:r w:rsidRPr="003A5863">
        <w:tab/>
        <w:t xml:space="preserve">Si votre réponse à la question 1 est oui, quel type d’entreprise publique êtes-vous :  </w:t>
      </w:r>
    </w:p>
    <w:p w14:paraId="70037A7E" w14:textId="6EDE743D" w:rsidR="008E3264" w:rsidRPr="005A7953" w:rsidRDefault="008E3264" w:rsidP="008E3264">
      <w:pPr>
        <w:numPr>
          <w:ilvl w:val="0"/>
          <w:numId w:val="151"/>
        </w:numPr>
        <w:spacing w:before="120" w:after="0"/>
        <w:jc w:val="both"/>
      </w:pPr>
      <w:r>
        <w:t>Unité en Régie</w:t>
      </w:r>
      <w:r w:rsidRPr="005A7953">
        <w:t xml:space="preserve">  </w:t>
      </w:r>
      <w:r w:rsidRPr="005A7953">
        <w:tab/>
        <w:t xml:space="preserve">Oui </w:t>
      </w:r>
      <w:r w:rsidRPr="005A7953">
        <w:t xml:space="preserve">  Non </w:t>
      </w:r>
      <w:r w:rsidRPr="005A7953">
        <w:t></w:t>
      </w:r>
    </w:p>
    <w:p w14:paraId="7CBAFB43" w14:textId="3B0F49B1" w:rsidR="00734CBF" w:rsidRDefault="00CC450C" w:rsidP="008E3264">
      <w:pPr>
        <w:numPr>
          <w:ilvl w:val="0"/>
          <w:numId w:val="151"/>
        </w:numPr>
        <w:spacing w:before="120" w:after="0"/>
        <w:jc w:val="both"/>
      </w:pPr>
      <w:bookmarkStart w:id="1049" w:name="_Hlk182404022"/>
      <w:r>
        <w:t>O</w:t>
      </w:r>
      <w:r w:rsidR="00734CBF" w:rsidRPr="00734CBF">
        <w:t xml:space="preserve">pérateurs de services publics locaux </w:t>
      </w:r>
      <w:r w:rsidR="00734CBF" w:rsidRPr="005A7953">
        <w:t xml:space="preserve">Oui </w:t>
      </w:r>
      <w:r w:rsidR="00734CBF" w:rsidRPr="005A7953">
        <w:t xml:space="preserve">  Non </w:t>
      </w:r>
      <w:r w:rsidR="00734CBF" w:rsidRPr="005A7953">
        <w:t></w:t>
      </w:r>
    </w:p>
    <w:bookmarkEnd w:id="1049"/>
    <w:p w14:paraId="2AD6E1E5" w14:textId="6983B4C6" w:rsidR="00F941C4" w:rsidRPr="003A5863" w:rsidRDefault="00F941C4" w:rsidP="008E3264">
      <w:pPr>
        <w:numPr>
          <w:ilvl w:val="0"/>
          <w:numId w:val="151"/>
        </w:numPr>
        <w:spacing w:before="120" w:after="0"/>
        <w:jc w:val="both"/>
      </w:pPr>
      <w:r w:rsidRPr="003A5863">
        <w:t xml:space="preserve">Établissement d’enseignement  </w:t>
      </w:r>
      <w:r w:rsidRPr="003A5863">
        <w:tab/>
        <w:t xml:space="preserve">Oui </w:t>
      </w:r>
      <w:r w:rsidRPr="003A5863">
        <w:t xml:space="preserve">  Non </w:t>
      </w:r>
      <w:r w:rsidRPr="003A5863">
        <w:t></w:t>
      </w:r>
    </w:p>
    <w:p w14:paraId="10A4D800" w14:textId="77777777" w:rsidR="00F941C4" w:rsidRPr="003A5863" w:rsidRDefault="00F941C4" w:rsidP="008E3264">
      <w:pPr>
        <w:numPr>
          <w:ilvl w:val="0"/>
          <w:numId w:val="151"/>
        </w:numPr>
        <w:spacing w:before="120" w:after="0"/>
        <w:jc w:val="both"/>
      </w:pPr>
      <w:r w:rsidRPr="003A5863">
        <w:t xml:space="preserve">Centre de recherche  </w:t>
      </w:r>
      <w:r w:rsidRPr="003A5863">
        <w:tab/>
      </w:r>
      <w:r w:rsidRPr="003A5863">
        <w:tab/>
        <w:t xml:space="preserve">Oui  </w:t>
      </w:r>
      <w:r w:rsidRPr="003A5863">
        <w:t xml:space="preserve">   Non </w:t>
      </w:r>
      <w:r w:rsidRPr="003A5863">
        <w:t></w:t>
      </w:r>
    </w:p>
    <w:p w14:paraId="1EFF2842" w14:textId="77777777" w:rsidR="00F941C4" w:rsidRPr="003A5863" w:rsidRDefault="00F941C4" w:rsidP="008E3264">
      <w:pPr>
        <w:numPr>
          <w:ilvl w:val="0"/>
          <w:numId w:val="151"/>
        </w:numPr>
        <w:spacing w:before="120" w:after="0"/>
        <w:jc w:val="both"/>
      </w:pPr>
      <w:r w:rsidRPr="003A5863">
        <w:t xml:space="preserve">Entité statistique   </w:t>
      </w:r>
      <w:r w:rsidRPr="003A5863">
        <w:tab/>
      </w:r>
      <w:r w:rsidRPr="003A5863">
        <w:tab/>
        <w:t xml:space="preserve">Oui </w:t>
      </w:r>
      <w:r w:rsidRPr="003A5863">
        <w:t xml:space="preserve">   Non </w:t>
      </w:r>
      <w:r w:rsidRPr="003A5863">
        <w:t></w:t>
      </w:r>
    </w:p>
    <w:p w14:paraId="3DB81E8E" w14:textId="77777777" w:rsidR="00F941C4" w:rsidRPr="003A5863" w:rsidRDefault="00F941C4" w:rsidP="008E3264">
      <w:pPr>
        <w:numPr>
          <w:ilvl w:val="0"/>
          <w:numId w:val="151"/>
        </w:numPr>
        <w:spacing w:before="120" w:after="0"/>
        <w:jc w:val="both"/>
      </w:pPr>
      <w:r w:rsidRPr="003A5863">
        <w:t xml:space="preserve">Entité cartographique  </w:t>
      </w:r>
      <w:r w:rsidRPr="003A5863">
        <w:tab/>
      </w:r>
      <w:r w:rsidRPr="003A5863">
        <w:tab/>
        <w:t xml:space="preserve">Oui </w:t>
      </w:r>
      <w:r w:rsidRPr="003A5863">
        <w:t xml:space="preserve">   Non </w:t>
      </w:r>
      <w:r w:rsidRPr="003A5863">
        <w:t></w:t>
      </w:r>
    </w:p>
    <w:p w14:paraId="5B78F85D" w14:textId="77777777" w:rsidR="00F941C4" w:rsidRDefault="00F941C4" w:rsidP="008E3264">
      <w:pPr>
        <w:numPr>
          <w:ilvl w:val="0"/>
          <w:numId w:val="151"/>
        </w:numPr>
        <w:spacing w:before="120" w:after="0"/>
        <w:jc w:val="both"/>
      </w:pPr>
      <w:r w:rsidRPr="003A5863">
        <w:t xml:space="preserve">Autres entités techniques non constituées principalement dans un but commercial ou d'affaires     Oui </w:t>
      </w:r>
      <w:r w:rsidRPr="003A5863">
        <w:t xml:space="preserve">   Non </w:t>
      </w:r>
      <w:r w:rsidRPr="003A5863">
        <w:t></w:t>
      </w:r>
    </w:p>
    <w:p w14:paraId="5014B0F8" w14:textId="77777777" w:rsidR="008E3264" w:rsidRPr="003A5863" w:rsidRDefault="008E3264" w:rsidP="003A5863">
      <w:pPr>
        <w:spacing w:before="120" w:after="0"/>
        <w:ind w:left="1080"/>
        <w:jc w:val="both"/>
      </w:pPr>
    </w:p>
    <w:p w14:paraId="6B0519C3" w14:textId="77777777" w:rsidR="00CC450C" w:rsidRPr="0077081F" w:rsidRDefault="00CC450C" w:rsidP="00CC450C">
      <w:pPr>
        <w:numPr>
          <w:ilvl w:val="0"/>
          <w:numId w:val="80"/>
        </w:numPr>
        <w:spacing w:before="0" w:after="0"/>
        <w:ind w:left="360"/>
        <w:jc w:val="both"/>
      </w:pPr>
      <w:r>
        <w:t>Quelle que soit votre réponse à la question 1, veuillez répondre à la question suivante :</w:t>
      </w:r>
    </w:p>
    <w:p w14:paraId="3DBA3C82" w14:textId="77777777" w:rsidR="00CC450C" w:rsidRPr="0077081F" w:rsidRDefault="00CC450C" w:rsidP="00CC450C">
      <w:pPr>
        <w:numPr>
          <w:ilvl w:val="1"/>
          <w:numId w:val="80"/>
        </w:numPr>
        <w:spacing w:before="0" w:after="0"/>
        <w:ind w:left="720"/>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t xml:space="preserve">Oui </w:t>
      </w:r>
      <w:r>
        <w:sym w:font="Wingdings" w:char="F06F"/>
      </w:r>
      <w:r>
        <w:t xml:space="preserve">  Non </w:t>
      </w:r>
      <w:r>
        <w:sym w:font="Wingdings" w:char="F06F"/>
      </w:r>
    </w:p>
    <w:p w14:paraId="2CB02C02" w14:textId="77777777" w:rsidR="00CC450C" w:rsidRPr="0077081F" w:rsidRDefault="00CC450C" w:rsidP="00CC450C">
      <w:pPr>
        <w:ind w:firstLine="720"/>
      </w:pPr>
      <w:r>
        <w:t>Si Oui, veuillez décrire : ____________________________________</w:t>
      </w:r>
    </w:p>
    <w:p w14:paraId="7D9507F6" w14:textId="77777777" w:rsidR="00CC450C" w:rsidRPr="0077081F" w:rsidRDefault="00CC450C" w:rsidP="00CC450C">
      <w:pPr>
        <w:numPr>
          <w:ilvl w:val="1"/>
          <w:numId w:val="80"/>
        </w:numPr>
        <w:spacing w:before="0" w:after="0"/>
        <w:ind w:left="720"/>
        <w:jc w:val="both"/>
      </w:pPr>
      <w:r>
        <w:t>Un gouvernement vous a-t-il accordé des droits ou avantages légaux ou économiques spéciaux ou exclusifs pouvant affecter la compétitivité de vos biens, travaux ou services, ou influencer par ailleurs vos décisions commerciales ?</w:t>
      </w:r>
      <w:r>
        <w:tab/>
      </w:r>
      <w:r>
        <w:tab/>
      </w:r>
      <w:r>
        <w:tab/>
      </w:r>
      <w:r>
        <w:tab/>
        <w:t xml:space="preserve">Oui </w:t>
      </w:r>
      <w:r>
        <w:sym w:font="Wingdings" w:char="F06F"/>
      </w:r>
      <w:r>
        <w:t xml:space="preserve">  Non </w:t>
      </w:r>
      <w:r>
        <w:sym w:font="Wingdings" w:char="F06F"/>
      </w:r>
    </w:p>
    <w:p w14:paraId="595F7442" w14:textId="77777777" w:rsidR="00CC450C" w:rsidRPr="0077081F" w:rsidRDefault="00CC450C" w:rsidP="00CC450C">
      <w:pPr>
        <w:ind w:firstLine="720"/>
        <w:jc w:val="both"/>
      </w:pPr>
      <w:r>
        <w:t>Si Oui, veuillez décrire : ___________________________________________________</w:t>
      </w:r>
    </w:p>
    <w:p w14:paraId="3DFBE69D" w14:textId="77777777" w:rsidR="00CC450C" w:rsidRPr="0077081F" w:rsidRDefault="00CC450C" w:rsidP="00CC450C">
      <w:pPr>
        <w:numPr>
          <w:ilvl w:val="1"/>
          <w:numId w:val="80"/>
        </w:numPr>
        <w:spacing w:before="0" w:after="0"/>
        <w:ind w:left="720"/>
        <w:jc w:val="both"/>
      </w:pPr>
      <w:r>
        <w:t>Un gouvernement peut-il vous imposer ou ordonner l’une des mesures suivantes à votre égard :</w:t>
      </w:r>
    </w:p>
    <w:p w14:paraId="03CAD853" w14:textId="77777777" w:rsidR="00CC450C" w:rsidRPr="00A45413" w:rsidRDefault="00CC450C" w:rsidP="00CC450C">
      <w:pPr>
        <w:pStyle w:val="ColorfulList-Accent11"/>
        <w:numPr>
          <w:ilvl w:val="0"/>
          <w:numId w:val="81"/>
        </w:numPr>
        <w:ind w:left="1440"/>
        <w:jc w:val="both"/>
        <w:rPr>
          <w:szCs w:val="24"/>
        </w:rPr>
      </w:pPr>
      <w:r>
        <w:t xml:space="preserve">la restructuration, fusion ou dissolution de votre entité, ou la constitution ou l’acquisition de toute filiale ou autre société affiliée par votre entité ? </w:t>
      </w:r>
    </w:p>
    <w:p w14:paraId="17D99FFA" w14:textId="77777777" w:rsidR="00CC450C" w:rsidRPr="0077081F" w:rsidRDefault="00CC450C" w:rsidP="00CC450C">
      <w:pPr>
        <w:pStyle w:val="ColorfulList-Accent11"/>
        <w:ind w:left="1440"/>
        <w:jc w:val="both"/>
        <w:rPr>
          <w:szCs w:val="24"/>
        </w:rPr>
      </w:pPr>
      <w:r>
        <w:t xml:space="preserve">Oui </w:t>
      </w:r>
      <w:r>
        <w:sym w:font="Wingdings" w:char="F06F"/>
      </w:r>
      <w:r>
        <w:t xml:space="preserve">   Non </w:t>
      </w:r>
      <w:r>
        <w:sym w:font="Wingdings" w:char="F06F"/>
      </w:r>
    </w:p>
    <w:p w14:paraId="12DAF9AA" w14:textId="77777777" w:rsidR="00CC450C" w:rsidRPr="0077081F" w:rsidRDefault="00CC450C" w:rsidP="00CC450C">
      <w:pPr>
        <w:numPr>
          <w:ilvl w:val="0"/>
          <w:numId w:val="81"/>
        </w:numPr>
        <w:spacing w:before="0" w:after="0"/>
        <w:ind w:left="1440"/>
        <w:jc w:val="both"/>
      </w:pPr>
      <w:r>
        <w:t xml:space="preserve">la vente, la location, l’hypothèque, le nantissement ou la cession de vos principaux actifs, corporels ou incorporels, que ce soit ou non dans le cours normal des affaires ? Oui </w:t>
      </w:r>
      <w:r>
        <w:sym w:font="Wingdings" w:char="F06F"/>
      </w:r>
      <w:r>
        <w:t xml:space="preserve">   Non </w:t>
      </w:r>
      <w:r>
        <w:sym w:font="Wingdings" w:char="F06F"/>
      </w:r>
    </w:p>
    <w:p w14:paraId="75A898F1" w14:textId="77777777" w:rsidR="00CC450C" w:rsidRPr="0077081F" w:rsidRDefault="00CC450C" w:rsidP="00CC450C">
      <w:pPr>
        <w:numPr>
          <w:ilvl w:val="0"/>
          <w:numId w:val="81"/>
        </w:numPr>
        <w:spacing w:before="0" w:after="0"/>
        <w:ind w:left="1440"/>
        <w:jc w:val="both"/>
      </w:pPr>
      <w:r>
        <w:t xml:space="preserve">la fermeture, la délocalisation ou l’altération substantielle de la production, de l’exploitation ou d’autres activités importantes de votre entité ? Oui </w:t>
      </w:r>
      <w:r>
        <w:sym w:font="Wingdings" w:char="F06F"/>
      </w:r>
      <w:r>
        <w:t xml:space="preserve">  Non </w:t>
      </w:r>
      <w:r>
        <w:sym w:font="Wingdings" w:char="F06F"/>
      </w:r>
    </w:p>
    <w:p w14:paraId="60003981" w14:textId="77777777" w:rsidR="00CC450C" w:rsidRPr="0077081F" w:rsidRDefault="00CC450C" w:rsidP="00CC450C">
      <w:pPr>
        <w:numPr>
          <w:ilvl w:val="0"/>
          <w:numId w:val="81"/>
        </w:numPr>
        <w:spacing w:before="0" w:after="0"/>
        <w:ind w:left="1440"/>
        <w:jc w:val="both"/>
      </w:pPr>
      <w:r>
        <w:t xml:space="preserve">l’exécution, résiliation ou non-exécution par votre entité de contrats importants ? Oui </w:t>
      </w:r>
      <w:r>
        <w:sym w:font="Wingdings" w:char="F06F"/>
      </w:r>
      <w:r>
        <w:t xml:space="preserve">   Non </w:t>
      </w:r>
      <w:r>
        <w:sym w:font="Wingdings" w:char="F06F"/>
      </w:r>
    </w:p>
    <w:p w14:paraId="03AAEFB2" w14:textId="77777777" w:rsidR="00CC450C" w:rsidRPr="0077081F" w:rsidRDefault="00CC450C" w:rsidP="00CC450C">
      <w:pPr>
        <w:numPr>
          <w:ilvl w:val="0"/>
          <w:numId w:val="81"/>
        </w:numPr>
        <w:spacing w:before="0" w:after="0"/>
        <w:ind w:left="1440"/>
        <w:jc w:val="both"/>
      </w:pPr>
      <w:r>
        <w:t xml:space="preserve">la nomination ou le licenciement de vos directeurs, cadres dirigeants, responsables ou cadres supérieurs, ou peut-il participer à la gestion ou au contrôle de vos activités ? Oui </w:t>
      </w:r>
      <w:r>
        <w:sym w:font="Wingdings" w:char="F06F"/>
      </w:r>
      <w:r>
        <w:t xml:space="preserve">   Non </w:t>
      </w:r>
      <w:r>
        <w:sym w:font="Wingdings" w:char="F06F"/>
      </w:r>
    </w:p>
    <w:p w14:paraId="4FBA2D5F" w14:textId="77777777" w:rsidR="00CC450C" w:rsidRPr="0077081F" w:rsidRDefault="00CC450C" w:rsidP="00CC450C">
      <w:pPr>
        <w:pStyle w:val="ColorfulList-Accent11"/>
        <w:jc w:val="both"/>
        <w:rPr>
          <w:szCs w:val="24"/>
        </w:rPr>
      </w:pPr>
    </w:p>
    <w:p w14:paraId="346B67B6" w14:textId="3EB837A5" w:rsidR="00CC450C" w:rsidRPr="0077081F" w:rsidRDefault="00965FC0" w:rsidP="00CC450C">
      <w:pPr>
        <w:numPr>
          <w:ilvl w:val="0"/>
          <w:numId w:val="80"/>
        </w:numPr>
        <w:spacing w:before="0" w:after="0"/>
        <w:ind w:left="360"/>
        <w:jc w:val="both"/>
      </w:pPr>
      <w:r>
        <w:t>N’avez-vous jamais</w:t>
      </w:r>
      <w:r w:rsidR="00CC450C">
        <w:t xml:space="preserve"> appartenu à l’État ou été contrôlé par l’État ?</w:t>
      </w:r>
      <w:r w:rsidR="00CC450C">
        <w:tab/>
      </w:r>
      <w:r w:rsidR="00CC450C">
        <w:tab/>
      </w:r>
      <w:r w:rsidR="00CC450C">
        <w:tab/>
      </w:r>
      <w:r w:rsidR="00CC450C">
        <w:tab/>
      </w:r>
      <w:r w:rsidR="00CC450C">
        <w:tab/>
      </w:r>
      <w:r w:rsidR="00CC450C">
        <w:tab/>
      </w:r>
      <w:r w:rsidR="00CC450C">
        <w:tab/>
        <w:t xml:space="preserve">Oui </w:t>
      </w:r>
      <w:r w:rsidR="00CC450C">
        <w:sym w:font="Wingdings" w:char="F06F"/>
      </w:r>
      <w:r w:rsidR="00CC450C">
        <w:t xml:space="preserve">  Non </w:t>
      </w:r>
      <w:r w:rsidR="00CC450C">
        <w:sym w:font="Wingdings" w:char="F06F"/>
      </w:r>
    </w:p>
    <w:p w14:paraId="17766E90" w14:textId="77777777" w:rsidR="00CC450C" w:rsidRPr="0077081F" w:rsidRDefault="00CC450C" w:rsidP="00CC450C">
      <w:pPr>
        <w:pStyle w:val="ColorfulList-Accent11"/>
        <w:jc w:val="both"/>
        <w:rPr>
          <w:szCs w:val="24"/>
        </w:rPr>
      </w:pPr>
    </w:p>
    <w:p w14:paraId="357C3BB1" w14:textId="77777777" w:rsidR="00CC450C" w:rsidRPr="0077081F" w:rsidRDefault="00CC450C" w:rsidP="00CC450C">
      <w:pPr>
        <w:numPr>
          <w:ilvl w:val="0"/>
          <w:numId w:val="80"/>
        </w:numPr>
        <w:spacing w:before="0" w:after="0"/>
        <w:ind w:left="360"/>
        <w:jc w:val="both"/>
      </w:pPr>
      <w:r>
        <w:t>Si votre réponse à la question 4 est oui, veuillez répondre aux questions suivantes :</w:t>
      </w:r>
    </w:p>
    <w:p w14:paraId="7A0AC3AC" w14:textId="77777777" w:rsidR="00CC450C" w:rsidRPr="0077081F" w:rsidRDefault="00CC450C" w:rsidP="00CC450C">
      <w:pPr>
        <w:numPr>
          <w:ilvl w:val="1"/>
          <w:numId w:val="80"/>
        </w:numPr>
        <w:spacing w:before="0" w:after="0"/>
        <w:ind w:left="720"/>
        <w:jc w:val="both"/>
      </w:pPr>
      <w:r>
        <w:lastRenderedPageBreak/>
        <w:t>Pendant combien de temps avez-vous appartenu à l’État ? _________________</w:t>
      </w:r>
    </w:p>
    <w:p w14:paraId="0A019D8A" w14:textId="77777777" w:rsidR="00CC450C" w:rsidRPr="0077081F" w:rsidRDefault="00CC450C" w:rsidP="00CC450C">
      <w:pPr>
        <w:numPr>
          <w:ilvl w:val="1"/>
          <w:numId w:val="80"/>
        </w:numPr>
        <w:spacing w:before="0" w:after="0"/>
        <w:ind w:left="720"/>
        <w:jc w:val="both"/>
      </w:pPr>
      <w:r>
        <w:t>Quand votre entité a-t-elle été privatisée ? ________________________</w:t>
      </w:r>
    </w:p>
    <w:p w14:paraId="7B057AF1" w14:textId="77777777" w:rsidR="00CC450C" w:rsidRPr="0077081F" w:rsidRDefault="00CC450C" w:rsidP="00CC450C">
      <w:pPr>
        <w:numPr>
          <w:ilvl w:val="1"/>
          <w:numId w:val="80"/>
        </w:numPr>
        <w:spacing w:before="0" w:after="0"/>
        <w:ind w:left="720"/>
        <w:jc w:val="both"/>
      </w:pPr>
      <w:r>
        <w:t>Recevez-vous des subventions ou paiements (y compris toute forme de crédit subventionné) ou toute autre forme d’assistance (financière ou autre) d’un gouvernement ?</w:t>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r>
      <w:r>
        <w:tab/>
        <w:t xml:space="preserve">Oui </w:t>
      </w:r>
      <w:r>
        <w:sym w:font="Wingdings" w:char="F06F"/>
      </w:r>
      <w:r>
        <w:t xml:space="preserve">  Non </w:t>
      </w:r>
      <w:r>
        <w:sym w:font="Wingdings" w:char="F06F"/>
      </w:r>
    </w:p>
    <w:p w14:paraId="1C4A5827" w14:textId="77777777" w:rsidR="00CC450C" w:rsidRPr="0077081F" w:rsidRDefault="00CC450C" w:rsidP="00CC450C">
      <w:pPr>
        <w:ind w:firstLine="720"/>
        <w:jc w:val="both"/>
      </w:pPr>
      <w:r>
        <w:t>Si Oui, veuillez décrire : __________________________________________________</w:t>
      </w:r>
    </w:p>
    <w:p w14:paraId="6B249985" w14:textId="77777777" w:rsidR="00CC450C" w:rsidRDefault="00CC450C" w:rsidP="00CC450C">
      <w:pPr>
        <w:numPr>
          <w:ilvl w:val="1"/>
          <w:numId w:val="80"/>
        </w:numPr>
        <w:spacing w:before="0" w:after="0"/>
        <w:ind w:left="720"/>
        <w:jc w:val="both"/>
      </w:pPr>
      <w:r>
        <w:t>Même s’il ne détient pas la majorité du capital de votre entité ou ne la contrôle pas, un gouvernement continue-t-il à détenir une participation ou un pouvoir de prise de décisions dans votre entité ou dans vos activités ?</w:t>
      </w:r>
    </w:p>
    <w:p w14:paraId="76227CD9" w14:textId="77777777" w:rsidR="00CC450C" w:rsidRPr="0077081F" w:rsidRDefault="00CC450C" w:rsidP="00CC450C">
      <w:pPr>
        <w:ind w:left="6480" w:firstLine="720"/>
        <w:jc w:val="both"/>
      </w:pPr>
      <w:r>
        <w:t xml:space="preserve">Oui </w:t>
      </w:r>
      <w:r>
        <w:sym w:font="Wingdings" w:char="F06F"/>
      </w:r>
      <w:r>
        <w:t xml:space="preserve">  Non </w:t>
      </w:r>
      <w:r>
        <w:sym w:font="Wingdings" w:char="F06F"/>
      </w:r>
    </w:p>
    <w:p w14:paraId="241C82A6" w14:textId="77777777" w:rsidR="00CC450C" w:rsidRPr="0077081F" w:rsidRDefault="00CC450C" w:rsidP="00CC450C">
      <w:pPr>
        <w:ind w:firstLine="720"/>
        <w:jc w:val="both"/>
      </w:pPr>
      <w:r>
        <w:t>Si Oui, veuillez décrire : __________________________________________________</w:t>
      </w:r>
    </w:p>
    <w:p w14:paraId="74CCF0D8" w14:textId="77777777" w:rsidR="00CC450C" w:rsidRPr="0077081F" w:rsidRDefault="00CC450C" w:rsidP="00CC450C">
      <w:pPr>
        <w:numPr>
          <w:ilvl w:val="1"/>
          <w:numId w:val="80"/>
        </w:numPr>
        <w:spacing w:before="0" w:after="0"/>
        <w:ind w:left="720"/>
        <w:jc w:val="both"/>
      </w:pPr>
      <w:r>
        <w:t xml:space="preserve">Versez-vous de l’argent à un État autre que les impôts ou taxes dans le cours normal de vos activités, dans des pourcentages et des montants équivalents à ceux versés par d’autres entreprises non publiques dans votre pays qui exercent la même activité ? </w:t>
      </w:r>
      <w:r>
        <w:tab/>
      </w:r>
      <w:r>
        <w:tab/>
      </w:r>
      <w:r>
        <w:tab/>
      </w:r>
      <w:r>
        <w:tab/>
      </w:r>
      <w:r>
        <w:tab/>
      </w:r>
      <w:r>
        <w:tab/>
      </w:r>
      <w:r>
        <w:tab/>
        <w:t xml:space="preserve">Oui </w:t>
      </w:r>
      <w:r>
        <w:sym w:font="Wingdings" w:char="F06F"/>
      </w:r>
      <w:r>
        <w:t xml:space="preserve">  Non </w:t>
      </w:r>
      <w:r>
        <w:sym w:font="Wingdings" w:char="F06F"/>
      </w:r>
    </w:p>
    <w:p w14:paraId="754086CD" w14:textId="77777777" w:rsidR="00CC450C" w:rsidRDefault="00CC450C" w:rsidP="00CC450C">
      <w:pPr>
        <w:ind w:left="360" w:firstLine="360"/>
        <w:jc w:val="both"/>
      </w:pPr>
    </w:p>
    <w:p w14:paraId="47805BE3" w14:textId="77777777" w:rsidR="00CC450C" w:rsidRPr="0077081F" w:rsidRDefault="00CC450C" w:rsidP="00CC450C">
      <w:pPr>
        <w:ind w:left="360" w:firstLine="360"/>
        <w:jc w:val="both"/>
      </w:pPr>
      <w:r>
        <w:t>Si Oui, veuillez décrire : __________________________________________________</w:t>
      </w:r>
    </w:p>
    <w:p w14:paraId="2251DF38" w14:textId="77777777" w:rsidR="00CC450C" w:rsidRDefault="00CC450C" w:rsidP="00CC450C">
      <w:pPr>
        <w:jc w:val="both"/>
        <w:rPr>
          <w:b/>
        </w:rPr>
      </w:pPr>
    </w:p>
    <w:p w14:paraId="39ED3352" w14:textId="77777777" w:rsidR="00CC450C" w:rsidRPr="0077081F" w:rsidRDefault="00CC450C" w:rsidP="00CC450C">
      <w:pPr>
        <w:jc w:val="both"/>
      </w:pPr>
      <w:r>
        <w:t xml:space="preserve">Les participants doivent noter ce qui suit : </w:t>
      </w:r>
    </w:p>
    <w:p w14:paraId="5BD6B1AC" w14:textId="77777777" w:rsidR="00CC450C" w:rsidRPr="0077081F" w:rsidRDefault="00CC450C" w:rsidP="00CC450C">
      <w:pPr>
        <w:jc w:val="both"/>
      </w:pPr>
    </w:p>
    <w:p w14:paraId="566AE801" w14:textId="77777777" w:rsidR="00CC450C" w:rsidRPr="0077081F" w:rsidRDefault="00CC450C" w:rsidP="00CC450C">
      <w:pPr>
        <w:numPr>
          <w:ilvl w:val="3"/>
          <w:numId w:val="82"/>
        </w:numPr>
        <w:tabs>
          <w:tab w:val="clear" w:pos="2880"/>
        </w:tabs>
        <w:spacing w:before="0" w:after="0"/>
        <w:ind w:left="360"/>
        <w:jc w:val="both"/>
      </w:pPr>
      <w:r>
        <w:t>Avant d’annoncer le nom de l'Offrant retenu, ou la liste de Offrants préqualifiés pour ce marché, l’Acheteur vérifie l’admissibilité de ce(s) Offrant(s) auprès de la MCC. La MCC conserve une base de données (en interne, par la voie de services d’abonnement ou des deux façons) sur les Entreprises publiques connues, et des recherches sur cette base de données permettront d’établir si l'Offrant retenu ou pré-qualifié concerné par la présente stipulation figure dans cette base de données. L’Offrant retenu fera l’objet de recherches complémentaires si jugé nécessaire par la MCC au vu des circonstances.</w:t>
      </w:r>
    </w:p>
    <w:p w14:paraId="5E534401" w14:textId="77777777" w:rsidR="00CC450C" w:rsidRPr="0077081F" w:rsidRDefault="00CC450C" w:rsidP="00CC450C">
      <w:pPr>
        <w:jc w:val="both"/>
      </w:pPr>
    </w:p>
    <w:p w14:paraId="3B64CBCE" w14:textId="77777777" w:rsidR="00CC450C" w:rsidRPr="0077081F" w:rsidRDefault="00CC450C" w:rsidP="00CC450C">
      <w:pPr>
        <w:numPr>
          <w:ilvl w:val="3"/>
          <w:numId w:val="82"/>
        </w:numPr>
        <w:tabs>
          <w:tab w:val="clear" w:pos="2880"/>
        </w:tabs>
        <w:spacing w:before="0" w:after="0"/>
        <w:ind w:left="360"/>
        <w:jc w:val="both"/>
      </w:pPr>
      <w:r>
        <w:t xml:space="preserve">Toute fausse déclaration faite par une entité soumettant une Offre pour ce marché peut être considérée comme une « pratique frauduleuse » aux fins de </w:t>
      </w:r>
      <w:r>
        <w:rPr>
          <w:i/>
        </w:rPr>
        <w:t>la Politique et des Directives relatives à la Passation des marchés de la MCC</w:t>
      </w:r>
      <w:r>
        <w:t xml:space="preserve"> et de toutes autres politiques ou directives applicables de la MCC, y compris la Politique de la MCC en matière de prévention, de détection et de correction de la fraude et de la corruption dans le cadre des activités de la MCC.</w:t>
      </w:r>
    </w:p>
    <w:p w14:paraId="24EB77D4" w14:textId="77777777" w:rsidR="00CC450C" w:rsidRPr="0077081F" w:rsidRDefault="00CC450C" w:rsidP="00CC450C">
      <w:pPr>
        <w:jc w:val="both"/>
      </w:pPr>
    </w:p>
    <w:p w14:paraId="7860B942" w14:textId="77777777" w:rsidR="00CC450C" w:rsidRPr="0077081F" w:rsidRDefault="00CC450C" w:rsidP="00CC450C">
      <w:pPr>
        <w:numPr>
          <w:ilvl w:val="3"/>
          <w:numId w:val="82"/>
        </w:numPr>
        <w:tabs>
          <w:tab w:val="clear" w:pos="2880"/>
        </w:tabs>
        <w:spacing w:before="0" w:after="0"/>
        <w:ind w:left="360"/>
        <w:jc w:val="both"/>
      </w:pPr>
      <w:r>
        <w:t xml:space="preserve">Toute entité qui aura été jugée par la MCC comme s’étant constituée, comme ayant sous-traité une partie quelconque de son contrat financé par la MCC ou comme s’étant associée par ailleurs à une autre entité dans le but d’éviter ou de contourner les stipulations de </w:t>
      </w:r>
      <w:r>
        <w:rPr>
          <w:i/>
          <w:iCs/>
        </w:rPr>
        <w:t>la Politique et des Directives relatives à la Passation des marchés de la MCC</w:t>
      </w:r>
      <w:r>
        <w:t>, ou dont l’effet potentiel ou réel de cette constitution, sous-traitance ou association est d’éviter ou de contourner lesdites Directives, pourra être considérée comme une Entreprise publique aux fins de ces Directives.</w:t>
      </w:r>
    </w:p>
    <w:p w14:paraId="31B0107D" w14:textId="77777777" w:rsidR="00CC450C" w:rsidRPr="0077081F" w:rsidRDefault="00CC450C" w:rsidP="00CC450C">
      <w:pPr>
        <w:jc w:val="both"/>
      </w:pPr>
    </w:p>
    <w:p w14:paraId="4A755A76" w14:textId="77777777" w:rsidR="00CC450C" w:rsidRPr="0077081F" w:rsidRDefault="00CC450C" w:rsidP="00CC450C">
      <w:pPr>
        <w:numPr>
          <w:ilvl w:val="3"/>
          <w:numId w:val="82"/>
        </w:numPr>
        <w:tabs>
          <w:tab w:val="clear" w:pos="2880"/>
        </w:tabs>
        <w:spacing w:before="0" w:after="0"/>
        <w:ind w:left="360"/>
        <w:jc w:val="both"/>
      </w:pPr>
      <w:r>
        <w:lastRenderedPageBreak/>
        <w:t xml:space="preserve">Toute accusation crédible selon laquelle une entité qui a soumis une Offre en réponse au présent Appel d’Offres est une Entreprise publique non autorisée à soumettre une offre conformément à </w:t>
      </w:r>
      <w:r>
        <w:rPr>
          <w:i/>
          <w:iCs/>
        </w:rPr>
        <w:t>la Politique et aux Directives relatives à la Passation des marchés de la MCC</w:t>
      </w:r>
      <w:r>
        <w:t xml:space="preserve"> doit faire l’objet d’un examen dans le cadre de la procédure de contestation des Offrants conformément à ces Directives, et être remise en cause par le biais du Système de contestation des Offrants (SCS) mis en place par l’Entité Responsable.</w:t>
      </w:r>
    </w:p>
    <w:p w14:paraId="131C2C8C" w14:textId="77777777" w:rsidR="00CC450C" w:rsidRPr="0077081F" w:rsidRDefault="00CC450C" w:rsidP="00CC450C">
      <w:pPr>
        <w:jc w:val="both"/>
      </w:pPr>
    </w:p>
    <w:p w14:paraId="3AE5BBDE" w14:textId="77777777" w:rsidR="00CC450C" w:rsidRPr="0077081F" w:rsidRDefault="00CC450C" w:rsidP="00CC450C">
      <w:pPr>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relevant de la « fraude » aux fins de </w:t>
      </w:r>
      <w:r>
        <w:rPr>
          <w:i/>
          <w:iCs/>
        </w:rPr>
        <w:t>la Politique et des Directives de Passation des marchés de la MCC</w:t>
      </w:r>
      <w:r>
        <w:t xml:space="preserve"> et d’autres politiques ou directives applicables de la MCC, y compris la Politique de la MCC en matière de prévention, de détection et de répression de la fraude et de la corruption dans le cadre des activités de la MCC.</w:t>
      </w:r>
    </w:p>
    <w:p w14:paraId="1A6518A8" w14:textId="77777777" w:rsidR="00CC450C" w:rsidRDefault="00CC450C" w:rsidP="00CC450C">
      <w:pPr>
        <w:pStyle w:val="BodyText"/>
        <w:rPr>
          <w:b/>
        </w:rPr>
      </w:pPr>
    </w:p>
    <w:p w14:paraId="336F92D0" w14:textId="77777777" w:rsidR="00CC450C" w:rsidRPr="0077081F" w:rsidRDefault="00CC450C" w:rsidP="00CC450C">
      <w:pPr>
        <w:pStyle w:val="BodyText"/>
        <w:rPr>
          <w:b/>
        </w:rPr>
      </w:pPr>
    </w:p>
    <w:p w14:paraId="5A600EBA" w14:textId="77777777" w:rsidR="00CC450C" w:rsidRDefault="00CC450C" w:rsidP="00CC450C">
      <w:pPr>
        <w:spacing w:after="240"/>
        <w:rPr>
          <w:b/>
        </w:rPr>
      </w:pPr>
      <w:r>
        <w:rPr>
          <w:b/>
        </w:rPr>
        <w:t>Signataire autorisé : _________________________   Date :   ________________</w:t>
      </w:r>
    </w:p>
    <w:p w14:paraId="3221D541" w14:textId="77777777" w:rsidR="00CC450C" w:rsidRPr="0077081F" w:rsidRDefault="00CC450C" w:rsidP="00CC450C">
      <w:pPr>
        <w:spacing w:after="240"/>
        <w:rPr>
          <w:b/>
        </w:rPr>
      </w:pPr>
    </w:p>
    <w:p w14:paraId="56FEF6BA" w14:textId="77777777" w:rsidR="00CC450C" w:rsidRPr="0077081F" w:rsidRDefault="00CC450C" w:rsidP="00CC450C">
      <w:pPr>
        <w:rPr>
          <w:b/>
        </w:rPr>
      </w:pPr>
      <w:r>
        <w:rPr>
          <w:b/>
        </w:rPr>
        <w:t xml:space="preserve">Nom du signataire en caractères d’imprimerie : </w:t>
      </w:r>
    </w:p>
    <w:p w14:paraId="6D68A4AD" w14:textId="77777777" w:rsidR="00CC450C" w:rsidRDefault="00CC450C">
      <w:pPr>
        <w:pStyle w:val="OSFHeadings"/>
        <w:numPr>
          <w:ilvl w:val="0"/>
          <w:numId w:val="0"/>
        </w:numPr>
        <w:jc w:val="left"/>
        <w:sectPr w:rsidR="00CC450C" w:rsidSect="00A32854">
          <w:pgSz w:w="12240" w:h="15840"/>
          <w:pgMar w:top="1440" w:right="1440" w:bottom="1440" w:left="1440" w:header="720" w:footer="720" w:gutter="0"/>
          <w:cols w:space="720"/>
          <w:titlePg/>
          <w:docGrid w:linePitch="360"/>
        </w:sectPr>
      </w:pPr>
    </w:p>
    <w:p w14:paraId="3ED15EE5" w14:textId="77777777" w:rsidR="00F941C4" w:rsidRDefault="00F941C4" w:rsidP="003A5863">
      <w:pPr>
        <w:pStyle w:val="OSFHeadings"/>
        <w:numPr>
          <w:ilvl w:val="0"/>
          <w:numId w:val="0"/>
        </w:numPr>
        <w:jc w:val="left"/>
      </w:pPr>
    </w:p>
    <w:p w14:paraId="0A2E96FF" w14:textId="77777777" w:rsidR="00882C91" w:rsidRPr="004147F3" w:rsidRDefault="00882C91" w:rsidP="00882C91">
      <w:pPr>
        <w:pStyle w:val="OSFHeadings"/>
      </w:pPr>
      <w:bookmarkStart w:id="1050" w:name="_Toc143856406"/>
      <w:r>
        <w:t>Formulaire de Garantie d’offre (Garantie bancaire)</w:t>
      </w:r>
      <w:bookmarkEnd w:id="1050"/>
    </w:p>
    <w:p w14:paraId="386364F7" w14:textId="77777777" w:rsidR="00882C91" w:rsidRPr="004147F3" w:rsidRDefault="00882C91" w:rsidP="00882C91">
      <w:pPr>
        <w:pStyle w:val="BDSHeading"/>
        <w:rPr>
          <w:i/>
          <w:iCs/>
        </w:rPr>
      </w:pPr>
      <w:r>
        <w:rPr>
          <w:i/>
        </w:rPr>
        <w:t>[À la demande de l'Offrant, la banque doit remplir le formulaire conformément aux instructions données]</w:t>
      </w:r>
    </w:p>
    <w:p w14:paraId="582537A3" w14:textId="77777777" w:rsidR="00882C91" w:rsidRDefault="00882C91" w:rsidP="00882C91">
      <w:pPr>
        <w:rPr>
          <w:b/>
          <w:bCs/>
        </w:rPr>
      </w:pPr>
      <w:r>
        <w:rPr>
          <w:b/>
        </w:rPr>
        <w:t>Banque : [Nom de la banque et adresse de l’agence ou de la succursale qui délivre la Garantie]</w:t>
      </w:r>
    </w:p>
    <w:p w14:paraId="26D4553D" w14:textId="77777777" w:rsidR="00882C91" w:rsidRDefault="00882C91" w:rsidP="00882C91">
      <w:pPr>
        <w:rPr>
          <w:b/>
          <w:bCs/>
        </w:rPr>
      </w:pPr>
      <w:r>
        <w:rPr>
          <w:b/>
        </w:rPr>
        <w:t>Bénéficiaire : [Nom et Adresse du Maître d’ouvrage]</w:t>
      </w:r>
    </w:p>
    <w:p w14:paraId="3AD6C3A7" w14:textId="77777777" w:rsidR="00882C91" w:rsidRDefault="00882C91" w:rsidP="00882C91">
      <w:pPr>
        <w:rPr>
          <w:b/>
          <w:bCs/>
        </w:rPr>
      </w:pPr>
      <w:r>
        <w:rPr>
          <w:b/>
        </w:rPr>
        <w:t>Date : [Insérer la date]</w:t>
      </w:r>
    </w:p>
    <w:p w14:paraId="5C1CA3E0" w14:textId="77777777" w:rsidR="00882C91" w:rsidRDefault="00882C91" w:rsidP="00882C91">
      <w:pPr>
        <w:rPr>
          <w:b/>
          <w:bCs/>
        </w:rPr>
      </w:pPr>
      <w:r>
        <w:rPr>
          <w:b/>
        </w:rPr>
        <w:t>N° de référence de l’Offre : ___________________________</w:t>
      </w:r>
    </w:p>
    <w:p w14:paraId="51C7A9C8" w14:textId="77777777" w:rsidR="00882C91" w:rsidRDefault="00882C91" w:rsidP="00882C91">
      <w:pPr>
        <w:rPr>
          <w:b/>
          <w:bCs/>
        </w:rPr>
      </w:pPr>
      <w:r>
        <w:rPr>
          <w:b/>
        </w:rPr>
        <w:t>Garantie d'Offre n° : ___________________________</w:t>
      </w:r>
    </w:p>
    <w:p w14:paraId="73C93C96" w14:textId="77777777" w:rsidR="00882C91" w:rsidRPr="004147F3" w:rsidRDefault="00882C91" w:rsidP="00882C91">
      <w:pPr>
        <w:jc w:val="center"/>
        <w:rPr>
          <w:b/>
          <w:bCs/>
        </w:rPr>
      </w:pPr>
    </w:p>
    <w:p w14:paraId="0A264C05" w14:textId="77777777" w:rsidR="00882C91" w:rsidRDefault="00882C91" w:rsidP="00882C91">
      <w:pPr>
        <w:pStyle w:val="BDSDefault"/>
      </w:pPr>
      <w:r>
        <w:t xml:space="preserve">Nous avons été informés que </w:t>
      </w:r>
      <w:r>
        <w:rPr>
          <w:b/>
        </w:rPr>
        <w:t xml:space="preserve">[insérer le nom de l'Offrant] </w:t>
      </w:r>
      <w:r>
        <w:t>(ci-après dénommé « l'Offrant ») vous a soumis son Offre datée [</w:t>
      </w:r>
      <w:r>
        <w:rPr>
          <w:b/>
        </w:rPr>
        <w:t>insérer le jour, le mois et l’année</w:t>
      </w:r>
      <w:r>
        <w:t>] (ci-après dénommée « l’Offre ») pour la fourniture de [</w:t>
      </w:r>
      <w:r>
        <w:rPr>
          <w:b/>
        </w:rPr>
        <w:t>insérer le nom des Services</w:t>
      </w:r>
      <w:r>
        <w:t>] en réponse à l’Appel d’Offres N° susmentionné.</w:t>
      </w:r>
    </w:p>
    <w:p w14:paraId="7A3F034D" w14:textId="77777777" w:rsidR="00882C91" w:rsidRDefault="00882C91" w:rsidP="00882C91">
      <w:pPr>
        <w:pStyle w:val="BDSDefault"/>
      </w:pPr>
      <w:r>
        <w:t>Par ailleurs, nous comprenons que, selon vos conditions, les Offres doivent être accompagnées par une Garantie d’offre.</w:t>
      </w:r>
    </w:p>
    <w:p w14:paraId="5E6E969C" w14:textId="77777777" w:rsidR="00882C91" w:rsidRPr="00804761" w:rsidRDefault="00882C91" w:rsidP="00882C91">
      <w:pPr>
        <w:pStyle w:val="BDSDefault"/>
      </w:pPr>
      <w:r>
        <w:t xml:space="preserve">À la demande de l'Offrant, nous </w:t>
      </w:r>
      <w:r>
        <w:rPr>
          <w:b/>
        </w:rPr>
        <w:t>[insérer le nom de la Banque</w:t>
      </w:r>
      <w:r>
        <w:t xml:space="preserve">] nous engageons par la présente, irrévocablement, à vous payer la somme ou les sommes que vous pourriez réclamer dans la limite de </w:t>
      </w:r>
      <w:r>
        <w:rPr>
          <w:b/>
          <w:bCs/>
        </w:rPr>
        <w:t>[insérer le montant en chiffres</w:t>
      </w:r>
      <w:r>
        <w:t>] (</w:t>
      </w:r>
      <w:r>
        <w:rPr>
          <w:b/>
        </w:rPr>
        <w:t>[insérer le montant en lettres</w:t>
      </w:r>
      <w:r>
        <w:t>]) dès réception par nous de votre première demande écrite, sans que vous ayez à prouver ou à motiver votre demande ou le montant qui y est indiqué.</w:t>
      </w:r>
    </w:p>
    <w:p w14:paraId="5394BF67" w14:textId="77777777" w:rsidR="00882C91" w:rsidRDefault="00882C91" w:rsidP="00882C91">
      <w:pPr>
        <w:pStyle w:val="BDSDefault"/>
      </w:pPr>
      <w:r>
        <w:t>Cette garantie expirera : l'Offrant et de la Garantie d’Exécution émise en votre nom, selon les instructions de l'Offrant ; ou b) si le Contrat n’est pas attribué à l'Offrant, à la première des deux dates suivantes : i) lorsque nous recevons copie de votre notification à l'Offrant du nom de l’Offrant retenu et de la signature du Contrat ainsi que de la fourniture de la garantie d’exécution par ce dernier ; ou ii) vingt-huit (28) jours suivant l’expiration de la période de validité de l’Offre de l'Offrant.</w:t>
      </w:r>
    </w:p>
    <w:p w14:paraId="0C7FBF5E" w14:textId="77777777" w:rsidR="00882C91" w:rsidRPr="004147F3" w:rsidRDefault="00882C91" w:rsidP="00882C91">
      <w:pPr>
        <w:pStyle w:val="BDSDefault"/>
      </w:pPr>
      <w:r>
        <w:t>Par conséquent, toute demande de paiement en vertu de la présente garantie doit être reçue par nos services à cette date au plus tard.</w:t>
      </w:r>
    </w:p>
    <w:p w14:paraId="1BDD30AC" w14:textId="77777777" w:rsidR="00882C91" w:rsidRDefault="00882C91" w:rsidP="00882C91">
      <w:pPr>
        <w:pStyle w:val="BDSDefault"/>
        <w:rPr>
          <w:rFonts w:eastAsia="Arial Unicode MS" w:cs="Arial Unicode MS"/>
        </w:rPr>
      </w:pPr>
      <w:r>
        <w:rPr>
          <w:b/>
        </w:rPr>
        <w:t>[</w:t>
      </w:r>
      <w:r>
        <w:rPr>
          <w:b/>
          <w:i/>
          <w:iCs/>
        </w:rPr>
        <w:t>La banque émettrice doit supprimer les mentions inutiles</w:t>
      </w:r>
      <w:r>
        <w:rPr>
          <w:b/>
        </w:rPr>
        <w:t>]</w:t>
      </w:r>
      <w:r>
        <w:t xml:space="preserve"> Nous confirmons que [nous sommes une institution financière autorisée légalement à fournir cette garantie dans le pays du Maître d’ouvrage] [OU] [nous sommes une institution financière située hors du pays du Maître d’ouvrage, mais nous avons une institution financière correspondante située dans le pays du Maître d’ouvrage qui assurera l’exécution de cette garantie. Le nom de notre banque correspondante et nos coordonnées sont les suivants : [</w:t>
      </w:r>
      <w:r>
        <w:rPr>
          <w:b/>
        </w:rPr>
        <w:t>indiquer le nom, l’adresse, le numéro de téléphone et l’adresse électronique</w:t>
      </w:r>
      <w:r>
        <w:t>].</w:t>
      </w:r>
    </w:p>
    <w:p w14:paraId="0FA100D1" w14:textId="77777777" w:rsidR="00882C91" w:rsidRDefault="00882C91" w:rsidP="00882C91">
      <w:pPr>
        <w:pStyle w:val="BDSDefault"/>
      </w:pPr>
    </w:p>
    <w:p w14:paraId="2EA90C99" w14:textId="77777777" w:rsidR="00882C91" w:rsidRDefault="00882C91" w:rsidP="00882C91">
      <w:pPr>
        <w:pStyle w:val="BDSDefault"/>
        <w:rPr>
          <w:rFonts w:eastAsia="Arial Unicode MS" w:cs="Arial Unicode MS"/>
        </w:rPr>
      </w:pPr>
      <w:r>
        <w:lastRenderedPageBreak/>
        <w:t>Cette garantie est soumise aux Règles uniformes relatives aux garanties sur demande, révision de 2010, publication n° 758 de la CCI, sauf indication contraire ci-dessus.</w:t>
      </w:r>
    </w:p>
    <w:p w14:paraId="265505AD" w14:textId="77777777" w:rsidR="00882C91" w:rsidRPr="00804761" w:rsidRDefault="00882C91" w:rsidP="00882C91">
      <w:pPr>
        <w:pStyle w:val="BDSDefault"/>
        <w:ind w:left="810" w:hanging="810"/>
      </w:pPr>
    </w:p>
    <w:tbl>
      <w:tblPr>
        <w:tblW w:w="5000" w:type="pct"/>
        <w:tblLook w:val="01E0" w:firstRow="1" w:lastRow="1" w:firstColumn="1" w:lastColumn="1" w:noHBand="0" w:noVBand="0"/>
      </w:tblPr>
      <w:tblGrid>
        <w:gridCol w:w="4805"/>
        <w:gridCol w:w="4555"/>
      </w:tblGrid>
      <w:tr w:rsidR="00882C91" w:rsidRPr="004147F3" w14:paraId="3E2EEC36" w14:textId="77777777" w:rsidTr="005A16C2">
        <w:trPr>
          <w:trHeight w:val="378"/>
        </w:trPr>
        <w:tc>
          <w:tcPr>
            <w:tcW w:w="2567" w:type="pct"/>
          </w:tcPr>
          <w:p w14:paraId="26C78B40" w14:textId="77777777" w:rsidR="00882C91" w:rsidRPr="004147F3" w:rsidRDefault="00882C91" w:rsidP="005A16C2">
            <w:pPr>
              <w:pStyle w:val="BDSDefault"/>
            </w:pPr>
            <w:r>
              <w:t>Signé :</w:t>
            </w:r>
          </w:p>
        </w:tc>
        <w:tc>
          <w:tcPr>
            <w:tcW w:w="2433" w:type="pct"/>
          </w:tcPr>
          <w:p w14:paraId="5035E214" w14:textId="77777777" w:rsidR="00882C91" w:rsidRPr="004147F3" w:rsidRDefault="00882C91" w:rsidP="005A16C2">
            <w:pPr>
              <w:pStyle w:val="BDSDefault"/>
            </w:pPr>
          </w:p>
        </w:tc>
      </w:tr>
      <w:tr w:rsidR="00882C91" w:rsidRPr="004147F3" w14:paraId="5F8B3ECB" w14:textId="77777777" w:rsidTr="005A16C2">
        <w:tc>
          <w:tcPr>
            <w:tcW w:w="2567" w:type="pct"/>
          </w:tcPr>
          <w:p w14:paraId="2928B061" w14:textId="77777777" w:rsidR="00882C91" w:rsidRDefault="00882C91" w:rsidP="005A16C2">
            <w:pPr>
              <w:pStyle w:val="BDSDefault"/>
            </w:pPr>
          </w:p>
          <w:p w14:paraId="19034E22" w14:textId="77777777" w:rsidR="00882C91" w:rsidRPr="004147F3" w:rsidRDefault="00882C91" w:rsidP="005A16C2">
            <w:pPr>
              <w:pStyle w:val="BDSDefault"/>
            </w:pPr>
            <w:r>
              <w:t>En qualité de :</w:t>
            </w:r>
          </w:p>
        </w:tc>
        <w:tc>
          <w:tcPr>
            <w:tcW w:w="2433" w:type="pct"/>
          </w:tcPr>
          <w:p w14:paraId="2ED94079" w14:textId="77777777" w:rsidR="00882C91" w:rsidRPr="004147F3" w:rsidRDefault="00882C91" w:rsidP="005A16C2">
            <w:pPr>
              <w:pStyle w:val="BDSDefault"/>
            </w:pPr>
          </w:p>
        </w:tc>
      </w:tr>
      <w:tr w:rsidR="00882C91" w:rsidRPr="004147F3" w14:paraId="57AD4EC5" w14:textId="77777777" w:rsidTr="005A16C2">
        <w:tc>
          <w:tcPr>
            <w:tcW w:w="2567" w:type="pct"/>
          </w:tcPr>
          <w:p w14:paraId="7BF4CD9B" w14:textId="77777777" w:rsidR="00882C91" w:rsidRPr="00296D8B" w:rsidRDefault="00882C91" w:rsidP="005A16C2">
            <w:pPr>
              <w:pStyle w:val="BDSDefault"/>
              <w:rPr>
                <w:b/>
              </w:rPr>
            </w:pPr>
            <w:r>
              <w:rPr>
                <w:b/>
              </w:rPr>
              <w:t>[Nom en caractères d'imprimerie]</w:t>
            </w:r>
          </w:p>
        </w:tc>
        <w:tc>
          <w:tcPr>
            <w:tcW w:w="2433" w:type="pct"/>
          </w:tcPr>
          <w:p w14:paraId="7980A7AB" w14:textId="77777777" w:rsidR="00882C91" w:rsidRPr="004147F3" w:rsidRDefault="00882C91" w:rsidP="005A16C2">
            <w:pPr>
              <w:pStyle w:val="BDSDefault"/>
            </w:pPr>
          </w:p>
        </w:tc>
      </w:tr>
      <w:tr w:rsidR="00882C91" w:rsidRPr="004147F3" w14:paraId="7E3035A2" w14:textId="77777777" w:rsidTr="005A16C2">
        <w:tc>
          <w:tcPr>
            <w:tcW w:w="2567" w:type="pct"/>
          </w:tcPr>
          <w:p w14:paraId="2EB3BAF4" w14:textId="77777777" w:rsidR="00882C91" w:rsidRDefault="00882C91" w:rsidP="005A16C2">
            <w:pPr>
              <w:pStyle w:val="BDSDefault"/>
            </w:pPr>
            <w:r>
              <w:t xml:space="preserve">dûment autorisé à signer la Garantie d'Offre pour et au nom de </w:t>
            </w:r>
          </w:p>
          <w:p w14:paraId="4017DEE2" w14:textId="77777777" w:rsidR="00882C91" w:rsidRPr="004147F3" w:rsidRDefault="00882C91" w:rsidP="005A16C2">
            <w:pPr>
              <w:pStyle w:val="BDSDefault"/>
            </w:pPr>
            <w:r>
              <w:rPr>
                <w:b/>
              </w:rPr>
              <w:t>[Insérer le nom et l'adresse de l'institution financière]</w:t>
            </w:r>
          </w:p>
        </w:tc>
        <w:tc>
          <w:tcPr>
            <w:tcW w:w="2433" w:type="pct"/>
          </w:tcPr>
          <w:p w14:paraId="6ECE5F70" w14:textId="77777777" w:rsidR="00882C91" w:rsidRPr="004147F3" w:rsidRDefault="00882C91" w:rsidP="005A16C2">
            <w:pPr>
              <w:pStyle w:val="BDSDefault"/>
            </w:pPr>
          </w:p>
        </w:tc>
      </w:tr>
      <w:tr w:rsidR="00882C91" w:rsidRPr="004147F3" w14:paraId="27102D8B" w14:textId="77777777" w:rsidTr="005A16C2">
        <w:tc>
          <w:tcPr>
            <w:tcW w:w="2567" w:type="pct"/>
          </w:tcPr>
          <w:p w14:paraId="1A868210" w14:textId="77777777" w:rsidR="00882C91" w:rsidRDefault="00882C91" w:rsidP="005A16C2">
            <w:pPr>
              <w:pStyle w:val="BDSDefault"/>
            </w:pPr>
            <w:r>
              <w:t xml:space="preserve">Date </w:t>
            </w:r>
          </w:p>
          <w:p w14:paraId="35385D2E" w14:textId="77777777" w:rsidR="00882C91" w:rsidRPr="00296D8B" w:rsidRDefault="00882C91" w:rsidP="005A16C2">
            <w:pPr>
              <w:pStyle w:val="BDSDefault"/>
              <w:rPr>
                <w:b/>
              </w:rPr>
            </w:pPr>
            <w:r>
              <w:rPr>
                <w:b/>
              </w:rPr>
              <w:t>[Insérer la date]</w:t>
            </w:r>
          </w:p>
        </w:tc>
        <w:tc>
          <w:tcPr>
            <w:tcW w:w="2433" w:type="pct"/>
          </w:tcPr>
          <w:p w14:paraId="4E5B7E7C" w14:textId="77777777" w:rsidR="00882C91" w:rsidRPr="004147F3" w:rsidRDefault="00882C91" w:rsidP="005A16C2">
            <w:pPr>
              <w:pStyle w:val="BDSDefault"/>
            </w:pPr>
          </w:p>
        </w:tc>
      </w:tr>
    </w:tbl>
    <w:p w14:paraId="18C43B17" w14:textId="77777777" w:rsidR="000C48B8" w:rsidRPr="004147F3" w:rsidRDefault="000C48B8" w:rsidP="000C48B8">
      <w:pPr>
        <w:sectPr w:rsidR="000C48B8" w:rsidRPr="004147F3" w:rsidSect="00A32854">
          <w:pgSz w:w="12240" w:h="15840"/>
          <w:pgMar w:top="1440" w:right="1440" w:bottom="1440" w:left="1440" w:header="720" w:footer="720" w:gutter="0"/>
          <w:cols w:space="720"/>
          <w:titlePg/>
          <w:docGrid w:linePitch="360"/>
        </w:sectPr>
      </w:pPr>
      <w:bookmarkStart w:id="1051" w:name="_Toc151803484"/>
      <w:bookmarkStart w:id="1052" w:name="_Toc151912797"/>
      <w:bookmarkStart w:id="1053" w:name="_Toc151958761"/>
      <w:bookmarkStart w:id="1054" w:name="_Toc151962173"/>
      <w:bookmarkStart w:id="1055" w:name="_Toc162134663"/>
      <w:bookmarkStart w:id="1056" w:name="_Toc198895500"/>
      <w:bookmarkEnd w:id="1046"/>
      <w:bookmarkEnd w:id="1047"/>
      <w:bookmarkEnd w:id="1048"/>
    </w:p>
    <w:p w14:paraId="3B1BB221" w14:textId="45B0719B" w:rsidR="000C48B8" w:rsidRPr="004147F3" w:rsidRDefault="00287361" w:rsidP="000C48B8">
      <w:pPr>
        <w:pStyle w:val="OSFHeadings"/>
      </w:pPr>
      <w:bookmarkStart w:id="1057" w:name="_Toc201578230"/>
      <w:bookmarkStart w:id="1058" w:name="_Toc201578520"/>
      <w:bookmarkStart w:id="1059" w:name="_Ref201652450"/>
      <w:bookmarkStart w:id="1060" w:name="_Toc202353401"/>
      <w:bookmarkStart w:id="1061" w:name="_Toc463531764"/>
      <w:bookmarkStart w:id="1062" w:name="_Toc464136358"/>
      <w:bookmarkStart w:id="1063" w:name="_Toc464136489"/>
      <w:bookmarkStart w:id="1064" w:name="_Toc464139699"/>
      <w:bookmarkStart w:id="1065" w:name="_Toc489012983"/>
      <w:bookmarkStart w:id="1066" w:name="_Toc491425130"/>
      <w:bookmarkStart w:id="1067" w:name="_Toc491868986"/>
      <w:bookmarkStart w:id="1068" w:name="_Toc491869110"/>
      <w:bookmarkStart w:id="1069" w:name="_Toc509994353"/>
      <w:bookmarkStart w:id="1070" w:name="_Toc509994767"/>
      <w:bookmarkStart w:id="1071" w:name="_Toc516816024"/>
      <w:bookmarkStart w:id="1072" w:name="_Toc29806905"/>
      <w:bookmarkStart w:id="1073" w:name="_Toc29807252"/>
      <w:bookmarkStart w:id="1074" w:name="_Toc38898143"/>
      <w:bookmarkStart w:id="1075" w:name="_Toc143856407"/>
      <w:r>
        <w:lastRenderedPageBreak/>
        <w:t xml:space="preserve">Formulaire d’informations </w:t>
      </w:r>
      <w:bookmarkEnd w:id="1051"/>
      <w:bookmarkEnd w:id="1052"/>
      <w:bookmarkEnd w:id="1053"/>
      <w:bookmarkEnd w:id="1054"/>
      <w:bookmarkEnd w:id="1055"/>
      <w:r>
        <w:t>sur l'Offrant</w:t>
      </w:r>
      <w:bookmarkEnd w:id="1056"/>
      <w:bookmarkEnd w:id="1057"/>
      <w:bookmarkEnd w:id="1058"/>
      <w:bookmarkEnd w:id="1059"/>
      <w:bookmarkEnd w:id="1060"/>
      <w:bookmarkEnd w:id="1061"/>
      <w:bookmarkEnd w:id="1062"/>
      <w:bookmarkEnd w:id="1063"/>
      <w:bookmarkEnd w:id="1064"/>
      <w:bookmarkEnd w:id="1065"/>
      <w:bookmarkEnd w:id="1066"/>
      <w:bookmarkEnd w:id="1067"/>
      <w:bookmarkEnd w:id="1068"/>
      <w:bookmarkEnd w:id="1069"/>
      <w:bookmarkEnd w:id="1070"/>
      <w:bookmarkEnd w:id="1071"/>
      <w:bookmarkEnd w:id="1072"/>
      <w:bookmarkEnd w:id="1073"/>
      <w:bookmarkEnd w:id="1074"/>
      <w:bookmarkEnd w:id="1075"/>
    </w:p>
    <w:p w14:paraId="308D6E7C" w14:textId="77777777" w:rsidR="000C48B8" w:rsidRPr="004147F3" w:rsidRDefault="000C48B8" w:rsidP="000C48B8">
      <w:pPr>
        <w:jc w:val="center"/>
        <w:rPr>
          <w:b/>
          <w:bCs/>
        </w:rPr>
      </w:pPr>
      <w:r>
        <w:rPr>
          <w:b/>
        </w:rPr>
        <w:t>Objet : XXXXXXXXXXXXXXXXXXXXX</w:t>
      </w:r>
    </w:p>
    <w:p w14:paraId="3CD4645D" w14:textId="7B7B81F7" w:rsidR="000C48B8" w:rsidRPr="004147F3" w:rsidRDefault="007D15A0" w:rsidP="000C48B8">
      <w:pPr>
        <w:jc w:val="center"/>
        <w:rPr>
          <w:b/>
          <w:bCs/>
        </w:rPr>
      </w:pPr>
      <w:r>
        <w:rPr>
          <w:b/>
        </w:rPr>
        <w:t>N° de référence de l’Offre : XXXXXXXXXXXXXXXXX</w:t>
      </w:r>
    </w:p>
    <w:p w14:paraId="3B1B0B0B" w14:textId="77777777" w:rsidR="000C48B8" w:rsidRPr="004147F3"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484"/>
        <w:gridCol w:w="2437"/>
        <w:gridCol w:w="6429"/>
      </w:tblGrid>
      <w:tr w:rsidR="000C48B8" w:rsidRPr="004147F3" w14:paraId="29275A9E" w14:textId="77777777" w:rsidTr="00C1477D">
        <w:trPr>
          <w:cantSplit/>
          <w:trHeight w:val="440"/>
        </w:trPr>
        <w:tc>
          <w:tcPr>
            <w:tcW w:w="5000" w:type="pct"/>
            <w:gridSpan w:val="3"/>
            <w:tcBorders>
              <w:bottom w:val="single" w:sz="4" w:space="0" w:color="auto"/>
            </w:tcBorders>
            <w:vAlign w:val="center"/>
          </w:tcPr>
          <w:p w14:paraId="178374DF" w14:textId="4C35CA61" w:rsidR="000C48B8" w:rsidRPr="00296D8B" w:rsidRDefault="000C48B8" w:rsidP="000C48B8">
            <w:pPr>
              <w:pStyle w:val="BSFTableTxtBold"/>
              <w:tabs>
                <w:tab w:val="clear" w:pos="720"/>
              </w:tabs>
              <w:ind w:left="1980" w:firstLine="0"/>
              <w:rPr>
                <w:sz w:val="24"/>
              </w:rPr>
            </w:pPr>
            <w:r>
              <w:rPr>
                <w:sz w:val="24"/>
              </w:rPr>
              <w:t>1.</w:t>
            </w:r>
            <w:r>
              <w:rPr>
                <w:sz w:val="24"/>
              </w:rPr>
              <w:tab/>
              <w:t xml:space="preserve"> Constitution ou statut juridique de l'Offrant</w:t>
            </w:r>
          </w:p>
        </w:tc>
      </w:tr>
      <w:tr w:rsidR="000C48B8" w:rsidRPr="004147F3" w14:paraId="2190C691" w14:textId="77777777" w:rsidTr="00C1477D">
        <w:trPr>
          <w:cantSplit/>
          <w:trHeight w:val="440"/>
        </w:trPr>
        <w:tc>
          <w:tcPr>
            <w:tcW w:w="259" w:type="pct"/>
            <w:tcBorders>
              <w:top w:val="single" w:sz="4" w:space="0" w:color="auto"/>
              <w:bottom w:val="single" w:sz="4" w:space="0" w:color="auto"/>
            </w:tcBorders>
          </w:tcPr>
          <w:p w14:paraId="65CC1D70" w14:textId="77777777" w:rsidR="000C48B8" w:rsidRPr="00296D8B"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62923ACF" w14:textId="77777777" w:rsidR="000C48B8" w:rsidRPr="00296D8B" w:rsidRDefault="000C48B8" w:rsidP="00797199">
            <w:pPr>
              <w:pStyle w:val="BSFTableText"/>
              <w:tabs>
                <w:tab w:val="clear" w:pos="576"/>
              </w:tabs>
              <w:ind w:left="0" w:firstLine="0"/>
              <w:jc w:val="left"/>
              <w:rPr>
                <w:sz w:val="24"/>
              </w:rPr>
            </w:pPr>
            <w:r>
              <w:rPr>
                <w:sz w:val="24"/>
              </w:rPr>
              <w:t>Lieu d’enregistrement</w:t>
            </w:r>
          </w:p>
        </w:tc>
        <w:tc>
          <w:tcPr>
            <w:tcW w:w="3438" w:type="pct"/>
            <w:tcBorders>
              <w:top w:val="single" w:sz="4" w:space="0" w:color="auto"/>
              <w:bottom w:val="single" w:sz="4" w:space="0" w:color="auto"/>
            </w:tcBorders>
            <w:shd w:val="clear" w:color="auto" w:fill="auto"/>
          </w:tcPr>
          <w:p w14:paraId="1EE71156" w14:textId="77777777" w:rsidR="000C48B8" w:rsidRPr="00296D8B" w:rsidRDefault="000C48B8" w:rsidP="000C48B8">
            <w:pPr>
              <w:pStyle w:val="BSFTableText"/>
              <w:tabs>
                <w:tab w:val="clear" w:pos="576"/>
              </w:tabs>
              <w:ind w:left="1080" w:firstLine="0"/>
              <w:jc w:val="left"/>
              <w:rPr>
                <w:rFonts w:ascii="Arial" w:hAnsi="Arial" w:cs="Arial"/>
                <w:sz w:val="24"/>
              </w:rPr>
            </w:pPr>
          </w:p>
        </w:tc>
      </w:tr>
      <w:tr w:rsidR="000C48B8" w:rsidRPr="004147F3" w14:paraId="552317F0" w14:textId="77777777" w:rsidTr="00C1477D">
        <w:trPr>
          <w:cantSplit/>
          <w:trHeight w:val="440"/>
        </w:trPr>
        <w:tc>
          <w:tcPr>
            <w:tcW w:w="259" w:type="pct"/>
            <w:tcBorders>
              <w:top w:val="single" w:sz="4" w:space="0" w:color="auto"/>
              <w:bottom w:val="single" w:sz="4" w:space="0" w:color="auto"/>
            </w:tcBorders>
          </w:tcPr>
          <w:p w14:paraId="4A1E769A" w14:textId="77777777" w:rsidR="000C48B8" w:rsidRPr="00296D8B" w:rsidRDefault="000C48B8" w:rsidP="000C48B8">
            <w:pPr>
              <w:pStyle w:val="BSFTableText"/>
              <w:tabs>
                <w:tab w:val="clear" w:pos="576"/>
              </w:tabs>
              <w:ind w:left="1080" w:firstLine="0"/>
              <w:jc w:val="left"/>
              <w:rPr>
                <w:sz w:val="24"/>
              </w:rPr>
            </w:pPr>
          </w:p>
        </w:tc>
        <w:tc>
          <w:tcPr>
            <w:tcW w:w="1303" w:type="pct"/>
            <w:tcBorders>
              <w:top w:val="single" w:sz="4" w:space="0" w:color="auto"/>
              <w:bottom w:val="single" w:sz="4" w:space="0" w:color="auto"/>
            </w:tcBorders>
            <w:shd w:val="clear" w:color="auto" w:fill="auto"/>
          </w:tcPr>
          <w:p w14:paraId="0DB8C831" w14:textId="77777777" w:rsidR="000C48B8" w:rsidRPr="00296D8B" w:rsidRDefault="000C48B8" w:rsidP="00797199">
            <w:pPr>
              <w:pStyle w:val="BSFTableText"/>
              <w:tabs>
                <w:tab w:val="clear" w:pos="576"/>
              </w:tabs>
              <w:ind w:left="0" w:firstLine="0"/>
              <w:jc w:val="left"/>
              <w:rPr>
                <w:sz w:val="24"/>
              </w:rPr>
            </w:pPr>
            <w:r>
              <w:rPr>
                <w:sz w:val="24"/>
              </w:rPr>
              <w:t>Siège social</w:t>
            </w:r>
          </w:p>
        </w:tc>
        <w:tc>
          <w:tcPr>
            <w:tcW w:w="3438" w:type="pct"/>
            <w:tcBorders>
              <w:top w:val="single" w:sz="4" w:space="0" w:color="auto"/>
              <w:bottom w:val="single" w:sz="4" w:space="0" w:color="auto"/>
            </w:tcBorders>
            <w:shd w:val="clear" w:color="auto" w:fill="auto"/>
          </w:tcPr>
          <w:p w14:paraId="04E4B5E7" w14:textId="77777777" w:rsidR="000C48B8" w:rsidRPr="00296D8B" w:rsidRDefault="000C48B8" w:rsidP="000C48B8">
            <w:pPr>
              <w:pStyle w:val="BSFTableText"/>
              <w:tabs>
                <w:tab w:val="clear" w:pos="576"/>
              </w:tabs>
              <w:ind w:left="1080" w:firstLine="0"/>
              <w:jc w:val="left"/>
              <w:rPr>
                <w:rFonts w:ascii="Arial" w:hAnsi="Arial" w:cs="Arial"/>
                <w:sz w:val="24"/>
              </w:rPr>
            </w:pPr>
          </w:p>
        </w:tc>
      </w:tr>
      <w:tr w:rsidR="000C48B8" w:rsidRPr="004147F3" w14:paraId="25A82B16" w14:textId="77777777" w:rsidTr="00C1477D">
        <w:trPr>
          <w:cantSplit/>
          <w:trHeight w:val="440"/>
        </w:trPr>
        <w:tc>
          <w:tcPr>
            <w:tcW w:w="5000" w:type="pct"/>
            <w:gridSpan w:val="3"/>
            <w:tcBorders>
              <w:top w:val="single" w:sz="4" w:space="0" w:color="auto"/>
              <w:bottom w:val="nil"/>
            </w:tcBorders>
            <w:vAlign w:val="center"/>
          </w:tcPr>
          <w:p w14:paraId="3E5A34CB" w14:textId="77777777" w:rsidR="000C48B8" w:rsidRPr="00296D8B" w:rsidRDefault="000C48B8" w:rsidP="000C48B8">
            <w:pPr>
              <w:pStyle w:val="BSFTableTxtBold"/>
              <w:tabs>
                <w:tab w:val="clear" w:pos="720"/>
              </w:tabs>
              <w:ind w:left="1980" w:firstLine="0"/>
              <w:rPr>
                <w:sz w:val="24"/>
              </w:rPr>
            </w:pPr>
            <w:r>
              <w:rPr>
                <w:sz w:val="24"/>
              </w:rPr>
              <w:t>2.</w:t>
            </w:r>
            <w:r>
              <w:rPr>
                <w:sz w:val="24"/>
              </w:rPr>
              <w:tab/>
              <w:t xml:space="preserve"> Dénomination sociale de chaque membre de la co-entreprise/association (si applicable)</w:t>
            </w:r>
          </w:p>
        </w:tc>
      </w:tr>
      <w:tr w:rsidR="000C48B8" w:rsidRPr="004147F3" w14:paraId="038B7F97" w14:textId="77777777" w:rsidTr="00C1477D">
        <w:trPr>
          <w:cantSplit/>
          <w:trHeight w:val="440"/>
        </w:trPr>
        <w:tc>
          <w:tcPr>
            <w:tcW w:w="259" w:type="pct"/>
            <w:tcBorders>
              <w:bottom w:val="nil"/>
            </w:tcBorders>
          </w:tcPr>
          <w:p w14:paraId="3F89AE94" w14:textId="77777777" w:rsidR="000C48B8" w:rsidRPr="00296D8B" w:rsidRDefault="000C48B8" w:rsidP="000C48B8">
            <w:pPr>
              <w:pStyle w:val="BSFTableText"/>
              <w:tabs>
                <w:tab w:val="clear" w:pos="576"/>
              </w:tabs>
              <w:ind w:left="1080" w:firstLine="0"/>
              <w:jc w:val="left"/>
              <w:rPr>
                <w:sz w:val="24"/>
              </w:rPr>
            </w:pPr>
          </w:p>
        </w:tc>
        <w:tc>
          <w:tcPr>
            <w:tcW w:w="4741" w:type="pct"/>
            <w:gridSpan w:val="2"/>
            <w:tcBorders>
              <w:bottom w:val="single" w:sz="4" w:space="0" w:color="auto"/>
            </w:tcBorders>
          </w:tcPr>
          <w:p w14:paraId="1FFB3776" w14:textId="46A1C993" w:rsidR="000C48B8" w:rsidRPr="00296D8B" w:rsidRDefault="000C48B8" w:rsidP="000C48B8">
            <w:pPr>
              <w:pStyle w:val="BSFTableText"/>
              <w:tabs>
                <w:tab w:val="clear" w:pos="576"/>
              </w:tabs>
              <w:ind w:left="1080" w:firstLine="0"/>
              <w:rPr>
                <w:i/>
                <w:iCs/>
                <w:sz w:val="24"/>
              </w:rPr>
            </w:pPr>
            <w:r>
              <w:rPr>
                <w:i/>
                <w:sz w:val="24"/>
              </w:rPr>
              <w:t>[Insérer la dénomination sociale de chacun des participants à la co-entreprise et remplir le Formulaire SF 4 : Formulaire d’informations sur chaque membre de la co-entreprise/association]</w:t>
            </w:r>
          </w:p>
        </w:tc>
      </w:tr>
      <w:tr w:rsidR="000C48B8" w:rsidRPr="004147F3" w14:paraId="3A85D700" w14:textId="77777777" w:rsidTr="00C1477D">
        <w:trPr>
          <w:cantSplit/>
        </w:trPr>
        <w:tc>
          <w:tcPr>
            <w:tcW w:w="5000" w:type="pct"/>
            <w:gridSpan w:val="3"/>
            <w:vAlign w:val="center"/>
          </w:tcPr>
          <w:p w14:paraId="19AA6F8B" w14:textId="77777777" w:rsidR="000C48B8" w:rsidRPr="007109B5" w:rsidRDefault="000C48B8" w:rsidP="000C48B8">
            <w:pPr>
              <w:pStyle w:val="BSFTableTxtBold"/>
              <w:tabs>
                <w:tab w:val="clear" w:pos="720"/>
              </w:tabs>
              <w:ind w:left="1980" w:firstLine="0"/>
              <w:rPr>
                <w:sz w:val="24"/>
              </w:rPr>
            </w:pPr>
            <w:r>
              <w:rPr>
                <w:sz w:val="24"/>
              </w:rPr>
              <w:t>3. Ci-joint des copies :</w:t>
            </w:r>
          </w:p>
        </w:tc>
      </w:tr>
      <w:tr w:rsidR="000C48B8" w:rsidRPr="004147F3" w14:paraId="48BF2DE8" w14:textId="77777777" w:rsidTr="00C1477D">
        <w:trPr>
          <w:cantSplit/>
        </w:trPr>
        <w:tc>
          <w:tcPr>
            <w:tcW w:w="5000" w:type="pct"/>
            <w:gridSpan w:val="3"/>
          </w:tcPr>
          <w:p w14:paraId="3B95FAFC" w14:textId="3EAC8128" w:rsidR="000C48B8" w:rsidRPr="007109B5" w:rsidRDefault="000C48B8" w:rsidP="007A6C9E">
            <w:pPr>
              <w:pStyle w:val="BSFTableText"/>
              <w:numPr>
                <w:ilvl w:val="0"/>
                <w:numId w:val="87"/>
              </w:numPr>
              <w:jc w:val="left"/>
              <w:rPr>
                <w:spacing w:val="-2"/>
                <w:sz w:val="24"/>
              </w:rPr>
            </w:pPr>
            <w:r>
              <w:rPr>
                <w:sz w:val="24"/>
              </w:rPr>
              <w:t>des statuts ou de l’enregistrement de l’Offrant mentionnée à l’alinéa 1 ci-dessus; démontrant que l’entité est éligible conformément aux dispositions de la clause 5 des IO ;</w:t>
            </w:r>
          </w:p>
          <w:p w14:paraId="03CA632D" w14:textId="7AE3BA2A" w:rsidR="000C48B8" w:rsidRPr="007109B5" w:rsidRDefault="000C48B8" w:rsidP="007A6C9E">
            <w:pPr>
              <w:pStyle w:val="BSFTableText"/>
              <w:numPr>
                <w:ilvl w:val="0"/>
                <w:numId w:val="87"/>
              </w:numPr>
              <w:jc w:val="left"/>
              <w:rPr>
                <w:spacing w:val="-2"/>
                <w:sz w:val="24"/>
              </w:rPr>
            </w:pPr>
            <w:r>
              <w:rPr>
                <w:sz w:val="24"/>
              </w:rPr>
              <w:t>de la lettre d'intention de constituer une co-entreprise/association ou de l’accord de co-entreprise/association, le cas échéant, conformément aux dispositions de l’alinéa 5 des IO ;</w:t>
            </w:r>
          </w:p>
          <w:p w14:paraId="064B6FB8" w14:textId="2E00909E" w:rsidR="000C48B8" w:rsidRPr="00A60115" w:rsidRDefault="000C48B8" w:rsidP="007A6C9E">
            <w:pPr>
              <w:pStyle w:val="BSFTableText"/>
              <w:numPr>
                <w:ilvl w:val="0"/>
                <w:numId w:val="87"/>
              </w:numPr>
              <w:jc w:val="left"/>
              <w:rPr>
                <w:spacing w:val="-2"/>
                <w:sz w:val="24"/>
              </w:rPr>
            </w:pPr>
            <w:r>
              <w:rPr>
                <w:sz w:val="24"/>
              </w:rPr>
              <w:t>de l’autorisation habilitant le signataire à signer au nom de l'Offrant conformément aux dispositions de l’alinéa 23.3 des IO ;</w:t>
            </w:r>
          </w:p>
          <w:p w14:paraId="6928AF7B" w14:textId="77777777" w:rsidR="000C48B8" w:rsidRDefault="000C48B8" w:rsidP="000C48B8">
            <w:pPr>
              <w:pStyle w:val="BSFTableText"/>
              <w:tabs>
                <w:tab w:val="clear" w:pos="576"/>
              </w:tabs>
              <w:ind w:left="1080" w:firstLine="0"/>
              <w:jc w:val="left"/>
              <w:rPr>
                <w:sz w:val="24"/>
              </w:rPr>
            </w:pPr>
          </w:p>
          <w:p w14:paraId="58E0F260" w14:textId="66B8CB2C" w:rsidR="000C48B8" w:rsidRPr="007109B5" w:rsidRDefault="000C48B8" w:rsidP="000C48B8">
            <w:pPr>
              <w:pStyle w:val="BSFTableText"/>
              <w:tabs>
                <w:tab w:val="clear" w:pos="576"/>
              </w:tabs>
              <w:ind w:left="1080" w:firstLine="0"/>
              <w:jc w:val="left"/>
              <w:rPr>
                <w:sz w:val="24"/>
              </w:rPr>
            </w:pPr>
            <w:r>
              <w:rPr>
                <w:sz w:val="24"/>
              </w:rPr>
              <w:t>« Cocher » les cases appropriées et joindre les pièces à l’Offre.</w:t>
            </w:r>
          </w:p>
        </w:tc>
      </w:tr>
    </w:tbl>
    <w:p w14:paraId="6950FFBC" w14:textId="77777777" w:rsidR="000C48B8" w:rsidRPr="004147F3" w:rsidRDefault="000C48B8" w:rsidP="000C48B8"/>
    <w:p w14:paraId="636FC30F" w14:textId="6ECE2016" w:rsidR="000C48B8" w:rsidRPr="004147F3" w:rsidRDefault="000C48B8" w:rsidP="000C48B8">
      <w:pPr>
        <w:pStyle w:val="BDSHeading"/>
        <w:jc w:val="both"/>
      </w:pPr>
      <w:r>
        <w:t>Les informations fournies ci-dessus par les Offrants sont utilisés aux fins de la-qualification comme indiqué à la clause 38 des IO. Ces informations ne doivent pas être insérées dans le Contrat. L'Offrant doit adapter ce formulaire, le cas échéant. Les sections pertinentes des documents joints doivent être traduites en anglais.</w:t>
      </w:r>
    </w:p>
    <w:p w14:paraId="519B08A4" w14:textId="0D8A0E79" w:rsidR="000C48B8" w:rsidRPr="004147F3" w:rsidRDefault="000C48B8" w:rsidP="000C48B8">
      <w:pPr>
        <w:pStyle w:val="OSFHeadings"/>
      </w:pPr>
      <w:r>
        <w:br w:type="page"/>
      </w:r>
      <w:bookmarkStart w:id="1076" w:name="_Toc201578231"/>
      <w:bookmarkStart w:id="1077" w:name="_Toc201578521"/>
      <w:bookmarkStart w:id="1078" w:name="_Ref201652166"/>
      <w:bookmarkStart w:id="1079" w:name="_Ref201652169"/>
      <w:bookmarkStart w:id="1080" w:name="_Ref201652172"/>
      <w:bookmarkStart w:id="1081" w:name="_Toc202353402"/>
      <w:bookmarkStart w:id="1082" w:name="_Toc463531765"/>
      <w:bookmarkStart w:id="1083" w:name="_Toc464136359"/>
      <w:bookmarkStart w:id="1084" w:name="_Toc464136490"/>
      <w:bookmarkStart w:id="1085" w:name="_Toc464139700"/>
      <w:bookmarkStart w:id="1086" w:name="_Toc489012984"/>
      <w:bookmarkStart w:id="1087" w:name="_Toc491425131"/>
      <w:bookmarkStart w:id="1088" w:name="_Toc491868987"/>
      <w:bookmarkStart w:id="1089" w:name="_Toc491869111"/>
      <w:bookmarkStart w:id="1090" w:name="_Toc509994354"/>
      <w:bookmarkStart w:id="1091" w:name="_Toc509994768"/>
      <w:bookmarkStart w:id="1092" w:name="_Toc516816025"/>
      <w:bookmarkStart w:id="1093" w:name="_Toc29806906"/>
      <w:bookmarkStart w:id="1094" w:name="_Toc29807253"/>
      <w:bookmarkStart w:id="1095" w:name="_Toc38898144"/>
      <w:bookmarkStart w:id="1096" w:name="_Toc143856408"/>
      <w:r>
        <w:lastRenderedPageBreak/>
        <w:t>Informations relatives aux membres de la co-entreprise/association (formulaire BSF 2)</w:t>
      </w:r>
      <w:bookmarkEnd w:id="1076"/>
      <w:bookmarkEnd w:id="1077"/>
      <w:bookmarkEnd w:id="1078"/>
      <w:bookmarkEnd w:id="1079"/>
      <w:bookmarkEnd w:id="1080"/>
      <w:bookmarkEnd w:id="1081"/>
      <w:bookmarkEnd w:id="1082"/>
      <w:bookmarkEnd w:id="1083"/>
      <w:bookmarkEnd w:id="1084"/>
      <w:bookmarkEnd w:id="1085"/>
      <w:bookmarkEnd w:id="1086"/>
      <w:bookmarkEnd w:id="1087"/>
      <w:bookmarkEnd w:id="1088"/>
      <w:bookmarkEnd w:id="1089"/>
      <w:bookmarkEnd w:id="1090"/>
      <w:bookmarkEnd w:id="1091"/>
      <w:bookmarkEnd w:id="1092"/>
      <w:bookmarkEnd w:id="1093"/>
      <w:bookmarkEnd w:id="1094"/>
      <w:bookmarkEnd w:id="1095"/>
      <w:bookmarkEnd w:id="1096"/>
    </w:p>
    <w:p w14:paraId="43A74E86" w14:textId="77777777" w:rsidR="000C48B8" w:rsidRPr="004147F3" w:rsidRDefault="000C48B8" w:rsidP="000C48B8">
      <w:pPr>
        <w:jc w:val="center"/>
        <w:rPr>
          <w:b/>
          <w:bCs/>
        </w:rPr>
      </w:pPr>
      <w:r>
        <w:rPr>
          <w:b/>
        </w:rPr>
        <w:t>Objet : XXXXXXXXXXXXXXXXXXXXX</w:t>
      </w:r>
    </w:p>
    <w:p w14:paraId="047C4772" w14:textId="74B1F0B0" w:rsidR="000C48B8" w:rsidRDefault="007D15A0" w:rsidP="000C48B8">
      <w:pPr>
        <w:jc w:val="center"/>
        <w:rPr>
          <w:b/>
          <w:bCs/>
        </w:rPr>
      </w:pPr>
      <w:r>
        <w:rPr>
          <w:b/>
        </w:rPr>
        <w:t>N° de référence de l’Offre : XXXXXXXXXXXXXXXXX</w:t>
      </w:r>
    </w:p>
    <w:p w14:paraId="2ECD8EF2" w14:textId="77777777" w:rsidR="000C48B8" w:rsidRPr="004147F3" w:rsidRDefault="000C48B8" w:rsidP="000C48B8">
      <w:pPr>
        <w:jc w:val="center"/>
        <w:rPr>
          <w:b/>
          <w:bCs/>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321"/>
        <w:gridCol w:w="7029"/>
      </w:tblGrid>
      <w:tr w:rsidR="000C48B8" w:rsidRPr="00050F42" w14:paraId="3861B21B" w14:textId="77777777" w:rsidTr="00C1477D">
        <w:trPr>
          <w:cantSplit/>
          <w:trHeight w:val="440"/>
        </w:trPr>
        <w:tc>
          <w:tcPr>
            <w:tcW w:w="5000" w:type="pct"/>
            <w:gridSpan w:val="2"/>
            <w:tcBorders>
              <w:top w:val="single" w:sz="4" w:space="0" w:color="auto"/>
              <w:left w:val="single" w:sz="4" w:space="0" w:color="auto"/>
              <w:bottom w:val="single" w:sz="4" w:space="0" w:color="auto"/>
              <w:right w:val="single" w:sz="4" w:space="0" w:color="auto"/>
            </w:tcBorders>
            <w:shd w:val="clear" w:color="auto" w:fill="auto"/>
            <w:vAlign w:val="center"/>
          </w:tcPr>
          <w:p w14:paraId="1EF1AC0A" w14:textId="77777777" w:rsidR="000C48B8" w:rsidRPr="00B91C96" w:rsidRDefault="000C48B8" w:rsidP="000C48B8">
            <w:r>
              <w:rPr>
                <w:b/>
              </w:rPr>
              <w:t xml:space="preserve">1. </w:t>
            </w:r>
            <w:r>
              <w:rPr>
                <w:b/>
              </w:rPr>
              <w:tab/>
              <w:t>Constitution ou statut juridique de chacun des membres de la co-entreprise/association</w:t>
            </w:r>
          </w:p>
        </w:tc>
      </w:tr>
      <w:tr w:rsidR="000C48B8" w:rsidRPr="00050F42" w14:paraId="68E40F41" w14:textId="77777777" w:rsidTr="00C1477D">
        <w:trPr>
          <w:cantSplit/>
          <w:trHeight w:val="440"/>
        </w:trPr>
        <w:tc>
          <w:tcPr>
            <w:tcW w:w="1241" w:type="pct"/>
            <w:tcBorders>
              <w:top w:val="single" w:sz="4" w:space="0" w:color="auto"/>
              <w:bottom w:val="nil"/>
            </w:tcBorders>
            <w:shd w:val="clear" w:color="auto" w:fill="auto"/>
          </w:tcPr>
          <w:p w14:paraId="16FA91AC" w14:textId="77777777" w:rsidR="000C48B8" w:rsidRPr="00A60115" w:rsidRDefault="000C48B8" w:rsidP="00E87DCF">
            <w:pPr>
              <w:pStyle w:val="BSFTableText"/>
              <w:tabs>
                <w:tab w:val="clear" w:pos="576"/>
              </w:tabs>
              <w:ind w:left="0" w:firstLine="0"/>
              <w:jc w:val="left"/>
              <w:rPr>
                <w:sz w:val="24"/>
              </w:rPr>
            </w:pPr>
            <w:r>
              <w:rPr>
                <w:sz w:val="24"/>
              </w:rPr>
              <w:t>Lieu d’enregistrement</w:t>
            </w:r>
          </w:p>
        </w:tc>
        <w:tc>
          <w:tcPr>
            <w:tcW w:w="3759" w:type="pct"/>
            <w:tcBorders>
              <w:top w:val="single" w:sz="4" w:space="0" w:color="auto"/>
              <w:bottom w:val="nil"/>
            </w:tcBorders>
            <w:shd w:val="clear" w:color="auto" w:fill="auto"/>
          </w:tcPr>
          <w:p w14:paraId="25B3417D" w14:textId="77777777" w:rsidR="000C48B8" w:rsidRPr="00B91C96" w:rsidRDefault="000C48B8" w:rsidP="000C48B8">
            <w:pPr>
              <w:suppressAutoHyphens/>
              <w:spacing w:before="60" w:after="60"/>
              <w:rPr>
                <w:spacing w:val="-2"/>
              </w:rPr>
            </w:pPr>
          </w:p>
        </w:tc>
      </w:tr>
      <w:tr w:rsidR="000C48B8" w:rsidRPr="00050F42" w14:paraId="106DE829" w14:textId="77777777" w:rsidTr="00C1477D">
        <w:trPr>
          <w:cantSplit/>
          <w:trHeight w:val="440"/>
        </w:trPr>
        <w:tc>
          <w:tcPr>
            <w:tcW w:w="1241" w:type="pct"/>
            <w:tcBorders>
              <w:top w:val="nil"/>
              <w:bottom w:val="single" w:sz="4" w:space="0" w:color="auto"/>
            </w:tcBorders>
            <w:shd w:val="clear" w:color="auto" w:fill="auto"/>
          </w:tcPr>
          <w:p w14:paraId="102A2F52" w14:textId="77777777" w:rsidR="000C48B8" w:rsidRPr="00A60115" w:rsidRDefault="000C48B8" w:rsidP="00E87DCF">
            <w:pPr>
              <w:pStyle w:val="BSFTableText"/>
              <w:tabs>
                <w:tab w:val="clear" w:pos="576"/>
              </w:tabs>
              <w:ind w:left="0" w:firstLine="0"/>
              <w:jc w:val="left"/>
              <w:rPr>
                <w:sz w:val="24"/>
              </w:rPr>
            </w:pPr>
            <w:r>
              <w:rPr>
                <w:sz w:val="24"/>
              </w:rPr>
              <w:t>Siège social</w:t>
            </w:r>
          </w:p>
        </w:tc>
        <w:tc>
          <w:tcPr>
            <w:tcW w:w="3759" w:type="pct"/>
            <w:tcBorders>
              <w:top w:val="nil"/>
              <w:bottom w:val="single" w:sz="4" w:space="0" w:color="auto"/>
            </w:tcBorders>
            <w:shd w:val="clear" w:color="auto" w:fill="auto"/>
          </w:tcPr>
          <w:p w14:paraId="3D66162F" w14:textId="77777777" w:rsidR="000C48B8" w:rsidRPr="00B91C96" w:rsidRDefault="000C48B8" w:rsidP="000C48B8">
            <w:pPr>
              <w:suppressAutoHyphens/>
              <w:spacing w:before="60" w:after="60"/>
              <w:rPr>
                <w:spacing w:val="-2"/>
              </w:rPr>
            </w:pPr>
          </w:p>
        </w:tc>
      </w:tr>
      <w:tr w:rsidR="000C48B8" w:rsidRPr="00050F42" w14:paraId="62796CF2" w14:textId="77777777" w:rsidTr="00C1477D">
        <w:trPr>
          <w:cantSplit/>
        </w:trPr>
        <w:tc>
          <w:tcPr>
            <w:tcW w:w="5000" w:type="pct"/>
            <w:gridSpan w:val="2"/>
            <w:shd w:val="clear" w:color="auto" w:fill="auto"/>
            <w:vAlign w:val="center"/>
          </w:tcPr>
          <w:p w14:paraId="637033A0" w14:textId="77777777" w:rsidR="000C48B8" w:rsidRPr="00B91C96" w:rsidRDefault="000C48B8" w:rsidP="000C48B8">
            <w:pPr>
              <w:pStyle w:val="BSFTableTxtBold"/>
              <w:tabs>
                <w:tab w:val="clear" w:pos="720"/>
              </w:tabs>
              <w:ind w:left="0" w:firstLine="0"/>
              <w:rPr>
                <w:sz w:val="24"/>
              </w:rPr>
            </w:pPr>
            <w:r>
              <w:rPr>
                <w:sz w:val="24"/>
              </w:rPr>
              <w:t xml:space="preserve">2. </w:t>
            </w:r>
            <w:r>
              <w:rPr>
                <w:sz w:val="24"/>
              </w:rPr>
              <w:tab/>
              <w:t>Ci-joint des copies des documents originaux :</w:t>
            </w:r>
          </w:p>
        </w:tc>
      </w:tr>
      <w:tr w:rsidR="000C48B8" w:rsidRPr="00050F42" w14:paraId="4A28FA36" w14:textId="77777777" w:rsidTr="00C1477D">
        <w:trPr>
          <w:cantSplit/>
        </w:trPr>
        <w:tc>
          <w:tcPr>
            <w:tcW w:w="5000" w:type="pct"/>
            <w:gridSpan w:val="2"/>
            <w:shd w:val="clear" w:color="auto" w:fill="auto"/>
          </w:tcPr>
          <w:p w14:paraId="6755685D" w14:textId="696B8426" w:rsidR="000C48B8" w:rsidRPr="00934608" w:rsidRDefault="000C48B8" w:rsidP="007A6C9E">
            <w:pPr>
              <w:numPr>
                <w:ilvl w:val="0"/>
                <w:numId w:val="74"/>
              </w:numPr>
              <w:tabs>
                <w:tab w:val="clear" w:pos="720"/>
                <w:tab w:val="num" w:pos="432"/>
              </w:tabs>
              <w:spacing w:before="0" w:after="0"/>
              <w:ind w:left="432"/>
            </w:pPr>
            <w:r>
              <w:t>des statuts ou de l’enregistrement de l’entité mentionnée à l’alinéa 1 ci-dessus; démontrant que l’entité est éligible conformément aux dispositions de la clause 5 des IO ;</w:t>
            </w:r>
          </w:p>
          <w:p w14:paraId="52919991" w14:textId="5CB99B84" w:rsidR="000C48B8" w:rsidRPr="00050F42" w:rsidRDefault="000C48B8" w:rsidP="007A6C9E">
            <w:pPr>
              <w:numPr>
                <w:ilvl w:val="0"/>
                <w:numId w:val="74"/>
              </w:numPr>
              <w:tabs>
                <w:tab w:val="clear" w:pos="720"/>
                <w:tab w:val="num" w:pos="432"/>
              </w:tabs>
              <w:spacing w:before="0" w:after="0"/>
              <w:ind w:left="432"/>
            </w:pPr>
            <w:r>
              <w:t>de la lettre d'intention de constituer une co-entreprise/association ou de l’accord de co-entreprise/association, le cas échéant, conformément aux dispositions de l’alinéa 5 des IO ;</w:t>
            </w:r>
          </w:p>
          <w:p w14:paraId="36BD2B17" w14:textId="4A2375C0" w:rsidR="000C48B8" w:rsidRPr="00050F42" w:rsidRDefault="000C48B8" w:rsidP="007A6C9E">
            <w:pPr>
              <w:numPr>
                <w:ilvl w:val="0"/>
                <w:numId w:val="74"/>
              </w:numPr>
              <w:tabs>
                <w:tab w:val="clear" w:pos="720"/>
                <w:tab w:val="num" w:pos="432"/>
              </w:tabs>
              <w:spacing w:before="0" w:after="0"/>
              <w:ind w:left="432"/>
              <w:rPr>
                <w:spacing w:val="-2"/>
              </w:rPr>
            </w:pPr>
            <w:r>
              <w:t>de l’autorisation habilitant le signataire à signer au nom de l’entité conformément aux dispositions de l’alinéa 23.4 des IO ;</w:t>
            </w:r>
          </w:p>
          <w:p w14:paraId="11434939" w14:textId="77777777" w:rsidR="000C48B8" w:rsidRPr="00D84E0E" w:rsidRDefault="000C48B8" w:rsidP="000C48B8">
            <w:pPr>
              <w:ind w:left="360"/>
              <w:rPr>
                <w:spacing w:val="-2"/>
              </w:rPr>
            </w:pPr>
          </w:p>
          <w:p w14:paraId="5D5CBF6F" w14:textId="4D692D40" w:rsidR="000C48B8" w:rsidRPr="00934608" w:rsidRDefault="000C48B8" w:rsidP="000C48B8">
            <w:pPr>
              <w:ind w:left="360"/>
              <w:rPr>
                <w:spacing w:val="-2"/>
              </w:rPr>
            </w:pPr>
            <w:r>
              <w:t>« Cocher » les cases appropriées et joindre les pièces à l’Offre.</w:t>
            </w:r>
          </w:p>
        </w:tc>
      </w:tr>
    </w:tbl>
    <w:p w14:paraId="2113D13F" w14:textId="77777777" w:rsidR="000C48B8" w:rsidRPr="004147F3" w:rsidRDefault="000C48B8" w:rsidP="000C48B8">
      <w:pPr>
        <w:jc w:val="both"/>
      </w:pPr>
    </w:p>
    <w:p w14:paraId="104F1962" w14:textId="77777777" w:rsidR="000C48B8" w:rsidRPr="004147F3" w:rsidRDefault="000C48B8" w:rsidP="000C48B8">
      <w:pPr>
        <w:jc w:val="both"/>
      </w:pPr>
      <w:r>
        <w:t>Les informations susmentionnées doivent être renseignées sur chacun des membres de la co-entreprise/association.</w:t>
      </w:r>
    </w:p>
    <w:p w14:paraId="458D809E" w14:textId="77777777" w:rsidR="000C48B8" w:rsidRPr="004147F3" w:rsidRDefault="000C48B8" w:rsidP="000C48B8">
      <w:pPr>
        <w:jc w:val="both"/>
      </w:pPr>
    </w:p>
    <w:p w14:paraId="608C1A31" w14:textId="107FC36E" w:rsidR="000C48B8" w:rsidRPr="004147F3" w:rsidRDefault="000C48B8" w:rsidP="000C48B8">
      <w:pPr>
        <w:jc w:val="both"/>
      </w:pPr>
      <w:r>
        <w:t>Joindre l’accord passé entre tous les membres de la co-entreprise/association (et qui a force obligatoire pour tous les membres), démontrant que :</w:t>
      </w:r>
    </w:p>
    <w:p w14:paraId="79D5C01C" w14:textId="77777777" w:rsidR="000C48B8" w:rsidRPr="004147F3" w:rsidRDefault="000C48B8" w:rsidP="007A6C9E">
      <w:pPr>
        <w:numPr>
          <w:ilvl w:val="0"/>
          <w:numId w:val="73"/>
        </w:numPr>
        <w:spacing w:before="0" w:after="0"/>
        <w:jc w:val="both"/>
      </w:pPr>
      <w:r>
        <w:t>tous les membres sont conjointement et solidairement responsables de l'exécution du Contrat conformément aux termes et conditions du Contrat ;</w:t>
      </w:r>
    </w:p>
    <w:p w14:paraId="1837EB1C" w14:textId="77777777" w:rsidR="000C48B8" w:rsidRPr="004147F3" w:rsidRDefault="000C48B8" w:rsidP="007A6C9E">
      <w:pPr>
        <w:numPr>
          <w:ilvl w:val="0"/>
          <w:numId w:val="73"/>
        </w:numPr>
        <w:spacing w:before="0" w:after="0"/>
        <w:jc w:val="both"/>
      </w:pPr>
      <w:r>
        <w:t>un des membres est nommé représentant de la co-entreprise/association, autorisé à engager des dépenses et à recevoir des instructions pour et au nom de tous les membres de la co-entreprise//association ; et</w:t>
      </w:r>
    </w:p>
    <w:p w14:paraId="34434B3E" w14:textId="2AC43B12" w:rsidR="00852E11" w:rsidRDefault="000C48B8" w:rsidP="007A6C9E">
      <w:pPr>
        <w:numPr>
          <w:ilvl w:val="0"/>
          <w:numId w:val="73"/>
        </w:numPr>
        <w:spacing w:before="0" w:after="0"/>
        <w:jc w:val="both"/>
      </w:pPr>
      <w:r>
        <w:t>l'exécution de l'ensemble du Contrat, y compris le paiement, se fait exclusivement avec le membre représentant de la co-entreprise/association .</w:t>
      </w:r>
    </w:p>
    <w:p w14:paraId="451AEE44" w14:textId="77777777" w:rsidR="00852E11" w:rsidRDefault="00852E11">
      <w:pPr>
        <w:spacing w:before="0" w:after="0"/>
      </w:pPr>
      <w:r>
        <w:br w:type="page"/>
      </w:r>
    </w:p>
    <w:p w14:paraId="332EF044" w14:textId="77777777" w:rsidR="000C48B8" w:rsidRPr="004147F3" w:rsidRDefault="000C48B8" w:rsidP="00852E11">
      <w:pPr>
        <w:spacing w:before="0" w:after="0"/>
        <w:ind w:left="648"/>
        <w:jc w:val="both"/>
      </w:pPr>
    </w:p>
    <w:p w14:paraId="0976298B" w14:textId="77777777" w:rsidR="00852E11" w:rsidRPr="00276630" w:rsidRDefault="00852E11" w:rsidP="00852E11">
      <w:pPr>
        <w:pStyle w:val="OSFHeadings"/>
      </w:pPr>
      <w:bookmarkStart w:id="1097" w:name="_Toc143281576"/>
      <w:bookmarkStart w:id="1098" w:name="_Toc143856409"/>
      <w:bookmarkStart w:id="1099" w:name="_Toc143856424"/>
      <w:bookmarkEnd w:id="1097"/>
      <w:bookmarkEnd w:id="1098"/>
      <w:r>
        <w:t>Informations relatives à la co-entreprise /association/au Sous-traitant</w:t>
      </w:r>
      <w:bookmarkEnd w:id="1099"/>
    </w:p>
    <w:p w14:paraId="15246149" w14:textId="323CA1C8" w:rsidR="00852E11" w:rsidRPr="00276630" w:rsidRDefault="00852E11" w:rsidP="00852E11">
      <w:r>
        <w:t>[Chaque partie d’une co-entreprise/association constituant un Offrant et chaque sous-traitant connu, les principaux fournisseurs ou tout fournisseur principal faisant partie de la chaîne d’approvisionnement de l’Offrant doit remplir le formulaire ci-après.]</w:t>
      </w:r>
    </w:p>
    <w:p w14:paraId="2FB4F24E" w14:textId="77777777" w:rsidR="00852E11" w:rsidRPr="00276630" w:rsidRDefault="00852E11" w:rsidP="00852E11"/>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00" w:firstRow="0" w:lastRow="0" w:firstColumn="0" w:lastColumn="0" w:noHBand="0" w:noVBand="0"/>
      </w:tblPr>
      <w:tblGrid>
        <w:gridCol w:w="3697"/>
        <w:gridCol w:w="5653"/>
      </w:tblGrid>
      <w:tr w:rsidR="00852E11" w:rsidRPr="0027107F" w14:paraId="2FC004D5" w14:textId="77777777" w:rsidTr="005A16C2">
        <w:trPr>
          <w:cantSplit/>
          <w:trHeight w:val="240"/>
          <w:jc w:val="center"/>
        </w:trPr>
        <w:tc>
          <w:tcPr>
            <w:tcW w:w="0" w:type="auto"/>
            <w:gridSpan w:val="2"/>
            <w:shd w:val="clear" w:color="auto" w:fill="auto"/>
          </w:tcPr>
          <w:p w14:paraId="4BC06A6F" w14:textId="77777777" w:rsidR="00852E11" w:rsidRPr="0027107F" w:rsidRDefault="00852E11" w:rsidP="005A16C2">
            <w:pPr>
              <w:spacing w:after="0"/>
              <w:jc w:val="center"/>
              <w:rPr>
                <w:b/>
              </w:rPr>
            </w:pPr>
            <w:r>
              <w:rPr>
                <w:b/>
              </w:rPr>
              <w:t>Informations relatives à la Coentreprise/Association/au Sous-traitant</w:t>
            </w:r>
          </w:p>
        </w:tc>
      </w:tr>
      <w:tr w:rsidR="00852E11" w:rsidRPr="00EC69A9" w14:paraId="5DA3E49D" w14:textId="77777777" w:rsidTr="005A16C2">
        <w:trPr>
          <w:cantSplit/>
          <w:trHeight w:val="1097"/>
          <w:jc w:val="center"/>
        </w:trPr>
        <w:tc>
          <w:tcPr>
            <w:tcW w:w="3376" w:type="dxa"/>
            <w:shd w:val="clear" w:color="auto" w:fill="auto"/>
            <w:vAlign w:val="center"/>
          </w:tcPr>
          <w:p w14:paraId="7486376B" w14:textId="5B173A24" w:rsidR="00852E11" w:rsidRPr="00EC69A9" w:rsidRDefault="00852E11" w:rsidP="005A16C2">
            <w:pPr>
              <w:spacing w:after="0"/>
              <w:rPr>
                <w:b/>
              </w:rPr>
            </w:pPr>
            <w:r>
              <w:rPr>
                <w:b/>
              </w:rPr>
              <w:t>Dénomination sociale de l’Offrant</w:t>
            </w:r>
          </w:p>
        </w:tc>
        <w:tc>
          <w:tcPr>
            <w:tcW w:w="6214" w:type="dxa"/>
            <w:shd w:val="clear" w:color="auto" w:fill="auto"/>
          </w:tcPr>
          <w:p w14:paraId="5C08EE1E" w14:textId="77777777" w:rsidR="00852E11" w:rsidRPr="00EC69A9" w:rsidRDefault="00852E11" w:rsidP="005A16C2">
            <w:pPr>
              <w:spacing w:after="0"/>
              <w:rPr>
                <w:b/>
              </w:rPr>
            </w:pPr>
          </w:p>
        </w:tc>
      </w:tr>
      <w:tr w:rsidR="00852E11" w:rsidRPr="00EC69A9" w14:paraId="28B66893" w14:textId="77777777" w:rsidTr="005A16C2">
        <w:trPr>
          <w:cantSplit/>
          <w:trHeight w:val="1160"/>
          <w:jc w:val="center"/>
        </w:trPr>
        <w:tc>
          <w:tcPr>
            <w:tcW w:w="3376" w:type="dxa"/>
            <w:shd w:val="clear" w:color="auto" w:fill="auto"/>
            <w:vAlign w:val="center"/>
          </w:tcPr>
          <w:p w14:paraId="73865491" w14:textId="37AA1395" w:rsidR="00852E11" w:rsidRPr="00EC69A9" w:rsidRDefault="00852E11" w:rsidP="005A16C2">
            <w:pPr>
              <w:spacing w:after="0"/>
              <w:rPr>
                <w:b/>
              </w:rPr>
            </w:pPr>
            <w:r>
              <w:rPr>
                <w:b/>
              </w:rPr>
              <w:t>Dénomination sociale de l'associé dans la Co-</w:t>
            </w:r>
            <w:r w:rsidR="00D82E11">
              <w:rPr>
                <w:b/>
              </w:rPr>
              <w:t>e</w:t>
            </w:r>
            <w:r>
              <w:rPr>
                <w:b/>
              </w:rPr>
              <w:t>ntreprise/Association ou du Sous-traitant</w:t>
            </w:r>
          </w:p>
        </w:tc>
        <w:tc>
          <w:tcPr>
            <w:tcW w:w="6214" w:type="dxa"/>
            <w:shd w:val="clear" w:color="auto" w:fill="auto"/>
          </w:tcPr>
          <w:p w14:paraId="03673059" w14:textId="77777777" w:rsidR="00852E11" w:rsidRPr="00EC69A9" w:rsidRDefault="00852E11" w:rsidP="005A16C2">
            <w:pPr>
              <w:spacing w:after="0"/>
              <w:rPr>
                <w:b/>
              </w:rPr>
            </w:pPr>
          </w:p>
        </w:tc>
      </w:tr>
      <w:tr w:rsidR="00852E11" w:rsidRPr="00EC69A9" w14:paraId="53F44615" w14:textId="77777777" w:rsidTr="005A16C2">
        <w:trPr>
          <w:cantSplit/>
          <w:trHeight w:val="1160"/>
          <w:jc w:val="center"/>
        </w:trPr>
        <w:tc>
          <w:tcPr>
            <w:tcW w:w="3376" w:type="dxa"/>
            <w:shd w:val="clear" w:color="auto" w:fill="auto"/>
            <w:vAlign w:val="center"/>
          </w:tcPr>
          <w:p w14:paraId="78D6A99D" w14:textId="77777777" w:rsidR="00852E11" w:rsidRPr="00EC69A9" w:rsidRDefault="00852E11" w:rsidP="005A16C2">
            <w:pPr>
              <w:spacing w:after="0"/>
              <w:rPr>
                <w:b/>
              </w:rPr>
            </w:pPr>
            <w:r>
              <w:rPr>
                <w:b/>
              </w:rPr>
              <w:t>Pays de constitution de l’associé dans la Coentreprise/Association ou du Sous-traitant</w:t>
            </w:r>
          </w:p>
        </w:tc>
        <w:tc>
          <w:tcPr>
            <w:tcW w:w="6214" w:type="dxa"/>
            <w:shd w:val="clear" w:color="auto" w:fill="auto"/>
          </w:tcPr>
          <w:p w14:paraId="5E35E08C" w14:textId="77777777" w:rsidR="00852E11" w:rsidRPr="00EC69A9" w:rsidRDefault="00852E11" w:rsidP="005A16C2">
            <w:pPr>
              <w:spacing w:after="0"/>
              <w:rPr>
                <w:b/>
              </w:rPr>
            </w:pPr>
          </w:p>
        </w:tc>
      </w:tr>
      <w:tr w:rsidR="00852E11" w:rsidRPr="00EC69A9" w14:paraId="13CFCA24" w14:textId="77777777" w:rsidTr="005A16C2">
        <w:trPr>
          <w:cantSplit/>
          <w:trHeight w:val="1178"/>
          <w:jc w:val="center"/>
        </w:trPr>
        <w:tc>
          <w:tcPr>
            <w:tcW w:w="3376" w:type="dxa"/>
            <w:shd w:val="clear" w:color="auto" w:fill="auto"/>
            <w:vAlign w:val="center"/>
          </w:tcPr>
          <w:p w14:paraId="5D316AB2" w14:textId="77777777" w:rsidR="00852E11" w:rsidRPr="00EC69A9" w:rsidRDefault="00852E11" w:rsidP="005A16C2">
            <w:pPr>
              <w:spacing w:after="0"/>
              <w:rPr>
                <w:b/>
              </w:rPr>
            </w:pPr>
            <w:r>
              <w:rPr>
                <w:b/>
              </w:rPr>
              <w:t>Année de constitution en société de l'associé dans la Coentreprise/Association ou du Sous-traitant</w:t>
            </w:r>
          </w:p>
        </w:tc>
        <w:tc>
          <w:tcPr>
            <w:tcW w:w="6214" w:type="dxa"/>
            <w:shd w:val="clear" w:color="auto" w:fill="auto"/>
          </w:tcPr>
          <w:p w14:paraId="4BD70B0D" w14:textId="77777777" w:rsidR="00852E11" w:rsidRPr="00EC69A9" w:rsidRDefault="00852E11" w:rsidP="005A16C2">
            <w:pPr>
              <w:spacing w:after="0"/>
              <w:rPr>
                <w:b/>
              </w:rPr>
            </w:pPr>
          </w:p>
        </w:tc>
      </w:tr>
      <w:tr w:rsidR="00852E11" w:rsidRPr="00EC69A9" w14:paraId="594AC18F" w14:textId="77777777" w:rsidTr="005A16C2">
        <w:trPr>
          <w:cantSplit/>
          <w:trHeight w:val="1232"/>
          <w:jc w:val="center"/>
        </w:trPr>
        <w:tc>
          <w:tcPr>
            <w:tcW w:w="3376" w:type="dxa"/>
            <w:shd w:val="clear" w:color="auto" w:fill="auto"/>
            <w:vAlign w:val="center"/>
          </w:tcPr>
          <w:p w14:paraId="258A8772" w14:textId="77777777" w:rsidR="00852E11" w:rsidRPr="00EC69A9" w:rsidRDefault="00852E11" w:rsidP="005A16C2">
            <w:pPr>
              <w:spacing w:after="0"/>
              <w:rPr>
                <w:b/>
              </w:rPr>
            </w:pPr>
            <w:r>
              <w:rPr>
                <w:b/>
              </w:rPr>
              <w:t>Adresse légale de l’associé dans la Coentreprise/Association ou du Sous-traitant  dans le pays de constitution</w:t>
            </w:r>
          </w:p>
        </w:tc>
        <w:tc>
          <w:tcPr>
            <w:tcW w:w="6214" w:type="dxa"/>
            <w:shd w:val="clear" w:color="auto" w:fill="auto"/>
          </w:tcPr>
          <w:p w14:paraId="4E7AD503" w14:textId="77777777" w:rsidR="00852E11" w:rsidRPr="00EC69A9" w:rsidRDefault="00852E11" w:rsidP="005A16C2">
            <w:pPr>
              <w:spacing w:after="0"/>
              <w:rPr>
                <w:b/>
              </w:rPr>
            </w:pPr>
          </w:p>
        </w:tc>
      </w:tr>
      <w:tr w:rsidR="00852E11" w:rsidRPr="00EC69A9" w14:paraId="5FA37AAE" w14:textId="77777777" w:rsidTr="005A16C2">
        <w:trPr>
          <w:cantSplit/>
          <w:trHeight w:val="1440"/>
          <w:jc w:val="center"/>
        </w:trPr>
        <w:tc>
          <w:tcPr>
            <w:tcW w:w="3376" w:type="dxa"/>
            <w:shd w:val="clear" w:color="auto" w:fill="auto"/>
            <w:vAlign w:val="center"/>
          </w:tcPr>
          <w:p w14:paraId="23F07340" w14:textId="77777777" w:rsidR="00852E11" w:rsidRPr="00EC69A9" w:rsidRDefault="00852E11" w:rsidP="005A16C2">
            <w:pPr>
              <w:spacing w:after="0"/>
              <w:rPr>
                <w:b/>
              </w:rPr>
            </w:pPr>
            <w:r>
              <w:rPr>
                <w:b/>
              </w:rPr>
              <w:t>Informations sur le représentant autorisé de l’associé dans la Coentreprise/Association ou du Sous-traitant</w:t>
            </w:r>
          </w:p>
          <w:p w14:paraId="5A823218" w14:textId="77777777" w:rsidR="00852E11" w:rsidRPr="00EC69A9" w:rsidRDefault="00852E11" w:rsidP="005A16C2">
            <w:pPr>
              <w:spacing w:after="0"/>
              <w:rPr>
                <w:b/>
              </w:rPr>
            </w:pPr>
            <w:r>
              <w:rPr>
                <w:b/>
              </w:rPr>
              <w:t>(nom, adresse, numéros de téléphone, numéros de télécopie et adresse électronique)</w:t>
            </w:r>
          </w:p>
        </w:tc>
        <w:tc>
          <w:tcPr>
            <w:tcW w:w="6214" w:type="dxa"/>
            <w:shd w:val="clear" w:color="auto" w:fill="auto"/>
          </w:tcPr>
          <w:p w14:paraId="4FC8A65F" w14:textId="77777777" w:rsidR="00852E11" w:rsidRPr="00EC69A9" w:rsidRDefault="00852E11" w:rsidP="005A16C2">
            <w:pPr>
              <w:spacing w:after="0"/>
              <w:rPr>
                <w:b/>
              </w:rPr>
            </w:pPr>
          </w:p>
        </w:tc>
      </w:tr>
      <w:tr w:rsidR="00852E11" w:rsidRPr="00276630" w14:paraId="3B87D672" w14:textId="77777777" w:rsidTr="005A16C2">
        <w:trPr>
          <w:cantSplit/>
          <w:jc w:val="center"/>
        </w:trPr>
        <w:tc>
          <w:tcPr>
            <w:tcW w:w="0" w:type="auto"/>
            <w:gridSpan w:val="2"/>
            <w:shd w:val="clear" w:color="auto" w:fill="auto"/>
          </w:tcPr>
          <w:p w14:paraId="1DA63BD5" w14:textId="77777777" w:rsidR="00852E11" w:rsidRPr="00EC69A9" w:rsidRDefault="00852E11" w:rsidP="005A16C2">
            <w:pPr>
              <w:spacing w:after="0"/>
              <w:rPr>
                <w:b/>
              </w:rPr>
            </w:pPr>
            <w:r>
              <w:rPr>
                <w:b/>
              </w:rPr>
              <w:t xml:space="preserve">              Vous trouverez ci-joint des copies des documents originaux suivants.     </w:t>
            </w:r>
          </w:p>
          <w:p w14:paraId="0D520CF5" w14:textId="77777777" w:rsidR="00852E11" w:rsidRPr="00276630" w:rsidRDefault="00852E11" w:rsidP="00852E11">
            <w:pPr>
              <w:pStyle w:val="ListParagraph"/>
              <w:numPr>
                <w:ilvl w:val="2"/>
                <w:numId w:val="114"/>
              </w:numPr>
              <w:spacing w:before="0" w:after="0"/>
              <w:ind w:left="311"/>
              <w:jc w:val="both"/>
            </w:pPr>
            <w:r>
              <w:t>1.  Statuts de l’entité juridique susmentionnée, conformément aux stipulations de la clause 5 des IO.</w:t>
            </w:r>
          </w:p>
          <w:p w14:paraId="1FC7DDC9" w14:textId="251E51AB" w:rsidR="00852E11" w:rsidRPr="00276630" w:rsidRDefault="00852E11" w:rsidP="00852E11">
            <w:pPr>
              <w:pStyle w:val="ListParagraph"/>
              <w:numPr>
                <w:ilvl w:val="2"/>
                <w:numId w:val="114"/>
              </w:numPr>
              <w:spacing w:before="0" w:after="0"/>
              <w:ind w:left="311"/>
              <w:jc w:val="both"/>
            </w:pPr>
            <w:r>
              <w:t>2.  Autorisation de représenter la société susmentionnée, conformément aux stipulations de l’alinéa 23 des IO.</w:t>
            </w:r>
          </w:p>
          <w:p w14:paraId="51942622" w14:textId="77777777" w:rsidR="00852E11" w:rsidRPr="00276630" w:rsidRDefault="00852E11" w:rsidP="005A16C2">
            <w:pPr>
              <w:spacing w:after="0"/>
            </w:pPr>
          </w:p>
        </w:tc>
      </w:tr>
    </w:tbl>
    <w:p w14:paraId="4A1A48A3" w14:textId="77777777" w:rsidR="000C48B8" w:rsidRPr="004147F3" w:rsidRDefault="000C48B8" w:rsidP="00FB55A6">
      <w:pPr>
        <w:pStyle w:val="OSFHeadings"/>
        <w:numPr>
          <w:ilvl w:val="0"/>
          <w:numId w:val="0"/>
        </w:numPr>
      </w:pPr>
    </w:p>
    <w:p w14:paraId="6D616370" w14:textId="453B88B4" w:rsidR="000C48B8" w:rsidRPr="004147F3" w:rsidRDefault="000C48B8" w:rsidP="000C48B8">
      <w:pPr>
        <w:pStyle w:val="OSFHeadings"/>
      </w:pPr>
      <w:r>
        <w:br w:type="page"/>
      </w:r>
      <w:bookmarkStart w:id="1100" w:name="_Toc143856425"/>
      <w:r>
        <w:lastRenderedPageBreak/>
        <w:t>Déclaration portant sur la méthode d’exécution des Services</w:t>
      </w:r>
      <w:bookmarkEnd w:id="1100"/>
    </w:p>
    <w:p w14:paraId="00A7A48A" w14:textId="77777777" w:rsidR="00360339" w:rsidRDefault="00360339" w:rsidP="00360339">
      <w:pPr>
        <w:pStyle w:val="BodyText"/>
      </w:pPr>
    </w:p>
    <w:p w14:paraId="492FA751" w14:textId="268FCD03" w:rsidR="000C48B8" w:rsidRDefault="00360339" w:rsidP="00360339">
      <w:pPr>
        <w:pStyle w:val="BodyText"/>
        <w:jc w:val="both"/>
      </w:pPr>
      <w:r>
        <w:t>Pour évaluer si l'offre est substantiellement conforme, il est important de déterminer si elle répond aux Exigences du Maître d'ouvrage et du calendrier de livraison.</w:t>
      </w:r>
    </w:p>
    <w:p w14:paraId="75B8B3B8" w14:textId="64EA7C3E" w:rsidR="00360339" w:rsidRDefault="00360339" w:rsidP="00360339">
      <w:pPr>
        <w:pStyle w:val="BodyText"/>
        <w:jc w:val="both"/>
      </w:pPr>
      <w:r>
        <w:t>L'Offre doit donc comprendre une Déclaration portant sur la méthode d’exécution de la mission, qui doit démontrer que l’Offre est suffisamment conforme pour satisfaire au</w:t>
      </w:r>
      <w:r w:rsidR="00D82E11">
        <w:t xml:space="preserve"> Cahier des Charges</w:t>
      </w:r>
      <w:r>
        <w:t xml:space="preserve"> du Maître d’ouvrage et pour réaliser l'objectif du Maître d’ouvrage quant à l’exécution du Contrat conformément au</w:t>
      </w:r>
      <w:r w:rsidR="00D82E11">
        <w:t xml:space="preserve"> Cahier des Charges</w:t>
      </w:r>
      <w:r>
        <w:t>.</w:t>
      </w:r>
    </w:p>
    <w:p w14:paraId="244EC595" w14:textId="019D5371" w:rsidR="00360339" w:rsidRPr="00276630" w:rsidRDefault="00360339" w:rsidP="00360339">
      <w:pPr>
        <w:jc w:val="both"/>
      </w:pPr>
      <w:r>
        <w:t xml:space="preserve">Il est nécessaire que les Offrants démontrent une parfaite compréhension de la portée, de la nature et des ressources nécessaires à l'exécution des Services. </w:t>
      </w:r>
    </w:p>
    <w:p w14:paraId="7CFE9DD9" w14:textId="77777777" w:rsidR="00360339" w:rsidRPr="00276630" w:rsidRDefault="00360339" w:rsidP="005C1C88">
      <w:pPr>
        <w:snapToGrid w:val="0"/>
        <w:spacing w:before="120" w:after="0"/>
        <w:jc w:val="both"/>
      </w:pPr>
      <w:r>
        <w:t>La description de la méthode utilisée pour l’exécution des Services doit comprendre, à titre indicatif et non limitatif, les informations suivantes :</w:t>
      </w:r>
    </w:p>
    <w:p w14:paraId="4EFA7AED" w14:textId="31230436" w:rsidR="00360339" w:rsidRPr="00276630" w:rsidRDefault="00360339" w:rsidP="005C1C88">
      <w:pPr>
        <w:pStyle w:val="ListParagraph"/>
        <w:numPr>
          <w:ilvl w:val="0"/>
          <w:numId w:val="109"/>
        </w:numPr>
        <w:snapToGrid w:val="0"/>
        <w:spacing w:before="120" w:after="0"/>
        <w:contextualSpacing w:val="0"/>
        <w:jc w:val="both"/>
      </w:pPr>
      <w:r>
        <w:t>une description du programme d’exécution des services proposé par l’Offrant et des phases d’exécution des principales activités, identifiant celles pour lesquelles le respect du calendrier peut être déterminant ;</w:t>
      </w:r>
    </w:p>
    <w:p w14:paraId="7A4AC1EB" w14:textId="77777777" w:rsidR="00360339" w:rsidRPr="00276630" w:rsidRDefault="00360339" w:rsidP="005C1C88">
      <w:pPr>
        <w:pStyle w:val="ListParagraph"/>
        <w:numPr>
          <w:ilvl w:val="0"/>
          <w:numId w:val="109"/>
        </w:numPr>
        <w:snapToGrid w:val="0"/>
        <w:spacing w:before="120" w:after="0"/>
        <w:contextualSpacing w:val="0"/>
        <w:jc w:val="both"/>
      </w:pPr>
      <w:r>
        <w:t>une description des mesures prévues dans l'Offre qui seront mises en œuvre pour atteindre la qualité d'exécution exigée dans le Contrat ;</w:t>
      </w:r>
    </w:p>
    <w:p w14:paraId="20FE3CD3" w14:textId="1430278E" w:rsidR="00360339" w:rsidRPr="00276630" w:rsidRDefault="00360339" w:rsidP="005C1C88">
      <w:pPr>
        <w:pStyle w:val="ListParagraph"/>
        <w:numPr>
          <w:ilvl w:val="0"/>
          <w:numId w:val="109"/>
        </w:numPr>
        <w:snapToGrid w:val="0"/>
        <w:spacing w:before="120" w:after="0"/>
        <w:contextualSpacing w:val="0"/>
        <w:jc w:val="both"/>
      </w:pPr>
      <w:r>
        <w:t>une description des dispositions proposées par l'Offrant et prévues dans l’Offre pour satisfaire aux exigences environnementales et sociales, aux exigences liées à l’égalité des genres, à la santé et à la sécurité prévues dans le</w:t>
      </w:r>
      <w:r w:rsidR="001213FF">
        <w:t xml:space="preserve"> Cahier de</w:t>
      </w:r>
      <w:r>
        <w:t xml:space="preserve">s </w:t>
      </w:r>
      <w:r w:rsidR="001213FF">
        <w:t>Char</w:t>
      </w:r>
      <w:r>
        <w:t>ges ;</w:t>
      </w:r>
    </w:p>
    <w:p w14:paraId="54702638" w14:textId="52FCD681" w:rsidR="00360339" w:rsidRPr="00276630" w:rsidRDefault="00360339" w:rsidP="005C1C88">
      <w:pPr>
        <w:pStyle w:val="ListParagraph"/>
        <w:numPr>
          <w:ilvl w:val="0"/>
          <w:numId w:val="109"/>
        </w:numPr>
        <w:snapToGrid w:val="0"/>
        <w:spacing w:before="120" w:after="0"/>
        <w:contextualSpacing w:val="0"/>
        <w:jc w:val="both"/>
      </w:pPr>
      <w:r>
        <w:t>une description des dispositions proposées par l'Offrant et prévues dans l’Offre pour satisfaire aux exigences liées à l’égalité des genres prévues dans le</w:t>
      </w:r>
      <w:r w:rsidR="001213FF">
        <w:t xml:space="preserve"> Cahier des Charges</w:t>
      </w:r>
      <w:r>
        <w:t>, y compris les interdictions de la Traite des Personnes (TdP). Il est entendu que certains Offrants peuvent ne pas posséder ce type de compétences et d’expérience ; il convient par conséquent d’accorder une attention particulière à l’importance d’une offre interdisciplinaire et d’un plan de dotation en personnel adéquats ;</w:t>
      </w:r>
    </w:p>
    <w:p w14:paraId="6D771BB1" w14:textId="76EAC403" w:rsidR="00360339" w:rsidRPr="00276630" w:rsidRDefault="00360339" w:rsidP="005C1C88">
      <w:pPr>
        <w:pStyle w:val="ListParagraph"/>
        <w:numPr>
          <w:ilvl w:val="0"/>
          <w:numId w:val="109"/>
        </w:numPr>
        <w:snapToGrid w:val="0"/>
        <w:spacing w:before="120" w:after="0"/>
        <w:contextualSpacing w:val="0"/>
        <w:jc w:val="both"/>
      </w:pPr>
      <w:r>
        <w:t>Commentaires sur le</w:t>
      </w:r>
      <w:r w:rsidR="001213FF">
        <w:t xml:space="preserve"> Cahier des Charges </w:t>
      </w:r>
      <w:r>
        <w:t xml:space="preserve"> du Maître d’ouvrage, y compris le statut des informations disponibles et les questions pertinentes relatives aux Services, détaillant comment atteindre les exigences fondamentales.</w:t>
      </w:r>
    </w:p>
    <w:p w14:paraId="0D6E3DFB" w14:textId="77777777" w:rsidR="00360339" w:rsidRPr="00276630" w:rsidRDefault="00360339" w:rsidP="005C1C88">
      <w:pPr>
        <w:pStyle w:val="ListParagraph"/>
        <w:numPr>
          <w:ilvl w:val="0"/>
          <w:numId w:val="109"/>
        </w:numPr>
        <w:snapToGrid w:val="0"/>
        <w:spacing w:before="120" w:after="0"/>
        <w:contextualSpacing w:val="0"/>
        <w:jc w:val="both"/>
      </w:pPr>
      <w:r>
        <w:t xml:space="preserve">Propositions de noms de fournisseurs et détails pour tous les articles d’équipements ou services essentiels, y compris, mais non limité à des articles tels que </w:t>
      </w:r>
      <w:r>
        <w:rPr>
          <w:b/>
          <w:bCs/>
          <w:i/>
          <w:iCs/>
        </w:rPr>
        <w:t>[insérer la liste si nécessaire].</w:t>
      </w:r>
      <w:r>
        <w:t xml:space="preserve">  </w:t>
      </w:r>
    </w:p>
    <w:p w14:paraId="08F6095E" w14:textId="01FCDEAC" w:rsidR="00360339" w:rsidRDefault="00360339" w:rsidP="005C1C88">
      <w:pPr>
        <w:pStyle w:val="BodyText"/>
        <w:snapToGrid w:val="0"/>
        <w:spacing w:before="120" w:after="0"/>
        <w:jc w:val="both"/>
      </w:pPr>
      <w:r>
        <w:t>[Insérer un texte supplémentaire, si nécessaire.]</w:t>
      </w:r>
    </w:p>
    <w:p w14:paraId="5CF70F2D" w14:textId="38675648" w:rsidR="005C1C88" w:rsidRDefault="005C1C88" w:rsidP="005C1C88">
      <w:pPr>
        <w:pStyle w:val="BodyText"/>
        <w:snapToGrid w:val="0"/>
        <w:spacing w:before="120" w:after="0"/>
        <w:jc w:val="both"/>
      </w:pPr>
    </w:p>
    <w:p w14:paraId="6F65EA62" w14:textId="464FB408" w:rsidR="005C1C88" w:rsidRDefault="005C1C88" w:rsidP="005C1C88">
      <w:pPr>
        <w:pStyle w:val="BodyText"/>
        <w:snapToGrid w:val="0"/>
        <w:spacing w:before="120" w:after="0"/>
        <w:jc w:val="both"/>
      </w:pPr>
    </w:p>
    <w:p w14:paraId="7ABA75FD" w14:textId="0AA7B34B" w:rsidR="005C1C88" w:rsidRDefault="005C1C88" w:rsidP="005C1C88">
      <w:pPr>
        <w:pStyle w:val="BodyText"/>
        <w:snapToGrid w:val="0"/>
        <w:spacing w:before="120" w:after="0"/>
        <w:jc w:val="both"/>
      </w:pPr>
    </w:p>
    <w:p w14:paraId="5E960C7A" w14:textId="53CE6241" w:rsidR="005C1C88" w:rsidRDefault="005C1C88" w:rsidP="005C1C88">
      <w:pPr>
        <w:pStyle w:val="BodyText"/>
        <w:snapToGrid w:val="0"/>
        <w:spacing w:before="120" w:after="0"/>
        <w:jc w:val="both"/>
      </w:pPr>
    </w:p>
    <w:p w14:paraId="159BC185" w14:textId="77777777" w:rsidR="005C1C88" w:rsidRPr="004147F3" w:rsidRDefault="005C1C88" w:rsidP="005C1C88">
      <w:pPr>
        <w:pStyle w:val="BodyText"/>
        <w:snapToGrid w:val="0"/>
        <w:spacing w:before="120" w:after="0"/>
        <w:jc w:val="both"/>
      </w:pPr>
    </w:p>
    <w:p w14:paraId="76BEE0D7" w14:textId="47022559" w:rsidR="005C1C88" w:rsidRDefault="000C48B8" w:rsidP="000C48B8">
      <w:pPr>
        <w:pStyle w:val="OSFHeadings"/>
      </w:pPr>
      <w:r>
        <w:br w:type="page"/>
      </w:r>
      <w:bookmarkStart w:id="1101" w:name="_Toc143856426"/>
      <w:bookmarkStart w:id="1102" w:name="_Toc201578234"/>
      <w:bookmarkStart w:id="1103" w:name="_Toc201578524"/>
      <w:bookmarkStart w:id="1104" w:name="_Ref201632563"/>
      <w:bookmarkStart w:id="1105" w:name="_Ref201632585"/>
      <w:bookmarkStart w:id="1106" w:name="_Toc202353405"/>
      <w:bookmarkStart w:id="1107" w:name="_Toc463531768"/>
      <w:bookmarkStart w:id="1108" w:name="_Toc464136362"/>
      <w:bookmarkStart w:id="1109" w:name="_Toc464136493"/>
      <w:bookmarkStart w:id="1110" w:name="_Toc464139703"/>
      <w:bookmarkStart w:id="1111" w:name="_Toc489012987"/>
      <w:bookmarkStart w:id="1112" w:name="_Toc491425134"/>
      <w:bookmarkStart w:id="1113" w:name="_Toc491868990"/>
      <w:bookmarkStart w:id="1114" w:name="_Toc491869114"/>
      <w:bookmarkStart w:id="1115" w:name="_Toc509994357"/>
      <w:bookmarkStart w:id="1116" w:name="_Toc509994771"/>
      <w:bookmarkStart w:id="1117" w:name="_Toc516816028"/>
      <w:bookmarkStart w:id="1118" w:name="_Toc29806909"/>
      <w:bookmarkStart w:id="1119" w:name="_Toc29807256"/>
      <w:bookmarkStart w:id="1120" w:name="_Toc38898147"/>
      <w:r>
        <w:lastRenderedPageBreak/>
        <w:t>Personnel clé</w:t>
      </w:r>
      <w:bookmarkEnd w:id="1101"/>
    </w:p>
    <w:p w14:paraId="385FAC56" w14:textId="6DB5906C" w:rsidR="005C1C88" w:rsidRDefault="005C1C88" w:rsidP="005C1C88">
      <w:pPr>
        <w:spacing w:before="0" w:after="0"/>
        <w:jc w:val="both"/>
      </w:pPr>
      <w:r>
        <w:t>L’Offrant doit fournir des informations suffisantes pour établir clairement qu’il est en mesure de satisfaire aux exigences concernant le personnel clé énoncées dans la Partie 2 - Exigences du Maître d’ouvrage. Au minimum, des CV doivent être fournis pour les membres du personnel clé occupant les postes suivants, à l'aide des formulaires fournis à cet effet :</w:t>
      </w:r>
    </w:p>
    <w:p w14:paraId="69727F23" w14:textId="27A22EB6" w:rsidR="005C1C88" w:rsidRDefault="005C1C88" w:rsidP="005C1C88">
      <w:pPr>
        <w:spacing w:before="0" w:after="0"/>
        <w:jc w:val="both"/>
      </w:pPr>
    </w:p>
    <w:tbl>
      <w:tblPr>
        <w:tblW w:w="9085" w:type="dxa"/>
        <w:jc w:val="center"/>
        <w:tblBorders>
          <w:top w:val="single" w:sz="12"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2755"/>
        <w:gridCol w:w="2015"/>
        <w:gridCol w:w="1889"/>
        <w:gridCol w:w="1856"/>
      </w:tblGrid>
      <w:tr w:rsidR="005C1C88" w:rsidRPr="00EC69A9" w14:paraId="61EFF6DD" w14:textId="77777777" w:rsidTr="005A16C2">
        <w:trPr>
          <w:jc w:val="center"/>
        </w:trPr>
        <w:tc>
          <w:tcPr>
            <w:tcW w:w="570" w:type="dxa"/>
            <w:tcBorders>
              <w:top w:val="single" w:sz="8" w:space="0" w:color="auto"/>
            </w:tcBorders>
            <w:vAlign w:val="center"/>
          </w:tcPr>
          <w:p w14:paraId="5B1307E8" w14:textId="77777777" w:rsidR="005C1C88" w:rsidRPr="00EC69A9" w:rsidRDefault="005C1C88" w:rsidP="005A16C2">
            <w:pPr>
              <w:spacing w:after="0"/>
              <w:jc w:val="center"/>
              <w:rPr>
                <w:b/>
              </w:rPr>
            </w:pPr>
            <w:r>
              <w:rPr>
                <w:b/>
              </w:rPr>
              <w:t>N°</w:t>
            </w:r>
          </w:p>
        </w:tc>
        <w:tc>
          <w:tcPr>
            <w:tcW w:w="2755" w:type="dxa"/>
            <w:tcBorders>
              <w:top w:val="single" w:sz="8" w:space="0" w:color="auto"/>
            </w:tcBorders>
            <w:vAlign w:val="center"/>
          </w:tcPr>
          <w:p w14:paraId="04232680" w14:textId="77777777" w:rsidR="005C1C88" w:rsidRPr="00EC69A9" w:rsidRDefault="005C1C88" w:rsidP="005A16C2">
            <w:pPr>
              <w:spacing w:after="0"/>
              <w:jc w:val="center"/>
              <w:rPr>
                <w:b/>
              </w:rPr>
            </w:pPr>
            <w:r>
              <w:rPr>
                <w:b/>
              </w:rPr>
              <w:t>Fonction</w:t>
            </w:r>
          </w:p>
        </w:tc>
        <w:tc>
          <w:tcPr>
            <w:tcW w:w="2015" w:type="dxa"/>
            <w:tcBorders>
              <w:top w:val="single" w:sz="8" w:space="0" w:color="auto"/>
            </w:tcBorders>
            <w:vAlign w:val="center"/>
          </w:tcPr>
          <w:p w14:paraId="5388C076" w14:textId="77777777" w:rsidR="005C1C88" w:rsidRPr="00EC69A9" w:rsidRDefault="005C1C88" w:rsidP="005A16C2">
            <w:pPr>
              <w:spacing w:after="0"/>
              <w:jc w:val="center"/>
              <w:rPr>
                <w:b/>
              </w:rPr>
            </w:pPr>
            <w:r>
              <w:rPr>
                <w:b/>
              </w:rPr>
              <w:t>Nom</w:t>
            </w:r>
          </w:p>
        </w:tc>
        <w:tc>
          <w:tcPr>
            <w:tcW w:w="1889" w:type="dxa"/>
            <w:tcBorders>
              <w:top w:val="single" w:sz="8" w:space="0" w:color="auto"/>
            </w:tcBorders>
            <w:vAlign w:val="center"/>
          </w:tcPr>
          <w:p w14:paraId="404C3F0A" w14:textId="77777777" w:rsidR="005C1C88" w:rsidRPr="00EC69A9" w:rsidRDefault="005C1C88" w:rsidP="005A16C2">
            <w:pPr>
              <w:spacing w:after="0"/>
              <w:jc w:val="center"/>
              <w:rPr>
                <w:b/>
              </w:rPr>
            </w:pPr>
            <w:r>
              <w:rPr>
                <w:b/>
              </w:rPr>
              <w:t xml:space="preserve">Expérience professionnelle </w:t>
            </w:r>
          </w:p>
          <w:p w14:paraId="481B4A1C" w14:textId="77777777" w:rsidR="005C1C88" w:rsidRPr="00EC69A9" w:rsidRDefault="005C1C88" w:rsidP="005A16C2">
            <w:pPr>
              <w:spacing w:after="0"/>
              <w:jc w:val="center"/>
              <w:rPr>
                <w:b/>
              </w:rPr>
            </w:pPr>
            <w:r>
              <w:rPr>
                <w:b/>
              </w:rPr>
              <w:t>totale (en nombre d’années)</w:t>
            </w:r>
          </w:p>
        </w:tc>
        <w:tc>
          <w:tcPr>
            <w:tcW w:w="1856" w:type="dxa"/>
            <w:tcBorders>
              <w:top w:val="single" w:sz="8" w:space="0" w:color="auto"/>
            </w:tcBorders>
            <w:vAlign w:val="center"/>
          </w:tcPr>
          <w:p w14:paraId="59F6E817" w14:textId="77777777" w:rsidR="005C1C88" w:rsidRPr="00EC69A9" w:rsidRDefault="005C1C88" w:rsidP="005A16C2">
            <w:pPr>
              <w:spacing w:after="0"/>
              <w:jc w:val="center"/>
              <w:rPr>
                <w:b/>
              </w:rPr>
            </w:pPr>
            <w:r>
              <w:rPr>
                <w:b/>
              </w:rPr>
              <w:t>Expérience similaire</w:t>
            </w:r>
          </w:p>
          <w:p w14:paraId="7032A4FA" w14:textId="77777777" w:rsidR="005C1C88" w:rsidRPr="00EC69A9" w:rsidRDefault="005C1C88" w:rsidP="005A16C2">
            <w:pPr>
              <w:spacing w:after="0"/>
              <w:jc w:val="center"/>
              <w:rPr>
                <w:b/>
              </w:rPr>
            </w:pPr>
            <w:r>
              <w:rPr>
                <w:b/>
              </w:rPr>
              <w:t>(en nombre d’années)</w:t>
            </w:r>
          </w:p>
        </w:tc>
      </w:tr>
      <w:tr w:rsidR="005C1C88" w:rsidRPr="00276630" w14:paraId="719C01FC" w14:textId="77777777" w:rsidTr="005A16C2">
        <w:trPr>
          <w:trHeight w:val="440"/>
          <w:jc w:val="center"/>
        </w:trPr>
        <w:tc>
          <w:tcPr>
            <w:tcW w:w="570" w:type="dxa"/>
            <w:vAlign w:val="center"/>
          </w:tcPr>
          <w:p w14:paraId="4DDE79CA" w14:textId="77777777" w:rsidR="005C1C88" w:rsidRPr="00276630" w:rsidRDefault="005C1C88" w:rsidP="005A16C2">
            <w:r>
              <w:t>1</w:t>
            </w:r>
          </w:p>
        </w:tc>
        <w:tc>
          <w:tcPr>
            <w:tcW w:w="2755" w:type="dxa"/>
            <w:vAlign w:val="center"/>
          </w:tcPr>
          <w:p w14:paraId="6AF31DBC" w14:textId="77777777" w:rsidR="005C1C88" w:rsidRPr="00276630" w:rsidRDefault="005C1C88" w:rsidP="005A16C2"/>
        </w:tc>
        <w:tc>
          <w:tcPr>
            <w:tcW w:w="2015" w:type="dxa"/>
            <w:vAlign w:val="center"/>
          </w:tcPr>
          <w:p w14:paraId="0BC8AFF5" w14:textId="77777777" w:rsidR="005C1C88" w:rsidRPr="00276630" w:rsidRDefault="005C1C88" w:rsidP="005A16C2"/>
        </w:tc>
        <w:tc>
          <w:tcPr>
            <w:tcW w:w="1889" w:type="dxa"/>
            <w:vAlign w:val="center"/>
          </w:tcPr>
          <w:p w14:paraId="2D130AD2" w14:textId="77777777" w:rsidR="005C1C88" w:rsidRPr="00276630" w:rsidRDefault="005C1C88" w:rsidP="005A16C2"/>
        </w:tc>
        <w:tc>
          <w:tcPr>
            <w:tcW w:w="1856" w:type="dxa"/>
            <w:vAlign w:val="center"/>
          </w:tcPr>
          <w:p w14:paraId="4E92D256" w14:textId="77777777" w:rsidR="005C1C88" w:rsidRPr="00276630" w:rsidRDefault="005C1C88" w:rsidP="005A16C2"/>
        </w:tc>
      </w:tr>
      <w:tr w:rsidR="005C1C88" w:rsidRPr="00276630" w14:paraId="4F786D88" w14:textId="77777777" w:rsidTr="005A16C2">
        <w:trPr>
          <w:trHeight w:val="458"/>
          <w:jc w:val="center"/>
        </w:trPr>
        <w:tc>
          <w:tcPr>
            <w:tcW w:w="570" w:type="dxa"/>
            <w:vAlign w:val="center"/>
          </w:tcPr>
          <w:p w14:paraId="09050B19" w14:textId="77777777" w:rsidR="005C1C88" w:rsidRPr="00276630" w:rsidRDefault="005C1C88" w:rsidP="005A16C2">
            <w:r>
              <w:t>2</w:t>
            </w:r>
          </w:p>
        </w:tc>
        <w:tc>
          <w:tcPr>
            <w:tcW w:w="2755" w:type="dxa"/>
            <w:vAlign w:val="center"/>
          </w:tcPr>
          <w:p w14:paraId="21877CF3" w14:textId="77777777" w:rsidR="005C1C88" w:rsidRPr="00276630" w:rsidRDefault="005C1C88" w:rsidP="005A16C2"/>
        </w:tc>
        <w:tc>
          <w:tcPr>
            <w:tcW w:w="2015" w:type="dxa"/>
            <w:vAlign w:val="center"/>
          </w:tcPr>
          <w:p w14:paraId="65D138F6" w14:textId="77777777" w:rsidR="005C1C88" w:rsidRPr="00276630" w:rsidRDefault="005C1C88" w:rsidP="005A16C2"/>
        </w:tc>
        <w:tc>
          <w:tcPr>
            <w:tcW w:w="1889" w:type="dxa"/>
            <w:vAlign w:val="center"/>
          </w:tcPr>
          <w:p w14:paraId="26832889" w14:textId="77777777" w:rsidR="005C1C88" w:rsidRPr="00276630" w:rsidRDefault="005C1C88" w:rsidP="005A16C2"/>
        </w:tc>
        <w:tc>
          <w:tcPr>
            <w:tcW w:w="1856" w:type="dxa"/>
            <w:vAlign w:val="center"/>
          </w:tcPr>
          <w:p w14:paraId="10B6CA38" w14:textId="77777777" w:rsidR="005C1C88" w:rsidRPr="00276630" w:rsidRDefault="005C1C88" w:rsidP="005A16C2"/>
        </w:tc>
      </w:tr>
      <w:tr w:rsidR="005C1C88" w:rsidRPr="00276630" w14:paraId="1A60746D" w14:textId="77777777" w:rsidTr="005A16C2">
        <w:trPr>
          <w:trHeight w:val="690"/>
          <w:jc w:val="center"/>
        </w:trPr>
        <w:tc>
          <w:tcPr>
            <w:tcW w:w="570" w:type="dxa"/>
            <w:vAlign w:val="center"/>
          </w:tcPr>
          <w:p w14:paraId="5A0ED42B" w14:textId="77777777" w:rsidR="005C1C88" w:rsidRPr="00276630" w:rsidRDefault="005C1C88" w:rsidP="005A16C2">
            <w:r>
              <w:t>3</w:t>
            </w:r>
          </w:p>
        </w:tc>
        <w:tc>
          <w:tcPr>
            <w:tcW w:w="2755" w:type="dxa"/>
            <w:vAlign w:val="center"/>
          </w:tcPr>
          <w:p w14:paraId="05EE66B1" w14:textId="77777777" w:rsidR="005C1C88" w:rsidRPr="00276630" w:rsidRDefault="005C1C88" w:rsidP="005A16C2"/>
        </w:tc>
        <w:tc>
          <w:tcPr>
            <w:tcW w:w="2015" w:type="dxa"/>
            <w:vAlign w:val="center"/>
          </w:tcPr>
          <w:p w14:paraId="25E64B73" w14:textId="77777777" w:rsidR="005C1C88" w:rsidRPr="00276630" w:rsidRDefault="005C1C88" w:rsidP="005A16C2"/>
        </w:tc>
        <w:tc>
          <w:tcPr>
            <w:tcW w:w="1889" w:type="dxa"/>
            <w:vAlign w:val="center"/>
          </w:tcPr>
          <w:p w14:paraId="0EE948A2" w14:textId="77777777" w:rsidR="005C1C88" w:rsidRPr="00276630" w:rsidRDefault="005C1C88" w:rsidP="005A16C2"/>
        </w:tc>
        <w:tc>
          <w:tcPr>
            <w:tcW w:w="1856" w:type="dxa"/>
            <w:vAlign w:val="center"/>
          </w:tcPr>
          <w:p w14:paraId="269417C4" w14:textId="77777777" w:rsidR="005C1C88" w:rsidRPr="00276630" w:rsidRDefault="005C1C88" w:rsidP="005A16C2"/>
        </w:tc>
      </w:tr>
      <w:tr w:rsidR="005C1C88" w:rsidRPr="00276630" w14:paraId="6921F568" w14:textId="77777777" w:rsidTr="005A16C2">
        <w:trPr>
          <w:trHeight w:val="440"/>
          <w:jc w:val="center"/>
        </w:trPr>
        <w:tc>
          <w:tcPr>
            <w:tcW w:w="570" w:type="dxa"/>
            <w:vAlign w:val="center"/>
          </w:tcPr>
          <w:p w14:paraId="015F323F" w14:textId="77777777" w:rsidR="005C1C88" w:rsidRPr="00276630" w:rsidRDefault="005C1C88" w:rsidP="005A16C2">
            <w:r>
              <w:t>4</w:t>
            </w:r>
          </w:p>
        </w:tc>
        <w:tc>
          <w:tcPr>
            <w:tcW w:w="2755" w:type="dxa"/>
            <w:vAlign w:val="center"/>
          </w:tcPr>
          <w:p w14:paraId="3C175AA7" w14:textId="77777777" w:rsidR="005C1C88" w:rsidRPr="00276630" w:rsidRDefault="005C1C88" w:rsidP="005A16C2"/>
        </w:tc>
        <w:tc>
          <w:tcPr>
            <w:tcW w:w="2015" w:type="dxa"/>
            <w:vAlign w:val="center"/>
          </w:tcPr>
          <w:p w14:paraId="66FD823F" w14:textId="77777777" w:rsidR="005C1C88" w:rsidRPr="00276630" w:rsidRDefault="005C1C88" w:rsidP="005A16C2"/>
        </w:tc>
        <w:tc>
          <w:tcPr>
            <w:tcW w:w="1889" w:type="dxa"/>
            <w:vAlign w:val="center"/>
          </w:tcPr>
          <w:p w14:paraId="267A9E6E" w14:textId="77777777" w:rsidR="005C1C88" w:rsidRPr="00276630" w:rsidRDefault="005C1C88" w:rsidP="005A16C2"/>
        </w:tc>
        <w:tc>
          <w:tcPr>
            <w:tcW w:w="1856" w:type="dxa"/>
            <w:vAlign w:val="center"/>
          </w:tcPr>
          <w:p w14:paraId="491C98E2" w14:textId="77777777" w:rsidR="005C1C88" w:rsidRPr="00276630" w:rsidRDefault="005C1C88" w:rsidP="005A16C2"/>
        </w:tc>
      </w:tr>
      <w:tr w:rsidR="005C1C88" w:rsidRPr="00276630" w14:paraId="5037120E" w14:textId="77777777" w:rsidTr="005A16C2">
        <w:trPr>
          <w:trHeight w:val="690"/>
          <w:jc w:val="center"/>
        </w:trPr>
        <w:tc>
          <w:tcPr>
            <w:tcW w:w="570" w:type="dxa"/>
            <w:vAlign w:val="center"/>
          </w:tcPr>
          <w:p w14:paraId="56D098C8" w14:textId="77777777" w:rsidR="005C1C88" w:rsidRPr="00276630" w:rsidRDefault="005C1C88" w:rsidP="005A16C2">
            <w:r>
              <w:t>5</w:t>
            </w:r>
          </w:p>
        </w:tc>
        <w:tc>
          <w:tcPr>
            <w:tcW w:w="2755" w:type="dxa"/>
            <w:vAlign w:val="center"/>
          </w:tcPr>
          <w:p w14:paraId="1B82101E" w14:textId="77777777" w:rsidR="005C1C88" w:rsidRPr="00276630" w:rsidRDefault="005C1C88" w:rsidP="005A16C2"/>
        </w:tc>
        <w:tc>
          <w:tcPr>
            <w:tcW w:w="2015" w:type="dxa"/>
            <w:vAlign w:val="center"/>
          </w:tcPr>
          <w:p w14:paraId="67B1121B" w14:textId="77777777" w:rsidR="005C1C88" w:rsidRPr="00276630" w:rsidRDefault="005C1C88" w:rsidP="005A16C2"/>
        </w:tc>
        <w:tc>
          <w:tcPr>
            <w:tcW w:w="1889" w:type="dxa"/>
            <w:vAlign w:val="center"/>
          </w:tcPr>
          <w:p w14:paraId="0F109364" w14:textId="77777777" w:rsidR="005C1C88" w:rsidRPr="00276630" w:rsidRDefault="005C1C88" w:rsidP="005A16C2"/>
        </w:tc>
        <w:tc>
          <w:tcPr>
            <w:tcW w:w="1856" w:type="dxa"/>
            <w:vAlign w:val="center"/>
          </w:tcPr>
          <w:p w14:paraId="09F3274B" w14:textId="77777777" w:rsidR="005C1C88" w:rsidRPr="00276630" w:rsidRDefault="005C1C88" w:rsidP="005A16C2"/>
        </w:tc>
      </w:tr>
      <w:tr w:rsidR="005C1C88" w:rsidRPr="00276630" w14:paraId="15633964" w14:textId="77777777" w:rsidTr="005A16C2">
        <w:trPr>
          <w:trHeight w:val="377"/>
          <w:jc w:val="center"/>
        </w:trPr>
        <w:tc>
          <w:tcPr>
            <w:tcW w:w="570" w:type="dxa"/>
            <w:vAlign w:val="center"/>
          </w:tcPr>
          <w:p w14:paraId="6BBC8A8F" w14:textId="77777777" w:rsidR="005C1C88" w:rsidRPr="00276630" w:rsidRDefault="005C1C88" w:rsidP="005A16C2">
            <w:r>
              <w:t>6</w:t>
            </w:r>
          </w:p>
        </w:tc>
        <w:tc>
          <w:tcPr>
            <w:tcW w:w="2755" w:type="dxa"/>
            <w:vAlign w:val="center"/>
          </w:tcPr>
          <w:p w14:paraId="3B1C8A3C" w14:textId="77777777" w:rsidR="005C1C88" w:rsidRPr="00276630" w:rsidRDefault="005C1C88" w:rsidP="005A16C2"/>
        </w:tc>
        <w:tc>
          <w:tcPr>
            <w:tcW w:w="2015" w:type="dxa"/>
            <w:vAlign w:val="center"/>
          </w:tcPr>
          <w:p w14:paraId="50EFE40E" w14:textId="77777777" w:rsidR="005C1C88" w:rsidRPr="00276630" w:rsidRDefault="005C1C88" w:rsidP="005A16C2"/>
        </w:tc>
        <w:tc>
          <w:tcPr>
            <w:tcW w:w="1889" w:type="dxa"/>
            <w:vAlign w:val="center"/>
          </w:tcPr>
          <w:p w14:paraId="1E0CD923" w14:textId="77777777" w:rsidR="005C1C88" w:rsidRPr="00276630" w:rsidRDefault="005C1C88" w:rsidP="005A16C2"/>
        </w:tc>
        <w:tc>
          <w:tcPr>
            <w:tcW w:w="1856" w:type="dxa"/>
            <w:vAlign w:val="center"/>
          </w:tcPr>
          <w:p w14:paraId="6DF2C457" w14:textId="77777777" w:rsidR="005C1C88" w:rsidRPr="00276630" w:rsidRDefault="005C1C88" w:rsidP="005A16C2"/>
        </w:tc>
      </w:tr>
    </w:tbl>
    <w:p w14:paraId="13E6CC98" w14:textId="77777777" w:rsidR="005C1C88" w:rsidRDefault="005C1C88" w:rsidP="005C1C88">
      <w:pPr>
        <w:spacing w:before="0" w:after="0"/>
        <w:jc w:val="both"/>
      </w:pPr>
    </w:p>
    <w:p w14:paraId="725D157E" w14:textId="153BAE00" w:rsidR="005C1C88" w:rsidRDefault="005C1C88" w:rsidP="005C1C88">
      <w:pPr>
        <w:pStyle w:val="BodyText"/>
      </w:pPr>
    </w:p>
    <w:p w14:paraId="2D8EF35E" w14:textId="3B4675C0" w:rsidR="005C1C88" w:rsidRDefault="005C1C88" w:rsidP="005C1C88">
      <w:pPr>
        <w:pStyle w:val="BodyText"/>
      </w:pPr>
    </w:p>
    <w:p w14:paraId="19200E02" w14:textId="2BCB2457" w:rsidR="005C1C88" w:rsidRDefault="005C1C88" w:rsidP="005C1C88">
      <w:pPr>
        <w:pStyle w:val="BodyText"/>
      </w:pPr>
    </w:p>
    <w:p w14:paraId="2B3DE756" w14:textId="32F69ECB" w:rsidR="005C1C88" w:rsidRDefault="005C1C88" w:rsidP="005C1C88">
      <w:pPr>
        <w:pStyle w:val="BodyText"/>
      </w:pPr>
    </w:p>
    <w:p w14:paraId="3A3691A9" w14:textId="5A7ED7E9" w:rsidR="005C1C88" w:rsidRDefault="005C1C88" w:rsidP="005C1C88">
      <w:pPr>
        <w:pStyle w:val="BodyText"/>
      </w:pPr>
    </w:p>
    <w:p w14:paraId="4F2DE57A" w14:textId="2EC95F60" w:rsidR="005C1C88" w:rsidRDefault="005C1C88" w:rsidP="005C1C88">
      <w:pPr>
        <w:pStyle w:val="BodyText"/>
      </w:pPr>
    </w:p>
    <w:p w14:paraId="7E5CA87C" w14:textId="43B8893E" w:rsidR="005C1C88" w:rsidRDefault="005C1C88" w:rsidP="005C1C88">
      <w:pPr>
        <w:pStyle w:val="BodyText"/>
      </w:pPr>
    </w:p>
    <w:p w14:paraId="1975F474" w14:textId="5D2FD351" w:rsidR="005C1C88" w:rsidRDefault="005C1C88" w:rsidP="005C1C88">
      <w:pPr>
        <w:pStyle w:val="BodyText"/>
      </w:pPr>
    </w:p>
    <w:p w14:paraId="0ECAA7B7" w14:textId="0F90D06E" w:rsidR="005C1C88" w:rsidRDefault="005C1C88" w:rsidP="005C1C88">
      <w:pPr>
        <w:pStyle w:val="BodyText"/>
      </w:pPr>
    </w:p>
    <w:p w14:paraId="4198C13C" w14:textId="4C2FFDA7" w:rsidR="005C1C88" w:rsidRDefault="005C1C88" w:rsidP="005C1C88">
      <w:pPr>
        <w:pStyle w:val="BodyText"/>
      </w:pPr>
    </w:p>
    <w:p w14:paraId="6822D9FD" w14:textId="1003A7C0" w:rsidR="005C1C88" w:rsidRDefault="005C1C88" w:rsidP="005C1C88">
      <w:pPr>
        <w:pStyle w:val="BodyText"/>
      </w:pPr>
    </w:p>
    <w:p w14:paraId="77473502" w14:textId="767BF9BC" w:rsidR="005C1C88" w:rsidRDefault="005C1C88" w:rsidP="005C1C88">
      <w:pPr>
        <w:pStyle w:val="BodyText"/>
      </w:pPr>
    </w:p>
    <w:p w14:paraId="0D28937E" w14:textId="68AEF55B" w:rsidR="005C1C88" w:rsidRDefault="005C1C88" w:rsidP="005C1C88">
      <w:pPr>
        <w:pStyle w:val="BodyText"/>
      </w:pPr>
    </w:p>
    <w:p w14:paraId="1B0780D3" w14:textId="77777777" w:rsidR="005C1C88" w:rsidRDefault="005C1C88" w:rsidP="005C1C88">
      <w:pPr>
        <w:pStyle w:val="BodyText"/>
      </w:pPr>
    </w:p>
    <w:p w14:paraId="4A03D590" w14:textId="77777777" w:rsidR="005C1C88" w:rsidRDefault="005C1C88" w:rsidP="000C48B8">
      <w:pPr>
        <w:pStyle w:val="OSFHeadings"/>
      </w:pPr>
      <w:bookmarkStart w:id="1121" w:name="_Toc143856427"/>
      <w:r>
        <w:t>CV des membres du Personnel clé :</w:t>
      </w:r>
      <w:bookmarkEnd w:id="1121"/>
    </w:p>
    <w:p w14:paraId="7A6AFB0D" w14:textId="05186548" w:rsidR="005C1C88" w:rsidRPr="00276630" w:rsidRDefault="005C1C88" w:rsidP="005C1C88">
      <w:pPr>
        <w:pStyle w:val="OSFHeadings"/>
        <w:numPr>
          <w:ilvl w:val="0"/>
          <w:numId w:val="0"/>
        </w:numPr>
      </w:pPr>
    </w:p>
    <w:tbl>
      <w:tblPr>
        <w:tblW w:w="0" w:type="auto"/>
        <w:tblInd w:w="72" w:type="dxa"/>
        <w:tblLayout w:type="fixed"/>
        <w:tblCellMar>
          <w:left w:w="72" w:type="dxa"/>
          <w:right w:w="72" w:type="dxa"/>
        </w:tblCellMar>
        <w:tblLook w:val="0000" w:firstRow="0" w:lastRow="0" w:firstColumn="0" w:lastColumn="0" w:noHBand="0" w:noVBand="0"/>
      </w:tblPr>
      <w:tblGrid>
        <w:gridCol w:w="9360"/>
      </w:tblGrid>
      <w:tr w:rsidR="005C1C88" w:rsidRPr="00276630" w14:paraId="05205B20" w14:textId="77777777" w:rsidTr="005A16C2">
        <w:trPr>
          <w:cantSplit/>
        </w:trPr>
        <w:tc>
          <w:tcPr>
            <w:tcW w:w="9360" w:type="dxa"/>
            <w:tcBorders>
              <w:top w:val="single" w:sz="6" w:space="0" w:color="auto"/>
              <w:left w:val="single" w:sz="6" w:space="0" w:color="auto"/>
              <w:bottom w:val="single" w:sz="6" w:space="0" w:color="auto"/>
              <w:right w:val="single" w:sz="6" w:space="0" w:color="auto"/>
            </w:tcBorders>
          </w:tcPr>
          <w:p w14:paraId="752E1D20" w14:textId="7EB44AB7" w:rsidR="005C1C88" w:rsidRPr="00276630" w:rsidRDefault="005C1C88" w:rsidP="005A16C2">
            <w:r>
              <w:t>Nom de l’Offrant</w:t>
            </w:r>
          </w:p>
        </w:tc>
      </w:tr>
    </w:tbl>
    <w:p w14:paraId="45548FE6" w14:textId="77777777" w:rsidR="005C1C88" w:rsidRPr="00276630" w:rsidRDefault="005C1C88" w:rsidP="005C1C88"/>
    <w:tbl>
      <w:tblPr>
        <w:tblW w:w="9360" w:type="dxa"/>
        <w:tblInd w:w="72" w:type="dxa"/>
        <w:tblLayout w:type="fixed"/>
        <w:tblCellMar>
          <w:left w:w="72" w:type="dxa"/>
          <w:right w:w="72" w:type="dxa"/>
        </w:tblCellMar>
        <w:tblLook w:val="0000" w:firstRow="0" w:lastRow="0" w:firstColumn="0" w:lastColumn="0" w:noHBand="0" w:noVBand="0"/>
      </w:tblPr>
      <w:tblGrid>
        <w:gridCol w:w="1440"/>
        <w:gridCol w:w="3960"/>
        <w:gridCol w:w="3960"/>
      </w:tblGrid>
      <w:tr w:rsidR="005C1C88" w:rsidRPr="00276630" w14:paraId="666DD6F9" w14:textId="77777777" w:rsidTr="005A16C2">
        <w:trPr>
          <w:cantSplit/>
        </w:trPr>
        <w:tc>
          <w:tcPr>
            <w:tcW w:w="9360" w:type="dxa"/>
            <w:gridSpan w:val="3"/>
            <w:tcBorders>
              <w:top w:val="single" w:sz="6" w:space="0" w:color="auto"/>
              <w:left w:val="single" w:sz="6" w:space="0" w:color="auto"/>
              <w:right w:val="single" w:sz="6" w:space="0" w:color="auto"/>
            </w:tcBorders>
          </w:tcPr>
          <w:p w14:paraId="58214A03" w14:textId="77777777" w:rsidR="005C1C88" w:rsidRPr="00276630" w:rsidRDefault="005C1C88" w:rsidP="005A16C2">
            <w:pPr>
              <w:spacing w:after="0"/>
            </w:pPr>
            <w:r>
              <w:t>Fonction</w:t>
            </w:r>
          </w:p>
          <w:p w14:paraId="10213EAB" w14:textId="77777777" w:rsidR="005C1C88" w:rsidRPr="00276630" w:rsidRDefault="005C1C88" w:rsidP="005A16C2">
            <w:pPr>
              <w:spacing w:after="0"/>
            </w:pPr>
          </w:p>
        </w:tc>
      </w:tr>
      <w:tr w:rsidR="005C1C88" w:rsidRPr="00276630" w14:paraId="35DD9DED" w14:textId="77777777" w:rsidTr="005A16C2">
        <w:trPr>
          <w:cantSplit/>
        </w:trPr>
        <w:tc>
          <w:tcPr>
            <w:tcW w:w="1440" w:type="dxa"/>
            <w:tcBorders>
              <w:top w:val="single" w:sz="6" w:space="0" w:color="auto"/>
              <w:left w:val="single" w:sz="6" w:space="0" w:color="auto"/>
            </w:tcBorders>
          </w:tcPr>
          <w:p w14:paraId="1EDCF8C8" w14:textId="77777777" w:rsidR="005C1C88" w:rsidRPr="00276630" w:rsidRDefault="005C1C88" w:rsidP="005A16C2">
            <w:pPr>
              <w:spacing w:after="0"/>
            </w:pPr>
            <w:r>
              <w:t>Renseignements personnels</w:t>
            </w:r>
          </w:p>
        </w:tc>
        <w:tc>
          <w:tcPr>
            <w:tcW w:w="3960" w:type="dxa"/>
            <w:tcBorders>
              <w:top w:val="single" w:sz="6" w:space="0" w:color="auto"/>
              <w:left w:val="single" w:sz="6" w:space="0" w:color="auto"/>
            </w:tcBorders>
          </w:tcPr>
          <w:p w14:paraId="1E40E0D5" w14:textId="77777777" w:rsidR="005C1C88" w:rsidRPr="00276630" w:rsidRDefault="005C1C88" w:rsidP="005A16C2">
            <w:pPr>
              <w:spacing w:after="0"/>
            </w:pPr>
            <w:r>
              <w:t xml:space="preserve">Nom </w:t>
            </w:r>
          </w:p>
          <w:p w14:paraId="39FE0C7E" w14:textId="77777777" w:rsidR="005C1C88" w:rsidRPr="00276630" w:rsidRDefault="005C1C88" w:rsidP="005A16C2">
            <w:pPr>
              <w:spacing w:after="0"/>
            </w:pPr>
          </w:p>
        </w:tc>
        <w:tc>
          <w:tcPr>
            <w:tcW w:w="3960" w:type="dxa"/>
            <w:tcBorders>
              <w:top w:val="single" w:sz="6" w:space="0" w:color="auto"/>
              <w:left w:val="single" w:sz="6" w:space="0" w:color="auto"/>
              <w:right w:val="single" w:sz="6" w:space="0" w:color="auto"/>
            </w:tcBorders>
          </w:tcPr>
          <w:p w14:paraId="623211B1" w14:textId="77777777" w:rsidR="005C1C88" w:rsidRPr="00276630" w:rsidRDefault="005C1C88" w:rsidP="005A16C2">
            <w:pPr>
              <w:spacing w:after="0"/>
            </w:pPr>
            <w:r>
              <w:t>Date de naissance</w:t>
            </w:r>
          </w:p>
        </w:tc>
      </w:tr>
      <w:tr w:rsidR="005C1C88" w:rsidRPr="00276630" w14:paraId="213A77BF" w14:textId="77777777" w:rsidTr="005A16C2">
        <w:trPr>
          <w:cantSplit/>
        </w:trPr>
        <w:tc>
          <w:tcPr>
            <w:tcW w:w="1440" w:type="dxa"/>
            <w:tcBorders>
              <w:left w:val="single" w:sz="6" w:space="0" w:color="auto"/>
            </w:tcBorders>
          </w:tcPr>
          <w:p w14:paraId="120052C9" w14:textId="77777777" w:rsidR="005C1C88" w:rsidRPr="00276630" w:rsidRDefault="005C1C88" w:rsidP="005A16C2">
            <w:pPr>
              <w:spacing w:after="0"/>
            </w:pPr>
          </w:p>
        </w:tc>
        <w:tc>
          <w:tcPr>
            <w:tcW w:w="7920" w:type="dxa"/>
            <w:gridSpan w:val="2"/>
            <w:tcBorders>
              <w:top w:val="single" w:sz="6" w:space="0" w:color="auto"/>
              <w:left w:val="single" w:sz="6" w:space="0" w:color="auto"/>
              <w:right w:val="single" w:sz="6" w:space="0" w:color="auto"/>
            </w:tcBorders>
          </w:tcPr>
          <w:p w14:paraId="317499A6" w14:textId="77777777" w:rsidR="005C1C88" w:rsidRPr="00276630" w:rsidRDefault="005C1C88" w:rsidP="005A16C2">
            <w:pPr>
              <w:spacing w:after="0"/>
            </w:pPr>
            <w:r>
              <w:t>Qualifications professionnelles</w:t>
            </w:r>
          </w:p>
          <w:p w14:paraId="61374AB9" w14:textId="77777777" w:rsidR="005C1C88" w:rsidRPr="00276630" w:rsidRDefault="005C1C88" w:rsidP="005A16C2">
            <w:pPr>
              <w:spacing w:after="0"/>
            </w:pPr>
          </w:p>
        </w:tc>
      </w:tr>
      <w:tr w:rsidR="005C1C88" w:rsidRPr="00276630" w14:paraId="7C43FAC6" w14:textId="77777777" w:rsidTr="005A16C2">
        <w:trPr>
          <w:cantSplit/>
        </w:trPr>
        <w:tc>
          <w:tcPr>
            <w:tcW w:w="1440" w:type="dxa"/>
            <w:tcBorders>
              <w:top w:val="single" w:sz="6" w:space="0" w:color="auto"/>
              <w:left w:val="single" w:sz="6" w:space="0" w:color="auto"/>
            </w:tcBorders>
          </w:tcPr>
          <w:p w14:paraId="5B109A60" w14:textId="77777777" w:rsidR="005C1C88" w:rsidRPr="00276630" w:rsidRDefault="005C1C88" w:rsidP="005A16C2">
            <w:pPr>
              <w:spacing w:after="0"/>
            </w:pPr>
            <w:r>
              <w:t>Employeur actuel</w:t>
            </w:r>
          </w:p>
        </w:tc>
        <w:tc>
          <w:tcPr>
            <w:tcW w:w="7920" w:type="dxa"/>
            <w:gridSpan w:val="2"/>
            <w:tcBorders>
              <w:top w:val="single" w:sz="6" w:space="0" w:color="auto"/>
              <w:left w:val="single" w:sz="6" w:space="0" w:color="auto"/>
              <w:right w:val="single" w:sz="6" w:space="0" w:color="auto"/>
            </w:tcBorders>
          </w:tcPr>
          <w:p w14:paraId="26FF335D" w14:textId="77777777" w:rsidR="005C1C88" w:rsidRPr="00276630" w:rsidRDefault="005C1C88" w:rsidP="005A16C2">
            <w:pPr>
              <w:spacing w:after="0"/>
            </w:pPr>
            <w:r>
              <w:t>Nom de l’employeur</w:t>
            </w:r>
          </w:p>
          <w:p w14:paraId="27622C23" w14:textId="77777777" w:rsidR="005C1C88" w:rsidRPr="00276630" w:rsidRDefault="005C1C88" w:rsidP="005A16C2">
            <w:pPr>
              <w:spacing w:after="0"/>
            </w:pPr>
          </w:p>
        </w:tc>
      </w:tr>
      <w:tr w:rsidR="005C1C88" w:rsidRPr="00276630" w14:paraId="1559A57A" w14:textId="77777777" w:rsidTr="005A16C2">
        <w:trPr>
          <w:cantSplit/>
        </w:trPr>
        <w:tc>
          <w:tcPr>
            <w:tcW w:w="1440" w:type="dxa"/>
            <w:tcBorders>
              <w:left w:val="single" w:sz="6" w:space="0" w:color="auto"/>
            </w:tcBorders>
          </w:tcPr>
          <w:p w14:paraId="56F889BF" w14:textId="77777777" w:rsidR="005C1C88" w:rsidRPr="00276630" w:rsidRDefault="005C1C88" w:rsidP="005A16C2">
            <w:pPr>
              <w:spacing w:after="0"/>
            </w:pPr>
          </w:p>
        </w:tc>
        <w:tc>
          <w:tcPr>
            <w:tcW w:w="7920" w:type="dxa"/>
            <w:gridSpan w:val="2"/>
            <w:tcBorders>
              <w:top w:val="single" w:sz="6" w:space="0" w:color="auto"/>
              <w:left w:val="single" w:sz="6" w:space="0" w:color="auto"/>
              <w:right w:val="single" w:sz="6" w:space="0" w:color="auto"/>
            </w:tcBorders>
          </w:tcPr>
          <w:p w14:paraId="17C93C21" w14:textId="77777777" w:rsidR="005C1C88" w:rsidRPr="00276630" w:rsidRDefault="005C1C88" w:rsidP="005A16C2">
            <w:pPr>
              <w:spacing w:after="0"/>
            </w:pPr>
            <w:r>
              <w:t>Adresse de l’employeur</w:t>
            </w:r>
          </w:p>
          <w:p w14:paraId="1E148C5E" w14:textId="77777777" w:rsidR="005C1C88" w:rsidRPr="00276630" w:rsidRDefault="005C1C88" w:rsidP="005A16C2">
            <w:pPr>
              <w:spacing w:after="0"/>
            </w:pPr>
          </w:p>
        </w:tc>
      </w:tr>
      <w:tr w:rsidR="005C1C88" w:rsidRPr="00276630" w14:paraId="18EF4452" w14:textId="77777777" w:rsidTr="005A16C2">
        <w:trPr>
          <w:cantSplit/>
        </w:trPr>
        <w:tc>
          <w:tcPr>
            <w:tcW w:w="1440" w:type="dxa"/>
            <w:tcBorders>
              <w:left w:val="single" w:sz="6" w:space="0" w:color="auto"/>
            </w:tcBorders>
          </w:tcPr>
          <w:p w14:paraId="2B2DFD0F" w14:textId="77777777" w:rsidR="005C1C88" w:rsidRPr="00276630" w:rsidRDefault="005C1C88" w:rsidP="005A16C2">
            <w:pPr>
              <w:spacing w:after="0"/>
            </w:pPr>
          </w:p>
        </w:tc>
        <w:tc>
          <w:tcPr>
            <w:tcW w:w="3960" w:type="dxa"/>
            <w:tcBorders>
              <w:top w:val="single" w:sz="6" w:space="0" w:color="auto"/>
              <w:left w:val="single" w:sz="6" w:space="0" w:color="auto"/>
            </w:tcBorders>
          </w:tcPr>
          <w:p w14:paraId="1E51E3B8" w14:textId="77777777" w:rsidR="005C1C88" w:rsidRPr="00276630" w:rsidRDefault="005C1C88" w:rsidP="005A16C2">
            <w:pPr>
              <w:spacing w:after="0"/>
            </w:pPr>
            <w:r>
              <w:t>Téléphone</w:t>
            </w:r>
          </w:p>
          <w:p w14:paraId="4699D752" w14:textId="77777777" w:rsidR="005C1C88" w:rsidRPr="00276630" w:rsidRDefault="005C1C88" w:rsidP="005A16C2">
            <w:pPr>
              <w:spacing w:after="0"/>
            </w:pPr>
          </w:p>
        </w:tc>
        <w:tc>
          <w:tcPr>
            <w:tcW w:w="3960" w:type="dxa"/>
            <w:tcBorders>
              <w:top w:val="single" w:sz="6" w:space="0" w:color="auto"/>
              <w:left w:val="single" w:sz="6" w:space="0" w:color="auto"/>
              <w:right w:val="single" w:sz="6" w:space="0" w:color="auto"/>
            </w:tcBorders>
          </w:tcPr>
          <w:p w14:paraId="16E63796" w14:textId="77777777" w:rsidR="005C1C88" w:rsidRPr="00276630" w:rsidRDefault="005C1C88" w:rsidP="005A16C2">
            <w:pPr>
              <w:spacing w:after="0"/>
            </w:pPr>
            <w:r>
              <w:t>Contact (responsable/chef du personnel)</w:t>
            </w:r>
          </w:p>
        </w:tc>
      </w:tr>
      <w:tr w:rsidR="005C1C88" w:rsidRPr="00276630" w14:paraId="1F386774" w14:textId="77777777" w:rsidTr="005A16C2">
        <w:trPr>
          <w:cantSplit/>
        </w:trPr>
        <w:tc>
          <w:tcPr>
            <w:tcW w:w="1440" w:type="dxa"/>
            <w:tcBorders>
              <w:left w:val="single" w:sz="6" w:space="0" w:color="auto"/>
            </w:tcBorders>
          </w:tcPr>
          <w:p w14:paraId="2E1CB490" w14:textId="77777777" w:rsidR="005C1C88" w:rsidRPr="00276630" w:rsidRDefault="005C1C88" w:rsidP="005A16C2">
            <w:pPr>
              <w:spacing w:after="0"/>
            </w:pPr>
          </w:p>
        </w:tc>
        <w:tc>
          <w:tcPr>
            <w:tcW w:w="3960" w:type="dxa"/>
            <w:tcBorders>
              <w:top w:val="single" w:sz="6" w:space="0" w:color="auto"/>
              <w:left w:val="single" w:sz="6" w:space="0" w:color="auto"/>
            </w:tcBorders>
          </w:tcPr>
          <w:p w14:paraId="1E47C9B0" w14:textId="77777777" w:rsidR="005C1C88" w:rsidRPr="00276630" w:rsidRDefault="005C1C88" w:rsidP="005A16C2">
            <w:pPr>
              <w:spacing w:after="0"/>
            </w:pPr>
            <w:r>
              <w:t>Télécopie</w:t>
            </w:r>
          </w:p>
          <w:p w14:paraId="43112274" w14:textId="77777777" w:rsidR="005C1C88" w:rsidRPr="00276630" w:rsidRDefault="005C1C88" w:rsidP="005A16C2">
            <w:pPr>
              <w:spacing w:after="0"/>
            </w:pPr>
          </w:p>
        </w:tc>
        <w:tc>
          <w:tcPr>
            <w:tcW w:w="3960" w:type="dxa"/>
            <w:tcBorders>
              <w:top w:val="single" w:sz="6" w:space="0" w:color="auto"/>
              <w:left w:val="single" w:sz="6" w:space="0" w:color="auto"/>
              <w:right w:val="single" w:sz="6" w:space="0" w:color="auto"/>
            </w:tcBorders>
          </w:tcPr>
          <w:p w14:paraId="03639ADB" w14:textId="77777777" w:rsidR="005C1C88" w:rsidRPr="00276630" w:rsidRDefault="005C1C88" w:rsidP="005A16C2">
            <w:pPr>
              <w:spacing w:after="0"/>
            </w:pPr>
            <w:r>
              <w:t>Courriel</w:t>
            </w:r>
          </w:p>
        </w:tc>
      </w:tr>
      <w:tr w:rsidR="005C1C88" w:rsidRPr="00276630" w14:paraId="1A1467CD" w14:textId="77777777" w:rsidTr="005A16C2">
        <w:trPr>
          <w:cantSplit/>
        </w:trPr>
        <w:tc>
          <w:tcPr>
            <w:tcW w:w="1440" w:type="dxa"/>
            <w:tcBorders>
              <w:left w:val="single" w:sz="6" w:space="0" w:color="auto"/>
              <w:bottom w:val="single" w:sz="6" w:space="0" w:color="auto"/>
            </w:tcBorders>
          </w:tcPr>
          <w:p w14:paraId="51E580D7" w14:textId="77777777" w:rsidR="005C1C88" w:rsidRPr="00276630" w:rsidRDefault="005C1C88" w:rsidP="005A16C2">
            <w:pPr>
              <w:spacing w:after="0"/>
            </w:pPr>
          </w:p>
        </w:tc>
        <w:tc>
          <w:tcPr>
            <w:tcW w:w="3960" w:type="dxa"/>
            <w:tcBorders>
              <w:top w:val="single" w:sz="6" w:space="0" w:color="auto"/>
              <w:left w:val="single" w:sz="6" w:space="0" w:color="auto"/>
              <w:bottom w:val="single" w:sz="6" w:space="0" w:color="auto"/>
            </w:tcBorders>
          </w:tcPr>
          <w:p w14:paraId="6C8C9EAE" w14:textId="77777777" w:rsidR="005C1C88" w:rsidRPr="00276630" w:rsidRDefault="005C1C88" w:rsidP="005A16C2">
            <w:pPr>
              <w:spacing w:after="0"/>
            </w:pPr>
            <w:r>
              <w:t>Emploi tenu</w:t>
            </w:r>
          </w:p>
          <w:p w14:paraId="69B06C99" w14:textId="77777777" w:rsidR="005C1C88" w:rsidRPr="00276630" w:rsidRDefault="005C1C88" w:rsidP="005A16C2">
            <w:pPr>
              <w:spacing w:after="0"/>
            </w:pPr>
          </w:p>
        </w:tc>
        <w:tc>
          <w:tcPr>
            <w:tcW w:w="3960" w:type="dxa"/>
            <w:tcBorders>
              <w:top w:val="single" w:sz="6" w:space="0" w:color="auto"/>
              <w:left w:val="single" w:sz="6" w:space="0" w:color="auto"/>
              <w:bottom w:val="single" w:sz="6" w:space="0" w:color="auto"/>
              <w:right w:val="single" w:sz="6" w:space="0" w:color="auto"/>
            </w:tcBorders>
          </w:tcPr>
          <w:p w14:paraId="30431F4C" w14:textId="77777777" w:rsidR="005C1C88" w:rsidRPr="00276630" w:rsidRDefault="005C1C88" w:rsidP="005A16C2">
            <w:pPr>
              <w:spacing w:after="0"/>
            </w:pPr>
            <w:r>
              <w:t>Nombre d’années de service auprès de l’employeur actuel</w:t>
            </w:r>
          </w:p>
        </w:tc>
      </w:tr>
    </w:tbl>
    <w:p w14:paraId="1BDED800" w14:textId="77777777" w:rsidR="005C1C88" w:rsidRPr="00276630" w:rsidRDefault="005C1C88" w:rsidP="005C1C88"/>
    <w:p w14:paraId="4F113823" w14:textId="77777777" w:rsidR="005C1C88" w:rsidRPr="00276630" w:rsidRDefault="005C1C88" w:rsidP="005C1C88">
      <w:r>
        <w:t>Résumez l'expérience professionnelle des 10 dernières années, en ordre chronologique inversé. Indiquez l’expérience technique et en matière de gestion utile pour le projet.</w:t>
      </w:r>
    </w:p>
    <w:p w14:paraId="62A38322" w14:textId="77777777" w:rsidR="005C1C88" w:rsidRPr="00276630" w:rsidRDefault="005C1C88" w:rsidP="005C1C88"/>
    <w:tbl>
      <w:tblPr>
        <w:tblW w:w="0" w:type="auto"/>
        <w:tblInd w:w="72" w:type="dxa"/>
        <w:tblLayout w:type="fixed"/>
        <w:tblCellMar>
          <w:left w:w="72" w:type="dxa"/>
          <w:right w:w="72" w:type="dxa"/>
        </w:tblCellMar>
        <w:tblLook w:val="0000" w:firstRow="0" w:lastRow="0" w:firstColumn="0" w:lastColumn="0" w:noHBand="0" w:noVBand="0"/>
      </w:tblPr>
      <w:tblGrid>
        <w:gridCol w:w="1080"/>
        <w:gridCol w:w="1080"/>
        <w:gridCol w:w="7200"/>
      </w:tblGrid>
      <w:tr w:rsidR="005C1C88" w:rsidRPr="00276630" w14:paraId="7E9CF823" w14:textId="77777777" w:rsidTr="005A16C2">
        <w:trPr>
          <w:cantSplit/>
          <w:tblHeader/>
        </w:trPr>
        <w:tc>
          <w:tcPr>
            <w:tcW w:w="1080" w:type="dxa"/>
            <w:tcBorders>
              <w:top w:val="single" w:sz="6" w:space="0" w:color="auto"/>
              <w:left w:val="single" w:sz="6" w:space="0" w:color="auto"/>
            </w:tcBorders>
          </w:tcPr>
          <w:p w14:paraId="35EAA930" w14:textId="77777777" w:rsidR="005C1C88" w:rsidRPr="00276630" w:rsidRDefault="005C1C88" w:rsidP="005A16C2">
            <w:pPr>
              <w:spacing w:after="0"/>
            </w:pPr>
            <w:r>
              <w:t>De</w:t>
            </w:r>
          </w:p>
        </w:tc>
        <w:tc>
          <w:tcPr>
            <w:tcW w:w="1080" w:type="dxa"/>
            <w:tcBorders>
              <w:top w:val="single" w:sz="6" w:space="0" w:color="auto"/>
              <w:left w:val="single" w:sz="6" w:space="0" w:color="auto"/>
            </w:tcBorders>
          </w:tcPr>
          <w:p w14:paraId="06695741" w14:textId="77777777" w:rsidR="005C1C88" w:rsidRPr="00276630" w:rsidRDefault="005C1C88" w:rsidP="005A16C2">
            <w:pPr>
              <w:spacing w:after="0"/>
            </w:pPr>
            <w:r>
              <w:t>À</w:t>
            </w:r>
          </w:p>
        </w:tc>
        <w:tc>
          <w:tcPr>
            <w:tcW w:w="7200" w:type="dxa"/>
            <w:tcBorders>
              <w:top w:val="single" w:sz="6" w:space="0" w:color="auto"/>
              <w:left w:val="single" w:sz="6" w:space="0" w:color="auto"/>
              <w:right w:val="single" w:sz="6" w:space="0" w:color="auto"/>
            </w:tcBorders>
          </w:tcPr>
          <w:p w14:paraId="124510AA" w14:textId="77777777" w:rsidR="005C1C88" w:rsidRPr="00276630" w:rsidRDefault="005C1C88" w:rsidP="005A16C2">
            <w:pPr>
              <w:spacing w:after="0"/>
            </w:pPr>
            <w:r>
              <w:t>Société/Projet/Poste/Expérience technique ou en matière de gestion utile pour le projet</w:t>
            </w:r>
          </w:p>
        </w:tc>
      </w:tr>
      <w:tr w:rsidR="005C1C88" w:rsidRPr="00276630" w14:paraId="27B5CF86" w14:textId="77777777" w:rsidTr="005A16C2">
        <w:trPr>
          <w:cantSplit/>
        </w:trPr>
        <w:tc>
          <w:tcPr>
            <w:tcW w:w="1080" w:type="dxa"/>
            <w:tcBorders>
              <w:top w:val="single" w:sz="6" w:space="0" w:color="auto"/>
              <w:left w:val="single" w:sz="6" w:space="0" w:color="auto"/>
            </w:tcBorders>
          </w:tcPr>
          <w:p w14:paraId="66E84143" w14:textId="77777777" w:rsidR="005C1C88" w:rsidRPr="00276630" w:rsidRDefault="005C1C88" w:rsidP="005A16C2">
            <w:pPr>
              <w:spacing w:after="0"/>
            </w:pPr>
          </w:p>
        </w:tc>
        <w:tc>
          <w:tcPr>
            <w:tcW w:w="1080" w:type="dxa"/>
            <w:tcBorders>
              <w:top w:val="single" w:sz="6" w:space="0" w:color="auto"/>
              <w:left w:val="single" w:sz="6" w:space="0" w:color="auto"/>
            </w:tcBorders>
          </w:tcPr>
          <w:p w14:paraId="771C8C91" w14:textId="77777777" w:rsidR="005C1C88" w:rsidRPr="00276630" w:rsidRDefault="005C1C88" w:rsidP="005A16C2">
            <w:pPr>
              <w:spacing w:after="0"/>
            </w:pPr>
          </w:p>
        </w:tc>
        <w:tc>
          <w:tcPr>
            <w:tcW w:w="7200" w:type="dxa"/>
            <w:tcBorders>
              <w:top w:val="single" w:sz="6" w:space="0" w:color="auto"/>
              <w:left w:val="single" w:sz="6" w:space="0" w:color="auto"/>
              <w:right w:val="single" w:sz="6" w:space="0" w:color="auto"/>
            </w:tcBorders>
          </w:tcPr>
          <w:p w14:paraId="1D497FBA" w14:textId="77777777" w:rsidR="005C1C88" w:rsidRPr="00276630" w:rsidRDefault="005C1C88" w:rsidP="005A16C2">
            <w:pPr>
              <w:spacing w:after="0"/>
            </w:pPr>
          </w:p>
        </w:tc>
      </w:tr>
      <w:tr w:rsidR="005C1C88" w:rsidRPr="00276630" w14:paraId="5D0ACBF4" w14:textId="77777777" w:rsidTr="005A16C2">
        <w:trPr>
          <w:cantSplit/>
        </w:trPr>
        <w:tc>
          <w:tcPr>
            <w:tcW w:w="1080" w:type="dxa"/>
            <w:tcBorders>
              <w:top w:val="dotted" w:sz="4" w:space="0" w:color="auto"/>
              <w:left w:val="single" w:sz="6" w:space="0" w:color="auto"/>
            </w:tcBorders>
          </w:tcPr>
          <w:p w14:paraId="04E71010" w14:textId="77777777" w:rsidR="005C1C88" w:rsidRPr="00276630" w:rsidRDefault="005C1C88" w:rsidP="005A16C2">
            <w:pPr>
              <w:spacing w:after="0"/>
            </w:pPr>
          </w:p>
        </w:tc>
        <w:tc>
          <w:tcPr>
            <w:tcW w:w="1080" w:type="dxa"/>
            <w:tcBorders>
              <w:top w:val="dotted" w:sz="4" w:space="0" w:color="auto"/>
              <w:left w:val="single" w:sz="6" w:space="0" w:color="auto"/>
            </w:tcBorders>
          </w:tcPr>
          <w:p w14:paraId="2F5FFB1F" w14:textId="77777777" w:rsidR="005C1C88" w:rsidRPr="00276630" w:rsidRDefault="005C1C88" w:rsidP="005A16C2">
            <w:pPr>
              <w:spacing w:after="0"/>
            </w:pPr>
          </w:p>
        </w:tc>
        <w:tc>
          <w:tcPr>
            <w:tcW w:w="7200" w:type="dxa"/>
            <w:tcBorders>
              <w:top w:val="dotted" w:sz="4" w:space="0" w:color="auto"/>
              <w:left w:val="single" w:sz="6" w:space="0" w:color="auto"/>
              <w:right w:val="single" w:sz="6" w:space="0" w:color="auto"/>
            </w:tcBorders>
          </w:tcPr>
          <w:p w14:paraId="1031AEC7" w14:textId="77777777" w:rsidR="005C1C88" w:rsidRPr="00276630" w:rsidRDefault="005C1C88" w:rsidP="005A16C2">
            <w:pPr>
              <w:spacing w:after="0"/>
            </w:pPr>
          </w:p>
        </w:tc>
      </w:tr>
      <w:tr w:rsidR="005C1C88" w:rsidRPr="00276630" w14:paraId="5279AC3C" w14:textId="77777777" w:rsidTr="005A16C2">
        <w:trPr>
          <w:cantSplit/>
        </w:trPr>
        <w:tc>
          <w:tcPr>
            <w:tcW w:w="1080" w:type="dxa"/>
            <w:tcBorders>
              <w:top w:val="dotted" w:sz="4" w:space="0" w:color="auto"/>
              <w:left w:val="single" w:sz="6" w:space="0" w:color="auto"/>
              <w:bottom w:val="dotted" w:sz="4" w:space="0" w:color="auto"/>
            </w:tcBorders>
          </w:tcPr>
          <w:p w14:paraId="023F2A4F" w14:textId="77777777" w:rsidR="005C1C88" w:rsidRPr="00276630" w:rsidRDefault="005C1C88" w:rsidP="005A16C2">
            <w:pPr>
              <w:spacing w:after="0"/>
            </w:pPr>
          </w:p>
        </w:tc>
        <w:tc>
          <w:tcPr>
            <w:tcW w:w="1080" w:type="dxa"/>
            <w:tcBorders>
              <w:top w:val="dotted" w:sz="4" w:space="0" w:color="auto"/>
              <w:left w:val="single" w:sz="6" w:space="0" w:color="auto"/>
              <w:bottom w:val="dotted" w:sz="4" w:space="0" w:color="auto"/>
            </w:tcBorders>
          </w:tcPr>
          <w:p w14:paraId="4C46C3EF" w14:textId="77777777" w:rsidR="005C1C88" w:rsidRPr="00276630" w:rsidRDefault="005C1C88" w:rsidP="005A16C2">
            <w:pPr>
              <w:spacing w:after="0"/>
            </w:pPr>
          </w:p>
        </w:tc>
        <w:tc>
          <w:tcPr>
            <w:tcW w:w="7200" w:type="dxa"/>
            <w:tcBorders>
              <w:top w:val="dotted" w:sz="4" w:space="0" w:color="auto"/>
              <w:left w:val="single" w:sz="6" w:space="0" w:color="auto"/>
              <w:bottom w:val="dotted" w:sz="4" w:space="0" w:color="auto"/>
              <w:right w:val="single" w:sz="6" w:space="0" w:color="auto"/>
            </w:tcBorders>
          </w:tcPr>
          <w:p w14:paraId="51D77A3F" w14:textId="77777777" w:rsidR="005C1C88" w:rsidRPr="00276630" w:rsidRDefault="005C1C88" w:rsidP="005A16C2">
            <w:pPr>
              <w:spacing w:after="0"/>
            </w:pPr>
          </w:p>
        </w:tc>
      </w:tr>
      <w:tr w:rsidR="005C1C88" w:rsidRPr="00276630" w14:paraId="23FA3DEF" w14:textId="77777777" w:rsidTr="005A16C2">
        <w:trPr>
          <w:cantSplit/>
        </w:trPr>
        <w:tc>
          <w:tcPr>
            <w:tcW w:w="1080" w:type="dxa"/>
            <w:tcBorders>
              <w:left w:val="single" w:sz="6" w:space="0" w:color="auto"/>
            </w:tcBorders>
          </w:tcPr>
          <w:p w14:paraId="20D16279" w14:textId="77777777" w:rsidR="005C1C88" w:rsidRPr="00276630" w:rsidRDefault="005C1C88" w:rsidP="005A16C2">
            <w:pPr>
              <w:spacing w:after="0"/>
            </w:pPr>
          </w:p>
        </w:tc>
        <w:tc>
          <w:tcPr>
            <w:tcW w:w="1080" w:type="dxa"/>
            <w:tcBorders>
              <w:left w:val="single" w:sz="6" w:space="0" w:color="auto"/>
            </w:tcBorders>
          </w:tcPr>
          <w:p w14:paraId="1BBB8C48" w14:textId="77777777" w:rsidR="005C1C88" w:rsidRPr="00276630" w:rsidRDefault="005C1C88" w:rsidP="005A16C2">
            <w:pPr>
              <w:spacing w:after="0"/>
            </w:pPr>
          </w:p>
        </w:tc>
        <w:tc>
          <w:tcPr>
            <w:tcW w:w="7200" w:type="dxa"/>
            <w:tcBorders>
              <w:left w:val="single" w:sz="6" w:space="0" w:color="auto"/>
              <w:right w:val="single" w:sz="6" w:space="0" w:color="auto"/>
            </w:tcBorders>
          </w:tcPr>
          <w:p w14:paraId="05017536" w14:textId="77777777" w:rsidR="005C1C88" w:rsidRPr="00276630" w:rsidRDefault="005C1C88" w:rsidP="005A16C2">
            <w:pPr>
              <w:spacing w:after="0"/>
            </w:pPr>
          </w:p>
        </w:tc>
      </w:tr>
      <w:tr w:rsidR="005C1C88" w:rsidRPr="00276630" w14:paraId="1E8B158E" w14:textId="77777777" w:rsidTr="005A16C2">
        <w:trPr>
          <w:cantSplit/>
        </w:trPr>
        <w:tc>
          <w:tcPr>
            <w:tcW w:w="1080" w:type="dxa"/>
            <w:tcBorders>
              <w:top w:val="dotted" w:sz="4" w:space="0" w:color="auto"/>
              <w:left w:val="single" w:sz="6" w:space="0" w:color="auto"/>
              <w:bottom w:val="dotted" w:sz="4" w:space="0" w:color="auto"/>
            </w:tcBorders>
          </w:tcPr>
          <w:p w14:paraId="5226BED5" w14:textId="77777777" w:rsidR="005C1C88" w:rsidRPr="00276630" w:rsidRDefault="005C1C88" w:rsidP="005A16C2">
            <w:pPr>
              <w:spacing w:after="0"/>
            </w:pPr>
          </w:p>
        </w:tc>
        <w:tc>
          <w:tcPr>
            <w:tcW w:w="1080" w:type="dxa"/>
            <w:tcBorders>
              <w:top w:val="dotted" w:sz="4" w:space="0" w:color="auto"/>
              <w:left w:val="single" w:sz="6" w:space="0" w:color="auto"/>
              <w:bottom w:val="dotted" w:sz="4" w:space="0" w:color="auto"/>
            </w:tcBorders>
          </w:tcPr>
          <w:p w14:paraId="3373D662" w14:textId="77777777" w:rsidR="005C1C88" w:rsidRPr="00276630" w:rsidRDefault="005C1C88" w:rsidP="005A16C2">
            <w:pPr>
              <w:spacing w:after="0"/>
            </w:pPr>
          </w:p>
        </w:tc>
        <w:tc>
          <w:tcPr>
            <w:tcW w:w="7200" w:type="dxa"/>
            <w:tcBorders>
              <w:top w:val="dotted" w:sz="4" w:space="0" w:color="auto"/>
              <w:left w:val="single" w:sz="6" w:space="0" w:color="auto"/>
              <w:bottom w:val="dotted" w:sz="4" w:space="0" w:color="auto"/>
              <w:right w:val="single" w:sz="6" w:space="0" w:color="auto"/>
            </w:tcBorders>
          </w:tcPr>
          <w:p w14:paraId="7DF441BE" w14:textId="77777777" w:rsidR="005C1C88" w:rsidRPr="00276630" w:rsidRDefault="005C1C88" w:rsidP="005A16C2">
            <w:pPr>
              <w:spacing w:after="0"/>
            </w:pPr>
          </w:p>
        </w:tc>
      </w:tr>
      <w:tr w:rsidR="005C1C88" w:rsidRPr="00276630" w14:paraId="2503D823" w14:textId="77777777" w:rsidTr="005A16C2">
        <w:trPr>
          <w:cantSplit/>
        </w:trPr>
        <w:tc>
          <w:tcPr>
            <w:tcW w:w="1080" w:type="dxa"/>
            <w:tcBorders>
              <w:left w:val="single" w:sz="6" w:space="0" w:color="auto"/>
            </w:tcBorders>
          </w:tcPr>
          <w:p w14:paraId="58C6A20E" w14:textId="77777777" w:rsidR="005C1C88" w:rsidRPr="00276630" w:rsidRDefault="005C1C88" w:rsidP="005A16C2">
            <w:pPr>
              <w:spacing w:after="0"/>
            </w:pPr>
          </w:p>
        </w:tc>
        <w:tc>
          <w:tcPr>
            <w:tcW w:w="1080" w:type="dxa"/>
            <w:tcBorders>
              <w:left w:val="single" w:sz="6" w:space="0" w:color="auto"/>
            </w:tcBorders>
          </w:tcPr>
          <w:p w14:paraId="5743D923" w14:textId="77777777" w:rsidR="005C1C88" w:rsidRPr="00276630" w:rsidRDefault="005C1C88" w:rsidP="005A16C2">
            <w:pPr>
              <w:spacing w:after="0"/>
            </w:pPr>
          </w:p>
        </w:tc>
        <w:tc>
          <w:tcPr>
            <w:tcW w:w="7200" w:type="dxa"/>
            <w:tcBorders>
              <w:left w:val="single" w:sz="6" w:space="0" w:color="auto"/>
              <w:right w:val="single" w:sz="6" w:space="0" w:color="auto"/>
            </w:tcBorders>
          </w:tcPr>
          <w:p w14:paraId="60EDFCB0" w14:textId="77777777" w:rsidR="005C1C88" w:rsidRPr="00276630" w:rsidRDefault="005C1C88" w:rsidP="005A16C2">
            <w:pPr>
              <w:spacing w:after="0"/>
            </w:pPr>
          </w:p>
        </w:tc>
      </w:tr>
      <w:tr w:rsidR="005C1C88" w:rsidRPr="00276630" w14:paraId="7949F490" w14:textId="77777777" w:rsidTr="005A16C2">
        <w:trPr>
          <w:cantSplit/>
        </w:trPr>
        <w:tc>
          <w:tcPr>
            <w:tcW w:w="1080" w:type="dxa"/>
            <w:tcBorders>
              <w:top w:val="dotted" w:sz="4" w:space="0" w:color="auto"/>
              <w:left w:val="single" w:sz="6" w:space="0" w:color="auto"/>
              <w:bottom w:val="dotted" w:sz="4" w:space="0" w:color="auto"/>
            </w:tcBorders>
          </w:tcPr>
          <w:p w14:paraId="1F877548" w14:textId="77777777" w:rsidR="005C1C88" w:rsidRPr="00276630" w:rsidRDefault="005C1C88" w:rsidP="005A16C2">
            <w:pPr>
              <w:spacing w:after="0"/>
            </w:pPr>
          </w:p>
        </w:tc>
        <w:tc>
          <w:tcPr>
            <w:tcW w:w="1080" w:type="dxa"/>
            <w:tcBorders>
              <w:top w:val="dotted" w:sz="4" w:space="0" w:color="auto"/>
              <w:left w:val="single" w:sz="6" w:space="0" w:color="auto"/>
              <w:bottom w:val="dotted" w:sz="4" w:space="0" w:color="auto"/>
            </w:tcBorders>
          </w:tcPr>
          <w:p w14:paraId="2AAB1856" w14:textId="77777777" w:rsidR="005C1C88" w:rsidRPr="00276630" w:rsidRDefault="005C1C88" w:rsidP="005A16C2">
            <w:pPr>
              <w:spacing w:after="0"/>
            </w:pPr>
          </w:p>
        </w:tc>
        <w:tc>
          <w:tcPr>
            <w:tcW w:w="7200" w:type="dxa"/>
            <w:tcBorders>
              <w:top w:val="dotted" w:sz="4" w:space="0" w:color="auto"/>
              <w:left w:val="single" w:sz="6" w:space="0" w:color="auto"/>
              <w:bottom w:val="dotted" w:sz="4" w:space="0" w:color="auto"/>
              <w:right w:val="single" w:sz="6" w:space="0" w:color="auto"/>
            </w:tcBorders>
          </w:tcPr>
          <w:p w14:paraId="00D1522B" w14:textId="77777777" w:rsidR="005C1C88" w:rsidRPr="00276630" w:rsidRDefault="005C1C88" w:rsidP="005A16C2">
            <w:pPr>
              <w:spacing w:after="0"/>
            </w:pPr>
          </w:p>
        </w:tc>
      </w:tr>
      <w:tr w:rsidR="005C1C88" w:rsidRPr="00276630" w14:paraId="55031819" w14:textId="77777777" w:rsidTr="005A16C2">
        <w:trPr>
          <w:cantSplit/>
        </w:trPr>
        <w:tc>
          <w:tcPr>
            <w:tcW w:w="1080" w:type="dxa"/>
            <w:tcBorders>
              <w:left w:val="single" w:sz="6" w:space="0" w:color="auto"/>
              <w:bottom w:val="single" w:sz="6" w:space="0" w:color="auto"/>
            </w:tcBorders>
          </w:tcPr>
          <w:p w14:paraId="25383A51" w14:textId="77777777" w:rsidR="005C1C88" w:rsidRPr="00276630" w:rsidRDefault="005C1C88" w:rsidP="005A16C2">
            <w:pPr>
              <w:spacing w:after="0"/>
            </w:pPr>
          </w:p>
        </w:tc>
        <w:tc>
          <w:tcPr>
            <w:tcW w:w="1080" w:type="dxa"/>
            <w:tcBorders>
              <w:left w:val="single" w:sz="6" w:space="0" w:color="auto"/>
              <w:bottom w:val="single" w:sz="6" w:space="0" w:color="auto"/>
            </w:tcBorders>
          </w:tcPr>
          <w:p w14:paraId="7921FA22" w14:textId="77777777" w:rsidR="005C1C88" w:rsidRPr="00276630" w:rsidRDefault="005C1C88" w:rsidP="005A16C2">
            <w:pPr>
              <w:spacing w:after="0"/>
            </w:pPr>
          </w:p>
        </w:tc>
        <w:tc>
          <w:tcPr>
            <w:tcW w:w="7200" w:type="dxa"/>
            <w:tcBorders>
              <w:left w:val="single" w:sz="6" w:space="0" w:color="auto"/>
              <w:bottom w:val="single" w:sz="6" w:space="0" w:color="auto"/>
              <w:right w:val="single" w:sz="6" w:space="0" w:color="auto"/>
            </w:tcBorders>
          </w:tcPr>
          <w:p w14:paraId="2785D9D9" w14:textId="77777777" w:rsidR="005C1C88" w:rsidRPr="00276630" w:rsidRDefault="005C1C88" w:rsidP="005A16C2">
            <w:pPr>
              <w:spacing w:after="0"/>
            </w:pPr>
          </w:p>
        </w:tc>
      </w:tr>
    </w:tbl>
    <w:p w14:paraId="72C04EBF" w14:textId="77777777" w:rsidR="005C1C88" w:rsidRPr="00276630" w:rsidRDefault="005C1C88" w:rsidP="005C1C88"/>
    <w:p w14:paraId="3148C62A" w14:textId="33472858" w:rsidR="005C1C88" w:rsidRDefault="005C1C88">
      <w:pPr>
        <w:spacing w:before="0" w:after="0"/>
      </w:pPr>
      <w:r>
        <w:br w:type="page"/>
      </w:r>
    </w:p>
    <w:p w14:paraId="69442E28" w14:textId="47B9784C" w:rsidR="005C1C88" w:rsidRDefault="000C48B8" w:rsidP="006D549F">
      <w:pPr>
        <w:pStyle w:val="OSFHeadings"/>
        <w:numPr>
          <w:ilvl w:val="0"/>
          <w:numId w:val="0"/>
        </w:numPr>
        <w:jc w:val="left"/>
      </w:pPr>
      <w:r>
        <w:lastRenderedPageBreak/>
        <w:t xml:space="preserve"> </w:t>
      </w:r>
    </w:p>
    <w:p w14:paraId="6FBEBA01" w14:textId="3D788656" w:rsidR="00F41777" w:rsidRDefault="00F41777" w:rsidP="005C1C88">
      <w:pPr>
        <w:pStyle w:val="OSFHeadings"/>
      </w:pPr>
      <w:bookmarkStart w:id="1122" w:name="_Toc143856428"/>
      <w:bookmarkStart w:id="1123" w:name="_Toc463531769"/>
      <w:bookmarkStart w:id="1124" w:name="_Toc464136363"/>
      <w:bookmarkStart w:id="1125" w:name="_Toc464136494"/>
      <w:bookmarkStart w:id="1126" w:name="_Toc464139704"/>
      <w:bookmarkStart w:id="1127" w:name="_Toc489012988"/>
      <w:bookmarkStart w:id="1128" w:name="_Toc491425135"/>
      <w:bookmarkStart w:id="1129" w:name="_Toc491868991"/>
      <w:bookmarkStart w:id="1130" w:name="_Toc491869115"/>
      <w:bookmarkStart w:id="1131" w:name="_Toc509994358"/>
      <w:bookmarkStart w:id="1132" w:name="_Toc509994772"/>
      <w:bookmarkStart w:id="1133" w:name="_Toc516816029"/>
      <w:bookmarkStart w:id="1134" w:name="_Toc29806910"/>
      <w:bookmarkStart w:id="1135" w:name="_Toc29807257"/>
      <w:bookmarkStart w:id="1136" w:name="_Toc38898148"/>
      <w:bookmarkEnd w:id="1102"/>
      <w:bookmarkEnd w:id="1103"/>
      <w:bookmarkEnd w:id="1104"/>
      <w:bookmarkEnd w:id="1105"/>
      <w:bookmarkEnd w:id="1106"/>
      <w:bookmarkEnd w:id="1107"/>
      <w:bookmarkEnd w:id="1108"/>
      <w:bookmarkEnd w:id="1109"/>
      <w:bookmarkEnd w:id="1110"/>
      <w:bookmarkEnd w:id="1111"/>
      <w:bookmarkEnd w:id="1112"/>
      <w:bookmarkEnd w:id="1113"/>
      <w:bookmarkEnd w:id="1114"/>
      <w:bookmarkEnd w:id="1115"/>
      <w:bookmarkEnd w:id="1116"/>
      <w:bookmarkEnd w:id="1117"/>
      <w:bookmarkEnd w:id="1118"/>
      <w:bookmarkEnd w:id="1119"/>
      <w:bookmarkEnd w:id="1120"/>
      <w:r>
        <w:t>Antécédents d'inexécution de contrats et litiges</w:t>
      </w:r>
      <w:bookmarkEnd w:id="1122"/>
    </w:p>
    <w:p w14:paraId="60C69325" w14:textId="77777777" w:rsidR="00301BEE" w:rsidRDefault="00301BEE" w:rsidP="00F41777">
      <w:pPr>
        <w:pStyle w:val="BodyText"/>
      </w:pPr>
    </w:p>
    <w:p w14:paraId="5B770879" w14:textId="73495ECB" w:rsidR="00F41777" w:rsidRPr="00276630" w:rsidRDefault="00F41777" w:rsidP="00F41777">
      <w:pPr>
        <w:pStyle w:val="BodyText"/>
      </w:pPr>
      <w:r>
        <w:t>Le tableau suivant doit être renseigné par l'Offrant et chaque membre d’une co-entreprise ou autre association constituant l'Offrant.</w:t>
      </w:r>
    </w:p>
    <w:p w14:paraId="008CF69B" w14:textId="6D6F9C7C" w:rsidR="00F41777" w:rsidRPr="00276630" w:rsidRDefault="00F41777" w:rsidP="00F41777">
      <w:pPr>
        <w:pStyle w:val="BodyText"/>
      </w:pPr>
      <w:r>
        <w:t>Dénomination sociale de l'Offrant :</w:t>
      </w:r>
      <w:r>
        <w:rPr>
          <w:b/>
        </w:rPr>
        <w:t xml:space="preserve"> </w:t>
      </w:r>
      <w:r>
        <w:rPr>
          <w:b/>
          <w:bCs/>
        </w:rPr>
        <w:t>[insérer la dénomination complète]</w:t>
      </w:r>
    </w:p>
    <w:p w14:paraId="3ADD5A52" w14:textId="77777777" w:rsidR="00F41777" w:rsidRPr="00276630" w:rsidRDefault="00F41777" w:rsidP="00F41777">
      <w:pPr>
        <w:pStyle w:val="BodyText"/>
      </w:pPr>
      <w:r>
        <w:t xml:space="preserve">Date : </w:t>
      </w:r>
      <w:r>
        <w:rPr>
          <w:b/>
        </w:rPr>
        <w:t>[insérer les jour, mois, année]</w:t>
      </w:r>
    </w:p>
    <w:p w14:paraId="58DED69A" w14:textId="5BCBADF6" w:rsidR="00F41777" w:rsidRPr="00276630" w:rsidRDefault="00F41777" w:rsidP="00F41777">
      <w:pPr>
        <w:pStyle w:val="BodyText"/>
      </w:pPr>
      <w:r>
        <w:t xml:space="preserve">Dénomination sociale de la Partie à une co-entreprise constituant l'Offrant : </w:t>
      </w:r>
      <w:r>
        <w:rPr>
          <w:b/>
        </w:rPr>
        <w:t>[insérer la dénomination complète]</w:t>
      </w:r>
    </w:p>
    <w:p w14:paraId="77DBBCF1" w14:textId="743F19BA" w:rsidR="00F41777" w:rsidRDefault="00F41777" w:rsidP="00F41777">
      <w:pPr>
        <w:pStyle w:val="BodyText"/>
      </w:pPr>
      <w:r>
        <w:t>Page [</w:t>
      </w:r>
      <w:r>
        <w:rPr>
          <w:b/>
        </w:rPr>
        <w:t>insérer le numéro de page</w:t>
      </w:r>
      <w:r>
        <w:t>] sur [insérer le nombre total] pages</w:t>
      </w:r>
    </w:p>
    <w:p w14:paraId="33CAF12D" w14:textId="17CC5BC6" w:rsidR="00F41777" w:rsidRDefault="00F41777" w:rsidP="00F41777">
      <w:pPr>
        <w:pStyle w:val="BodyText"/>
      </w:pPr>
    </w:p>
    <w:tbl>
      <w:tblPr>
        <w:tblW w:w="9353" w:type="dxa"/>
        <w:jc w:val="center"/>
        <w:tblLayout w:type="fixed"/>
        <w:tblCellMar>
          <w:top w:w="57" w:type="dxa"/>
          <w:left w:w="57" w:type="dxa"/>
          <w:bottom w:w="57" w:type="dxa"/>
          <w:right w:w="57" w:type="dxa"/>
        </w:tblCellMar>
        <w:tblLook w:val="0000" w:firstRow="0" w:lastRow="0" w:firstColumn="0" w:lastColumn="0" w:noHBand="0" w:noVBand="0"/>
      </w:tblPr>
      <w:tblGrid>
        <w:gridCol w:w="968"/>
        <w:gridCol w:w="1530"/>
        <w:gridCol w:w="5128"/>
        <w:gridCol w:w="1727"/>
      </w:tblGrid>
      <w:tr w:rsidR="00F41777" w:rsidRPr="009971FA" w14:paraId="088EE508" w14:textId="77777777" w:rsidTr="00D34352">
        <w:trPr>
          <w:cantSplit/>
          <w:jc w:val="center"/>
        </w:trPr>
        <w:tc>
          <w:tcPr>
            <w:tcW w:w="9353" w:type="dxa"/>
            <w:gridSpan w:val="4"/>
            <w:tcBorders>
              <w:top w:val="single" w:sz="2" w:space="0" w:color="auto"/>
              <w:left w:val="single" w:sz="2" w:space="0" w:color="auto"/>
              <w:bottom w:val="single" w:sz="2" w:space="0" w:color="auto"/>
              <w:right w:val="single" w:sz="2" w:space="0" w:color="auto"/>
            </w:tcBorders>
            <w:vAlign w:val="center"/>
          </w:tcPr>
          <w:p w14:paraId="3B175118" w14:textId="77777777" w:rsidR="00F41777" w:rsidRPr="009971FA" w:rsidRDefault="00F41777" w:rsidP="005A16C2">
            <w:pPr>
              <w:spacing w:after="0"/>
              <w:rPr>
                <w:sz w:val="22"/>
              </w:rPr>
            </w:pPr>
            <w:r>
              <w:rPr>
                <w:sz w:val="22"/>
              </w:rPr>
              <w:t>Contrats non exécutés conformément à la Section III. Critères d’évaluation et de qualification</w:t>
            </w:r>
          </w:p>
        </w:tc>
      </w:tr>
      <w:tr w:rsidR="00F41777" w:rsidRPr="009971FA" w14:paraId="1E2E8520" w14:textId="77777777" w:rsidTr="00D34352">
        <w:trPr>
          <w:cantSplit/>
          <w:jc w:val="center"/>
        </w:trPr>
        <w:tc>
          <w:tcPr>
            <w:tcW w:w="9353" w:type="dxa"/>
            <w:gridSpan w:val="4"/>
            <w:tcBorders>
              <w:top w:val="single" w:sz="2" w:space="0" w:color="auto"/>
              <w:left w:val="single" w:sz="2" w:space="0" w:color="auto"/>
              <w:bottom w:val="single" w:sz="2" w:space="0" w:color="auto"/>
              <w:right w:val="single" w:sz="2" w:space="0" w:color="auto"/>
            </w:tcBorders>
          </w:tcPr>
          <w:p w14:paraId="6CF5192E" w14:textId="77777777" w:rsidR="00F41777" w:rsidRPr="009971FA" w:rsidRDefault="00F41777" w:rsidP="00F41777">
            <w:pPr>
              <w:pStyle w:val="ListParagraph"/>
              <w:numPr>
                <w:ilvl w:val="0"/>
                <w:numId w:val="111"/>
              </w:numPr>
              <w:spacing w:before="0" w:after="0"/>
              <w:jc w:val="both"/>
              <w:rPr>
                <w:sz w:val="22"/>
              </w:rPr>
            </w:pPr>
            <w:r>
              <w:rPr>
                <w:sz w:val="22"/>
              </w:rPr>
              <w:t>Pas de défaut d’exécution d’un Contrat au cours des cinq dernières années qui précèdent la date limite de soumission des Offres conformément aux stipulations de la Section III. Critères de qualification et d’évaluation.</w:t>
            </w:r>
          </w:p>
          <w:p w14:paraId="11D3D92C" w14:textId="77777777" w:rsidR="00F41777" w:rsidRPr="009971FA" w:rsidRDefault="00F41777" w:rsidP="005A16C2">
            <w:pPr>
              <w:spacing w:after="0"/>
              <w:rPr>
                <w:sz w:val="22"/>
              </w:rPr>
            </w:pPr>
            <w:r>
              <w:rPr>
                <w:sz w:val="22"/>
              </w:rPr>
              <w:t>OU</w:t>
            </w:r>
          </w:p>
          <w:p w14:paraId="073F3059" w14:textId="77777777" w:rsidR="00F41777" w:rsidRPr="009971FA" w:rsidRDefault="00F41777" w:rsidP="00F41777">
            <w:pPr>
              <w:pStyle w:val="ListParagraph"/>
              <w:numPr>
                <w:ilvl w:val="0"/>
                <w:numId w:val="111"/>
              </w:numPr>
              <w:spacing w:before="0" w:after="0"/>
              <w:jc w:val="both"/>
              <w:rPr>
                <w:sz w:val="22"/>
              </w:rPr>
            </w:pPr>
            <w:r>
              <w:rPr>
                <w:sz w:val="22"/>
              </w:rPr>
              <w:t>Contrat(s) non exécuté(s) au cours des cinq années précédant la date limite de dépôt des Offres conformément à la Section III. Critères de qualification et d’évaluation</w:t>
            </w:r>
          </w:p>
        </w:tc>
      </w:tr>
      <w:tr w:rsidR="00F41777" w:rsidRPr="009971FA" w14:paraId="7DDA3483" w14:textId="77777777" w:rsidTr="00D34352">
        <w:trPr>
          <w:cantSplit/>
          <w:jc w:val="center"/>
        </w:trPr>
        <w:tc>
          <w:tcPr>
            <w:tcW w:w="968" w:type="dxa"/>
            <w:tcBorders>
              <w:top w:val="single" w:sz="2" w:space="0" w:color="auto"/>
              <w:left w:val="single" w:sz="2" w:space="0" w:color="auto"/>
              <w:bottom w:val="single" w:sz="2" w:space="0" w:color="auto"/>
              <w:right w:val="single" w:sz="2" w:space="0" w:color="auto"/>
            </w:tcBorders>
            <w:vAlign w:val="center"/>
          </w:tcPr>
          <w:p w14:paraId="79B5D857" w14:textId="77777777" w:rsidR="00F41777" w:rsidRPr="009971FA" w:rsidRDefault="00F41777" w:rsidP="005A16C2">
            <w:pPr>
              <w:spacing w:after="0"/>
              <w:jc w:val="center"/>
              <w:rPr>
                <w:b/>
                <w:sz w:val="22"/>
              </w:rPr>
            </w:pPr>
            <w:r>
              <w:rPr>
                <w:b/>
                <w:sz w:val="22"/>
              </w:rPr>
              <w:t>Année</w:t>
            </w:r>
          </w:p>
        </w:tc>
        <w:tc>
          <w:tcPr>
            <w:tcW w:w="1530" w:type="dxa"/>
            <w:tcBorders>
              <w:top w:val="single" w:sz="2" w:space="0" w:color="auto"/>
              <w:left w:val="single" w:sz="2" w:space="0" w:color="auto"/>
              <w:bottom w:val="single" w:sz="2" w:space="0" w:color="auto"/>
              <w:right w:val="single" w:sz="2" w:space="0" w:color="auto"/>
            </w:tcBorders>
            <w:vAlign w:val="center"/>
          </w:tcPr>
          <w:p w14:paraId="503978E4" w14:textId="77777777" w:rsidR="00F41777" w:rsidRPr="009971FA" w:rsidRDefault="00F41777" w:rsidP="005A16C2">
            <w:pPr>
              <w:spacing w:after="0"/>
              <w:jc w:val="center"/>
              <w:rPr>
                <w:b/>
                <w:sz w:val="22"/>
              </w:rPr>
            </w:pPr>
            <w:r>
              <w:rPr>
                <w:b/>
                <w:sz w:val="22"/>
              </w:rPr>
              <w:t>Partie non exécutée du Contrat</w:t>
            </w:r>
          </w:p>
        </w:tc>
        <w:tc>
          <w:tcPr>
            <w:tcW w:w="5128" w:type="dxa"/>
            <w:tcBorders>
              <w:top w:val="single" w:sz="2" w:space="0" w:color="auto"/>
              <w:left w:val="single" w:sz="2" w:space="0" w:color="auto"/>
              <w:bottom w:val="single" w:sz="2" w:space="0" w:color="auto"/>
              <w:right w:val="single" w:sz="2" w:space="0" w:color="auto"/>
            </w:tcBorders>
            <w:vAlign w:val="center"/>
          </w:tcPr>
          <w:p w14:paraId="47DFA343" w14:textId="77777777" w:rsidR="00F41777" w:rsidRPr="009971FA" w:rsidRDefault="00F41777" w:rsidP="005A16C2">
            <w:pPr>
              <w:spacing w:after="0"/>
              <w:jc w:val="center"/>
              <w:rPr>
                <w:b/>
                <w:sz w:val="22"/>
              </w:rPr>
            </w:pPr>
            <w:r>
              <w:rPr>
                <w:b/>
                <w:sz w:val="22"/>
              </w:rPr>
              <w:t>Identification du Contrat</w:t>
            </w:r>
          </w:p>
        </w:tc>
        <w:tc>
          <w:tcPr>
            <w:tcW w:w="1727" w:type="dxa"/>
            <w:tcBorders>
              <w:top w:val="single" w:sz="2" w:space="0" w:color="auto"/>
              <w:left w:val="single" w:sz="2" w:space="0" w:color="auto"/>
              <w:bottom w:val="single" w:sz="2" w:space="0" w:color="auto"/>
              <w:right w:val="single" w:sz="2" w:space="0" w:color="auto"/>
            </w:tcBorders>
            <w:vAlign w:val="center"/>
          </w:tcPr>
          <w:p w14:paraId="69871269" w14:textId="77777777" w:rsidR="00F41777" w:rsidRPr="009971FA" w:rsidRDefault="00F41777" w:rsidP="005A16C2">
            <w:pPr>
              <w:spacing w:after="0"/>
              <w:jc w:val="center"/>
              <w:rPr>
                <w:b/>
                <w:sz w:val="22"/>
              </w:rPr>
            </w:pPr>
            <w:r>
              <w:rPr>
                <w:b/>
                <w:sz w:val="22"/>
              </w:rPr>
              <w:t>Montant total du contrat (valeur actuelle, équivalent en dollars américains)</w:t>
            </w:r>
          </w:p>
        </w:tc>
      </w:tr>
      <w:tr w:rsidR="00F41777" w:rsidRPr="009971FA" w14:paraId="2D807B6B" w14:textId="77777777" w:rsidTr="00D34352">
        <w:trPr>
          <w:cantSplit/>
          <w:jc w:val="center"/>
        </w:trPr>
        <w:tc>
          <w:tcPr>
            <w:tcW w:w="968" w:type="dxa"/>
            <w:tcBorders>
              <w:top w:val="single" w:sz="2" w:space="0" w:color="auto"/>
              <w:left w:val="single" w:sz="2" w:space="0" w:color="auto"/>
              <w:bottom w:val="single" w:sz="2" w:space="0" w:color="auto"/>
              <w:right w:val="single" w:sz="2" w:space="0" w:color="auto"/>
            </w:tcBorders>
          </w:tcPr>
          <w:p w14:paraId="371D74C9" w14:textId="77777777" w:rsidR="00F41777" w:rsidRPr="009971FA" w:rsidRDefault="00F41777" w:rsidP="005A16C2">
            <w:pPr>
              <w:spacing w:after="0"/>
              <w:rPr>
                <w:b/>
                <w:sz w:val="22"/>
              </w:rPr>
            </w:pPr>
            <w:r>
              <w:rPr>
                <w:b/>
                <w:sz w:val="22"/>
              </w:rPr>
              <w:t>[insérer l'année]</w:t>
            </w:r>
          </w:p>
        </w:tc>
        <w:tc>
          <w:tcPr>
            <w:tcW w:w="1530" w:type="dxa"/>
            <w:tcBorders>
              <w:top w:val="single" w:sz="2" w:space="0" w:color="auto"/>
              <w:left w:val="single" w:sz="2" w:space="0" w:color="auto"/>
              <w:bottom w:val="single" w:sz="2" w:space="0" w:color="auto"/>
              <w:right w:val="single" w:sz="2" w:space="0" w:color="auto"/>
            </w:tcBorders>
          </w:tcPr>
          <w:p w14:paraId="00160BC7" w14:textId="77777777" w:rsidR="00F41777" w:rsidRPr="009971FA" w:rsidRDefault="00F41777" w:rsidP="005A16C2">
            <w:pPr>
              <w:spacing w:after="0"/>
              <w:rPr>
                <w:sz w:val="22"/>
              </w:rPr>
            </w:pPr>
            <w:r>
              <w:rPr>
                <w:sz w:val="22"/>
              </w:rPr>
              <w:t>[</w:t>
            </w:r>
            <w:r>
              <w:rPr>
                <w:b/>
                <w:sz w:val="22"/>
              </w:rPr>
              <w:t>insérer le montant et le pourcentage]</w:t>
            </w:r>
          </w:p>
        </w:tc>
        <w:tc>
          <w:tcPr>
            <w:tcW w:w="5128" w:type="dxa"/>
            <w:tcBorders>
              <w:top w:val="single" w:sz="2" w:space="0" w:color="auto"/>
              <w:left w:val="single" w:sz="2" w:space="0" w:color="auto"/>
              <w:bottom w:val="single" w:sz="2" w:space="0" w:color="auto"/>
              <w:right w:val="single" w:sz="2" w:space="0" w:color="auto"/>
            </w:tcBorders>
          </w:tcPr>
          <w:p w14:paraId="68CE9314" w14:textId="77777777" w:rsidR="00F41777" w:rsidRPr="009971FA" w:rsidRDefault="00F41777" w:rsidP="005A16C2">
            <w:pPr>
              <w:spacing w:after="0"/>
              <w:rPr>
                <w:sz w:val="22"/>
              </w:rPr>
            </w:pPr>
            <w:r>
              <w:rPr>
                <w:sz w:val="22"/>
              </w:rPr>
              <w:t>Identification du contrat : [indiquer le nom complet du contrat, son numéro et toute autre identification].</w:t>
            </w:r>
          </w:p>
          <w:p w14:paraId="57ED528A" w14:textId="77777777" w:rsidR="00F41777" w:rsidRPr="009971FA" w:rsidRDefault="00F41777" w:rsidP="005A16C2">
            <w:pPr>
              <w:spacing w:after="0"/>
              <w:rPr>
                <w:sz w:val="22"/>
              </w:rPr>
            </w:pPr>
            <w:r>
              <w:rPr>
                <w:sz w:val="22"/>
              </w:rPr>
              <w:t>Nom de l'institution : [insérer la dénomination complète]</w:t>
            </w:r>
          </w:p>
          <w:p w14:paraId="46844B4E" w14:textId="77777777" w:rsidR="00F41777" w:rsidRPr="009971FA" w:rsidRDefault="00F41777" w:rsidP="005A16C2">
            <w:pPr>
              <w:spacing w:after="0"/>
              <w:rPr>
                <w:sz w:val="22"/>
              </w:rPr>
            </w:pPr>
            <w:r>
              <w:rPr>
                <w:sz w:val="22"/>
              </w:rPr>
              <w:t>Adresse de l'institution : [insérer la rue/ville/pays]</w:t>
            </w:r>
          </w:p>
          <w:p w14:paraId="5C49BAA3" w14:textId="77777777" w:rsidR="00F41777" w:rsidRPr="009971FA" w:rsidRDefault="00F41777" w:rsidP="005A16C2">
            <w:pPr>
              <w:spacing w:after="0"/>
              <w:rPr>
                <w:sz w:val="22"/>
              </w:rPr>
            </w:pPr>
            <w:r>
              <w:rPr>
                <w:sz w:val="22"/>
              </w:rPr>
              <w:t>Raison(s) de la non-exécution : [indiquer la/les raison(s) principale(s)]</w:t>
            </w:r>
          </w:p>
        </w:tc>
        <w:tc>
          <w:tcPr>
            <w:tcW w:w="1727" w:type="dxa"/>
            <w:tcBorders>
              <w:top w:val="single" w:sz="2" w:space="0" w:color="auto"/>
              <w:left w:val="single" w:sz="2" w:space="0" w:color="auto"/>
              <w:bottom w:val="single" w:sz="2" w:space="0" w:color="auto"/>
              <w:right w:val="single" w:sz="2" w:space="0" w:color="auto"/>
            </w:tcBorders>
          </w:tcPr>
          <w:p w14:paraId="1389EE1D" w14:textId="77777777" w:rsidR="00F41777" w:rsidRPr="009971FA" w:rsidRDefault="00F41777" w:rsidP="005A16C2">
            <w:pPr>
              <w:spacing w:after="0"/>
              <w:rPr>
                <w:sz w:val="22"/>
              </w:rPr>
            </w:pPr>
            <w:r>
              <w:rPr>
                <w:sz w:val="22"/>
              </w:rPr>
              <w:t>[insérer le montant]</w:t>
            </w:r>
          </w:p>
        </w:tc>
      </w:tr>
      <w:tr w:rsidR="00301BEE" w:rsidRPr="009971FA" w14:paraId="39BD3ECB"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top w:val="single" w:sz="4" w:space="0" w:color="auto"/>
              <w:bottom w:val="single" w:sz="4" w:space="0" w:color="auto"/>
            </w:tcBorders>
            <w:vAlign w:val="center"/>
          </w:tcPr>
          <w:p w14:paraId="2940E5D1" w14:textId="77777777" w:rsidR="00301BEE" w:rsidRPr="009971FA" w:rsidRDefault="00301BEE" w:rsidP="005A16C2">
            <w:pPr>
              <w:spacing w:after="0"/>
              <w:rPr>
                <w:b/>
                <w:sz w:val="22"/>
              </w:rPr>
            </w:pPr>
            <w:r>
              <w:rPr>
                <w:b/>
                <w:sz w:val="22"/>
              </w:rPr>
              <w:t>Défaut de signature d'un contrat, conformément à la Section III. Critères de qualification et d’évaluation</w:t>
            </w:r>
          </w:p>
        </w:tc>
      </w:tr>
      <w:tr w:rsidR="00301BEE" w:rsidRPr="009971FA" w14:paraId="736F631D"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top w:val="single" w:sz="4" w:space="0" w:color="auto"/>
              <w:bottom w:val="single" w:sz="4" w:space="0" w:color="auto"/>
            </w:tcBorders>
          </w:tcPr>
          <w:p w14:paraId="2C1ED09B" w14:textId="77777777" w:rsidR="00301BEE" w:rsidRPr="009971FA" w:rsidRDefault="00301BEE" w:rsidP="00301BEE">
            <w:pPr>
              <w:pStyle w:val="ListParagraph"/>
              <w:numPr>
                <w:ilvl w:val="0"/>
                <w:numId w:val="111"/>
              </w:numPr>
              <w:spacing w:before="0" w:after="0"/>
              <w:jc w:val="both"/>
              <w:rPr>
                <w:sz w:val="22"/>
              </w:rPr>
            </w:pPr>
            <w:r>
              <w:rPr>
                <w:sz w:val="22"/>
              </w:rPr>
              <w:t>Défaut de signature d'un contrat, conformément à la Section III. Critères de qualification et d’évaluation</w:t>
            </w:r>
          </w:p>
          <w:p w14:paraId="3535A280" w14:textId="77777777" w:rsidR="00301BEE" w:rsidRPr="009971FA" w:rsidRDefault="00301BEE" w:rsidP="005A16C2">
            <w:pPr>
              <w:spacing w:after="0"/>
              <w:rPr>
                <w:sz w:val="22"/>
              </w:rPr>
            </w:pPr>
            <w:r>
              <w:rPr>
                <w:sz w:val="22"/>
              </w:rPr>
              <w:t>OU</w:t>
            </w:r>
          </w:p>
          <w:p w14:paraId="65A7DA52" w14:textId="77777777" w:rsidR="00301BEE" w:rsidRPr="009971FA" w:rsidRDefault="00301BEE" w:rsidP="00301BEE">
            <w:pPr>
              <w:pStyle w:val="ListParagraph"/>
              <w:numPr>
                <w:ilvl w:val="0"/>
                <w:numId w:val="111"/>
              </w:numPr>
              <w:spacing w:before="0" w:after="0"/>
              <w:jc w:val="both"/>
              <w:rPr>
                <w:sz w:val="22"/>
              </w:rPr>
            </w:pPr>
            <w:r>
              <w:rPr>
                <w:sz w:val="22"/>
              </w:rPr>
              <w:t>Défaut de signature d'un contrat, conformément à la Section III. Critères de qualification et d’évaluation</w:t>
            </w:r>
          </w:p>
        </w:tc>
      </w:tr>
      <w:tr w:rsidR="00301BEE" w:rsidRPr="009971FA" w14:paraId="03A0D3FD" w14:textId="77777777" w:rsidTr="00D34352">
        <w:tblPrEx>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CellMar>
            <w:top w:w="0" w:type="dxa"/>
            <w:left w:w="115" w:type="dxa"/>
            <w:bottom w:w="0" w:type="dxa"/>
            <w:right w:w="115" w:type="dxa"/>
          </w:tblCellMar>
        </w:tblPrEx>
        <w:trPr>
          <w:cantSplit/>
          <w:jc w:val="center"/>
        </w:trPr>
        <w:tc>
          <w:tcPr>
            <w:tcW w:w="9353" w:type="dxa"/>
            <w:gridSpan w:val="4"/>
            <w:tcBorders>
              <w:bottom w:val="single" w:sz="4" w:space="0" w:color="auto"/>
            </w:tcBorders>
            <w:shd w:val="clear" w:color="auto" w:fill="auto"/>
          </w:tcPr>
          <w:p w14:paraId="133A3BE2" w14:textId="77777777" w:rsidR="00301BEE" w:rsidRPr="009971FA" w:rsidRDefault="00301BEE" w:rsidP="005A16C2">
            <w:pPr>
              <w:spacing w:after="0"/>
              <w:rPr>
                <w:sz w:val="22"/>
              </w:rPr>
            </w:pPr>
            <w:r>
              <w:rPr>
                <w:sz w:val="22"/>
              </w:rPr>
              <w:lastRenderedPageBreak/>
              <w:t>Défaut de signature d’un contrat</w:t>
            </w:r>
          </w:p>
          <w:p w14:paraId="3C1819C1" w14:textId="77777777" w:rsidR="00301BEE" w:rsidRPr="009971FA" w:rsidRDefault="00301BEE" w:rsidP="005A16C2">
            <w:pPr>
              <w:spacing w:after="0"/>
              <w:rPr>
                <w:sz w:val="22"/>
              </w:rPr>
            </w:pPr>
            <w:r>
              <w:rPr>
                <w:sz w:val="22"/>
              </w:rPr>
              <w:t>Dans le cas d’un défaut de signature d’un contrat, veuillez clarifier/expliquer votre situation conformément aux stipulations de la Section III. Critères de qualification et d’évaluation</w:t>
            </w:r>
          </w:p>
        </w:tc>
      </w:tr>
    </w:tbl>
    <w:p w14:paraId="15E9881C" w14:textId="77777777" w:rsidR="00F41777" w:rsidRPr="00276630" w:rsidRDefault="00F41777" w:rsidP="00F41777">
      <w:pPr>
        <w:pStyle w:val="BodyText"/>
      </w:pPr>
    </w:p>
    <w:tbl>
      <w:tblPr>
        <w:tblW w:w="1082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8" w:type="dxa"/>
          <w:bottom w:w="108" w:type="dxa"/>
        </w:tblCellMar>
        <w:tblLook w:val="01E0" w:firstRow="1" w:lastRow="1" w:firstColumn="1" w:lastColumn="1" w:noHBand="0" w:noVBand="0"/>
      </w:tblPr>
      <w:tblGrid>
        <w:gridCol w:w="1031"/>
        <w:gridCol w:w="1563"/>
        <w:gridCol w:w="2568"/>
        <w:gridCol w:w="2441"/>
        <w:gridCol w:w="1803"/>
        <w:gridCol w:w="16"/>
        <w:gridCol w:w="117"/>
        <w:gridCol w:w="1285"/>
      </w:tblGrid>
      <w:tr w:rsidR="00301BEE" w:rsidRPr="006268AF" w14:paraId="46354E42" w14:textId="77777777" w:rsidTr="00D34352">
        <w:trPr>
          <w:gridAfter w:val="2"/>
          <w:wAfter w:w="1473" w:type="dxa"/>
          <w:trHeight w:val="961"/>
          <w:jc w:val="center"/>
        </w:trPr>
        <w:tc>
          <w:tcPr>
            <w:tcW w:w="0" w:type="auto"/>
            <w:vAlign w:val="center"/>
          </w:tcPr>
          <w:p w14:paraId="1E05655F" w14:textId="77777777" w:rsidR="00301BEE" w:rsidRPr="006268AF" w:rsidRDefault="00301BEE" w:rsidP="005A16C2">
            <w:pPr>
              <w:spacing w:after="0"/>
              <w:jc w:val="center"/>
              <w:rPr>
                <w:b/>
              </w:rPr>
            </w:pPr>
            <w:r>
              <w:rPr>
                <w:b/>
              </w:rPr>
              <w:t>Année</w:t>
            </w:r>
          </w:p>
        </w:tc>
        <w:tc>
          <w:tcPr>
            <w:tcW w:w="0" w:type="auto"/>
            <w:vAlign w:val="center"/>
          </w:tcPr>
          <w:p w14:paraId="500EAEEC" w14:textId="77777777" w:rsidR="00301BEE" w:rsidRPr="006268AF" w:rsidRDefault="00301BEE" w:rsidP="005A16C2">
            <w:pPr>
              <w:spacing w:after="0"/>
              <w:jc w:val="center"/>
              <w:rPr>
                <w:b/>
              </w:rPr>
            </w:pPr>
            <w:r>
              <w:rPr>
                <w:b/>
              </w:rPr>
              <w:t>Montant de la réclamation en pourcentage du total de l’actif</w:t>
            </w:r>
          </w:p>
        </w:tc>
        <w:tc>
          <w:tcPr>
            <w:tcW w:w="5209" w:type="dxa"/>
            <w:gridSpan w:val="2"/>
            <w:vAlign w:val="center"/>
          </w:tcPr>
          <w:p w14:paraId="5E598387" w14:textId="77777777" w:rsidR="00301BEE" w:rsidRPr="006268AF" w:rsidRDefault="00301BEE" w:rsidP="005A16C2">
            <w:pPr>
              <w:spacing w:after="0"/>
              <w:jc w:val="center"/>
              <w:rPr>
                <w:b/>
              </w:rPr>
            </w:pPr>
            <w:r>
              <w:rPr>
                <w:b/>
              </w:rPr>
              <w:t>Identification du Contrat</w:t>
            </w:r>
          </w:p>
        </w:tc>
        <w:tc>
          <w:tcPr>
            <w:tcW w:w="1843" w:type="dxa"/>
            <w:gridSpan w:val="2"/>
            <w:vAlign w:val="center"/>
          </w:tcPr>
          <w:p w14:paraId="2B17AC2F" w14:textId="77777777" w:rsidR="00301BEE" w:rsidRPr="006268AF" w:rsidRDefault="00301BEE" w:rsidP="005A16C2">
            <w:pPr>
              <w:spacing w:after="0"/>
              <w:jc w:val="center"/>
              <w:rPr>
                <w:b/>
              </w:rPr>
            </w:pPr>
            <w:r>
              <w:rPr>
                <w:b/>
              </w:rPr>
              <w:t>Montant total du contrat (valeur actuelle, équivalent en dollars américains)</w:t>
            </w:r>
          </w:p>
        </w:tc>
      </w:tr>
      <w:tr w:rsidR="00301BEE" w:rsidRPr="00276630" w14:paraId="57912F06" w14:textId="77777777" w:rsidTr="00D34352">
        <w:trPr>
          <w:gridAfter w:val="2"/>
          <w:wAfter w:w="1473" w:type="dxa"/>
          <w:jc w:val="center"/>
        </w:trPr>
        <w:tc>
          <w:tcPr>
            <w:tcW w:w="0" w:type="auto"/>
          </w:tcPr>
          <w:p w14:paraId="060802E3" w14:textId="77777777" w:rsidR="00301BEE" w:rsidRPr="00E3293A" w:rsidRDefault="00301BEE" w:rsidP="005A16C2">
            <w:pPr>
              <w:spacing w:after="0"/>
              <w:rPr>
                <w:b/>
              </w:rPr>
            </w:pPr>
            <w:r>
              <w:rPr>
                <w:b/>
              </w:rPr>
              <w:t>[insérer l'année]</w:t>
            </w:r>
          </w:p>
        </w:tc>
        <w:tc>
          <w:tcPr>
            <w:tcW w:w="0" w:type="auto"/>
          </w:tcPr>
          <w:p w14:paraId="7C6367D2" w14:textId="77777777" w:rsidR="00301BEE" w:rsidRPr="00F362C9" w:rsidRDefault="00301BEE" w:rsidP="005A16C2">
            <w:pPr>
              <w:spacing w:after="0"/>
              <w:rPr>
                <w:b/>
              </w:rPr>
            </w:pPr>
            <w:r>
              <w:rPr>
                <w:b/>
              </w:rPr>
              <w:t>[insérer le pourcentage]</w:t>
            </w:r>
          </w:p>
        </w:tc>
        <w:tc>
          <w:tcPr>
            <w:tcW w:w="5209" w:type="dxa"/>
            <w:gridSpan w:val="2"/>
          </w:tcPr>
          <w:p w14:paraId="0C92EDAF" w14:textId="77777777" w:rsidR="00301BEE" w:rsidRPr="00276630" w:rsidRDefault="00301BEE" w:rsidP="005A16C2">
            <w:pPr>
              <w:spacing w:after="0"/>
            </w:pPr>
            <w:r>
              <w:t>Identification du contrat : [</w:t>
            </w:r>
          </w:p>
          <w:p w14:paraId="7BB518EE" w14:textId="77777777" w:rsidR="00301BEE" w:rsidRPr="00E3293A" w:rsidRDefault="00301BEE" w:rsidP="005A16C2">
            <w:pPr>
              <w:spacing w:after="0"/>
              <w:rPr>
                <w:b/>
              </w:rPr>
            </w:pPr>
            <w:r>
              <w:t xml:space="preserve">Signature de l'institution </w:t>
            </w:r>
            <w:r>
              <w:rPr>
                <w:b/>
                <w:bCs/>
              </w:rPr>
              <w:t>[indiquer le nom complet du contrat, son numéro et toute autre identification] :</w:t>
            </w:r>
            <w:r>
              <w:t xml:space="preserve"> </w:t>
            </w:r>
            <w:r>
              <w:rPr>
                <w:b/>
              </w:rPr>
              <w:t>[insérer la dénomination complète]</w:t>
            </w:r>
          </w:p>
          <w:p w14:paraId="6D8A51CD" w14:textId="77777777" w:rsidR="00301BEE" w:rsidRPr="00E3293A" w:rsidRDefault="00301BEE" w:rsidP="005A16C2">
            <w:pPr>
              <w:spacing w:after="0"/>
              <w:rPr>
                <w:b/>
              </w:rPr>
            </w:pPr>
            <w:r>
              <w:t xml:space="preserve">Adresse de l'institution : </w:t>
            </w:r>
            <w:r>
              <w:rPr>
                <w:b/>
              </w:rPr>
              <w:t>[insérer la rue/ville/pays]</w:t>
            </w:r>
          </w:p>
          <w:p w14:paraId="6E7122AD" w14:textId="77777777" w:rsidR="00301BEE" w:rsidRPr="00276630" w:rsidRDefault="00301BEE" w:rsidP="005A16C2">
            <w:pPr>
              <w:spacing w:after="0"/>
            </w:pPr>
            <w:r>
              <w:t>Affaire en litige :</w:t>
            </w:r>
            <w:r>
              <w:rPr>
                <w:b/>
              </w:rPr>
              <w:t xml:space="preserve"> [indiquer les principales questions en litige]</w:t>
            </w:r>
          </w:p>
        </w:tc>
        <w:tc>
          <w:tcPr>
            <w:tcW w:w="1843" w:type="dxa"/>
            <w:gridSpan w:val="2"/>
          </w:tcPr>
          <w:p w14:paraId="054C34C5" w14:textId="77777777" w:rsidR="00301BEE" w:rsidRPr="006268AF" w:rsidRDefault="00301BEE" w:rsidP="005A16C2">
            <w:pPr>
              <w:spacing w:after="0"/>
              <w:rPr>
                <w:b/>
              </w:rPr>
            </w:pPr>
            <w:r>
              <w:rPr>
                <w:b/>
              </w:rPr>
              <w:t>[insérer le montant]</w:t>
            </w:r>
          </w:p>
        </w:tc>
      </w:tr>
      <w:tr w:rsidR="00301BEE" w:rsidRPr="009971FA" w14:paraId="267A6600"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top w:val="single" w:sz="2" w:space="0" w:color="auto"/>
              <w:left w:val="single" w:sz="2" w:space="0" w:color="auto"/>
              <w:right w:val="single" w:sz="2" w:space="0" w:color="auto"/>
            </w:tcBorders>
            <w:vAlign w:val="center"/>
          </w:tcPr>
          <w:p w14:paraId="6429E782" w14:textId="56A4DBB3" w:rsidR="00301BEE" w:rsidRPr="009971FA" w:rsidRDefault="00301BEE" w:rsidP="005A16C2">
            <w:pPr>
              <w:spacing w:after="0"/>
              <w:rPr>
                <w:b/>
                <w:sz w:val="22"/>
              </w:rPr>
            </w:pPr>
            <w:r>
              <w:rPr>
                <w:b/>
                <w:sz w:val="22"/>
                <w:u w:val="single"/>
              </w:rPr>
              <w:t>Procédures actuelles et passées, contentieux, arbitrage, actions, réclamations, enquêtes et différends,</w:t>
            </w:r>
            <w:r>
              <w:rPr>
                <w:b/>
                <w:sz w:val="22"/>
              </w:rPr>
              <w:t xml:space="preserve"> dont le Maître d’ouvrage pourrait raisonnablement interpréter le processus ou l'issue comme pouvant avoir une incidence sur la situation financière ou opérationnelle de l'Offrant d'une manière qui pourrait nuire à la capacité de l'Offrant de satisfaire à l'une quelconque de ses obligations en vertu du Contrat </w:t>
            </w:r>
          </w:p>
          <w:p w14:paraId="36A352B9" w14:textId="77777777" w:rsidR="00301BEE" w:rsidRPr="009971FA" w:rsidRDefault="00301BEE" w:rsidP="005A16C2">
            <w:pPr>
              <w:spacing w:after="0"/>
              <w:rPr>
                <w:b/>
                <w:sz w:val="22"/>
                <w:u w:val="single"/>
              </w:rPr>
            </w:pPr>
            <w:r>
              <w:rPr>
                <w:b/>
                <w:sz w:val="22"/>
                <w:u w:val="single"/>
              </w:rPr>
              <w:t xml:space="preserve">conformément aux dispositions de la Section III. Critères de qualification et d’évaluation </w:t>
            </w:r>
          </w:p>
          <w:p w14:paraId="32A95DA6" w14:textId="0F739E80" w:rsidR="00301BEE" w:rsidRPr="009971FA" w:rsidRDefault="00301BEE" w:rsidP="005A16C2">
            <w:pPr>
              <w:spacing w:after="0"/>
              <w:rPr>
                <w:sz w:val="22"/>
              </w:rPr>
            </w:pPr>
            <w:r>
              <w:rPr>
                <w:sz w:val="22"/>
              </w:rPr>
              <w:t xml:space="preserve">(chaque partie à une co-entreprise/association constituant l'Offrant doit remplir ce tableau) </w:t>
            </w:r>
          </w:p>
        </w:tc>
      </w:tr>
      <w:tr w:rsidR="00301BEE" w:rsidRPr="009971FA" w14:paraId="7F73EE74"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top w:val="single" w:sz="2" w:space="0" w:color="auto"/>
              <w:left w:val="single" w:sz="2" w:space="0" w:color="auto"/>
              <w:right w:val="single" w:sz="2" w:space="0" w:color="auto"/>
            </w:tcBorders>
          </w:tcPr>
          <w:p w14:paraId="40A7C66C" w14:textId="6B3B1252" w:rsidR="00301BEE" w:rsidRPr="009971FA" w:rsidRDefault="00301BEE" w:rsidP="005A16C2">
            <w:pPr>
              <w:spacing w:after="0"/>
              <w:rPr>
                <w:sz w:val="22"/>
              </w:rPr>
            </w:pPr>
            <w:r>
              <w:rPr>
                <w:sz w:val="22"/>
              </w:rPr>
              <w:t>L'Offrant, ou une société ou une entité apparentée, a-t-il été, au cours des cinq (5) dernières années, impliqué dans un procès, un litige, un arbitrage, une action en justice, une plainte, une enquête ou un différend dont la procédure ou l’issue pourrait raisonnablement être interprétée par le Maître d’ouvrage comme pouvant avoir un impact sur la situation financière de l'Offrant d’une manière pouvant affecter négativement sa capacité à satisfaire à l’une quelconque de ses obligations en vertu du Contrat ?</w:t>
            </w:r>
          </w:p>
        </w:tc>
      </w:tr>
      <w:tr w:rsidR="00301BEE" w:rsidRPr="009971FA" w14:paraId="7E4F54AA"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gridAfter w:val="3"/>
          <w:wAfter w:w="1489" w:type="dxa"/>
          <w:cantSplit/>
        </w:trPr>
        <w:tc>
          <w:tcPr>
            <w:tcW w:w="9335" w:type="dxa"/>
            <w:gridSpan w:val="5"/>
            <w:tcBorders>
              <w:left w:val="single" w:sz="2" w:space="0" w:color="auto"/>
              <w:bottom w:val="single" w:sz="2" w:space="0" w:color="auto"/>
              <w:right w:val="single" w:sz="2" w:space="0" w:color="auto"/>
            </w:tcBorders>
          </w:tcPr>
          <w:p w14:paraId="1D8FD473" w14:textId="77777777" w:rsidR="00301BEE" w:rsidRPr="009971FA" w:rsidRDefault="00301BEE" w:rsidP="005A16C2">
            <w:pPr>
              <w:spacing w:after="0"/>
              <w:rPr>
                <w:sz w:val="22"/>
              </w:rPr>
            </w:pPr>
            <w:r>
              <w:rPr>
                <w:sz w:val="22"/>
              </w:rPr>
              <w:t xml:space="preserve">  Non   OU   </w:t>
            </w:r>
            <w:r>
              <w:rPr>
                <w:sz w:val="22"/>
              </w:rPr>
              <w:t>  Oui</w:t>
            </w:r>
          </w:p>
          <w:p w14:paraId="31D60071" w14:textId="77777777" w:rsidR="00301BEE" w:rsidRPr="009971FA" w:rsidRDefault="00301BEE" w:rsidP="005A16C2">
            <w:pPr>
              <w:spacing w:after="0"/>
              <w:rPr>
                <w:sz w:val="22"/>
              </w:rPr>
            </w:pPr>
          </w:p>
          <w:p w14:paraId="79DBBF85" w14:textId="77777777" w:rsidR="00301BEE" w:rsidRPr="009971FA" w:rsidRDefault="00301BEE" w:rsidP="005A16C2">
            <w:pPr>
              <w:spacing w:after="0"/>
              <w:rPr>
                <w:b/>
                <w:sz w:val="22"/>
              </w:rPr>
            </w:pPr>
            <w:r>
              <w:rPr>
                <w:b/>
                <w:sz w:val="22"/>
              </w:rPr>
              <w:t>Si oui, décrivez :</w:t>
            </w:r>
          </w:p>
        </w:tc>
      </w:tr>
      <w:tr w:rsidR="00301BEE" w:rsidRPr="009971FA" w14:paraId="54274A25" w14:textId="77777777" w:rsidTr="00D34352">
        <w:tblPrEx>
          <w:jc w:val="lef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top w:w="57" w:type="dxa"/>
            <w:left w:w="57" w:type="dxa"/>
            <w:bottom w:w="57" w:type="dxa"/>
            <w:right w:w="57" w:type="dxa"/>
          </w:tblCellMar>
          <w:tblLook w:val="0000" w:firstRow="0" w:lastRow="0" w:firstColumn="0" w:lastColumn="0" w:noHBand="0" w:noVBand="0"/>
        </w:tblPrEx>
        <w:trPr>
          <w:cantSplit/>
        </w:trPr>
        <w:tc>
          <w:tcPr>
            <w:tcW w:w="2299" w:type="dxa"/>
            <w:gridSpan w:val="2"/>
            <w:tcBorders>
              <w:left w:val="single" w:sz="2" w:space="0" w:color="auto"/>
              <w:bottom w:val="single" w:sz="2" w:space="0" w:color="auto"/>
              <w:right w:val="single" w:sz="2" w:space="0" w:color="auto"/>
            </w:tcBorders>
          </w:tcPr>
          <w:p w14:paraId="446FE7A2" w14:textId="77777777" w:rsidR="00301BEE" w:rsidRPr="009971FA" w:rsidRDefault="00301BEE" w:rsidP="005A16C2">
            <w:pPr>
              <w:spacing w:after="0"/>
              <w:rPr>
                <w:b/>
                <w:sz w:val="22"/>
              </w:rPr>
            </w:pPr>
            <w:r>
              <w:rPr>
                <w:b/>
                <w:sz w:val="22"/>
              </w:rPr>
              <w:lastRenderedPageBreak/>
              <w:t>Année :</w:t>
            </w:r>
          </w:p>
        </w:tc>
        <w:tc>
          <w:tcPr>
            <w:tcW w:w="2638" w:type="dxa"/>
            <w:tcBorders>
              <w:left w:val="single" w:sz="2" w:space="0" w:color="auto"/>
              <w:bottom w:val="single" w:sz="2" w:space="0" w:color="auto"/>
              <w:right w:val="single" w:sz="2" w:space="0" w:color="auto"/>
            </w:tcBorders>
          </w:tcPr>
          <w:p w14:paraId="1415FEA8" w14:textId="77777777" w:rsidR="00301BEE" w:rsidRPr="009971FA" w:rsidRDefault="00301BEE" w:rsidP="005A16C2">
            <w:pPr>
              <w:spacing w:after="0"/>
              <w:rPr>
                <w:b/>
                <w:sz w:val="22"/>
              </w:rPr>
            </w:pPr>
            <w:r>
              <w:rPr>
                <w:b/>
                <w:sz w:val="22"/>
              </w:rPr>
              <w:t>Affaire en litige :</w:t>
            </w:r>
          </w:p>
        </w:tc>
        <w:tc>
          <w:tcPr>
            <w:tcW w:w="4398" w:type="dxa"/>
            <w:gridSpan w:val="2"/>
            <w:tcBorders>
              <w:left w:val="single" w:sz="2" w:space="0" w:color="auto"/>
              <w:bottom w:val="single" w:sz="2" w:space="0" w:color="auto"/>
              <w:right w:val="single" w:sz="2" w:space="0" w:color="auto"/>
            </w:tcBorders>
          </w:tcPr>
          <w:p w14:paraId="2AD72D7A" w14:textId="6B827B74" w:rsidR="00301BEE" w:rsidRPr="009971FA" w:rsidRDefault="00301BEE" w:rsidP="005A16C2">
            <w:pPr>
              <w:spacing w:after="0"/>
              <w:rPr>
                <w:b/>
                <w:sz w:val="22"/>
              </w:rPr>
            </w:pPr>
            <w:r>
              <w:rPr>
                <w:b/>
                <w:sz w:val="22"/>
              </w:rPr>
              <w:t>Valeur de la réparation (réelle ou potentielle) à l’encontre de l'Offrant en équivalent USD :</w:t>
            </w:r>
          </w:p>
          <w:p w14:paraId="1BF86EE0" w14:textId="77777777" w:rsidR="00301BEE" w:rsidRPr="009971FA" w:rsidRDefault="00301BEE" w:rsidP="005A16C2">
            <w:pPr>
              <w:spacing w:after="0"/>
              <w:rPr>
                <w:b/>
                <w:sz w:val="22"/>
              </w:rPr>
            </w:pPr>
          </w:p>
        </w:tc>
        <w:tc>
          <w:tcPr>
            <w:tcW w:w="134" w:type="dxa"/>
            <w:gridSpan w:val="2"/>
          </w:tcPr>
          <w:p w14:paraId="24C23AC7" w14:textId="77777777" w:rsidR="00301BEE" w:rsidRPr="009971FA" w:rsidRDefault="00301BEE" w:rsidP="005A16C2">
            <w:pPr>
              <w:spacing w:after="0"/>
              <w:rPr>
                <w:b/>
                <w:sz w:val="22"/>
              </w:rPr>
            </w:pPr>
          </w:p>
        </w:tc>
        <w:tc>
          <w:tcPr>
            <w:tcW w:w="1355" w:type="dxa"/>
          </w:tcPr>
          <w:p w14:paraId="4A55AEFF" w14:textId="77777777" w:rsidR="00301BEE" w:rsidRPr="009971FA" w:rsidRDefault="00301BEE" w:rsidP="005A16C2">
            <w:pPr>
              <w:spacing w:after="0"/>
              <w:rPr>
                <w:b/>
                <w:sz w:val="22"/>
              </w:rPr>
            </w:pPr>
          </w:p>
        </w:tc>
      </w:tr>
    </w:tbl>
    <w:p w14:paraId="53C674A2" w14:textId="6899D05D" w:rsidR="00F41777" w:rsidRDefault="00F41777">
      <w:pPr>
        <w:spacing w:before="0" w:after="0"/>
        <w:rPr>
          <w:b/>
          <w:sz w:val="28"/>
          <w:szCs w:val="20"/>
        </w:rPr>
      </w:pPr>
      <w:r>
        <w:br w:type="page"/>
      </w:r>
    </w:p>
    <w:p w14:paraId="314AFE43" w14:textId="32263B85" w:rsidR="005C1C88" w:rsidRPr="00276630" w:rsidRDefault="000C48B8" w:rsidP="005C1C88">
      <w:pPr>
        <w:pStyle w:val="OSFHeadings"/>
      </w:pPr>
      <w:bookmarkStart w:id="1137" w:name="_Toc143856429"/>
      <w:r>
        <w:lastRenderedPageBreak/>
        <w:t xml:space="preserve">Situation </w:t>
      </w:r>
      <w:bookmarkEnd w:id="1123"/>
      <w:bookmarkEnd w:id="1124"/>
      <w:bookmarkEnd w:id="1125"/>
      <w:bookmarkEnd w:id="1126"/>
      <w:bookmarkEnd w:id="1127"/>
      <w:bookmarkEnd w:id="1128"/>
      <w:bookmarkEnd w:id="1129"/>
      <w:bookmarkEnd w:id="1130"/>
      <w:bookmarkEnd w:id="1131"/>
      <w:bookmarkEnd w:id="1132"/>
      <w:bookmarkEnd w:id="1133"/>
      <w:bookmarkEnd w:id="1134"/>
      <w:bookmarkEnd w:id="1135"/>
      <w:bookmarkEnd w:id="1136"/>
      <w:r>
        <w:t>financière</w:t>
      </w:r>
      <w:bookmarkEnd w:id="1137"/>
    </w:p>
    <w:p w14:paraId="77EB525B" w14:textId="77777777" w:rsidR="00F0004E" w:rsidRDefault="00F0004E" w:rsidP="005C1C88"/>
    <w:p w14:paraId="6856DE67" w14:textId="7AE8C703" w:rsidR="005C1C88" w:rsidRPr="00276630" w:rsidRDefault="005C1C88" w:rsidP="005C1C88">
      <w:r>
        <w:t>Chaque Offrant ou partie à une co-entreprise/association constituant l'Offrant doit remplir le formulaire ci-après.</w:t>
      </w:r>
    </w:p>
    <w:tbl>
      <w:tblPr>
        <w:tblW w:w="6480" w:type="dxa"/>
        <w:jc w:val="center"/>
        <w:tblLayout w:type="fixed"/>
        <w:tblCellMar>
          <w:left w:w="115" w:type="dxa"/>
          <w:right w:w="115" w:type="dxa"/>
        </w:tblCellMar>
        <w:tblLook w:val="0000" w:firstRow="0" w:lastRow="0" w:firstColumn="0" w:lastColumn="0" w:noHBand="0" w:noVBand="0"/>
      </w:tblPr>
      <w:tblGrid>
        <w:gridCol w:w="2160"/>
        <w:gridCol w:w="1440"/>
        <w:gridCol w:w="1440"/>
        <w:gridCol w:w="1440"/>
      </w:tblGrid>
      <w:tr w:rsidR="005C1C88" w:rsidRPr="00E3293A" w14:paraId="1CD0E9C5" w14:textId="77777777" w:rsidTr="005A16C2">
        <w:trPr>
          <w:cantSplit/>
          <w:trHeight w:val="504"/>
          <w:jc w:val="center"/>
        </w:trPr>
        <w:tc>
          <w:tcPr>
            <w:tcW w:w="2160" w:type="dxa"/>
            <w:tcBorders>
              <w:right w:val="single" w:sz="4" w:space="0" w:color="auto"/>
            </w:tcBorders>
            <w:shd w:val="clear" w:color="auto" w:fill="auto"/>
            <w:vAlign w:val="center"/>
          </w:tcPr>
          <w:p w14:paraId="679F0522" w14:textId="77777777" w:rsidR="005C1C88" w:rsidRPr="00E3293A" w:rsidRDefault="005C1C88" w:rsidP="005A16C2">
            <w:pPr>
              <w:rPr>
                <w:b/>
              </w:rPr>
            </w:pPr>
          </w:p>
        </w:tc>
        <w:tc>
          <w:tcPr>
            <w:tcW w:w="4320" w:type="dxa"/>
            <w:gridSpan w:val="3"/>
            <w:tcBorders>
              <w:top w:val="single" w:sz="4" w:space="0" w:color="auto"/>
              <w:left w:val="single" w:sz="4" w:space="0" w:color="auto"/>
              <w:bottom w:val="single" w:sz="4" w:space="0" w:color="auto"/>
              <w:right w:val="single" w:sz="4" w:space="0" w:color="auto"/>
            </w:tcBorders>
            <w:vAlign w:val="center"/>
          </w:tcPr>
          <w:p w14:paraId="5A94E2E2" w14:textId="77777777" w:rsidR="005C1C88" w:rsidRPr="00E3293A" w:rsidRDefault="005C1C88" w:rsidP="005A16C2">
            <w:pPr>
              <w:rPr>
                <w:b/>
              </w:rPr>
            </w:pPr>
            <w:r>
              <w:rPr>
                <w:b/>
              </w:rPr>
              <w:t>Données financières pour les trois (3) dernières années [en équivalent US$]</w:t>
            </w:r>
          </w:p>
        </w:tc>
      </w:tr>
      <w:tr w:rsidR="005C1C88" w:rsidRPr="00E3293A" w14:paraId="36B6292F" w14:textId="77777777" w:rsidTr="005A16C2">
        <w:trPr>
          <w:cantSplit/>
          <w:trHeight w:val="504"/>
          <w:jc w:val="center"/>
        </w:trPr>
        <w:tc>
          <w:tcPr>
            <w:tcW w:w="2160" w:type="dxa"/>
            <w:tcBorders>
              <w:right w:val="single" w:sz="4" w:space="0" w:color="auto"/>
            </w:tcBorders>
            <w:shd w:val="clear" w:color="auto" w:fill="auto"/>
            <w:vAlign w:val="center"/>
          </w:tcPr>
          <w:p w14:paraId="15A4F31A" w14:textId="77777777" w:rsidR="005C1C88" w:rsidRPr="00E3293A" w:rsidRDefault="005C1C88" w:rsidP="005A16C2">
            <w:pPr>
              <w:rPr>
                <w:b/>
              </w:rPr>
            </w:pPr>
          </w:p>
        </w:tc>
        <w:tc>
          <w:tcPr>
            <w:tcW w:w="1440" w:type="dxa"/>
            <w:tcBorders>
              <w:top w:val="single" w:sz="4" w:space="0" w:color="auto"/>
              <w:left w:val="single" w:sz="4" w:space="0" w:color="auto"/>
              <w:bottom w:val="single" w:sz="4" w:space="0" w:color="auto"/>
              <w:right w:val="single" w:sz="4" w:space="0" w:color="auto"/>
            </w:tcBorders>
            <w:vAlign w:val="center"/>
          </w:tcPr>
          <w:p w14:paraId="740ED953" w14:textId="77777777" w:rsidR="005C1C88" w:rsidRPr="00E3293A" w:rsidRDefault="005C1C88" w:rsidP="005A16C2">
            <w:pPr>
              <w:rPr>
                <w:b/>
              </w:rPr>
            </w:pPr>
            <w:r>
              <w:rPr>
                <w:b/>
              </w:rPr>
              <w:t>Année 1 :</w:t>
            </w:r>
          </w:p>
        </w:tc>
        <w:tc>
          <w:tcPr>
            <w:tcW w:w="1440" w:type="dxa"/>
            <w:tcBorders>
              <w:top w:val="single" w:sz="4" w:space="0" w:color="auto"/>
              <w:left w:val="single" w:sz="4" w:space="0" w:color="auto"/>
              <w:bottom w:val="single" w:sz="4" w:space="0" w:color="auto"/>
              <w:right w:val="single" w:sz="4" w:space="0" w:color="auto"/>
            </w:tcBorders>
            <w:vAlign w:val="center"/>
          </w:tcPr>
          <w:p w14:paraId="78B43DC9" w14:textId="77777777" w:rsidR="005C1C88" w:rsidRPr="00E3293A" w:rsidRDefault="005C1C88" w:rsidP="005A16C2">
            <w:pPr>
              <w:rPr>
                <w:b/>
              </w:rPr>
            </w:pPr>
            <w:r>
              <w:rPr>
                <w:b/>
              </w:rPr>
              <w:t>Année 2 :</w:t>
            </w:r>
          </w:p>
        </w:tc>
        <w:tc>
          <w:tcPr>
            <w:tcW w:w="1440" w:type="dxa"/>
            <w:tcBorders>
              <w:top w:val="single" w:sz="4" w:space="0" w:color="auto"/>
              <w:left w:val="single" w:sz="4" w:space="0" w:color="auto"/>
              <w:bottom w:val="single" w:sz="4" w:space="0" w:color="auto"/>
              <w:right w:val="single" w:sz="4" w:space="0" w:color="auto"/>
            </w:tcBorders>
            <w:vAlign w:val="center"/>
          </w:tcPr>
          <w:p w14:paraId="35B332F1" w14:textId="77777777" w:rsidR="005C1C88" w:rsidRPr="00E3293A" w:rsidRDefault="005C1C88" w:rsidP="005A16C2">
            <w:pPr>
              <w:rPr>
                <w:b/>
              </w:rPr>
            </w:pPr>
            <w:r>
              <w:rPr>
                <w:b/>
              </w:rPr>
              <w:t>Année 3 :</w:t>
            </w:r>
          </w:p>
        </w:tc>
      </w:tr>
    </w:tbl>
    <w:p w14:paraId="3E3E97A4" w14:textId="4F1BC29F" w:rsidR="005C1C88" w:rsidRPr="00F0004E" w:rsidRDefault="005C1C88" w:rsidP="005C1C88">
      <w:pPr>
        <w:rPr>
          <w:b/>
        </w:rPr>
      </w:pPr>
      <w:r>
        <w:rPr>
          <w:b/>
        </w:rPr>
        <w:t>Informations tirées du bilan</w:t>
      </w:r>
    </w:p>
    <w:tbl>
      <w:tblPr>
        <w:tblW w:w="6480"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160"/>
        <w:gridCol w:w="1440"/>
        <w:gridCol w:w="1440"/>
        <w:gridCol w:w="1440"/>
      </w:tblGrid>
      <w:tr w:rsidR="005C1C88" w:rsidRPr="00E3293A" w14:paraId="23B5F797" w14:textId="77777777" w:rsidTr="005A16C2">
        <w:trPr>
          <w:cantSplit/>
          <w:trHeight w:val="504"/>
          <w:jc w:val="center"/>
        </w:trPr>
        <w:tc>
          <w:tcPr>
            <w:tcW w:w="2160" w:type="dxa"/>
            <w:vAlign w:val="center"/>
          </w:tcPr>
          <w:p w14:paraId="024C4BB8" w14:textId="77777777" w:rsidR="005C1C88" w:rsidRPr="00E3293A" w:rsidRDefault="005C1C88" w:rsidP="005A16C2">
            <w:pPr>
              <w:rPr>
                <w:b/>
              </w:rPr>
            </w:pPr>
            <w:r>
              <w:rPr>
                <w:b/>
              </w:rPr>
              <w:t>Total actif</w:t>
            </w:r>
          </w:p>
        </w:tc>
        <w:tc>
          <w:tcPr>
            <w:tcW w:w="1440" w:type="dxa"/>
            <w:vAlign w:val="center"/>
          </w:tcPr>
          <w:p w14:paraId="44017CDA" w14:textId="77777777" w:rsidR="005C1C88" w:rsidRPr="00E3293A" w:rsidRDefault="005C1C88" w:rsidP="005A16C2">
            <w:pPr>
              <w:rPr>
                <w:b/>
              </w:rPr>
            </w:pPr>
          </w:p>
        </w:tc>
        <w:tc>
          <w:tcPr>
            <w:tcW w:w="1440" w:type="dxa"/>
            <w:vAlign w:val="center"/>
          </w:tcPr>
          <w:p w14:paraId="081F9B15" w14:textId="77777777" w:rsidR="005C1C88" w:rsidRPr="00E3293A" w:rsidRDefault="005C1C88" w:rsidP="005A16C2">
            <w:pPr>
              <w:rPr>
                <w:b/>
              </w:rPr>
            </w:pPr>
          </w:p>
        </w:tc>
        <w:tc>
          <w:tcPr>
            <w:tcW w:w="1440" w:type="dxa"/>
            <w:vAlign w:val="center"/>
          </w:tcPr>
          <w:p w14:paraId="3F8D1D9D" w14:textId="77777777" w:rsidR="005C1C88" w:rsidRPr="00E3293A" w:rsidRDefault="005C1C88" w:rsidP="005A16C2">
            <w:pPr>
              <w:rPr>
                <w:b/>
              </w:rPr>
            </w:pPr>
          </w:p>
        </w:tc>
      </w:tr>
      <w:tr w:rsidR="005C1C88" w:rsidRPr="00E3293A" w14:paraId="1BDFCD43" w14:textId="77777777" w:rsidTr="005A16C2">
        <w:trPr>
          <w:cantSplit/>
          <w:trHeight w:val="504"/>
          <w:jc w:val="center"/>
        </w:trPr>
        <w:tc>
          <w:tcPr>
            <w:tcW w:w="2160" w:type="dxa"/>
            <w:vAlign w:val="center"/>
          </w:tcPr>
          <w:p w14:paraId="16E81062" w14:textId="77777777" w:rsidR="005C1C88" w:rsidRPr="00E3293A" w:rsidRDefault="005C1C88" w:rsidP="005A16C2">
            <w:pPr>
              <w:rPr>
                <w:b/>
              </w:rPr>
            </w:pPr>
            <w:r>
              <w:rPr>
                <w:b/>
              </w:rPr>
              <w:t>Total passif</w:t>
            </w:r>
          </w:p>
        </w:tc>
        <w:tc>
          <w:tcPr>
            <w:tcW w:w="1440" w:type="dxa"/>
            <w:vAlign w:val="center"/>
          </w:tcPr>
          <w:p w14:paraId="5FC93FBD" w14:textId="77777777" w:rsidR="005C1C88" w:rsidRPr="00E3293A" w:rsidRDefault="005C1C88" w:rsidP="005A16C2">
            <w:pPr>
              <w:rPr>
                <w:b/>
              </w:rPr>
            </w:pPr>
          </w:p>
        </w:tc>
        <w:tc>
          <w:tcPr>
            <w:tcW w:w="1440" w:type="dxa"/>
            <w:vAlign w:val="center"/>
          </w:tcPr>
          <w:p w14:paraId="469F2215" w14:textId="77777777" w:rsidR="005C1C88" w:rsidRPr="00E3293A" w:rsidRDefault="005C1C88" w:rsidP="005A16C2">
            <w:pPr>
              <w:rPr>
                <w:b/>
              </w:rPr>
            </w:pPr>
          </w:p>
        </w:tc>
        <w:tc>
          <w:tcPr>
            <w:tcW w:w="1440" w:type="dxa"/>
            <w:vAlign w:val="center"/>
          </w:tcPr>
          <w:p w14:paraId="61EB5319" w14:textId="77777777" w:rsidR="005C1C88" w:rsidRPr="00E3293A" w:rsidRDefault="005C1C88" w:rsidP="005A16C2">
            <w:pPr>
              <w:rPr>
                <w:b/>
              </w:rPr>
            </w:pPr>
          </w:p>
        </w:tc>
      </w:tr>
      <w:tr w:rsidR="005C1C88" w:rsidRPr="00E3293A" w14:paraId="203AE1BA" w14:textId="77777777" w:rsidTr="005A16C2">
        <w:trPr>
          <w:cantSplit/>
          <w:trHeight w:val="504"/>
          <w:jc w:val="center"/>
        </w:trPr>
        <w:tc>
          <w:tcPr>
            <w:tcW w:w="2160" w:type="dxa"/>
            <w:vAlign w:val="center"/>
          </w:tcPr>
          <w:p w14:paraId="73D23B62" w14:textId="77777777" w:rsidR="005C1C88" w:rsidRPr="00E3293A" w:rsidRDefault="005C1C88" w:rsidP="005A16C2">
            <w:pPr>
              <w:rPr>
                <w:b/>
              </w:rPr>
            </w:pPr>
            <w:r>
              <w:rPr>
                <w:b/>
              </w:rPr>
              <w:t>Valeur nette</w:t>
            </w:r>
          </w:p>
        </w:tc>
        <w:tc>
          <w:tcPr>
            <w:tcW w:w="1440" w:type="dxa"/>
            <w:vAlign w:val="center"/>
          </w:tcPr>
          <w:p w14:paraId="633D19B5" w14:textId="77777777" w:rsidR="005C1C88" w:rsidRPr="00E3293A" w:rsidRDefault="005C1C88" w:rsidP="005A16C2">
            <w:pPr>
              <w:rPr>
                <w:b/>
              </w:rPr>
            </w:pPr>
          </w:p>
        </w:tc>
        <w:tc>
          <w:tcPr>
            <w:tcW w:w="1440" w:type="dxa"/>
            <w:vAlign w:val="center"/>
          </w:tcPr>
          <w:p w14:paraId="3A101F61" w14:textId="77777777" w:rsidR="005C1C88" w:rsidRPr="00E3293A" w:rsidRDefault="005C1C88" w:rsidP="005A16C2">
            <w:pPr>
              <w:rPr>
                <w:b/>
              </w:rPr>
            </w:pPr>
          </w:p>
        </w:tc>
        <w:tc>
          <w:tcPr>
            <w:tcW w:w="1440" w:type="dxa"/>
            <w:vAlign w:val="center"/>
          </w:tcPr>
          <w:p w14:paraId="179091ED" w14:textId="77777777" w:rsidR="005C1C88" w:rsidRPr="00E3293A" w:rsidRDefault="005C1C88" w:rsidP="005A16C2">
            <w:pPr>
              <w:rPr>
                <w:b/>
              </w:rPr>
            </w:pPr>
          </w:p>
        </w:tc>
      </w:tr>
      <w:tr w:rsidR="005C1C88" w:rsidRPr="00E3293A" w14:paraId="637996A6" w14:textId="77777777" w:rsidTr="005A16C2">
        <w:trPr>
          <w:cantSplit/>
          <w:trHeight w:val="504"/>
          <w:jc w:val="center"/>
        </w:trPr>
        <w:tc>
          <w:tcPr>
            <w:tcW w:w="2160" w:type="dxa"/>
            <w:vAlign w:val="center"/>
          </w:tcPr>
          <w:p w14:paraId="0DF271FE" w14:textId="77777777" w:rsidR="005C1C88" w:rsidRPr="00E3293A" w:rsidRDefault="005C1C88" w:rsidP="005A16C2">
            <w:pPr>
              <w:rPr>
                <w:b/>
              </w:rPr>
            </w:pPr>
            <w:r>
              <w:rPr>
                <w:b/>
              </w:rPr>
              <w:t>Disponibilités</w:t>
            </w:r>
          </w:p>
        </w:tc>
        <w:tc>
          <w:tcPr>
            <w:tcW w:w="1440" w:type="dxa"/>
            <w:vAlign w:val="center"/>
          </w:tcPr>
          <w:p w14:paraId="290BD373" w14:textId="77777777" w:rsidR="005C1C88" w:rsidRPr="00E3293A" w:rsidRDefault="005C1C88" w:rsidP="005A16C2">
            <w:pPr>
              <w:rPr>
                <w:b/>
              </w:rPr>
            </w:pPr>
          </w:p>
        </w:tc>
        <w:tc>
          <w:tcPr>
            <w:tcW w:w="1440" w:type="dxa"/>
            <w:vAlign w:val="center"/>
          </w:tcPr>
          <w:p w14:paraId="45BBA2C4" w14:textId="77777777" w:rsidR="005C1C88" w:rsidRPr="00E3293A" w:rsidRDefault="005C1C88" w:rsidP="005A16C2">
            <w:pPr>
              <w:rPr>
                <w:b/>
              </w:rPr>
            </w:pPr>
          </w:p>
        </w:tc>
        <w:tc>
          <w:tcPr>
            <w:tcW w:w="1440" w:type="dxa"/>
            <w:vAlign w:val="center"/>
          </w:tcPr>
          <w:p w14:paraId="4A6017B0" w14:textId="77777777" w:rsidR="005C1C88" w:rsidRPr="00E3293A" w:rsidRDefault="005C1C88" w:rsidP="005A16C2">
            <w:pPr>
              <w:rPr>
                <w:b/>
              </w:rPr>
            </w:pPr>
          </w:p>
        </w:tc>
      </w:tr>
      <w:tr w:rsidR="005C1C88" w:rsidRPr="00E3293A" w14:paraId="766B5DE5" w14:textId="77777777" w:rsidTr="005A16C2">
        <w:trPr>
          <w:cantSplit/>
          <w:trHeight w:val="504"/>
          <w:jc w:val="center"/>
        </w:trPr>
        <w:tc>
          <w:tcPr>
            <w:tcW w:w="2160" w:type="dxa"/>
            <w:vAlign w:val="center"/>
          </w:tcPr>
          <w:p w14:paraId="4A9544BB" w14:textId="77777777" w:rsidR="005C1C88" w:rsidRPr="00E3293A" w:rsidRDefault="005C1C88" w:rsidP="005A16C2">
            <w:pPr>
              <w:rPr>
                <w:b/>
              </w:rPr>
            </w:pPr>
            <w:r>
              <w:rPr>
                <w:b/>
              </w:rPr>
              <w:t>Passif à court terme</w:t>
            </w:r>
          </w:p>
        </w:tc>
        <w:tc>
          <w:tcPr>
            <w:tcW w:w="1440" w:type="dxa"/>
            <w:vAlign w:val="center"/>
          </w:tcPr>
          <w:p w14:paraId="5B7A9F63" w14:textId="77777777" w:rsidR="005C1C88" w:rsidRPr="00E3293A" w:rsidRDefault="005C1C88" w:rsidP="005A16C2">
            <w:pPr>
              <w:rPr>
                <w:b/>
              </w:rPr>
            </w:pPr>
          </w:p>
        </w:tc>
        <w:tc>
          <w:tcPr>
            <w:tcW w:w="1440" w:type="dxa"/>
            <w:vAlign w:val="center"/>
          </w:tcPr>
          <w:p w14:paraId="0A41708F" w14:textId="77777777" w:rsidR="005C1C88" w:rsidRPr="00E3293A" w:rsidRDefault="005C1C88" w:rsidP="005A16C2">
            <w:pPr>
              <w:rPr>
                <w:b/>
              </w:rPr>
            </w:pPr>
          </w:p>
        </w:tc>
        <w:tc>
          <w:tcPr>
            <w:tcW w:w="1440" w:type="dxa"/>
            <w:vAlign w:val="center"/>
          </w:tcPr>
          <w:p w14:paraId="0B87DE64" w14:textId="77777777" w:rsidR="005C1C88" w:rsidRPr="00E3293A" w:rsidRDefault="005C1C88" w:rsidP="005A16C2">
            <w:pPr>
              <w:rPr>
                <w:b/>
              </w:rPr>
            </w:pPr>
          </w:p>
        </w:tc>
      </w:tr>
    </w:tbl>
    <w:p w14:paraId="46506E43" w14:textId="36EAFD86" w:rsidR="005C1C88" w:rsidRPr="00F0004E" w:rsidRDefault="005C1C88" w:rsidP="005C1C88">
      <w:pPr>
        <w:rPr>
          <w:b/>
        </w:rPr>
      </w:pPr>
      <w:r>
        <w:rPr>
          <w:b/>
        </w:rPr>
        <w:t>Informations tirées du compte de résultat</w:t>
      </w:r>
    </w:p>
    <w:tbl>
      <w:tblPr>
        <w:tblW w:w="6709" w:type="dxa"/>
        <w:jc w:val="center"/>
        <w:tblBorders>
          <w:top w:val="single" w:sz="4" w:space="0" w:color="auto"/>
          <w:left w:val="single" w:sz="4" w:space="0" w:color="auto"/>
          <w:bottom w:val="single" w:sz="4" w:space="0" w:color="auto"/>
          <w:right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2551"/>
        <w:gridCol w:w="1278"/>
        <w:gridCol w:w="1440"/>
        <w:gridCol w:w="1440"/>
      </w:tblGrid>
      <w:tr w:rsidR="005C1C88" w:rsidRPr="00E3293A" w14:paraId="7BE9FD73" w14:textId="77777777" w:rsidTr="005A16C2">
        <w:trPr>
          <w:cantSplit/>
          <w:trHeight w:val="504"/>
          <w:jc w:val="center"/>
        </w:trPr>
        <w:tc>
          <w:tcPr>
            <w:tcW w:w="2551" w:type="dxa"/>
            <w:vAlign w:val="center"/>
          </w:tcPr>
          <w:p w14:paraId="16A2ED83" w14:textId="77777777" w:rsidR="005C1C88" w:rsidRPr="00E3293A" w:rsidRDefault="005C1C88" w:rsidP="005A16C2">
            <w:pPr>
              <w:rPr>
                <w:b/>
              </w:rPr>
            </w:pPr>
            <w:r>
              <w:rPr>
                <w:b/>
              </w:rPr>
              <w:t xml:space="preserve">Recettes totales </w:t>
            </w:r>
          </w:p>
        </w:tc>
        <w:tc>
          <w:tcPr>
            <w:tcW w:w="1278" w:type="dxa"/>
            <w:vAlign w:val="center"/>
          </w:tcPr>
          <w:p w14:paraId="037E8705" w14:textId="77777777" w:rsidR="005C1C88" w:rsidRPr="00E3293A" w:rsidRDefault="005C1C88" w:rsidP="005A16C2">
            <w:pPr>
              <w:rPr>
                <w:b/>
              </w:rPr>
            </w:pPr>
          </w:p>
        </w:tc>
        <w:tc>
          <w:tcPr>
            <w:tcW w:w="1440" w:type="dxa"/>
            <w:vAlign w:val="center"/>
          </w:tcPr>
          <w:p w14:paraId="280E88C9" w14:textId="77777777" w:rsidR="005C1C88" w:rsidRPr="00E3293A" w:rsidRDefault="005C1C88" w:rsidP="005A16C2">
            <w:pPr>
              <w:rPr>
                <w:b/>
              </w:rPr>
            </w:pPr>
          </w:p>
        </w:tc>
        <w:tc>
          <w:tcPr>
            <w:tcW w:w="1440" w:type="dxa"/>
            <w:vAlign w:val="center"/>
          </w:tcPr>
          <w:p w14:paraId="50A242D0" w14:textId="77777777" w:rsidR="005C1C88" w:rsidRPr="00E3293A" w:rsidRDefault="005C1C88" w:rsidP="005A16C2">
            <w:pPr>
              <w:rPr>
                <w:b/>
              </w:rPr>
            </w:pPr>
          </w:p>
        </w:tc>
      </w:tr>
      <w:tr w:rsidR="005C1C88" w:rsidRPr="00E3293A" w14:paraId="512C3FCB" w14:textId="77777777" w:rsidTr="005A16C2">
        <w:trPr>
          <w:cantSplit/>
          <w:trHeight w:val="504"/>
          <w:jc w:val="center"/>
        </w:trPr>
        <w:tc>
          <w:tcPr>
            <w:tcW w:w="2551" w:type="dxa"/>
            <w:vAlign w:val="center"/>
          </w:tcPr>
          <w:p w14:paraId="5AAD2773" w14:textId="77777777" w:rsidR="005C1C88" w:rsidRPr="00E3293A" w:rsidRDefault="005C1C88" w:rsidP="005A16C2">
            <w:pPr>
              <w:rPr>
                <w:b/>
              </w:rPr>
            </w:pPr>
            <w:r>
              <w:rPr>
                <w:b/>
              </w:rPr>
              <w:t>Bénéfices avant impôts</w:t>
            </w:r>
          </w:p>
        </w:tc>
        <w:tc>
          <w:tcPr>
            <w:tcW w:w="1278" w:type="dxa"/>
            <w:vAlign w:val="center"/>
          </w:tcPr>
          <w:p w14:paraId="3FCF5E97" w14:textId="77777777" w:rsidR="005C1C88" w:rsidRPr="00E3293A" w:rsidRDefault="005C1C88" w:rsidP="005A16C2">
            <w:pPr>
              <w:rPr>
                <w:b/>
              </w:rPr>
            </w:pPr>
          </w:p>
        </w:tc>
        <w:tc>
          <w:tcPr>
            <w:tcW w:w="1440" w:type="dxa"/>
            <w:vAlign w:val="center"/>
          </w:tcPr>
          <w:p w14:paraId="116C8B58" w14:textId="77777777" w:rsidR="005C1C88" w:rsidRPr="00E3293A" w:rsidRDefault="005C1C88" w:rsidP="005A16C2">
            <w:pPr>
              <w:rPr>
                <w:b/>
              </w:rPr>
            </w:pPr>
          </w:p>
        </w:tc>
        <w:tc>
          <w:tcPr>
            <w:tcW w:w="1440" w:type="dxa"/>
            <w:vAlign w:val="center"/>
          </w:tcPr>
          <w:p w14:paraId="0C2A6332" w14:textId="77777777" w:rsidR="005C1C88" w:rsidRPr="00E3293A" w:rsidRDefault="005C1C88" w:rsidP="005A16C2">
            <w:pPr>
              <w:rPr>
                <w:b/>
              </w:rPr>
            </w:pPr>
          </w:p>
        </w:tc>
      </w:tr>
      <w:tr w:rsidR="005C1C88" w:rsidRPr="00E3293A" w14:paraId="17FCC6ED" w14:textId="77777777" w:rsidTr="005A16C2">
        <w:trPr>
          <w:cantSplit/>
          <w:trHeight w:val="504"/>
          <w:jc w:val="center"/>
        </w:trPr>
        <w:tc>
          <w:tcPr>
            <w:tcW w:w="2551" w:type="dxa"/>
            <w:vAlign w:val="center"/>
          </w:tcPr>
          <w:p w14:paraId="2998254A" w14:textId="77777777" w:rsidR="005C1C88" w:rsidRPr="00E3293A" w:rsidRDefault="005C1C88" w:rsidP="005A16C2">
            <w:pPr>
              <w:rPr>
                <w:b/>
              </w:rPr>
            </w:pPr>
            <w:r>
              <w:rPr>
                <w:b/>
              </w:rPr>
              <w:t>Bénéfices après impôts</w:t>
            </w:r>
          </w:p>
        </w:tc>
        <w:tc>
          <w:tcPr>
            <w:tcW w:w="1278" w:type="dxa"/>
            <w:vAlign w:val="center"/>
          </w:tcPr>
          <w:p w14:paraId="4CDB59DB" w14:textId="77777777" w:rsidR="005C1C88" w:rsidRPr="00E3293A" w:rsidRDefault="005C1C88" w:rsidP="005A16C2">
            <w:pPr>
              <w:rPr>
                <w:b/>
              </w:rPr>
            </w:pPr>
          </w:p>
        </w:tc>
        <w:tc>
          <w:tcPr>
            <w:tcW w:w="1440" w:type="dxa"/>
            <w:vAlign w:val="center"/>
          </w:tcPr>
          <w:p w14:paraId="1612F576" w14:textId="77777777" w:rsidR="005C1C88" w:rsidRPr="00E3293A" w:rsidRDefault="005C1C88" w:rsidP="005A16C2">
            <w:pPr>
              <w:rPr>
                <w:b/>
              </w:rPr>
            </w:pPr>
          </w:p>
        </w:tc>
        <w:tc>
          <w:tcPr>
            <w:tcW w:w="1440" w:type="dxa"/>
            <w:vAlign w:val="center"/>
          </w:tcPr>
          <w:p w14:paraId="705F6D9B" w14:textId="77777777" w:rsidR="005C1C88" w:rsidRPr="00E3293A" w:rsidRDefault="005C1C88" w:rsidP="005A16C2">
            <w:pPr>
              <w:rPr>
                <w:b/>
              </w:rPr>
            </w:pPr>
          </w:p>
        </w:tc>
      </w:tr>
    </w:tbl>
    <w:p w14:paraId="57683010" w14:textId="77777777" w:rsidR="005C1C88" w:rsidRPr="00276630" w:rsidRDefault="005C1C88" w:rsidP="005C1C88"/>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5C1C88" w:rsidRPr="00276630" w14:paraId="4C3E3939" w14:textId="77777777" w:rsidTr="005A16C2">
        <w:trPr>
          <w:cantSplit/>
          <w:trHeight w:val="672"/>
          <w:jc w:val="center"/>
        </w:trPr>
        <w:tc>
          <w:tcPr>
            <w:tcW w:w="9360" w:type="dxa"/>
            <w:tcBorders>
              <w:bottom w:val="single" w:sz="4" w:space="0" w:color="auto"/>
              <w:right w:val="single" w:sz="4" w:space="0" w:color="auto"/>
            </w:tcBorders>
            <w:vAlign w:val="center"/>
          </w:tcPr>
          <w:p w14:paraId="5308B7F8" w14:textId="77777777" w:rsidR="005C1C88" w:rsidRPr="00276630" w:rsidRDefault="005C1C88" w:rsidP="005C1C88">
            <w:pPr>
              <w:pStyle w:val="ListParagraph"/>
              <w:numPr>
                <w:ilvl w:val="0"/>
                <w:numId w:val="111"/>
              </w:numPr>
              <w:spacing w:before="0" w:after="200"/>
              <w:jc w:val="both"/>
            </w:pPr>
            <w:r>
              <w:t>Vous trouverez ci-joint des copies des états financiers (bilan, compte de résultat, état de trésorerie, y compris toutes les notes et comptes de résultats y afférents) des trois (3) dernières années, comme indiqué ci-dessus, remplissant les conditions suivantes.</w:t>
            </w:r>
          </w:p>
          <w:p w14:paraId="10867CFD" w14:textId="78138278" w:rsidR="005C1C88" w:rsidRPr="00276630" w:rsidRDefault="005C1C88" w:rsidP="005C1C88">
            <w:pPr>
              <w:pStyle w:val="ListParagraph"/>
              <w:numPr>
                <w:ilvl w:val="0"/>
                <w:numId w:val="112"/>
              </w:numPr>
              <w:spacing w:before="0" w:after="200"/>
              <w:jc w:val="both"/>
            </w:pPr>
            <w:r>
              <w:t>Tous ces documents reflètent la situation financière de l'Offrant ou de la partie à une co-entreprise ou autre association, et non celle de la société-mère ou des filiales.</w:t>
            </w:r>
          </w:p>
          <w:p w14:paraId="1275ABDD" w14:textId="77777777" w:rsidR="005C1C88" w:rsidRPr="00276630" w:rsidRDefault="005C1C88" w:rsidP="005C1C88">
            <w:pPr>
              <w:pStyle w:val="ListParagraph"/>
              <w:numPr>
                <w:ilvl w:val="0"/>
                <w:numId w:val="112"/>
              </w:numPr>
              <w:spacing w:before="0" w:after="200"/>
              <w:jc w:val="both"/>
            </w:pPr>
            <w:r>
              <w:t>Les états financiers historiques doivent avoir été vérifiés par un expert-comptable.</w:t>
            </w:r>
          </w:p>
          <w:p w14:paraId="474EE85E" w14:textId="77777777" w:rsidR="005C1C88" w:rsidRPr="00276630" w:rsidRDefault="005C1C88" w:rsidP="005C1C88">
            <w:pPr>
              <w:pStyle w:val="ListParagraph"/>
              <w:numPr>
                <w:ilvl w:val="0"/>
                <w:numId w:val="112"/>
              </w:numPr>
              <w:spacing w:before="0" w:after="200"/>
              <w:jc w:val="both"/>
            </w:pPr>
            <w:r>
              <w:t>Les états financiers passés doivent être complets et inclure toutes les notes qui leur ont été ajoutées.</w:t>
            </w:r>
          </w:p>
          <w:p w14:paraId="393548FF" w14:textId="77777777" w:rsidR="005C1C88" w:rsidRPr="00276630" w:rsidRDefault="005C1C88" w:rsidP="005C1C88">
            <w:pPr>
              <w:pStyle w:val="ListParagraph"/>
              <w:numPr>
                <w:ilvl w:val="0"/>
                <w:numId w:val="112"/>
              </w:numPr>
              <w:spacing w:before="0" w:after="200"/>
              <w:jc w:val="both"/>
            </w:pPr>
            <w:r>
              <w:t>Les états financiers historiques doivent correspondre à des périodes comptables déjà achevées et vérifiées (aucun état pour des périodes partielles ne doit être demandé ou accepté).</w:t>
            </w:r>
          </w:p>
        </w:tc>
      </w:tr>
    </w:tbl>
    <w:p w14:paraId="457D85AF" w14:textId="77777777" w:rsidR="00301BEE" w:rsidRDefault="00301BEE">
      <w:pPr>
        <w:spacing w:before="0" w:after="0"/>
        <w:rPr>
          <w:b/>
          <w:sz w:val="28"/>
          <w:szCs w:val="20"/>
        </w:rPr>
      </w:pPr>
      <w:bookmarkStart w:id="1138" w:name="_Toc463531770"/>
      <w:bookmarkStart w:id="1139" w:name="_Toc464136364"/>
      <w:bookmarkStart w:id="1140" w:name="_Toc464136495"/>
      <w:bookmarkStart w:id="1141" w:name="_Toc464139705"/>
      <w:bookmarkStart w:id="1142" w:name="_Toc489012989"/>
      <w:bookmarkStart w:id="1143" w:name="_Toc491425136"/>
      <w:bookmarkStart w:id="1144" w:name="_Toc491868992"/>
      <w:bookmarkStart w:id="1145" w:name="_Toc491869116"/>
      <w:bookmarkStart w:id="1146" w:name="_Toc509994359"/>
      <w:bookmarkStart w:id="1147" w:name="_Toc509994773"/>
      <w:bookmarkStart w:id="1148" w:name="_Toc516816030"/>
      <w:bookmarkStart w:id="1149" w:name="_Toc29806911"/>
      <w:bookmarkStart w:id="1150" w:name="_Toc29807258"/>
      <w:bookmarkStart w:id="1151" w:name="_Toc38898149"/>
      <w:r>
        <w:br w:type="page"/>
      </w:r>
    </w:p>
    <w:p w14:paraId="2712ACE0" w14:textId="3D6ACE6A" w:rsidR="00F0004E" w:rsidRPr="00276630" w:rsidRDefault="00F0004E" w:rsidP="00D34352">
      <w:pPr>
        <w:pStyle w:val="OSFHeadings"/>
      </w:pPr>
      <w:bookmarkStart w:id="1152" w:name="_Toc143856430"/>
      <w:r>
        <w:lastRenderedPageBreak/>
        <w:t>Chiffre d’affaires annuel moyen</w:t>
      </w:r>
      <w:bookmarkEnd w:id="1152"/>
    </w:p>
    <w:p w14:paraId="127EDED3" w14:textId="6D6579DE" w:rsidR="00F0004E" w:rsidRPr="00276630" w:rsidRDefault="00F0004E" w:rsidP="00F0004E">
      <w:pPr>
        <w:spacing w:after="0"/>
      </w:pPr>
      <w:r>
        <w:t>Chaque Offrant ou partie à une co-entreprise/association constituant l'Offrant doit remplir ces formulaires.</w:t>
      </w:r>
    </w:p>
    <w:p w14:paraId="28370923" w14:textId="77777777" w:rsidR="00F0004E" w:rsidRPr="00276630" w:rsidRDefault="00F0004E" w:rsidP="00F0004E">
      <w:pPr>
        <w:spacing w:after="0"/>
      </w:pPr>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28"/>
        <w:gridCol w:w="3649"/>
        <w:gridCol w:w="1807"/>
        <w:gridCol w:w="2976"/>
      </w:tblGrid>
      <w:tr w:rsidR="00F0004E" w:rsidRPr="00E3293A" w14:paraId="0C3CA0F8" w14:textId="77777777" w:rsidTr="005A16C2">
        <w:trPr>
          <w:jc w:val="center"/>
        </w:trPr>
        <w:tc>
          <w:tcPr>
            <w:tcW w:w="9360" w:type="dxa"/>
            <w:gridSpan w:val="4"/>
            <w:shd w:val="clear" w:color="auto" w:fill="auto"/>
          </w:tcPr>
          <w:p w14:paraId="62665E4D" w14:textId="1F8122EB" w:rsidR="00F0004E" w:rsidRPr="00E3293A" w:rsidRDefault="00F0004E" w:rsidP="005A16C2">
            <w:pPr>
              <w:spacing w:after="0"/>
              <w:rPr>
                <w:b/>
              </w:rPr>
            </w:pPr>
            <w:r>
              <w:rPr>
                <w:b/>
              </w:rPr>
              <w:t xml:space="preserve">Données sur le chiffre d'affaires annuel pour les trois (3) dernières années </w:t>
            </w:r>
          </w:p>
        </w:tc>
      </w:tr>
      <w:tr w:rsidR="00F0004E" w:rsidRPr="00E3293A" w14:paraId="35D64FD7"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jc w:val="center"/>
        </w:trPr>
        <w:tc>
          <w:tcPr>
            <w:tcW w:w="928" w:type="dxa"/>
            <w:tcBorders>
              <w:top w:val="single" w:sz="4" w:space="0" w:color="auto"/>
              <w:left w:val="single" w:sz="4" w:space="0" w:color="auto"/>
              <w:bottom w:val="single" w:sz="4" w:space="0" w:color="auto"/>
            </w:tcBorders>
            <w:vAlign w:val="center"/>
          </w:tcPr>
          <w:p w14:paraId="0CF7FA47" w14:textId="77777777" w:rsidR="00F0004E" w:rsidRPr="00E3293A" w:rsidRDefault="00F0004E" w:rsidP="005A16C2">
            <w:pPr>
              <w:spacing w:after="0"/>
              <w:rPr>
                <w:b/>
              </w:rPr>
            </w:pPr>
            <w:r>
              <w:rPr>
                <w:b/>
              </w:rPr>
              <w:t>Année</w:t>
            </w:r>
          </w:p>
        </w:tc>
        <w:tc>
          <w:tcPr>
            <w:tcW w:w="3649" w:type="dxa"/>
            <w:tcBorders>
              <w:top w:val="single" w:sz="4" w:space="0" w:color="auto"/>
              <w:left w:val="single" w:sz="6" w:space="0" w:color="auto"/>
              <w:bottom w:val="single" w:sz="4" w:space="0" w:color="auto"/>
            </w:tcBorders>
          </w:tcPr>
          <w:p w14:paraId="20492167" w14:textId="77777777" w:rsidR="00F0004E" w:rsidRPr="00E3293A" w:rsidRDefault="00F0004E" w:rsidP="005A16C2">
            <w:pPr>
              <w:spacing w:after="0"/>
              <w:rPr>
                <w:b/>
              </w:rPr>
            </w:pPr>
            <w:r>
              <w:rPr>
                <w:b/>
              </w:rPr>
              <w:t>Montant</w:t>
            </w:r>
          </w:p>
          <w:p w14:paraId="30933B52" w14:textId="77777777" w:rsidR="00F0004E" w:rsidRPr="00E3293A" w:rsidRDefault="00F0004E" w:rsidP="005A16C2">
            <w:pPr>
              <w:spacing w:after="0"/>
              <w:rPr>
                <w:b/>
              </w:rPr>
            </w:pPr>
            <w:r>
              <w:rPr>
                <w:b/>
              </w:rPr>
              <w:t>Monnaie</w:t>
            </w:r>
          </w:p>
        </w:tc>
        <w:tc>
          <w:tcPr>
            <w:tcW w:w="1807" w:type="dxa"/>
            <w:tcBorders>
              <w:top w:val="single" w:sz="4" w:space="0" w:color="auto"/>
              <w:left w:val="single" w:sz="6" w:space="0" w:color="auto"/>
              <w:bottom w:val="single" w:sz="4" w:space="0" w:color="auto"/>
            </w:tcBorders>
          </w:tcPr>
          <w:p w14:paraId="1B577688" w14:textId="77777777" w:rsidR="00F0004E" w:rsidRPr="00E3293A" w:rsidRDefault="00F0004E" w:rsidP="005A16C2">
            <w:pPr>
              <w:spacing w:after="0"/>
              <w:rPr>
                <w:b/>
              </w:rPr>
            </w:pPr>
            <w:r>
              <w:rPr>
                <w:b/>
              </w:rPr>
              <w:t xml:space="preserve">Taux de </w:t>
            </w:r>
          </w:p>
          <w:p w14:paraId="056B0CA9" w14:textId="77777777" w:rsidR="00F0004E" w:rsidRPr="00E3293A" w:rsidRDefault="00F0004E" w:rsidP="005A16C2">
            <w:pPr>
              <w:spacing w:after="0"/>
              <w:rPr>
                <w:b/>
              </w:rPr>
            </w:pPr>
            <w:r>
              <w:rPr>
                <w:b/>
              </w:rPr>
              <w:t>change</w:t>
            </w:r>
          </w:p>
        </w:tc>
        <w:tc>
          <w:tcPr>
            <w:tcW w:w="2976" w:type="dxa"/>
            <w:tcBorders>
              <w:top w:val="single" w:sz="4" w:space="0" w:color="auto"/>
              <w:left w:val="single" w:sz="6" w:space="0" w:color="auto"/>
              <w:bottom w:val="single" w:sz="4" w:space="0" w:color="auto"/>
              <w:right w:val="single" w:sz="4" w:space="0" w:color="auto"/>
            </w:tcBorders>
          </w:tcPr>
          <w:p w14:paraId="76D16D48" w14:textId="77777777" w:rsidR="00F0004E" w:rsidRPr="00E3293A" w:rsidRDefault="00F0004E" w:rsidP="005A16C2">
            <w:pPr>
              <w:spacing w:after="0"/>
              <w:rPr>
                <w:b/>
              </w:rPr>
            </w:pPr>
            <w:r>
              <w:rPr>
                <w:b/>
              </w:rPr>
              <w:t>Équivalent</w:t>
            </w:r>
          </w:p>
          <w:p w14:paraId="5B5A64B5" w14:textId="77777777" w:rsidR="00F0004E" w:rsidRPr="00E3293A" w:rsidRDefault="00F0004E" w:rsidP="005A16C2">
            <w:pPr>
              <w:spacing w:after="0"/>
              <w:rPr>
                <w:b/>
              </w:rPr>
            </w:pPr>
            <w:r>
              <w:rPr>
                <w:b/>
              </w:rPr>
              <w:t>en USD</w:t>
            </w:r>
          </w:p>
        </w:tc>
      </w:tr>
      <w:tr w:rsidR="00F0004E" w:rsidRPr="00276630" w14:paraId="554FABCE"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43"/>
          <w:jc w:val="center"/>
        </w:trPr>
        <w:tc>
          <w:tcPr>
            <w:tcW w:w="928" w:type="dxa"/>
            <w:tcBorders>
              <w:top w:val="single" w:sz="4" w:space="0" w:color="auto"/>
              <w:left w:val="single" w:sz="4" w:space="0" w:color="auto"/>
              <w:bottom w:val="single" w:sz="4" w:space="0" w:color="auto"/>
            </w:tcBorders>
            <w:vAlign w:val="center"/>
          </w:tcPr>
          <w:p w14:paraId="79C1CE02" w14:textId="77777777" w:rsidR="00F0004E" w:rsidRPr="00276630" w:rsidRDefault="00F0004E" w:rsidP="005A16C2">
            <w:pPr>
              <w:spacing w:after="0"/>
            </w:pPr>
          </w:p>
        </w:tc>
        <w:tc>
          <w:tcPr>
            <w:tcW w:w="3649" w:type="dxa"/>
            <w:tcBorders>
              <w:top w:val="single" w:sz="4" w:space="0" w:color="auto"/>
              <w:left w:val="single" w:sz="6" w:space="0" w:color="auto"/>
              <w:bottom w:val="single" w:sz="4" w:space="0" w:color="auto"/>
            </w:tcBorders>
            <w:vAlign w:val="center"/>
          </w:tcPr>
          <w:p w14:paraId="1B0919F1" w14:textId="77777777" w:rsidR="00F0004E" w:rsidRPr="00276630" w:rsidRDefault="00F0004E" w:rsidP="005A16C2">
            <w:pPr>
              <w:spacing w:after="0"/>
            </w:pPr>
          </w:p>
        </w:tc>
        <w:tc>
          <w:tcPr>
            <w:tcW w:w="1807" w:type="dxa"/>
            <w:tcBorders>
              <w:top w:val="single" w:sz="4" w:space="0" w:color="auto"/>
              <w:left w:val="single" w:sz="6" w:space="0" w:color="auto"/>
              <w:bottom w:val="single" w:sz="4" w:space="0" w:color="auto"/>
            </w:tcBorders>
            <w:vAlign w:val="center"/>
          </w:tcPr>
          <w:p w14:paraId="4734E5BA" w14:textId="77777777" w:rsidR="00F0004E" w:rsidRPr="00276630" w:rsidRDefault="00F0004E" w:rsidP="005A16C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535DECBB" w14:textId="77777777" w:rsidR="00F0004E" w:rsidRPr="00276630" w:rsidRDefault="00F0004E" w:rsidP="005A16C2">
            <w:pPr>
              <w:spacing w:after="0"/>
            </w:pPr>
          </w:p>
        </w:tc>
      </w:tr>
      <w:tr w:rsidR="00F0004E" w:rsidRPr="00276630" w14:paraId="68CAEB2D"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78"/>
          <w:jc w:val="center"/>
        </w:trPr>
        <w:tc>
          <w:tcPr>
            <w:tcW w:w="928" w:type="dxa"/>
            <w:tcBorders>
              <w:top w:val="single" w:sz="4" w:space="0" w:color="auto"/>
              <w:left w:val="single" w:sz="4" w:space="0" w:color="auto"/>
              <w:bottom w:val="single" w:sz="4" w:space="0" w:color="auto"/>
            </w:tcBorders>
            <w:vAlign w:val="center"/>
          </w:tcPr>
          <w:p w14:paraId="6C7EF0EC" w14:textId="77777777" w:rsidR="00F0004E" w:rsidRPr="00276630" w:rsidRDefault="00F0004E" w:rsidP="005A16C2">
            <w:pPr>
              <w:spacing w:after="0"/>
            </w:pPr>
          </w:p>
        </w:tc>
        <w:tc>
          <w:tcPr>
            <w:tcW w:w="3649" w:type="dxa"/>
            <w:tcBorders>
              <w:top w:val="single" w:sz="4" w:space="0" w:color="auto"/>
              <w:left w:val="single" w:sz="6" w:space="0" w:color="auto"/>
              <w:bottom w:val="single" w:sz="4" w:space="0" w:color="auto"/>
            </w:tcBorders>
            <w:vAlign w:val="center"/>
          </w:tcPr>
          <w:p w14:paraId="5CED8DEF" w14:textId="77777777" w:rsidR="00F0004E" w:rsidRPr="00276630" w:rsidRDefault="00F0004E" w:rsidP="005A16C2">
            <w:pPr>
              <w:spacing w:after="0"/>
            </w:pPr>
          </w:p>
        </w:tc>
        <w:tc>
          <w:tcPr>
            <w:tcW w:w="1807" w:type="dxa"/>
            <w:tcBorders>
              <w:top w:val="single" w:sz="4" w:space="0" w:color="auto"/>
              <w:left w:val="single" w:sz="6" w:space="0" w:color="auto"/>
              <w:bottom w:val="single" w:sz="4" w:space="0" w:color="auto"/>
            </w:tcBorders>
            <w:vAlign w:val="center"/>
          </w:tcPr>
          <w:p w14:paraId="206B01F0" w14:textId="77777777" w:rsidR="00F0004E" w:rsidRPr="00276630" w:rsidRDefault="00F0004E" w:rsidP="005A16C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44360E2F" w14:textId="77777777" w:rsidR="00F0004E" w:rsidRPr="00276630" w:rsidRDefault="00F0004E" w:rsidP="005A16C2">
            <w:pPr>
              <w:spacing w:after="0"/>
            </w:pPr>
          </w:p>
        </w:tc>
      </w:tr>
      <w:tr w:rsidR="00F0004E" w:rsidRPr="00276630" w14:paraId="02B3354A"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hRule="exact" w:val="554"/>
          <w:jc w:val="center"/>
        </w:trPr>
        <w:tc>
          <w:tcPr>
            <w:tcW w:w="928" w:type="dxa"/>
            <w:tcBorders>
              <w:top w:val="single" w:sz="4" w:space="0" w:color="auto"/>
              <w:left w:val="single" w:sz="4" w:space="0" w:color="auto"/>
              <w:bottom w:val="single" w:sz="4" w:space="0" w:color="auto"/>
            </w:tcBorders>
            <w:vAlign w:val="center"/>
          </w:tcPr>
          <w:p w14:paraId="4BAD0FD6" w14:textId="77777777" w:rsidR="00F0004E" w:rsidRPr="00276630" w:rsidRDefault="00F0004E" w:rsidP="005A16C2">
            <w:pPr>
              <w:spacing w:after="0"/>
            </w:pPr>
          </w:p>
        </w:tc>
        <w:tc>
          <w:tcPr>
            <w:tcW w:w="3649" w:type="dxa"/>
            <w:tcBorders>
              <w:top w:val="single" w:sz="4" w:space="0" w:color="auto"/>
              <w:left w:val="single" w:sz="6" w:space="0" w:color="auto"/>
              <w:bottom w:val="single" w:sz="4" w:space="0" w:color="auto"/>
            </w:tcBorders>
            <w:vAlign w:val="center"/>
          </w:tcPr>
          <w:p w14:paraId="49457390" w14:textId="77777777" w:rsidR="00F0004E" w:rsidRPr="00276630" w:rsidRDefault="00F0004E" w:rsidP="005A16C2">
            <w:pPr>
              <w:spacing w:after="0"/>
            </w:pPr>
          </w:p>
        </w:tc>
        <w:tc>
          <w:tcPr>
            <w:tcW w:w="1807" w:type="dxa"/>
            <w:tcBorders>
              <w:top w:val="single" w:sz="4" w:space="0" w:color="auto"/>
              <w:left w:val="single" w:sz="6" w:space="0" w:color="auto"/>
              <w:bottom w:val="single" w:sz="4" w:space="0" w:color="auto"/>
            </w:tcBorders>
            <w:vAlign w:val="center"/>
          </w:tcPr>
          <w:p w14:paraId="086F2798" w14:textId="77777777" w:rsidR="00F0004E" w:rsidRPr="00276630" w:rsidRDefault="00F0004E" w:rsidP="005A16C2">
            <w:pPr>
              <w:spacing w:after="0"/>
            </w:pPr>
          </w:p>
        </w:tc>
        <w:tc>
          <w:tcPr>
            <w:tcW w:w="2976" w:type="dxa"/>
            <w:tcBorders>
              <w:top w:val="single" w:sz="4" w:space="0" w:color="auto"/>
              <w:left w:val="single" w:sz="6" w:space="0" w:color="auto"/>
              <w:bottom w:val="single" w:sz="4" w:space="0" w:color="auto"/>
              <w:right w:val="single" w:sz="4" w:space="0" w:color="auto"/>
            </w:tcBorders>
            <w:vAlign w:val="center"/>
          </w:tcPr>
          <w:p w14:paraId="2B4EA240" w14:textId="77777777" w:rsidR="00F0004E" w:rsidRPr="00276630" w:rsidRDefault="00F0004E" w:rsidP="005A16C2">
            <w:pPr>
              <w:spacing w:after="0"/>
            </w:pPr>
          </w:p>
        </w:tc>
      </w:tr>
      <w:tr w:rsidR="00F0004E" w:rsidRPr="00276630" w14:paraId="2E8D970C" w14:textId="77777777" w:rsidTr="005A16C2">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2" w:type="dxa"/>
            <w:right w:w="72" w:type="dxa"/>
          </w:tblCellMar>
        </w:tblPrEx>
        <w:trPr>
          <w:trHeight w:val="720"/>
          <w:jc w:val="center"/>
        </w:trPr>
        <w:tc>
          <w:tcPr>
            <w:tcW w:w="6384" w:type="dxa"/>
            <w:gridSpan w:val="3"/>
            <w:tcBorders>
              <w:top w:val="single" w:sz="4" w:space="0" w:color="auto"/>
              <w:right w:val="single" w:sz="8" w:space="0" w:color="auto"/>
            </w:tcBorders>
            <w:vAlign w:val="center"/>
          </w:tcPr>
          <w:p w14:paraId="301008AA" w14:textId="38254572" w:rsidR="00F0004E" w:rsidRPr="00276630" w:rsidRDefault="00F0004E" w:rsidP="005A16C2">
            <w:pPr>
              <w:spacing w:after="0"/>
            </w:pPr>
            <w:r>
              <w:t>Chiffre d’affaires annuel moyen</w:t>
            </w:r>
          </w:p>
        </w:tc>
        <w:tc>
          <w:tcPr>
            <w:tcW w:w="2976" w:type="dxa"/>
            <w:tcBorders>
              <w:top w:val="single" w:sz="4" w:space="0" w:color="auto"/>
              <w:left w:val="single" w:sz="8" w:space="0" w:color="auto"/>
              <w:bottom w:val="single" w:sz="4" w:space="0" w:color="auto"/>
              <w:right w:val="single" w:sz="4" w:space="0" w:color="auto"/>
            </w:tcBorders>
            <w:vAlign w:val="center"/>
          </w:tcPr>
          <w:p w14:paraId="72291EC0" w14:textId="77777777" w:rsidR="00F0004E" w:rsidRPr="00276630" w:rsidRDefault="00F0004E" w:rsidP="005A16C2">
            <w:pPr>
              <w:spacing w:after="0"/>
            </w:pPr>
          </w:p>
        </w:tc>
      </w:tr>
    </w:tbl>
    <w:p w14:paraId="08E88566" w14:textId="77777777" w:rsidR="00F0004E" w:rsidRPr="00276630" w:rsidRDefault="00F0004E" w:rsidP="00F0004E">
      <w:pPr>
        <w:spacing w:after="0"/>
      </w:pPr>
    </w:p>
    <w:p w14:paraId="5B524BF5" w14:textId="08E60979" w:rsidR="00F0004E" w:rsidRPr="00276630" w:rsidRDefault="00F0004E" w:rsidP="00F0004E">
      <w:pPr>
        <w:spacing w:after="0"/>
      </w:pPr>
      <w:r>
        <w:t xml:space="preserve">Les informations fournies doivent représenter le chiffre d’affaires annuel moyen des activités de de l'Offrant ou de chacune des parties à une co-entreprise/association constituant l'Offrant, représentés par les montants facturés aux clients chaque année pour les travaux en cours ou achevés, convertis en USD au taux de change en vigueur à la fin de la période considérée. </w:t>
      </w:r>
    </w:p>
    <w:p w14:paraId="7F38CECA" w14:textId="77777777" w:rsidR="00F0004E" w:rsidRPr="00276630" w:rsidRDefault="00F0004E" w:rsidP="00F0004E">
      <w:pPr>
        <w:spacing w:after="0"/>
      </w:pPr>
    </w:p>
    <w:p w14:paraId="26D10DF9" w14:textId="77777777" w:rsidR="00F0004E" w:rsidRPr="00276630" w:rsidRDefault="00F0004E" w:rsidP="00F0004E">
      <w:pPr>
        <w:spacing w:after="0"/>
      </w:pPr>
    </w:p>
    <w:p w14:paraId="768DDE4E" w14:textId="77777777" w:rsidR="00301BEE" w:rsidRDefault="00301BEE">
      <w:pPr>
        <w:spacing w:before="0" w:after="0"/>
        <w:rPr>
          <w:b/>
          <w:sz w:val="28"/>
          <w:szCs w:val="20"/>
        </w:rPr>
      </w:pPr>
      <w:r>
        <w:br w:type="page"/>
      </w:r>
    </w:p>
    <w:p w14:paraId="1EBE9A8F" w14:textId="3725AF7E" w:rsidR="00301BEE" w:rsidRDefault="00301BEE" w:rsidP="00261A4F">
      <w:pPr>
        <w:pStyle w:val="OSFHeadings"/>
      </w:pPr>
      <w:bookmarkStart w:id="1153" w:name="_Toc143281598"/>
      <w:bookmarkStart w:id="1154" w:name="_Toc143856431"/>
      <w:bookmarkStart w:id="1155" w:name="_Toc143281599"/>
      <w:bookmarkStart w:id="1156" w:name="_Toc143856432"/>
      <w:bookmarkStart w:id="1157" w:name="_Toc143281600"/>
      <w:bookmarkStart w:id="1158" w:name="_Toc143856433"/>
      <w:bookmarkStart w:id="1159" w:name="_Toc143281601"/>
      <w:bookmarkStart w:id="1160" w:name="_Toc143856434"/>
      <w:bookmarkStart w:id="1161" w:name="_Toc143281609"/>
      <w:bookmarkStart w:id="1162" w:name="_Toc143856442"/>
      <w:bookmarkStart w:id="1163" w:name="_Toc143856443"/>
      <w:bookmarkStart w:id="1164" w:name="_Toc489012990"/>
      <w:bookmarkStart w:id="1165" w:name="_Toc491425137"/>
      <w:bookmarkStart w:id="1166" w:name="_Toc491868993"/>
      <w:bookmarkStart w:id="1167" w:name="_Toc491869117"/>
      <w:bookmarkStart w:id="1168" w:name="_Toc509994360"/>
      <w:bookmarkStart w:id="1169" w:name="_Toc509994774"/>
      <w:bookmarkStart w:id="1170" w:name="_Toc516816031"/>
      <w:bookmarkStart w:id="1171" w:name="_Toc29806912"/>
      <w:bookmarkStart w:id="1172" w:name="_Toc29807259"/>
      <w:bookmarkStart w:id="1173" w:name="_Toc38898150"/>
      <w:bookmarkEnd w:id="1138"/>
      <w:bookmarkEnd w:id="1139"/>
      <w:bookmarkEnd w:id="1140"/>
      <w:bookmarkEnd w:id="1141"/>
      <w:bookmarkEnd w:id="1142"/>
      <w:bookmarkEnd w:id="1143"/>
      <w:bookmarkEnd w:id="1144"/>
      <w:bookmarkEnd w:id="1145"/>
      <w:bookmarkEnd w:id="1146"/>
      <w:bookmarkEnd w:id="1147"/>
      <w:bookmarkEnd w:id="1148"/>
      <w:bookmarkEnd w:id="1149"/>
      <w:bookmarkEnd w:id="1150"/>
      <w:bookmarkEnd w:id="1151"/>
      <w:bookmarkEnd w:id="1153"/>
      <w:bookmarkEnd w:id="1154"/>
      <w:bookmarkEnd w:id="1155"/>
      <w:bookmarkEnd w:id="1156"/>
      <w:bookmarkEnd w:id="1157"/>
      <w:bookmarkEnd w:id="1158"/>
      <w:bookmarkEnd w:id="1159"/>
      <w:bookmarkEnd w:id="1160"/>
      <w:bookmarkEnd w:id="1161"/>
      <w:bookmarkEnd w:id="1162"/>
      <w:r>
        <w:lastRenderedPageBreak/>
        <w:t>Ressources financières</w:t>
      </w:r>
      <w:bookmarkEnd w:id="1163"/>
      <w:bookmarkEnd w:id="1164"/>
      <w:bookmarkEnd w:id="1165"/>
      <w:bookmarkEnd w:id="1166"/>
      <w:bookmarkEnd w:id="1167"/>
      <w:bookmarkEnd w:id="1168"/>
      <w:bookmarkEnd w:id="1169"/>
      <w:bookmarkEnd w:id="1170"/>
      <w:bookmarkEnd w:id="1171"/>
      <w:bookmarkEnd w:id="1172"/>
      <w:bookmarkEnd w:id="1173"/>
    </w:p>
    <w:p w14:paraId="0CC6473E" w14:textId="267F93ED" w:rsidR="00301BEE" w:rsidRDefault="001C579E">
      <w:pPr>
        <w:spacing w:before="0" w:after="0"/>
      </w:pPr>
      <w:r>
        <w:t>Chaque Offrant ou chacune des parties à une co-entreprise/association constituant l'Offrant doit remplir ce formulaire, en indiquant les sources de financement proposées, tels que les actifs liquides, les actifs immobiliers non grevés d’hypothèque, les lignes de crédit et autres moyens financiers, disponibles pour répondre aux besoins de trésorerie liés au/aux contrat(s) concerné(s), nets d’engagements pris par l'Offrant, comme requis à la Section III</w:t>
      </w:r>
      <w:r>
        <w:rPr>
          <w:b/>
          <w:bCs/>
        </w:rPr>
        <w:t>.</w:t>
      </w:r>
      <w:r>
        <w:t xml:space="preserve"> Critères de qualification et d’évaluation.</w:t>
      </w:r>
    </w:p>
    <w:p w14:paraId="2F59713C" w14:textId="1559C791" w:rsidR="001C579E" w:rsidRDefault="001C579E">
      <w:pPr>
        <w:spacing w:before="0" w:after="0"/>
      </w:pPr>
    </w:p>
    <w:tbl>
      <w:tblPr>
        <w:tblW w:w="0" w:type="auto"/>
        <w:jc w:val="center"/>
        <w:tblLayout w:type="fixed"/>
        <w:tblCellMar>
          <w:left w:w="72" w:type="dxa"/>
          <w:right w:w="72" w:type="dxa"/>
        </w:tblCellMar>
        <w:tblLook w:val="0000" w:firstRow="0" w:lastRow="0" w:firstColumn="0" w:lastColumn="0" w:noHBand="0" w:noVBand="0"/>
      </w:tblPr>
      <w:tblGrid>
        <w:gridCol w:w="540"/>
        <w:gridCol w:w="5693"/>
        <w:gridCol w:w="3150"/>
      </w:tblGrid>
      <w:tr w:rsidR="001C579E" w:rsidRPr="00E3293A" w14:paraId="4EBA62A1" w14:textId="77777777" w:rsidTr="005A16C2">
        <w:trPr>
          <w:cantSplit/>
          <w:jc w:val="center"/>
        </w:trPr>
        <w:tc>
          <w:tcPr>
            <w:tcW w:w="540" w:type="dxa"/>
            <w:tcBorders>
              <w:top w:val="single" w:sz="6" w:space="0" w:color="auto"/>
              <w:left w:val="single" w:sz="6" w:space="0" w:color="auto"/>
              <w:bottom w:val="single" w:sz="6" w:space="0" w:color="auto"/>
            </w:tcBorders>
            <w:vAlign w:val="center"/>
          </w:tcPr>
          <w:p w14:paraId="4E7DEFCF" w14:textId="77777777" w:rsidR="001C579E" w:rsidRPr="00E3293A" w:rsidRDefault="001C579E" w:rsidP="005A16C2">
            <w:pPr>
              <w:rPr>
                <w:b/>
              </w:rPr>
            </w:pPr>
            <w:r>
              <w:rPr>
                <w:b/>
              </w:rPr>
              <w:t>N°</w:t>
            </w:r>
          </w:p>
        </w:tc>
        <w:tc>
          <w:tcPr>
            <w:tcW w:w="5693" w:type="dxa"/>
            <w:tcBorders>
              <w:top w:val="single" w:sz="6" w:space="0" w:color="auto"/>
              <w:left w:val="single" w:sz="6" w:space="0" w:color="auto"/>
              <w:bottom w:val="single" w:sz="6" w:space="0" w:color="auto"/>
            </w:tcBorders>
          </w:tcPr>
          <w:p w14:paraId="5065ADFE" w14:textId="77777777" w:rsidR="001C579E" w:rsidRPr="00E3293A" w:rsidRDefault="001C579E" w:rsidP="005A16C2">
            <w:pPr>
              <w:rPr>
                <w:b/>
              </w:rPr>
            </w:pPr>
            <w:r>
              <w:rPr>
                <w:b/>
              </w:rPr>
              <w:t>Source de financement</w:t>
            </w:r>
          </w:p>
        </w:tc>
        <w:tc>
          <w:tcPr>
            <w:tcW w:w="3150" w:type="dxa"/>
            <w:tcBorders>
              <w:top w:val="single" w:sz="6" w:space="0" w:color="auto"/>
              <w:left w:val="single" w:sz="6" w:space="0" w:color="auto"/>
              <w:bottom w:val="single" w:sz="6" w:space="0" w:color="auto"/>
              <w:right w:val="single" w:sz="6" w:space="0" w:color="auto"/>
            </w:tcBorders>
          </w:tcPr>
          <w:p w14:paraId="67D0C249" w14:textId="77777777" w:rsidR="001C579E" w:rsidRPr="00E3293A" w:rsidRDefault="001C579E" w:rsidP="005A16C2">
            <w:pPr>
              <w:rPr>
                <w:b/>
              </w:rPr>
            </w:pPr>
            <w:r>
              <w:rPr>
                <w:b/>
              </w:rPr>
              <w:t>Montant (équivalent en USD)</w:t>
            </w:r>
          </w:p>
        </w:tc>
      </w:tr>
      <w:tr w:rsidR="001C579E" w:rsidRPr="00276630" w14:paraId="1DEA6462" w14:textId="77777777" w:rsidTr="005A16C2">
        <w:trPr>
          <w:cantSplit/>
          <w:jc w:val="center"/>
        </w:trPr>
        <w:tc>
          <w:tcPr>
            <w:tcW w:w="540" w:type="dxa"/>
            <w:tcBorders>
              <w:top w:val="single" w:sz="6" w:space="0" w:color="auto"/>
              <w:left w:val="single" w:sz="6" w:space="0" w:color="auto"/>
            </w:tcBorders>
            <w:vAlign w:val="center"/>
          </w:tcPr>
          <w:p w14:paraId="5F669AD8" w14:textId="77777777" w:rsidR="001C579E" w:rsidRPr="00276630" w:rsidRDefault="001C579E" w:rsidP="005A16C2">
            <w:r>
              <w:t>1</w:t>
            </w:r>
          </w:p>
        </w:tc>
        <w:tc>
          <w:tcPr>
            <w:tcW w:w="5693" w:type="dxa"/>
            <w:tcBorders>
              <w:top w:val="single" w:sz="6" w:space="0" w:color="auto"/>
              <w:left w:val="single" w:sz="6" w:space="0" w:color="auto"/>
            </w:tcBorders>
          </w:tcPr>
          <w:p w14:paraId="7E4F40EF" w14:textId="77777777" w:rsidR="001C579E" w:rsidRPr="00276630" w:rsidRDefault="001C579E" w:rsidP="005A16C2"/>
          <w:p w14:paraId="417B0351" w14:textId="77777777" w:rsidR="001C579E" w:rsidRPr="00276630" w:rsidRDefault="001C579E" w:rsidP="005A16C2"/>
        </w:tc>
        <w:tc>
          <w:tcPr>
            <w:tcW w:w="3150" w:type="dxa"/>
            <w:tcBorders>
              <w:top w:val="single" w:sz="6" w:space="0" w:color="auto"/>
              <w:left w:val="single" w:sz="6" w:space="0" w:color="auto"/>
              <w:right w:val="single" w:sz="6" w:space="0" w:color="auto"/>
            </w:tcBorders>
          </w:tcPr>
          <w:p w14:paraId="273B02E2" w14:textId="77777777" w:rsidR="001C579E" w:rsidRPr="00276630" w:rsidRDefault="001C579E" w:rsidP="005A16C2"/>
        </w:tc>
      </w:tr>
      <w:tr w:rsidR="001C579E" w:rsidRPr="00276630" w14:paraId="2D951F34" w14:textId="77777777" w:rsidTr="005A16C2">
        <w:trPr>
          <w:cantSplit/>
          <w:jc w:val="center"/>
        </w:trPr>
        <w:tc>
          <w:tcPr>
            <w:tcW w:w="540" w:type="dxa"/>
            <w:tcBorders>
              <w:top w:val="single" w:sz="6" w:space="0" w:color="auto"/>
              <w:left w:val="single" w:sz="6" w:space="0" w:color="auto"/>
            </w:tcBorders>
            <w:vAlign w:val="center"/>
          </w:tcPr>
          <w:p w14:paraId="4419B3A1" w14:textId="77777777" w:rsidR="001C579E" w:rsidRPr="00276630" w:rsidRDefault="001C579E" w:rsidP="005A16C2">
            <w:r>
              <w:t>2</w:t>
            </w:r>
          </w:p>
        </w:tc>
        <w:tc>
          <w:tcPr>
            <w:tcW w:w="5693" w:type="dxa"/>
            <w:tcBorders>
              <w:top w:val="single" w:sz="6" w:space="0" w:color="auto"/>
              <w:left w:val="single" w:sz="6" w:space="0" w:color="auto"/>
            </w:tcBorders>
          </w:tcPr>
          <w:p w14:paraId="290D11E3" w14:textId="77777777" w:rsidR="001C579E" w:rsidRPr="00276630" w:rsidRDefault="001C579E" w:rsidP="005A16C2"/>
          <w:p w14:paraId="7574089A" w14:textId="77777777" w:rsidR="001C579E" w:rsidRPr="00276630" w:rsidRDefault="001C579E" w:rsidP="005A16C2"/>
        </w:tc>
        <w:tc>
          <w:tcPr>
            <w:tcW w:w="3150" w:type="dxa"/>
            <w:tcBorders>
              <w:top w:val="single" w:sz="6" w:space="0" w:color="auto"/>
              <w:left w:val="single" w:sz="6" w:space="0" w:color="auto"/>
              <w:right w:val="single" w:sz="6" w:space="0" w:color="auto"/>
            </w:tcBorders>
          </w:tcPr>
          <w:p w14:paraId="7F7B05A9" w14:textId="77777777" w:rsidR="001C579E" w:rsidRPr="00276630" w:rsidRDefault="001C579E" w:rsidP="005A16C2"/>
        </w:tc>
      </w:tr>
      <w:tr w:rsidR="001C579E" w:rsidRPr="00276630" w14:paraId="7A2B4FC1" w14:textId="77777777" w:rsidTr="005A16C2">
        <w:trPr>
          <w:cantSplit/>
          <w:jc w:val="center"/>
        </w:trPr>
        <w:tc>
          <w:tcPr>
            <w:tcW w:w="540" w:type="dxa"/>
            <w:tcBorders>
              <w:top w:val="single" w:sz="6" w:space="0" w:color="auto"/>
              <w:left w:val="single" w:sz="6" w:space="0" w:color="auto"/>
            </w:tcBorders>
            <w:vAlign w:val="center"/>
          </w:tcPr>
          <w:p w14:paraId="4CDADCA4" w14:textId="77777777" w:rsidR="001C579E" w:rsidRPr="00276630" w:rsidRDefault="001C579E" w:rsidP="005A16C2">
            <w:r>
              <w:t>3</w:t>
            </w:r>
          </w:p>
        </w:tc>
        <w:tc>
          <w:tcPr>
            <w:tcW w:w="5693" w:type="dxa"/>
            <w:tcBorders>
              <w:top w:val="single" w:sz="6" w:space="0" w:color="auto"/>
              <w:left w:val="single" w:sz="6" w:space="0" w:color="auto"/>
            </w:tcBorders>
          </w:tcPr>
          <w:p w14:paraId="034F55C0" w14:textId="77777777" w:rsidR="001C579E" w:rsidRPr="00276630" w:rsidRDefault="001C579E" w:rsidP="005A16C2"/>
          <w:p w14:paraId="159955E2" w14:textId="77777777" w:rsidR="001C579E" w:rsidRPr="00276630" w:rsidRDefault="001C579E" w:rsidP="005A16C2"/>
        </w:tc>
        <w:tc>
          <w:tcPr>
            <w:tcW w:w="3150" w:type="dxa"/>
            <w:tcBorders>
              <w:top w:val="single" w:sz="6" w:space="0" w:color="auto"/>
              <w:left w:val="single" w:sz="6" w:space="0" w:color="auto"/>
              <w:right w:val="single" w:sz="6" w:space="0" w:color="auto"/>
            </w:tcBorders>
          </w:tcPr>
          <w:p w14:paraId="36807C3F" w14:textId="77777777" w:rsidR="001C579E" w:rsidRPr="00276630" w:rsidRDefault="001C579E" w:rsidP="005A16C2"/>
        </w:tc>
      </w:tr>
      <w:tr w:rsidR="001C579E" w:rsidRPr="00276630" w14:paraId="2DBDD91B" w14:textId="77777777" w:rsidTr="005A16C2">
        <w:trPr>
          <w:cantSplit/>
          <w:jc w:val="center"/>
        </w:trPr>
        <w:tc>
          <w:tcPr>
            <w:tcW w:w="540" w:type="dxa"/>
            <w:tcBorders>
              <w:top w:val="single" w:sz="6" w:space="0" w:color="auto"/>
              <w:left w:val="single" w:sz="6" w:space="0" w:color="auto"/>
              <w:bottom w:val="single" w:sz="6" w:space="0" w:color="auto"/>
            </w:tcBorders>
            <w:vAlign w:val="center"/>
          </w:tcPr>
          <w:p w14:paraId="6A9F9B44" w14:textId="77777777" w:rsidR="001C579E" w:rsidRPr="00276630" w:rsidRDefault="001C579E" w:rsidP="005A16C2">
            <w:r>
              <w:t>4</w:t>
            </w:r>
          </w:p>
        </w:tc>
        <w:tc>
          <w:tcPr>
            <w:tcW w:w="5693" w:type="dxa"/>
            <w:tcBorders>
              <w:top w:val="single" w:sz="6" w:space="0" w:color="auto"/>
              <w:left w:val="single" w:sz="6" w:space="0" w:color="auto"/>
              <w:bottom w:val="single" w:sz="6" w:space="0" w:color="auto"/>
            </w:tcBorders>
          </w:tcPr>
          <w:p w14:paraId="08147F29" w14:textId="77777777" w:rsidR="001C579E" w:rsidRPr="00276630" w:rsidRDefault="001C579E" w:rsidP="005A16C2"/>
          <w:p w14:paraId="155EFA40" w14:textId="77777777" w:rsidR="001C579E" w:rsidRPr="00276630" w:rsidRDefault="001C579E" w:rsidP="005A16C2"/>
        </w:tc>
        <w:tc>
          <w:tcPr>
            <w:tcW w:w="3150" w:type="dxa"/>
            <w:tcBorders>
              <w:top w:val="single" w:sz="6" w:space="0" w:color="auto"/>
              <w:left w:val="single" w:sz="6" w:space="0" w:color="auto"/>
              <w:bottom w:val="single" w:sz="6" w:space="0" w:color="auto"/>
              <w:right w:val="single" w:sz="6" w:space="0" w:color="auto"/>
            </w:tcBorders>
          </w:tcPr>
          <w:p w14:paraId="77B31F1F" w14:textId="77777777" w:rsidR="001C579E" w:rsidRPr="00276630" w:rsidRDefault="001C579E" w:rsidP="005A16C2"/>
        </w:tc>
      </w:tr>
    </w:tbl>
    <w:p w14:paraId="3049C511" w14:textId="77777777" w:rsidR="001C579E" w:rsidRDefault="001C579E">
      <w:pPr>
        <w:spacing w:before="0" w:after="0"/>
        <w:rPr>
          <w:b/>
          <w:sz w:val="28"/>
          <w:szCs w:val="20"/>
        </w:rPr>
      </w:pPr>
    </w:p>
    <w:p w14:paraId="08563743" w14:textId="25F55281" w:rsidR="001C579E" w:rsidRDefault="001C579E">
      <w:pPr>
        <w:spacing w:before="0" w:after="0"/>
      </w:pPr>
      <w:r>
        <w:br w:type="page"/>
      </w:r>
    </w:p>
    <w:p w14:paraId="4F6ADFC0" w14:textId="77777777" w:rsidR="000C48B8" w:rsidRPr="00D34352" w:rsidRDefault="000C48B8" w:rsidP="00D34352">
      <w:pPr>
        <w:pStyle w:val="OSFHeadings"/>
        <w:numPr>
          <w:ilvl w:val="0"/>
          <w:numId w:val="0"/>
        </w:numPr>
        <w:rPr>
          <w:b w:val="0"/>
          <w:sz w:val="24"/>
          <w:szCs w:val="24"/>
        </w:rPr>
      </w:pPr>
    </w:p>
    <w:p w14:paraId="4BE33075" w14:textId="69208338" w:rsidR="00301BEE" w:rsidRPr="00D34352" w:rsidRDefault="001C579E" w:rsidP="00261A4F">
      <w:pPr>
        <w:pStyle w:val="OSFHeadings"/>
      </w:pPr>
      <w:bookmarkStart w:id="1174" w:name="_Toc143856444"/>
      <w:r>
        <w:t>Références concernant les Contrats financés par la MCC</w:t>
      </w:r>
      <w:bookmarkEnd w:id="1174"/>
    </w:p>
    <w:p w14:paraId="3CBD7EAE" w14:textId="61944341" w:rsidR="001C579E" w:rsidRPr="00276630" w:rsidRDefault="001C579E" w:rsidP="00D34352">
      <w:pPr>
        <w:pStyle w:val="BodyText"/>
        <w:jc w:val="both"/>
      </w:pPr>
      <w:r>
        <w:t>[Chaque Offrant ou partie à une co-entreprise/association constituant l’Offrant doit remplir le formulaire ci-après et inclure des informations relatives à tous les contrats financés par la MCC (soit directement avec la MCC ou avec une Entité MCA, n’importe où dans le monde) auxquels l’Offrant ou une partie à une co-entreprise/association constituant l’Offrant est ou a été partie, que ce soit à titre d’entrepreneur principal, de société affiliée, d’associé, de filiale, de sous-traitant ou à tout autre titre.]</w:t>
      </w:r>
    </w:p>
    <w:tbl>
      <w:tblPr>
        <w:tblStyle w:val="TableGrid"/>
        <w:tblW w:w="0" w:type="auto"/>
        <w:tblLook w:val="04A0" w:firstRow="1" w:lastRow="0" w:firstColumn="1" w:lastColumn="0" w:noHBand="0" w:noVBand="1"/>
      </w:tblPr>
      <w:tblGrid>
        <w:gridCol w:w="2350"/>
        <w:gridCol w:w="2332"/>
        <w:gridCol w:w="1886"/>
        <w:gridCol w:w="2782"/>
      </w:tblGrid>
      <w:tr w:rsidR="001C579E" w:rsidRPr="00C344B8" w14:paraId="5B0665F8" w14:textId="77777777" w:rsidTr="005A16C2">
        <w:tc>
          <w:tcPr>
            <w:tcW w:w="9378" w:type="dxa"/>
            <w:gridSpan w:val="4"/>
          </w:tcPr>
          <w:p w14:paraId="0D60F0E6" w14:textId="77777777" w:rsidR="001C579E" w:rsidRPr="00C344B8" w:rsidRDefault="001C579E" w:rsidP="005A16C2">
            <w:pPr>
              <w:rPr>
                <w:b/>
              </w:rPr>
            </w:pPr>
            <w:r>
              <w:rPr>
                <w:b/>
              </w:rPr>
              <w:t>Contrats avec la MCC</w:t>
            </w:r>
          </w:p>
        </w:tc>
      </w:tr>
      <w:tr w:rsidR="001C579E" w:rsidRPr="00C344B8" w14:paraId="7EE0037D" w14:textId="77777777" w:rsidTr="005A16C2">
        <w:tc>
          <w:tcPr>
            <w:tcW w:w="2358" w:type="dxa"/>
          </w:tcPr>
          <w:p w14:paraId="1F82C0B3" w14:textId="77777777" w:rsidR="001C579E" w:rsidRPr="00C344B8" w:rsidRDefault="001C579E" w:rsidP="005A16C2">
            <w:pPr>
              <w:rPr>
                <w:b/>
              </w:rPr>
            </w:pPr>
            <w:r>
              <w:rPr>
                <w:b/>
              </w:rPr>
              <w:t>Nom et numéro du Contrat</w:t>
            </w:r>
          </w:p>
        </w:tc>
        <w:tc>
          <w:tcPr>
            <w:tcW w:w="2340" w:type="dxa"/>
          </w:tcPr>
          <w:p w14:paraId="76275230" w14:textId="77777777" w:rsidR="001C579E" w:rsidRPr="00C344B8" w:rsidRDefault="001C579E" w:rsidP="005A16C2">
            <w:pPr>
              <w:rPr>
                <w:b/>
              </w:rPr>
            </w:pPr>
            <w:r>
              <w:rPr>
                <w:b/>
              </w:rPr>
              <w:t>Rôle dans le contrat</w:t>
            </w:r>
          </w:p>
        </w:tc>
        <w:tc>
          <w:tcPr>
            <w:tcW w:w="1890" w:type="dxa"/>
          </w:tcPr>
          <w:p w14:paraId="5D89005C" w14:textId="77777777" w:rsidR="001C579E" w:rsidRPr="00C344B8" w:rsidRDefault="001C579E" w:rsidP="005A16C2">
            <w:pPr>
              <w:rPr>
                <w:b/>
              </w:rPr>
            </w:pPr>
            <w:r>
              <w:rPr>
                <w:b/>
              </w:rPr>
              <w:t>Montant total du Contrat</w:t>
            </w:r>
          </w:p>
        </w:tc>
        <w:tc>
          <w:tcPr>
            <w:tcW w:w="2790" w:type="dxa"/>
          </w:tcPr>
          <w:p w14:paraId="6BDFAC40" w14:textId="77777777" w:rsidR="001C579E" w:rsidRPr="00C344B8" w:rsidRDefault="001C579E" w:rsidP="005A16C2">
            <w:pPr>
              <w:rPr>
                <w:b/>
              </w:rPr>
            </w:pPr>
            <w:r>
              <w:rPr>
                <w:b/>
              </w:rPr>
              <w:t>Nom et adresse du Maître d’Ouvrage</w:t>
            </w:r>
          </w:p>
        </w:tc>
      </w:tr>
      <w:tr w:rsidR="001C579E" w:rsidRPr="00276630" w14:paraId="339CAAC1" w14:textId="77777777" w:rsidTr="005A16C2">
        <w:tc>
          <w:tcPr>
            <w:tcW w:w="2358" w:type="dxa"/>
          </w:tcPr>
          <w:p w14:paraId="72F2D682" w14:textId="77777777" w:rsidR="001C579E" w:rsidRPr="00276630" w:rsidRDefault="001C579E" w:rsidP="005A16C2"/>
          <w:p w14:paraId="691C1C0E" w14:textId="77777777" w:rsidR="001C579E" w:rsidRPr="00276630" w:rsidRDefault="001C579E" w:rsidP="005A16C2"/>
          <w:p w14:paraId="766D3567" w14:textId="77777777" w:rsidR="001C579E" w:rsidRPr="00276630" w:rsidRDefault="001C579E" w:rsidP="005A16C2"/>
          <w:p w14:paraId="56A694F8" w14:textId="77777777" w:rsidR="001C579E" w:rsidRPr="00276630" w:rsidRDefault="001C579E" w:rsidP="005A16C2"/>
        </w:tc>
        <w:tc>
          <w:tcPr>
            <w:tcW w:w="2340" w:type="dxa"/>
          </w:tcPr>
          <w:p w14:paraId="4FADE54E" w14:textId="77777777" w:rsidR="001C579E" w:rsidRPr="00276630" w:rsidRDefault="001C579E" w:rsidP="005A16C2"/>
        </w:tc>
        <w:tc>
          <w:tcPr>
            <w:tcW w:w="1890" w:type="dxa"/>
          </w:tcPr>
          <w:p w14:paraId="5D42BACD" w14:textId="77777777" w:rsidR="001C579E" w:rsidRPr="00276630" w:rsidRDefault="001C579E" w:rsidP="005A16C2"/>
        </w:tc>
        <w:tc>
          <w:tcPr>
            <w:tcW w:w="2790" w:type="dxa"/>
          </w:tcPr>
          <w:p w14:paraId="64051FAA" w14:textId="77777777" w:rsidR="001C579E" w:rsidRPr="00276630" w:rsidRDefault="001C579E" w:rsidP="005A16C2"/>
        </w:tc>
      </w:tr>
      <w:tr w:rsidR="001C579E" w:rsidRPr="00276630" w14:paraId="7E6ACA13" w14:textId="77777777" w:rsidTr="005A16C2">
        <w:tc>
          <w:tcPr>
            <w:tcW w:w="2358" w:type="dxa"/>
          </w:tcPr>
          <w:p w14:paraId="1C4F7A78" w14:textId="77777777" w:rsidR="001C579E" w:rsidRPr="00276630" w:rsidRDefault="001C579E" w:rsidP="005A16C2"/>
          <w:p w14:paraId="301A0498" w14:textId="77777777" w:rsidR="001C579E" w:rsidRPr="00276630" w:rsidRDefault="001C579E" w:rsidP="005A16C2"/>
          <w:p w14:paraId="712EFB21" w14:textId="77777777" w:rsidR="001C579E" w:rsidRPr="00276630" w:rsidRDefault="001C579E" w:rsidP="005A16C2"/>
          <w:p w14:paraId="32651EDE" w14:textId="77777777" w:rsidR="001C579E" w:rsidRPr="00276630" w:rsidRDefault="001C579E" w:rsidP="005A16C2"/>
        </w:tc>
        <w:tc>
          <w:tcPr>
            <w:tcW w:w="2340" w:type="dxa"/>
          </w:tcPr>
          <w:p w14:paraId="6C5E0A7B" w14:textId="77777777" w:rsidR="001C579E" w:rsidRPr="00276630" w:rsidRDefault="001C579E" w:rsidP="005A16C2"/>
        </w:tc>
        <w:tc>
          <w:tcPr>
            <w:tcW w:w="1890" w:type="dxa"/>
          </w:tcPr>
          <w:p w14:paraId="6EC4F6BC" w14:textId="77777777" w:rsidR="001C579E" w:rsidRPr="00276630" w:rsidRDefault="001C579E" w:rsidP="005A16C2"/>
        </w:tc>
        <w:tc>
          <w:tcPr>
            <w:tcW w:w="2790" w:type="dxa"/>
          </w:tcPr>
          <w:p w14:paraId="153A736D" w14:textId="77777777" w:rsidR="001C579E" w:rsidRPr="00276630" w:rsidRDefault="001C579E" w:rsidP="005A16C2"/>
        </w:tc>
      </w:tr>
      <w:tr w:rsidR="001C579E" w:rsidRPr="00C344B8" w14:paraId="1A7BDBB1" w14:textId="77777777" w:rsidTr="005A16C2">
        <w:tc>
          <w:tcPr>
            <w:tcW w:w="9378" w:type="dxa"/>
            <w:gridSpan w:val="4"/>
          </w:tcPr>
          <w:p w14:paraId="61D744EB" w14:textId="77777777" w:rsidR="001C579E" w:rsidRPr="00C344B8" w:rsidRDefault="001C579E" w:rsidP="005A16C2">
            <w:pPr>
              <w:rPr>
                <w:b/>
              </w:rPr>
            </w:pPr>
            <w:r>
              <w:rPr>
                <w:b/>
              </w:rPr>
              <w:t>Contrats avec une Entité MCA</w:t>
            </w:r>
          </w:p>
        </w:tc>
      </w:tr>
      <w:tr w:rsidR="001C579E" w:rsidRPr="00C344B8" w14:paraId="5F4F9801" w14:textId="77777777" w:rsidTr="005A16C2">
        <w:tc>
          <w:tcPr>
            <w:tcW w:w="2358" w:type="dxa"/>
          </w:tcPr>
          <w:p w14:paraId="1CA7D37E" w14:textId="77777777" w:rsidR="001C579E" w:rsidRPr="00C344B8" w:rsidRDefault="001C579E" w:rsidP="005A16C2">
            <w:pPr>
              <w:rPr>
                <w:b/>
              </w:rPr>
            </w:pPr>
            <w:r>
              <w:rPr>
                <w:b/>
              </w:rPr>
              <w:t>Nom et numéro du Contrat</w:t>
            </w:r>
          </w:p>
        </w:tc>
        <w:tc>
          <w:tcPr>
            <w:tcW w:w="2340" w:type="dxa"/>
          </w:tcPr>
          <w:p w14:paraId="6D695978" w14:textId="77777777" w:rsidR="001C579E" w:rsidRPr="00C344B8" w:rsidRDefault="001C579E" w:rsidP="005A16C2">
            <w:pPr>
              <w:rPr>
                <w:b/>
              </w:rPr>
            </w:pPr>
            <w:r>
              <w:rPr>
                <w:b/>
              </w:rPr>
              <w:t>Rôle dans le contrat</w:t>
            </w:r>
          </w:p>
        </w:tc>
        <w:tc>
          <w:tcPr>
            <w:tcW w:w="1890" w:type="dxa"/>
          </w:tcPr>
          <w:p w14:paraId="7D9A427B" w14:textId="77777777" w:rsidR="001C579E" w:rsidRPr="00C344B8" w:rsidRDefault="001C579E" w:rsidP="005A16C2">
            <w:pPr>
              <w:rPr>
                <w:b/>
              </w:rPr>
            </w:pPr>
            <w:r>
              <w:rPr>
                <w:b/>
              </w:rPr>
              <w:t>Montant total du Contrat</w:t>
            </w:r>
          </w:p>
        </w:tc>
        <w:tc>
          <w:tcPr>
            <w:tcW w:w="2790" w:type="dxa"/>
          </w:tcPr>
          <w:p w14:paraId="21F56C7C" w14:textId="77777777" w:rsidR="001C579E" w:rsidRPr="00C344B8" w:rsidRDefault="001C579E" w:rsidP="005A16C2">
            <w:pPr>
              <w:rPr>
                <w:b/>
              </w:rPr>
            </w:pPr>
            <w:r>
              <w:rPr>
                <w:b/>
              </w:rPr>
              <w:t>Nom et adresse du Maître d’Ouvrage</w:t>
            </w:r>
          </w:p>
        </w:tc>
      </w:tr>
      <w:tr w:rsidR="001C579E" w:rsidRPr="00276630" w14:paraId="01CD9023" w14:textId="77777777" w:rsidTr="005A16C2">
        <w:tc>
          <w:tcPr>
            <w:tcW w:w="2358" w:type="dxa"/>
          </w:tcPr>
          <w:p w14:paraId="0B8738BB" w14:textId="77777777" w:rsidR="001C579E" w:rsidRPr="00276630" w:rsidRDefault="001C579E" w:rsidP="005A16C2"/>
          <w:p w14:paraId="5D9813A8" w14:textId="77777777" w:rsidR="001C579E" w:rsidRPr="00276630" w:rsidRDefault="001C579E" w:rsidP="005A16C2"/>
          <w:p w14:paraId="2E36F6F0" w14:textId="77777777" w:rsidR="001C579E" w:rsidRPr="00276630" w:rsidRDefault="001C579E" w:rsidP="005A16C2"/>
          <w:p w14:paraId="0DAC260A" w14:textId="77777777" w:rsidR="001C579E" w:rsidRPr="00276630" w:rsidRDefault="001C579E" w:rsidP="005A16C2"/>
        </w:tc>
        <w:tc>
          <w:tcPr>
            <w:tcW w:w="2340" w:type="dxa"/>
          </w:tcPr>
          <w:p w14:paraId="203C00BC" w14:textId="77777777" w:rsidR="001C579E" w:rsidRPr="00276630" w:rsidRDefault="001C579E" w:rsidP="005A16C2"/>
        </w:tc>
        <w:tc>
          <w:tcPr>
            <w:tcW w:w="1890" w:type="dxa"/>
          </w:tcPr>
          <w:p w14:paraId="38F5017E" w14:textId="77777777" w:rsidR="001C579E" w:rsidRPr="00276630" w:rsidRDefault="001C579E" w:rsidP="005A16C2"/>
        </w:tc>
        <w:tc>
          <w:tcPr>
            <w:tcW w:w="2790" w:type="dxa"/>
          </w:tcPr>
          <w:p w14:paraId="2A470668" w14:textId="77777777" w:rsidR="001C579E" w:rsidRPr="00276630" w:rsidRDefault="001C579E" w:rsidP="005A16C2"/>
        </w:tc>
      </w:tr>
      <w:tr w:rsidR="001C579E" w:rsidRPr="00276630" w14:paraId="4BF0B617" w14:textId="77777777" w:rsidTr="005A16C2">
        <w:tc>
          <w:tcPr>
            <w:tcW w:w="2358" w:type="dxa"/>
          </w:tcPr>
          <w:p w14:paraId="461F45B6" w14:textId="77777777" w:rsidR="001C579E" w:rsidRPr="00276630" w:rsidRDefault="001C579E" w:rsidP="005A16C2"/>
          <w:p w14:paraId="38C23D66" w14:textId="77777777" w:rsidR="001C579E" w:rsidRPr="00276630" w:rsidRDefault="001C579E" w:rsidP="005A16C2"/>
          <w:p w14:paraId="0EBA3A37" w14:textId="77777777" w:rsidR="001C579E" w:rsidRPr="00276630" w:rsidRDefault="001C579E" w:rsidP="005A16C2"/>
          <w:p w14:paraId="19580063" w14:textId="77777777" w:rsidR="001C579E" w:rsidRPr="00276630" w:rsidRDefault="001C579E" w:rsidP="005A16C2"/>
        </w:tc>
        <w:tc>
          <w:tcPr>
            <w:tcW w:w="2340" w:type="dxa"/>
          </w:tcPr>
          <w:p w14:paraId="6013967A" w14:textId="77777777" w:rsidR="001C579E" w:rsidRPr="00276630" w:rsidRDefault="001C579E" w:rsidP="005A16C2"/>
        </w:tc>
        <w:tc>
          <w:tcPr>
            <w:tcW w:w="1890" w:type="dxa"/>
          </w:tcPr>
          <w:p w14:paraId="6A80AF38" w14:textId="77777777" w:rsidR="001C579E" w:rsidRPr="00276630" w:rsidRDefault="001C579E" w:rsidP="005A16C2"/>
        </w:tc>
        <w:tc>
          <w:tcPr>
            <w:tcW w:w="2790" w:type="dxa"/>
          </w:tcPr>
          <w:p w14:paraId="65CEDC92" w14:textId="77777777" w:rsidR="001C579E" w:rsidRPr="00276630" w:rsidRDefault="001C579E" w:rsidP="005A16C2"/>
        </w:tc>
      </w:tr>
    </w:tbl>
    <w:p w14:paraId="49954AA3" w14:textId="77777777" w:rsidR="001C579E" w:rsidRPr="00261A4F" w:rsidRDefault="001C579E" w:rsidP="00D34352">
      <w:pPr>
        <w:pStyle w:val="BodyText"/>
      </w:pPr>
    </w:p>
    <w:p w14:paraId="7CAAD29E" w14:textId="56AAD1BA" w:rsidR="000C48B8" w:rsidRDefault="000C48B8" w:rsidP="002F28C5">
      <w:pPr>
        <w:jc w:val="both"/>
        <w:rPr>
          <w:bCs/>
          <w:szCs w:val="20"/>
        </w:rPr>
      </w:pPr>
      <w:r>
        <w:t xml:space="preserve">[Chaque Offrant ou partie à une co-entreprise/association constituant l’Offrant doit remplir le formulaire ci-après et inclure des informations relatives à tous les contrats pertinents exécutés par le passé ou les contrats financés par la MCC (soit directement avec la MCC ou avec une Entité </w:t>
      </w:r>
      <w:r>
        <w:lastRenderedPageBreak/>
        <w:t>Responsable, n’importe où dans le monde) auxquels l’Offrant ou une partie à une co-entreprise/association constituant l’Offrant est ou a été partie, que ce soit à titre de Prestataire de Services, de société affiliée, d’associé, de filiale, de Sous-traitant ou à tout autre titre.]</w:t>
      </w:r>
    </w:p>
    <w:p w14:paraId="405F034A" w14:textId="77777777" w:rsidR="000C48B8" w:rsidRPr="00087C96" w:rsidRDefault="000C48B8" w:rsidP="000C48B8">
      <w:pPr>
        <w:jc w:val="both"/>
        <w:rPr>
          <w:rFonts w:eastAsia="Arial Unicode MS"/>
          <w:szCs w:val="20"/>
          <w:lang w:eastAsia="x-none"/>
        </w:rPr>
      </w:pPr>
    </w:p>
    <w:p w14:paraId="180E0C85" w14:textId="77777777" w:rsidR="000C48B8" w:rsidRDefault="000C48B8" w:rsidP="000C48B8">
      <w:pPr>
        <w:jc w:val="center"/>
        <w:sectPr w:rsidR="000C48B8" w:rsidSect="00A32854">
          <w:headerReference w:type="even" r:id="rId46"/>
          <w:headerReference w:type="default" r:id="rId47"/>
          <w:footerReference w:type="default" r:id="rId48"/>
          <w:headerReference w:type="first" r:id="rId49"/>
          <w:pgSz w:w="12240" w:h="15840"/>
          <w:pgMar w:top="1440" w:right="1440" w:bottom="1440" w:left="1440" w:header="720" w:footer="720" w:gutter="0"/>
          <w:cols w:space="720"/>
          <w:titlePg/>
          <w:docGrid w:linePitch="360"/>
        </w:sectPr>
      </w:pPr>
    </w:p>
    <w:p w14:paraId="71F9E83E" w14:textId="741B312B" w:rsidR="001C579E" w:rsidRPr="001C579E" w:rsidRDefault="001C579E" w:rsidP="001C579E">
      <w:pPr>
        <w:pStyle w:val="OSFHeadings"/>
      </w:pPr>
      <w:bookmarkStart w:id="1175" w:name="_Toc143856445"/>
      <w:bookmarkStart w:id="1176" w:name="_Toc29806913"/>
      <w:bookmarkStart w:id="1177" w:name="_Toc29807260"/>
      <w:bookmarkStart w:id="1178" w:name="_Toc38898151"/>
      <w:r>
        <w:lastRenderedPageBreak/>
        <w:t>Références des contrats non financés par la MCC</w:t>
      </w:r>
      <w:bookmarkEnd w:id="1175"/>
    </w:p>
    <w:p w14:paraId="1B4F73DC" w14:textId="77777777" w:rsidR="001C579E" w:rsidRPr="00276630" w:rsidRDefault="001C579E" w:rsidP="001C579E">
      <w:pPr>
        <w:pStyle w:val="BodyText"/>
      </w:pPr>
    </w:p>
    <w:p w14:paraId="281887D5" w14:textId="0FE4FBA5" w:rsidR="001C579E" w:rsidRPr="00276630" w:rsidRDefault="001C579E" w:rsidP="001C579E">
      <w:pPr>
        <w:pStyle w:val="BodyText"/>
      </w:pPr>
      <w:r>
        <w:t xml:space="preserve">Chaque Offrant ou membre d'une co-entreprise/association constituant l’Offrant doit fournir les coordonnées d'au moins trois (3) références qui peuvent fournir des informations substantielles sur : </w:t>
      </w:r>
    </w:p>
    <w:p w14:paraId="501FBF95" w14:textId="77777777" w:rsidR="001C579E" w:rsidRPr="00276630" w:rsidRDefault="001C579E" w:rsidP="001C579E">
      <w:pPr>
        <w:pStyle w:val="BodyText"/>
        <w:numPr>
          <w:ilvl w:val="0"/>
          <w:numId w:val="119"/>
        </w:numPr>
        <w:spacing w:after="120"/>
        <w:jc w:val="both"/>
      </w:pPr>
      <w:r>
        <w:t>Le type de travaux effectué</w:t>
      </w:r>
    </w:p>
    <w:p w14:paraId="6D05A2B9" w14:textId="77777777" w:rsidR="001C579E" w:rsidRPr="00276630" w:rsidRDefault="001C579E" w:rsidP="001C579E">
      <w:pPr>
        <w:pStyle w:val="BodyText"/>
        <w:numPr>
          <w:ilvl w:val="0"/>
          <w:numId w:val="119"/>
        </w:numPr>
        <w:spacing w:after="120"/>
        <w:jc w:val="both"/>
      </w:pPr>
      <w:r>
        <w:t>Confirmer la qualité de l'expérience</w:t>
      </w:r>
    </w:p>
    <w:p w14:paraId="0C408D1E" w14:textId="77777777" w:rsidR="001C579E" w:rsidRPr="00276630" w:rsidRDefault="001C579E" w:rsidP="001C579E">
      <w:pPr>
        <w:pStyle w:val="BodyText"/>
      </w:pPr>
      <w:r>
        <w:t>L'Entité MCA se réserve le droit, à sa seule discrétion, de contacter d'autres sources ainsi que de vérifier les références et les performances passées. Pour chaque référence, indiquez une personne-ressource, son titre, son adresse, son télécopieur, son téléphone et son adresse électronique.</w:t>
      </w:r>
    </w:p>
    <w:p w14:paraId="23727FC2" w14:textId="77777777" w:rsidR="001C579E" w:rsidRPr="00C344B8" w:rsidRDefault="001C579E" w:rsidP="001C579E">
      <w:pPr>
        <w:rPr>
          <w:b/>
        </w:rPr>
      </w:pPr>
      <w:r>
        <w:rPr>
          <w:b/>
        </w:rPr>
        <w:t xml:space="preserve"> [Maximum 5 pages]</w:t>
      </w:r>
    </w:p>
    <w:p w14:paraId="6E215A87" w14:textId="60EF7DD5" w:rsidR="001C579E" w:rsidRDefault="001C579E">
      <w:pPr>
        <w:spacing w:before="0" w:after="0"/>
      </w:pPr>
      <w:r>
        <w:br w:type="page"/>
      </w:r>
    </w:p>
    <w:p w14:paraId="5EBB3B1B" w14:textId="77777777" w:rsidR="001C579E" w:rsidRDefault="001C579E" w:rsidP="001C579E">
      <w:pPr>
        <w:pStyle w:val="BodyText"/>
      </w:pPr>
    </w:p>
    <w:p w14:paraId="6E030D99" w14:textId="26DD9A61" w:rsidR="000C48B8" w:rsidRPr="0067180E" w:rsidRDefault="001C579E" w:rsidP="0016677F">
      <w:pPr>
        <w:pStyle w:val="OSFHeadings"/>
      </w:pPr>
      <w:bookmarkStart w:id="1179" w:name="_Toc143856446"/>
      <w:r>
        <w:t>Formulaire de certificat d’observation des sanctions</w:t>
      </w:r>
      <w:bookmarkEnd w:id="1176"/>
      <w:bookmarkEnd w:id="1177"/>
      <w:bookmarkEnd w:id="1178"/>
      <w:bookmarkEnd w:id="1179"/>
    </w:p>
    <w:p w14:paraId="2EE32072" w14:textId="77777777" w:rsidR="002F28C5" w:rsidRDefault="002F28C5" w:rsidP="00F16864">
      <w:pPr>
        <w:jc w:val="both"/>
      </w:pPr>
    </w:p>
    <w:p w14:paraId="15947579" w14:textId="601BDE68" w:rsidR="00F16864" w:rsidRDefault="00F16864" w:rsidP="00F16864">
      <w:pPr>
        <w:jc w:val="both"/>
      </w:pPr>
      <w:r>
        <w:t>Conformément à la clause G des Dispositions complémentaires de l'annexe A du Contrat, ce formulaire doit être rempli par l'Offrant dès la soumission de l’Offre et, si celle-ci est retenue, par le Prestataire de Services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646949">
        <w:rPr>
          <w:vertAlign w:val="superscript"/>
        </w:rPr>
        <w:footnoteReference w:id="3"/>
      </w:r>
      <w:r>
        <w:t xml:space="preserve">, pour la durée du Contrat. </w:t>
      </w:r>
    </w:p>
    <w:p w14:paraId="7B6B61E5" w14:textId="77777777" w:rsidR="00F16864" w:rsidRDefault="00F16864" w:rsidP="00F16864">
      <w:pPr>
        <w:jc w:val="both"/>
      </w:pPr>
    </w:p>
    <w:p w14:paraId="61977E35" w14:textId="5D8238E4" w:rsidR="00F16864" w:rsidRDefault="00F16864" w:rsidP="00F16864">
      <w:pPr>
        <w:jc w:val="both"/>
      </w:pPr>
      <w:r>
        <w:t xml:space="preserve">Le formulaire doit être soumis à l'Agent de Passation de Marchés de l'Entité Responsable au moment de la soumission de l’Offre, et à l’Agent financier de l’Entité Responsable par la suite </w:t>
      </w:r>
      <w:r>
        <w:rPr>
          <w:b/>
        </w:rPr>
        <w:t>[</w:t>
      </w:r>
      <w:r>
        <w:rPr>
          <w:b/>
          <w:i/>
          <w:iCs/>
        </w:rPr>
        <w:t xml:space="preserve">insérer le courrier électronique de  l'Agent de Passation de Marchés de l'Entité Responsable et de l’Agent financier de l’Entité </w:t>
      </w:r>
      <w:r w:rsidR="0061314F">
        <w:rPr>
          <w:b/>
          <w:i/>
          <w:iCs/>
        </w:rPr>
        <w:t>Responsable</w:t>
      </w:r>
      <w:r>
        <w:rPr>
          <w:b/>
        </w:rPr>
        <w:t>]</w:t>
      </w:r>
      <w:r>
        <w:t xml:space="preserve"> et un exemplaire envoyé à la MCC à l'adresse  </w:t>
      </w:r>
      <w:hyperlink r:id="rId50" w:history="1">
        <w:r>
          <w:rPr>
            <w:rStyle w:val="Hyperlink"/>
          </w:rPr>
          <w:t>sanctionscompliance@mcc.gov</w:t>
        </w:r>
      </w:hyperlink>
      <w:r>
        <w:t xml:space="preserve">. </w:t>
      </w:r>
    </w:p>
    <w:p w14:paraId="0BD1A660" w14:textId="77777777" w:rsidR="00F16864" w:rsidRDefault="00F16864" w:rsidP="00F16864">
      <w:pPr>
        <w:jc w:val="both"/>
      </w:pPr>
    </w:p>
    <w:p w14:paraId="04E872AA" w14:textId="7999CC25" w:rsidR="00F16864" w:rsidRDefault="00F16864" w:rsidP="00F16864">
      <w:pPr>
        <w:jc w:val="both"/>
      </w:pPr>
      <w:r>
        <w:t>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Cependant, ne pas signaler la fourniture de cette aide et de ces ressources substantielles, ou toute fausse déclaration similaire, intentionnelle ou due à une négligence, est un motif de disqualification de l’Offrant ou d'annulation du Contrat, et cet Offrant ou Prestataire de Services peut également faire l'objet de poursuites pénales, civiles ou d’un recours administratif selon le cas en vertu de la loi aux États-Unis.</w:t>
      </w:r>
    </w:p>
    <w:p w14:paraId="6483A9AA" w14:textId="77777777" w:rsidR="00F16864" w:rsidRDefault="00F16864" w:rsidP="00F16864"/>
    <w:p w14:paraId="2A10CAA8" w14:textId="77777777" w:rsidR="00F16864" w:rsidRDefault="00F16864" w:rsidP="00F16864">
      <w:pPr>
        <w:spacing w:after="0"/>
      </w:pPr>
      <w:r>
        <w:br w:type="page"/>
      </w:r>
    </w:p>
    <w:p w14:paraId="613B5816" w14:textId="77777777" w:rsidR="00F16864" w:rsidRPr="00D07216" w:rsidRDefault="00F16864" w:rsidP="00F16864">
      <w:pPr>
        <w:rPr>
          <w:b/>
        </w:rPr>
      </w:pPr>
      <w:r>
        <w:rPr>
          <w:b/>
        </w:rPr>
        <w:lastRenderedPageBreak/>
        <w:t>Les instructions sur la façon de remplir ce formulaire sont fournies ci-dessous.</w:t>
      </w:r>
    </w:p>
    <w:p w14:paraId="3CAF21A7" w14:textId="77777777" w:rsidR="00F16864" w:rsidRDefault="00F16864" w:rsidP="00F16864"/>
    <w:p w14:paraId="25AADF75" w14:textId="77777777" w:rsidR="00F16864" w:rsidRPr="006A4A2A" w:rsidRDefault="00F16864" w:rsidP="00F16864"/>
    <w:p w14:paraId="274B528A" w14:textId="188B5487" w:rsidR="00F16864" w:rsidRPr="00420A87" w:rsidRDefault="00F16864" w:rsidP="00F16864">
      <w:pPr>
        <w:spacing w:before="0"/>
        <w:rPr>
          <w:b/>
        </w:rPr>
      </w:pPr>
      <w:r>
        <w:rPr>
          <w:b/>
        </w:rPr>
        <w:t>Dénomination sociale complète du Prestataire de Services : _________________________________________________</w:t>
      </w:r>
    </w:p>
    <w:p w14:paraId="0FAA331B" w14:textId="77777777" w:rsidR="00F16864" w:rsidRPr="00420A87" w:rsidRDefault="00F16864" w:rsidP="00F16864">
      <w:pPr>
        <w:spacing w:before="0"/>
        <w:rPr>
          <w:b/>
        </w:rPr>
      </w:pPr>
      <w:r>
        <w:rPr>
          <w:b/>
        </w:rPr>
        <w:t>Nom complet et numéro du Contrat : _____________________________________________</w:t>
      </w:r>
    </w:p>
    <w:p w14:paraId="0F77446A" w14:textId="1C39B00A" w:rsidR="00F16864" w:rsidRPr="00420A87" w:rsidRDefault="00287361" w:rsidP="00F16864">
      <w:pPr>
        <w:spacing w:before="0"/>
        <w:rPr>
          <w:b/>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F16864" w:rsidRPr="00877668" w14:paraId="468CE933" w14:textId="77777777" w:rsidTr="00A52B0C">
        <w:trPr>
          <w:cantSplit/>
          <w:jc w:val="center"/>
        </w:trPr>
        <w:tc>
          <w:tcPr>
            <w:tcW w:w="9360" w:type="dxa"/>
            <w:tcBorders>
              <w:top w:val="single" w:sz="4" w:space="0" w:color="auto"/>
              <w:bottom w:val="single" w:sz="4" w:space="0" w:color="auto"/>
            </w:tcBorders>
          </w:tcPr>
          <w:p w14:paraId="6D88536C" w14:textId="77777777" w:rsidR="00F16864" w:rsidRDefault="00F16864" w:rsidP="00646949">
            <w:pPr>
              <w:jc w:val="both"/>
              <w:rPr>
                <w:spacing w:val="-6"/>
                <w:sz w:val="20"/>
                <w:szCs w:val="20"/>
              </w:rPr>
            </w:pPr>
            <w:r>
              <w:rPr>
                <w:sz w:val="20"/>
              </w:rPr>
              <w:t xml:space="preserve">Toutes les vérifications d’éligibilité ont été effectuées conformément aux </w:t>
            </w:r>
            <w:r>
              <w:rPr>
                <w:b/>
                <w:sz w:val="20"/>
              </w:rPr>
              <w:t>« Dispositions Complémentaires » visées à l’Annexe A du Contrat, et au paragraphe G « Respect des lois relatives à la lutte contre le financement du terrorisme et des autres restrictions »</w:t>
            </w:r>
            <w:r>
              <w:rPr>
                <w:sz w:val="20"/>
              </w:rPr>
              <w:t xml:space="preserve">, y compris (sans limiter la portée du paragraphe G) : </w:t>
            </w:r>
          </w:p>
          <w:p w14:paraId="21F549ED" w14:textId="36EEEA93" w:rsidR="00F16864" w:rsidRDefault="00F16864" w:rsidP="00646949">
            <w:pPr>
              <w:jc w:val="both"/>
              <w:rPr>
                <w:spacing w:val="-6"/>
                <w:sz w:val="20"/>
                <w:szCs w:val="20"/>
              </w:rPr>
            </w:pPr>
            <w:r>
              <w:rPr>
                <w:sz w:val="20"/>
              </w:rPr>
              <w:t>Pour autant qu'il le sache, l'Offrant ou le Prestataire de Services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646949">
              <w:rPr>
                <w:spacing w:val="-6"/>
                <w:sz w:val="20"/>
                <w:szCs w:val="20"/>
                <w:vertAlign w:val="superscript"/>
              </w:rPr>
              <w:footnoteReference w:id="4"/>
            </w:r>
            <w:r>
              <w:rPr>
                <w:sz w:val="20"/>
              </w:rPr>
              <w:t xml:space="preserve">) soit transféré à un individu, société ou autre entité dont l'Offrant ou le Prestataire de Services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 Prestataire de Services lui-même). </w:t>
            </w:r>
          </w:p>
          <w:p w14:paraId="5A21CDF5" w14:textId="77777777" w:rsidR="00F16864" w:rsidRPr="006B6A26" w:rsidRDefault="00F16864" w:rsidP="00646949">
            <w:pPr>
              <w:jc w:val="both"/>
              <w:rPr>
                <w:spacing w:val="-6"/>
                <w:sz w:val="20"/>
                <w:szCs w:val="20"/>
              </w:rPr>
            </w:pPr>
          </w:p>
          <w:p w14:paraId="5DE70712" w14:textId="77777777" w:rsidR="00F16864" w:rsidRPr="00420A87" w:rsidRDefault="00F16864" w:rsidP="00646949">
            <w:pPr>
              <w:jc w:val="both"/>
              <w:rPr>
                <w:b/>
                <w:spacing w:val="-6"/>
                <w:sz w:val="20"/>
                <w:szCs w:val="20"/>
              </w:rPr>
            </w:pPr>
            <w:r>
              <w:rPr>
                <w:b/>
                <w:sz w:val="20"/>
              </w:rPr>
              <w:t>OU</w:t>
            </w:r>
          </w:p>
          <w:p w14:paraId="030719EE" w14:textId="77777777" w:rsidR="00F16864" w:rsidRPr="00877668" w:rsidRDefault="00F16864" w:rsidP="00646949">
            <w:pPr>
              <w:jc w:val="both"/>
              <w:rPr>
                <w:spacing w:val="-6"/>
                <w:sz w:val="20"/>
                <w:szCs w:val="20"/>
              </w:rPr>
            </w:pPr>
          </w:p>
          <w:p w14:paraId="427A7183" w14:textId="6B0A7FE1" w:rsidR="00F16864" w:rsidRDefault="00F16864" w:rsidP="00646949">
            <w:pPr>
              <w:jc w:val="both"/>
              <w:rPr>
                <w:spacing w:val="-6"/>
                <w:sz w:val="20"/>
                <w:szCs w:val="20"/>
              </w:rPr>
            </w:pPr>
            <w:r>
              <w:rPr>
                <w:sz w:val="20"/>
              </w:rPr>
              <w:t xml:space="preserve">Toutes les vérifications d’éligibilité ont été effectuées conformément aux </w:t>
            </w:r>
            <w:r>
              <w:rPr>
                <w:b/>
                <w:sz w:val="20"/>
              </w:rPr>
              <w:t xml:space="preserve">« Stipulations Complémentaires » visées à l’Annexe A du Contrat, et à la clause G « Respect des lois relatives à la lutte contre le financement du terrorisme et autres restrictions </w:t>
            </w:r>
            <w:r>
              <w:rPr>
                <w:sz w:val="20"/>
              </w:rPr>
              <w:t>» , et les résultats suivants ont été obtenus (informations à fournir pour chaque résultat) :</w:t>
            </w:r>
          </w:p>
          <w:p w14:paraId="6E619551" w14:textId="77777777" w:rsidR="00F16864" w:rsidRDefault="00F16864" w:rsidP="00646949">
            <w:pPr>
              <w:jc w:val="both"/>
              <w:rPr>
                <w:spacing w:val="-6"/>
                <w:sz w:val="20"/>
                <w:szCs w:val="20"/>
              </w:rPr>
            </w:pPr>
          </w:p>
          <w:p w14:paraId="30AA3665" w14:textId="77777777" w:rsidR="00F16864" w:rsidRPr="00D60119" w:rsidRDefault="00F16864" w:rsidP="00646949">
            <w:pPr>
              <w:spacing w:before="0" w:after="0"/>
              <w:jc w:val="both"/>
              <w:rPr>
                <w:spacing w:val="-4"/>
                <w:sz w:val="20"/>
                <w:szCs w:val="20"/>
              </w:rPr>
            </w:pPr>
            <w:r>
              <w:rPr>
                <w:sz w:val="20"/>
              </w:rPr>
              <w:t>Nom de la personne, de la société ou autre entité :</w:t>
            </w:r>
          </w:p>
          <w:p w14:paraId="0CF57ECF" w14:textId="77777777" w:rsidR="00F16864" w:rsidRPr="00D60119" w:rsidRDefault="00F16864" w:rsidP="00646949">
            <w:pPr>
              <w:spacing w:before="0" w:after="0"/>
              <w:jc w:val="both"/>
              <w:rPr>
                <w:spacing w:val="-4"/>
                <w:sz w:val="20"/>
                <w:szCs w:val="20"/>
              </w:rPr>
            </w:pPr>
            <w:r>
              <w:rPr>
                <w:sz w:val="20"/>
              </w:rPr>
              <w:t>Source(s) auprès de laquelle/desquelles l’éligibilité a été vérifiée, si l’individu, la société ou l’entité ont été déclarés inéligibles :</w:t>
            </w:r>
          </w:p>
          <w:p w14:paraId="410E94EE" w14:textId="77777777" w:rsidR="00F16864" w:rsidRPr="00D60119" w:rsidRDefault="00F16864" w:rsidP="00646949">
            <w:pPr>
              <w:spacing w:before="0" w:after="0"/>
              <w:jc w:val="both"/>
              <w:rPr>
                <w:spacing w:val="-4"/>
                <w:sz w:val="20"/>
                <w:szCs w:val="20"/>
              </w:rPr>
            </w:pPr>
            <w:r>
              <w:rPr>
                <w:sz w:val="20"/>
              </w:rPr>
              <w:t>Poste (s’il s’agit d’un individu), ou biens ou services fournis (s’il s’agit d’une société ou autre entité):</w:t>
            </w:r>
          </w:p>
          <w:p w14:paraId="67743E1C" w14:textId="77777777" w:rsidR="00F16864" w:rsidRPr="00D60119" w:rsidRDefault="00F16864" w:rsidP="00646949">
            <w:pPr>
              <w:jc w:val="both"/>
              <w:rPr>
                <w:spacing w:val="-6"/>
                <w:sz w:val="20"/>
                <w:szCs w:val="20"/>
              </w:rPr>
            </w:pPr>
            <w:r>
              <w:rPr>
                <w:sz w:val="20"/>
              </w:rPr>
              <w:t>Valeur estimative des travaux exécutés à la date de certification :</w:t>
            </w:r>
          </w:p>
          <w:p w14:paraId="717F953B" w14:textId="77777777" w:rsidR="00F16864" w:rsidRPr="00877668" w:rsidRDefault="00F16864" w:rsidP="00A52B0C">
            <w:pPr>
              <w:rPr>
                <w:iCs/>
                <w:color w:val="000000"/>
                <w:spacing w:val="-2"/>
                <w:sz w:val="20"/>
                <w:szCs w:val="20"/>
              </w:rPr>
            </w:pPr>
          </w:p>
        </w:tc>
      </w:tr>
    </w:tbl>
    <w:p w14:paraId="26DB319B" w14:textId="77777777" w:rsidR="00F16864" w:rsidRDefault="00F16864" w:rsidP="00F16864"/>
    <w:p w14:paraId="420AC640" w14:textId="5650E94B" w:rsidR="00F16864" w:rsidRPr="00F46F94" w:rsidRDefault="00F16864" w:rsidP="00F16864">
      <w:pPr>
        <w:spacing w:before="0"/>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w:t>
      </w:r>
      <w:r>
        <w:lastRenderedPageBreak/>
        <w:t>applicables de la MCC, y compris la Politique de la MCC en matière de prévention, de détection et de répression de la fraude et de la corruption  dans le cadre des activités de la MCC.</w:t>
      </w:r>
    </w:p>
    <w:p w14:paraId="40C48D98" w14:textId="77777777" w:rsidR="00646949" w:rsidRDefault="00F16864" w:rsidP="00F16864">
      <w:pPr>
        <w:spacing w:before="0"/>
        <w:jc w:val="both"/>
        <w:rPr>
          <w:b/>
        </w:rPr>
      </w:pPr>
      <w:r>
        <w:rPr>
          <w:b/>
        </w:rPr>
        <w:t xml:space="preserve">Signataire autorisé : __________________________________ </w:t>
      </w:r>
    </w:p>
    <w:p w14:paraId="32644EE8" w14:textId="29A52D38" w:rsidR="00F16864" w:rsidRPr="00420A87" w:rsidRDefault="00F16864" w:rsidP="00F16864">
      <w:pPr>
        <w:spacing w:before="0"/>
        <w:jc w:val="both"/>
        <w:rPr>
          <w:b/>
        </w:rPr>
      </w:pPr>
      <w:r>
        <w:rPr>
          <w:b/>
        </w:rPr>
        <w:t>Date : _________________</w:t>
      </w:r>
    </w:p>
    <w:p w14:paraId="67A901C5" w14:textId="77777777" w:rsidR="00646949" w:rsidRDefault="00F16864" w:rsidP="00F16864">
      <w:pPr>
        <w:spacing w:before="0"/>
        <w:jc w:val="both"/>
        <w:rPr>
          <w:b/>
        </w:rPr>
      </w:pPr>
      <w:r>
        <w:rPr>
          <w:b/>
        </w:rPr>
        <w:t>Nom du signataire en caractères d’imprimerie :</w:t>
      </w:r>
    </w:p>
    <w:p w14:paraId="4D33E2F6" w14:textId="4F78C84D" w:rsidR="00F16864" w:rsidRPr="00420A87" w:rsidRDefault="00F16864" w:rsidP="00F16864">
      <w:pPr>
        <w:spacing w:before="0"/>
        <w:jc w:val="both"/>
        <w:rPr>
          <w:b/>
        </w:rPr>
      </w:pPr>
      <w:r>
        <w:rPr>
          <w:b/>
        </w:rPr>
        <w:t xml:space="preserve"> ____________________________________________________</w:t>
      </w:r>
    </w:p>
    <w:p w14:paraId="5A96D88C" w14:textId="77777777" w:rsidR="00F16864" w:rsidRDefault="00F16864" w:rsidP="00F16864">
      <w:pPr>
        <w:spacing w:after="0"/>
        <w:jc w:val="both"/>
      </w:pPr>
      <w:r>
        <w:br w:type="page"/>
      </w:r>
    </w:p>
    <w:p w14:paraId="67FE6340" w14:textId="77777777" w:rsidR="00F16864" w:rsidRPr="00D07216" w:rsidRDefault="00F16864" w:rsidP="00F16864">
      <w:pPr>
        <w:spacing w:before="240" w:after="240"/>
        <w:jc w:val="both"/>
        <w:rPr>
          <w:b/>
        </w:rPr>
      </w:pPr>
      <w:r>
        <w:rPr>
          <w:b/>
        </w:rPr>
        <w:lastRenderedPageBreak/>
        <w:t>INSTRUCTIONS POUR REMPLIR LE FORMULAIRE :</w:t>
      </w:r>
    </w:p>
    <w:p w14:paraId="253279C6" w14:textId="3CEA456E" w:rsidR="00F16864" w:rsidRPr="00A2241E" w:rsidRDefault="00F16864" w:rsidP="00F16864">
      <w:pPr>
        <w:jc w:val="both"/>
      </w:pPr>
      <w:r>
        <w:t xml:space="preserve">L’Offrant/le Prestataire de Services doit suivre les procédures suivantes pour vérifier l’éligibilité des entreprises, du personnel clé, des Sous-traitants, des vendeurs, des fournisseurs et des bénéficiaires du financement, conformément à </w:t>
      </w:r>
      <w:r>
        <w:rPr>
          <w:b/>
        </w:rPr>
        <w:t>l’Annexe A du Contrat, intitulée « Dispositions complémentaires »</w:t>
      </w:r>
      <w:r>
        <w:t xml:space="preserve">,  et à la Clause G </w:t>
      </w:r>
      <w:r>
        <w:rPr>
          <w:b/>
          <w:bCs/>
        </w:rPr>
        <w:t>« Respect des lois relatives à la lutte contre le financement du terrorisme et des autres restrictions »</w:t>
      </w:r>
      <w:r>
        <w:t>.</w:t>
      </w:r>
    </w:p>
    <w:p w14:paraId="1C766D82" w14:textId="1418EF39" w:rsidR="00F16864" w:rsidRDefault="00F16864" w:rsidP="00F16864">
      <w:pPr>
        <w:jc w:val="both"/>
      </w:pPr>
      <w:r>
        <w:t>L'Offrant/le Prestataire de Services doit vérifier que l’individu, la société ou l’entité ayant accès au financement de la MCC ou en bénéficiant, y compris le personnel de l'Offrant/Prestataire de Services, Consultant, Sous-traitant, vendeurs, fournisseurs, et bénéficiaires ne figurent sur aucune des listes suivantes (ou, dans le cas d'#4-dessous, n’est pas un ressortissant d’un pays figurant sur cette liste ou associé à celui-ci) :</w:t>
      </w:r>
    </w:p>
    <w:p w14:paraId="516B4C51" w14:textId="1D561A9A" w:rsidR="004D18FE" w:rsidRPr="00287A30" w:rsidRDefault="00F16864" w:rsidP="005A16C2">
      <w:pPr>
        <w:pStyle w:val="ListParagraph"/>
        <w:numPr>
          <w:ilvl w:val="0"/>
          <w:numId w:val="44"/>
        </w:numPr>
        <w:jc w:val="both"/>
        <w:rPr>
          <w:color w:val="222222"/>
        </w:rPr>
      </w:pPr>
      <w:r>
        <w:t>Système de gestion des marchés (SAM) -</w:t>
      </w:r>
      <w:r>
        <w:rPr>
          <w:color w:val="222222"/>
        </w:rPr>
        <w:t> </w:t>
      </w:r>
      <w:hyperlink r:id="rId51" w:tgtFrame="_blank" w:history="1">
        <w:r>
          <w:rPr>
            <w:rStyle w:val="Hyperlink"/>
            <w:color w:val="1155CC"/>
          </w:rPr>
          <w:t>https://sam.gov/content/entity-information</w:t>
        </w:r>
      </w:hyperlink>
    </w:p>
    <w:p w14:paraId="5ACA2BE7" w14:textId="77777777" w:rsidR="00F16864" w:rsidRPr="004D18FE" w:rsidRDefault="00F16864" w:rsidP="005A16C2">
      <w:pPr>
        <w:pStyle w:val="ListParagraph"/>
        <w:numPr>
          <w:ilvl w:val="0"/>
          <w:numId w:val="44"/>
        </w:numPr>
        <w:jc w:val="both"/>
        <w:rPr>
          <w:color w:val="222222"/>
        </w:rPr>
      </w:pPr>
      <w:r>
        <w:rPr>
          <w:color w:val="222222"/>
        </w:rPr>
        <w:t>Liste des entités exclues par la Banque mondiale - </w:t>
      </w:r>
      <w:r>
        <w:rPr>
          <w:color w:val="104AAB"/>
          <w:u w:val="single"/>
        </w:rPr>
        <w:t xml:space="preserve"> </w:t>
      </w:r>
      <w:hyperlink r:id="rId52" w:history="1">
        <w:r>
          <w:rPr>
            <w:rStyle w:val="Hyperlink"/>
          </w:rPr>
          <w:t>https://www.worldbank.org/debarr</w:t>
        </w:r>
      </w:hyperlink>
    </w:p>
    <w:p w14:paraId="19031590" w14:textId="77777777" w:rsidR="00F16864" w:rsidRPr="00287A30" w:rsidRDefault="00F16864" w:rsidP="007A6C9E">
      <w:pPr>
        <w:pStyle w:val="ListParagraph"/>
        <w:numPr>
          <w:ilvl w:val="0"/>
          <w:numId w:val="44"/>
        </w:numPr>
        <w:jc w:val="both"/>
        <w:rPr>
          <w:color w:val="222222"/>
        </w:rPr>
      </w:pPr>
      <w:r>
        <w:t>Liste de présélection consolidée du Gouvernement américain</w:t>
      </w:r>
      <w:r>
        <w:rPr>
          <w:color w:val="222222"/>
        </w:rPr>
        <w:t xml:space="preserve"> (US Government Consolidated Screening List) - </w:t>
      </w:r>
      <w:hyperlink r:id="rId53" w:history="1">
        <w:r>
          <w:rPr>
            <w:rStyle w:val="Hyperlink"/>
          </w:rPr>
          <w:t>https://2016.export.gov/ecr/eg_main_023148.asp</w:t>
        </w:r>
      </w:hyperlink>
      <w:r>
        <w:rPr>
          <w:color w:val="222222"/>
        </w:rPr>
        <w:t xml:space="preserve"> </w:t>
      </w:r>
    </w:p>
    <w:p w14:paraId="265EE438" w14:textId="77777777" w:rsidR="00F16864" w:rsidRPr="00287A30" w:rsidRDefault="00F16864" w:rsidP="007A6C9E">
      <w:pPr>
        <w:pStyle w:val="ListParagraph"/>
        <w:numPr>
          <w:ilvl w:val="0"/>
          <w:numId w:val="44"/>
        </w:numPr>
        <w:jc w:val="both"/>
        <w:rPr>
          <w:color w:val="222222"/>
        </w:rPr>
      </w:pPr>
      <w:r>
        <w:rPr>
          <w:rStyle w:val="Hyperlink"/>
          <w:color w:val="auto"/>
        </w:rPr>
        <w:t>Liste des États parrainant le terrorisme établie par le Gouvernement américain</w:t>
      </w:r>
      <w:r>
        <w:rPr>
          <w:rStyle w:val="Hyperlink"/>
          <w:color w:val="auto"/>
          <w:u w:val="none"/>
        </w:rPr>
        <w:t xml:space="preserve"> -</w:t>
      </w:r>
      <w:r>
        <w:rPr>
          <w:rStyle w:val="Hyperlink"/>
          <w:color w:val="auto"/>
        </w:rPr>
        <w:t xml:space="preserve"> </w:t>
      </w:r>
      <w:hyperlink r:id="rId54" w:history="1">
        <w:r>
          <w:rPr>
            <w:rStyle w:val="Hyperlink"/>
          </w:rPr>
          <w:t>https://www.state.gov/j/ct/list/c14151.htm</w:t>
        </w:r>
      </w:hyperlink>
    </w:p>
    <w:p w14:paraId="216606F2" w14:textId="0B473BD3" w:rsidR="00F16864" w:rsidRDefault="00F16864" w:rsidP="00F16864">
      <w:pPr>
        <w:jc w:val="both"/>
        <w:rPr>
          <w:color w:val="222222"/>
        </w:rPr>
      </w:pPr>
      <w:r>
        <w:rPr>
          <w:color w:val="222222"/>
        </w:rPr>
        <w:t xml:space="preserve">En plus de ces listes, avant de fournir un soutien matériel ou des ressources à une personne ou à une entité, l'Offrant ou le Prestataire de Services tiendra également compte de tous les renseignements concernant cette personne ou entité dont il a connaissance et de tous les renseignements publics dont il a raisonnablement la connaissance ou dont il devrait avoir connaissance.  </w:t>
      </w:r>
    </w:p>
    <w:p w14:paraId="62253A25" w14:textId="46CEB1C5" w:rsidR="00F16864" w:rsidRDefault="00F16864" w:rsidP="00F16864">
      <w:pPr>
        <w:jc w:val="both"/>
        <w:rPr>
          <w:color w:val="222222"/>
        </w:rPr>
      </w:pPr>
      <w:r>
        <w:rPr>
          <w:color w:val="222222"/>
        </w:rPr>
        <w:t xml:space="preserve">La documentation du processus prend deux formes. </w:t>
      </w:r>
      <w:r>
        <w:t>L'Offrant/le Prestataire de Services doit préparer un tableau répertoriant chaque membre du personnel, Consultant, Sous-traitant, vendeur, fournisseur et bénéficiaire intervenant dans le Contrat, conformément au tableau qui figure ci-dessous.</w:t>
      </w:r>
    </w:p>
    <w:tbl>
      <w:tblPr>
        <w:tblStyle w:val="TableGrid"/>
        <w:tblW w:w="0" w:type="auto"/>
        <w:tblLook w:val="04A0" w:firstRow="1" w:lastRow="0" w:firstColumn="1" w:lastColumn="0" w:noHBand="0" w:noVBand="1"/>
      </w:tblPr>
      <w:tblGrid>
        <w:gridCol w:w="1688"/>
        <w:gridCol w:w="875"/>
        <w:gridCol w:w="1669"/>
        <w:gridCol w:w="1750"/>
        <w:gridCol w:w="1901"/>
        <w:gridCol w:w="1350"/>
      </w:tblGrid>
      <w:tr w:rsidR="00F16864" w:rsidRPr="00B736C3" w14:paraId="1D3C1AA1" w14:textId="77777777" w:rsidTr="00A52B0C">
        <w:trPr>
          <w:tblHeader/>
        </w:trPr>
        <w:tc>
          <w:tcPr>
            <w:tcW w:w="1688" w:type="dxa"/>
            <w:vMerge w:val="restart"/>
            <w:vAlign w:val="center"/>
          </w:tcPr>
          <w:p w14:paraId="49347B2D" w14:textId="77777777" w:rsidR="00F16864" w:rsidRPr="00B736C3" w:rsidRDefault="00F16864" w:rsidP="00C1477D">
            <w:pPr>
              <w:spacing w:before="0" w:after="0"/>
              <w:jc w:val="center"/>
              <w:rPr>
                <w:b/>
                <w:color w:val="222222"/>
              </w:rPr>
            </w:pPr>
            <w:r>
              <w:rPr>
                <w:b/>
                <w:color w:val="222222"/>
              </w:rPr>
              <w:t>Nom</w:t>
            </w:r>
          </w:p>
        </w:tc>
        <w:tc>
          <w:tcPr>
            <w:tcW w:w="6185" w:type="dxa"/>
            <w:gridSpan w:val="4"/>
            <w:vAlign w:val="center"/>
          </w:tcPr>
          <w:p w14:paraId="7D66501A" w14:textId="77777777" w:rsidR="00F16864" w:rsidRPr="00B736C3" w:rsidRDefault="00F16864" w:rsidP="00C1477D">
            <w:pPr>
              <w:spacing w:before="0" w:after="0"/>
              <w:jc w:val="center"/>
              <w:rPr>
                <w:b/>
                <w:color w:val="222222"/>
              </w:rPr>
            </w:pPr>
            <w:r>
              <w:rPr>
                <w:b/>
                <w:color w:val="222222"/>
              </w:rPr>
              <w:t>Date de vérification</w:t>
            </w:r>
          </w:p>
        </w:tc>
        <w:tc>
          <w:tcPr>
            <w:tcW w:w="983" w:type="dxa"/>
            <w:vMerge w:val="restart"/>
            <w:vAlign w:val="center"/>
          </w:tcPr>
          <w:p w14:paraId="591BDEB8" w14:textId="77777777" w:rsidR="00F16864" w:rsidRPr="00B736C3" w:rsidRDefault="00F16864" w:rsidP="00C1477D">
            <w:pPr>
              <w:spacing w:before="0" w:after="0"/>
              <w:jc w:val="center"/>
              <w:rPr>
                <w:b/>
                <w:color w:val="222222"/>
              </w:rPr>
            </w:pPr>
            <w:r>
              <w:rPr>
                <w:b/>
                <w:color w:val="222222"/>
              </w:rPr>
              <w:t>Admissible (O/N)</w:t>
            </w:r>
          </w:p>
        </w:tc>
      </w:tr>
      <w:tr w:rsidR="00F16864" w:rsidRPr="00B736C3" w14:paraId="3C9F509C" w14:textId="77777777" w:rsidTr="00A52B0C">
        <w:trPr>
          <w:tblHeader/>
        </w:trPr>
        <w:tc>
          <w:tcPr>
            <w:tcW w:w="1688" w:type="dxa"/>
            <w:vMerge/>
            <w:vAlign w:val="center"/>
          </w:tcPr>
          <w:p w14:paraId="25D6478A" w14:textId="77777777" w:rsidR="00F16864" w:rsidRPr="00B736C3" w:rsidRDefault="00F16864" w:rsidP="00C1477D">
            <w:pPr>
              <w:spacing w:before="0" w:after="0"/>
              <w:jc w:val="center"/>
              <w:rPr>
                <w:b/>
                <w:color w:val="222222"/>
              </w:rPr>
            </w:pPr>
          </w:p>
        </w:tc>
        <w:tc>
          <w:tcPr>
            <w:tcW w:w="875" w:type="dxa"/>
            <w:vAlign w:val="center"/>
          </w:tcPr>
          <w:p w14:paraId="288343B0" w14:textId="77777777" w:rsidR="00F16864" w:rsidRPr="00B736C3" w:rsidRDefault="00F16864" w:rsidP="00C1477D">
            <w:pPr>
              <w:spacing w:before="0" w:after="0"/>
              <w:jc w:val="center"/>
              <w:rPr>
                <w:b/>
                <w:color w:val="222222"/>
              </w:rPr>
            </w:pPr>
            <w:r>
              <w:rPr>
                <w:b/>
                <w:color w:val="222222"/>
              </w:rPr>
              <w:t>SAM</w:t>
            </w:r>
          </w:p>
        </w:tc>
        <w:tc>
          <w:tcPr>
            <w:tcW w:w="1669" w:type="dxa"/>
            <w:vAlign w:val="center"/>
          </w:tcPr>
          <w:p w14:paraId="4EC88683" w14:textId="77777777" w:rsidR="00F16864" w:rsidRPr="00B736C3" w:rsidRDefault="00F16864" w:rsidP="00C1477D">
            <w:pPr>
              <w:spacing w:before="0" w:after="0"/>
              <w:jc w:val="center"/>
              <w:rPr>
                <w:b/>
                <w:color w:val="222222"/>
              </w:rPr>
            </w:pPr>
            <w:r>
              <w:rPr>
                <w:b/>
                <w:color w:val="222222"/>
              </w:rPr>
              <w:t>Liste des personnes exclues par la Banque mondiale</w:t>
            </w:r>
          </w:p>
        </w:tc>
        <w:tc>
          <w:tcPr>
            <w:tcW w:w="1740" w:type="dxa"/>
            <w:vAlign w:val="center"/>
          </w:tcPr>
          <w:p w14:paraId="7DDD25AE" w14:textId="77777777" w:rsidR="00F16864" w:rsidRPr="00B736C3" w:rsidRDefault="00F16864" w:rsidP="00C1477D">
            <w:pPr>
              <w:spacing w:before="0" w:after="0"/>
              <w:jc w:val="center"/>
              <w:rPr>
                <w:b/>
                <w:color w:val="222222"/>
              </w:rPr>
            </w:pPr>
            <w:r>
              <w:rPr>
                <w:b/>
                <w:color w:val="222222"/>
              </w:rPr>
              <w:t>Liste récapitulative de présélection du Gouvernement américain</w:t>
            </w:r>
          </w:p>
        </w:tc>
        <w:tc>
          <w:tcPr>
            <w:tcW w:w="1901" w:type="dxa"/>
            <w:vAlign w:val="center"/>
          </w:tcPr>
          <w:p w14:paraId="27FB791A" w14:textId="77777777" w:rsidR="00F16864" w:rsidRPr="00B736C3" w:rsidRDefault="00F16864" w:rsidP="00C1477D">
            <w:pPr>
              <w:spacing w:before="0" w:after="0"/>
              <w:jc w:val="center"/>
              <w:rPr>
                <w:b/>
                <w:color w:val="222222"/>
              </w:rPr>
            </w:pPr>
            <w:r>
              <w:rPr>
                <w:b/>
                <w:color w:val="222222"/>
              </w:rPr>
              <w:t>Liste des États parrainant le terrorisme établie par les États-Unis</w:t>
            </w:r>
          </w:p>
        </w:tc>
        <w:tc>
          <w:tcPr>
            <w:tcW w:w="983" w:type="dxa"/>
            <w:vMerge/>
            <w:vAlign w:val="center"/>
          </w:tcPr>
          <w:p w14:paraId="75619BB4" w14:textId="77777777" w:rsidR="00F16864" w:rsidRPr="00B736C3" w:rsidRDefault="00F16864" w:rsidP="00C1477D">
            <w:pPr>
              <w:spacing w:before="0" w:after="0"/>
              <w:jc w:val="center"/>
              <w:rPr>
                <w:b/>
                <w:color w:val="222222"/>
              </w:rPr>
            </w:pPr>
          </w:p>
        </w:tc>
      </w:tr>
      <w:tr w:rsidR="00F16864" w14:paraId="741ED0F4" w14:textId="77777777" w:rsidTr="00A52B0C">
        <w:tc>
          <w:tcPr>
            <w:tcW w:w="1688" w:type="dxa"/>
          </w:tcPr>
          <w:p w14:paraId="46E45334" w14:textId="10417AA8" w:rsidR="00F16864" w:rsidRDefault="00E90749" w:rsidP="00F16864">
            <w:pPr>
              <w:jc w:val="both"/>
              <w:rPr>
                <w:color w:val="222222"/>
              </w:rPr>
            </w:pPr>
            <w:r>
              <w:rPr>
                <w:color w:val="222222"/>
              </w:rPr>
              <w:t>Prestataire de Services (l’entreprise elle-même)</w:t>
            </w:r>
          </w:p>
        </w:tc>
        <w:tc>
          <w:tcPr>
            <w:tcW w:w="875" w:type="dxa"/>
          </w:tcPr>
          <w:p w14:paraId="4058C643" w14:textId="77777777" w:rsidR="00F16864" w:rsidRDefault="00F16864" w:rsidP="00F16864">
            <w:pPr>
              <w:jc w:val="both"/>
              <w:rPr>
                <w:color w:val="222222"/>
              </w:rPr>
            </w:pPr>
          </w:p>
        </w:tc>
        <w:tc>
          <w:tcPr>
            <w:tcW w:w="1669" w:type="dxa"/>
          </w:tcPr>
          <w:p w14:paraId="28BAC00C" w14:textId="77777777" w:rsidR="00F16864" w:rsidRDefault="00F16864" w:rsidP="00F16864">
            <w:pPr>
              <w:jc w:val="both"/>
              <w:rPr>
                <w:color w:val="222222"/>
              </w:rPr>
            </w:pPr>
          </w:p>
        </w:tc>
        <w:tc>
          <w:tcPr>
            <w:tcW w:w="1740" w:type="dxa"/>
          </w:tcPr>
          <w:p w14:paraId="1F665FAF" w14:textId="77777777" w:rsidR="00F16864" w:rsidRDefault="00F16864" w:rsidP="00F16864">
            <w:pPr>
              <w:jc w:val="both"/>
              <w:rPr>
                <w:color w:val="222222"/>
              </w:rPr>
            </w:pPr>
          </w:p>
        </w:tc>
        <w:tc>
          <w:tcPr>
            <w:tcW w:w="1901" w:type="dxa"/>
          </w:tcPr>
          <w:p w14:paraId="35716F74" w14:textId="77777777" w:rsidR="00F16864" w:rsidRDefault="00F16864" w:rsidP="00F16864">
            <w:pPr>
              <w:jc w:val="both"/>
              <w:rPr>
                <w:color w:val="222222"/>
              </w:rPr>
            </w:pPr>
          </w:p>
        </w:tc>
        <w:tc>
          <w:tcPr>
            <w:tcW w:w="983" w:type="dxa"/>
          </w:tcPr>
          <w:p w14:paraId="5BCD756D" w14:textId="77777777" w:rsidR="00F16864" w:rsidRDefault="00F16864" w:rsidP="00F16864">
            <w:pPr>
              <w:jc w:val="both"/>
              <w:rPr>
                <w:color w:val="222222"/>
              </w:rPr>
            </w:pPr>
          </w:p>
        </w:tc>
      </w:tr>
      <w:tr w:rsidR="00F16864" w14:paraId="4812FFA0" w14:textId="77777777" w:rsidTr="00A52B0C">
        <w:tc>
          <w:tcPr>
            <w:tcW w:w="1688" w:type="dxa"/>
          </w:tcPr>
          <w:p w14:paraId="5D43123B" w14:textId="77777777" w:rsidR="00F16864" w:rsidRDefault="00F16864" w:rsidP="00F16864">
            <w:pPr>
              <w:jc w:val="both"/>
              <w:rPr>
                <w:color w:val="222222"/>
              </w:rPr>
            </w:pPr>
            <w:r>
              <w:rPr>
                <w:color w:val="222222"/>
              </w:rPr>
              <w:t>Membre du personnel n°1</w:t>
            </w:r>
          </w:p>
        </w:tc>
        <w:tc>
          <w:tcPr>
            <w:tcW w:w="875" w:type="dxa"/>
          </w:tcPr>
          <w:p w14:paraId="711F495B" w14:textId="77777777" w:rsidR="00F16864" w:rsidRDefault="00F16864" w:rsidP="00F16864">
            <w:pPr>
              <w:jc w:val="both"/>
              <w:rPr>
                <w:color w:val="222222"/>
              </w:rPr>
            </w:pPr>
          </w:p>
        </w:tc>
        <w:tc>
          <w:tcPr>
            <w:tcW w:w="1669" w:type="dxa"/>
          </w:tcPr>
          <w:p w14:paraId="584E25CA" w14:textId="77777777" w:rsidR="00F16864" w:rsidRDefault="00F16864" w:rsidP="00F16864">
            <w:pPr>
              <w:jc w:val="both"/>
              <w:rPr>
                <w:color w:val="222222"/>
              </w:rPr>
            </w:pPr>
          </w:p>
        </w:tc>
        <w:tc>
          <w:tcPr>
            <w:tcW w:w="1740" w:type="dxa"/>
          </w:tcPr>
          <w:p w14:paraId="490C886E" w14:textId="77777777" w:rsidR="00F16864" w:rsidRDefault="00F16864" w:rsidP="00F16864">
            <w:pPr>
              <w:jc w:val="both"/>
              <w:rPr>
                <w:color w:val="222222"/>
              </w:rPr>
            </w:pPr>
          </w:p>
        </w:tc>
        <w:tc>
          <w:tcPr>
            <w:tcW w:w="1901" w:type="dxa"/>
          </w:tcPr>
          <w:p w14:paraId="00DAB9D5" w14:textId="77777777" w:rsidR="00F16864" w:rsidRDefault="00F16864" w:rsidP="00F16864">
            <w:pPr>
              <w:jc w:val="both"/>
              <w:rPr>
                <w:color w:val="222222"/>
              </w:rPr>
            </w:pPr>
          </w:p>
        </w:tc>
        <w:tc>
          <w:tcPr>
            <w:tcW w:w="983" w:type="dxa"/>
          </w:tcPr>
          <w:p w14:paraId="6217D9FF" w14:textId="77777777" w:rsidR="00F16864" w:rsidRDefault="00F16864" w:rsidP="00F16864">
            <w:pPr>
              <w:jc w:val="both"/>
              <w:rPr>
                <w:color w:val="222222"/>
              </w:rPr>
            </w:pPr>
          </w:p>
        </w:tc>
      </w:tr>
      <w:tr w:rsidR="00F16864" w14:paraId="43133C35" w14:textId="77777777" w:rsidTr="00A52B0C">
        <w:tc>
          <w:tcPr>
            <w:tcW w:w="1688" w:type="dxa"/>
          </w:tcPr>
          <w:p w14:paraId="1BE58953" w14:textId="77777777" w:rsidR="00F16864" w:rsidRDefault="00F16864" w:rsidP="00F16864">
            <w:pPr>
              <w:jc w:val="both"/>
              <w:rPr>
                <w:color w:val="222222"/>
              </w:rPr>
            </w:pPr>
            <w:r>
              <w:rPr>
                <w:color w:val="222222"/>
              </w:rPr>
              <w:t>Membre du personnel n°2</w:t>
            </w:r>
          </w:p>
        </w:tc>
        <w:tc>
          <w:tcPr>
            <w:tcW w:w="875" w:type="dxa"/>
          </w:tcPr>
          <w:p w14:paraId="4FD1F3B8" w14:textId="77777777" w:rsidR="00F16864" w:rsidRDefault="00F16864" w:rsidP="00F16864">
            <w:pPr>
              <w:jc w:val="both"/>
              <w:rPr>
                <w:color w:val="222222"/>
              </w:rPr>
            </w:pPr>
          </w:p>
        </w:tc>
        <w:tc>
          <w:tcPr>
            <w:tcW w:w="1669" w:type="dxa"/>
          </w:tcPr>
          <w:p w14:paraId="447FA705" w14:textId="77777777" w:rsidR="00F16864" w:rsidRDefault="00F16864" w:rsidP="00F16864">
            <w:pPr>
              <w:jc w:val="both"/>
              <w:rPr>
                <w:color w:val="222222"/>
              </w:rPr>
            </w:pPr>
          </w:p>
        </w:tc>
        <w:tc>
          <w:tcPr>
            <w:tcW w:w="1740" w:type="dxa"/>
          </w:tcPr>
          <w:p w14:paraId="70374819" w14:textId="77777777" w:rsidR="00F16864" w:rsidRDefault="00F16864" w:rsidP="00F16864">
            <w:pPr>
              <w:jc w:val="both"/>
              <w:rPr>
                <w:color w:val="222222"/>
              </w:rPr>
            </w:pPr>
          </w:p>
        </w:tc>
        <w:tc>
          <w:tcPr>
            <w:tcW w:w="1901" w:type="dxa"/>
          </w:tcPr>
          <w:p w14:paraId="13D5ECC2" w14:textId="77777777" w:rsidR="00F16864" w:rsidRDefault="00F16864" w:rsidP="00F16864">
            <w:pPr>
              <w:jc w:val="both"/>
              <w:rPr>
                <w:color w:val="222222"/>
              </w:rPr>
            </w:pPr>
          </w:p>
        </w:tc>
        <w:tc>
          <w:tcPr>
            <w:tcW w:w="983" w:type="dxa"/>
          </w:tcPr>
          <w:p w14:paraId="10E883C1" w14:textId="77777777" w:rsidR="00F16864" w:rsidRDefault="00F16864" w:rsidP="00F16864">
            <w:pPr>
              <w:jc w:val="both"/>
              <w:rPr>
                <w:color w:val="222222"/>
              </w:rPr>
            </w:pPr>
          </w:p>
        </w:tc>
      </w:tr>
      <w:tr w:rsidR="00F16864" w14:paraId="4073EA07" w14:textId="77777777" w:rsidTr="00A52B0C">
        <w:tc>
          <w:tcPr>
            <w:tcW w:w="1688" w:type="dxa"/>
          </w:tcPr>
          <w:p w14:paraId="53F9A6D4" w14:textId="77777777" w:rsidR="00F16864" w:rsidRDefault="00F16864" w:rsidP="00F16864">
            <w:pPr>
              <w:jc w:val="both"/>
              <w:rPr>
                <w:color w:val="222222"/>
              </w:rPr>
            </w:pPr>
            <w:r>
              <w:rPr>
                <w:color w:val="222222"/>
              </w:rPr>
              <w:lastRenderedPageBreak/>
              <w:t>Consultant n°1</w:t>
            </w:r>
          </w:p>
        </w:tc>
        <w:tc>
          <w:tcPr>
            <w:tcW w:w="875" w:type="dxa"/>
          </w:tcPr>
          <w:p w14:paraId="2B81EA3C" w14:textId="77777777" w:rsidR="00F16864" w:rsidRDefault="00F16864" w:rsidP="00F16864">
            <w:pPr>
              <w:jc w:val="both"/>
              <w:rPr>
                <w:color w:val="222222"/>
              </w:rPr>
            </w:pPr>
          </w:p>
        </w:tc>
        <w:tc>
          <w:tcPr>
            <w:tcW w:w="1669" w:type="dxa"/>
          </w:tcPr>
          <w:p w14:paraId="3203C3C2" w14:textId="77777777" w:rsidR="00F16864" w:rsidRDefault="00F16864" w:rsidP="00F16864">
            <w:pPr>
              <w:jc w:val="both"/>
              <w:rPr>
                <w:color w:val="222222"/>
              </w:rPr>
            </w:pPr>
          </w:p>
        </w:tc>
        <w:tc>
          <w:tcPr>
            <w:tcW w:w="1740" w:type="dxa"/>
          </w:tcPr>
          <w:p w14:paraId="5579B9A6" w14:textId="77777777" w:rsidR="00F16864" w:rsidRDefault="00F16864" w:rsidP="00F16864">
            <w:pPr>
              <w:jc w:val="both"/>
              <w:rPr>
                <w:color w:val="222222"/>
              </w:rPr>
            </w:pPr>
          </w:p>
        </w:tc>
        <w:tc>
          <w:tcPr>
            <w:tcW w:w="1901" w:type="dxa"/>
          </w:tcPr>
          <w:p w14:paraId="39D3FCC8" w14:textId="77777777" w:rsidR="00F16864" w:rsidRDefault="00F16864" w:rsidP="00F16864">
            <w:pPr>
              <w:jc w:val="both"/>
              <w:rPr>
                <w:color w:val="222222"/>
              </w:rPr>
            </w:pPr>
          </w:p>
        </w:tc>
        <w:tc>
          <w:tcPr>
            <w:tcW w:w="983" w:type="dxa"/>
          </w:tcPr>
          <w:p w14:paraId="14955894" w14:textId="77777777" w:rsidR="00F16864" w:rsidRDefault="00F16864" w:rsidP="00F16864">
            <w:pPr>
              <w:jc w:val="both"/>
              <w:rPr>
                <w:color w:val="222222"/>
              </w:rPr>
            </w:pPr>
          </w:p>
        </w:tc>
      </w:tr>
      <w:tr w:rsidR="00F16864" w14:paraId="0C78DA29" w14:textId="77777777" w:rsidTr="00A52B0C">
        <w:tc>
          <w:tcPr>
            <w:tcW w:w="1688" w:type="dxa"/>
          </w:tcPr>
          <w:p w14:paraId="39E5D43A" w14:textId="77777777" w:rsidR="00F16864" w:rsidRDefault="00F16864" w:rsidP="00F16864">
            <w:pPr>
              <w:jc w:val="both"/>
              <w:rPr>
                <w:color w:val="222222"/>
              </w:rPr>
            </w:pPr>
            <w:r>
              <w:rPr>
                <w:color w:val="222222"/>
              </w:rPr>
              <w:t>Consultant n°2</w:t>
            </w:r>
          </w:p>
        </w:tc>
        <w:tc>
          <w:tcPr>
            <w:tcW w:w="875" w:type="dxa"/>
          </w:tcPr>
          <w:p w14:paraId="410B8C10" w14:textId="77777777" w:rsidR="00F16864" w:rsidRDefault="00F16864" w:rsidP="00F16864">
            <w:pPr>
              <w:jc w:val="both"/>
              <w:rPr>
                <w:color w:val="222222"/>
              </w:rPr>
            </w:pPr>
          </w:p>
        </w:tc>
        <w:tc>
          <w:tcPr>
            <w:tcW w:w="1669" w:type="dxa"/>
          </w:tcPr>
          <w:p w14:paraId="7309173A" w14:textId="77777777" w:rsidR="00F16864" w:rsidRDefault="00F16864" w:rsidP="00F16864">
            <w:pPr>
              <w:jc w:val="both"/>
              <w:rPr>
                <w:color w:val="222222"/>
              </w:rPr>
            </w:pPr>
          </w:p>
        </w:tc>
        <w:tc>
          <w:tcPr>
            <w:tcW w:w="1740" w:type="dxa"/>
          </w:tcPr>
          <w:p w14:paraId="3ECD0EF8" w14:textId="77777777" w:rsidR="00F16864" w:rsidRDefault="00F16864" w:rsidP="00F16864">
            <w:pPr>
              <w:jc w:val="both"/>
              <w:rPr>
                <w:color w:val="222222"/>
              </w:rPr>
            </w:pPr>
          </w:p>
        </w:tc>
        <w:tc>
          <w:tcPr>
            <w:tcW w:w="1901" w:type="dxa"/>
          </w:tcPr>
          <w:p w14:paraId="5BC42685" w14:textId="77777777" w:rsidR="00F16864" w:rsidRDefault="00F16864" w:rsidP="00F16864">
            <w:pPr>
              <w:jc w:val="both"/>
              <w:rPr>
                <w:color w:val="222222"/>
              </w:rPr>
            </w:pPr>
          </w:p>
        </w:tc>
        <w:tc>
          <w:tcPr>
            <w:tcW w:w="983" w:type="dxa"/>
          </w:tcPr>
          <w:p w14:paraId="0F06A1C6" w14:textId="77777777" w:rsidR="00F16864" w:rsidRDefault="00F16864" w:rsidP="00F16864">
            <w:pPr>
              <w:jc w:val="both"/>
              <w:rPr>
                <w:color w:val="222222"/>
              </w:rPr>
            </w:pPr>
          </w:p>
        </w:tc>
      </w:tr>
      <w:tr w:rsidR="00F16864" w14:paraId="3C08163F" w14:textId="77777777" w:rsidTr="00A52B0C">
        <w:tc>
          <w:tcPr>
            <w:tcW w:w="1688" w:type="dxa"/>
          </w:tcPr>
          <w:p w14:paraId="13561756" w14:textId="114A6194" w:rsidR="00F16864" w:rsidRDefault="00F16864" w:rsidP="00F16864">
            <w:pPr>
              <w:jc w:val="both"/>
              <w:rPr>
                <w:color w:val="222222"/>
              </w:rPr>
            </w:pPr>
            <w:r>
              <w:rPr>
                <w:color w:val="222222"/>
              </w:rPr>
              <w:t>Sous-traitant n°1</w:t>
            </w:r>
          </w:p>
        </w:tc>
        <w:tc>
          <w:tcPr>
            <w:tcW w:w="875" w:type="dxa"/>
          </w:tcPr>
          <w:p w14:paraId="68C9F9CF" w14:textId="77777777" w:rsidR="00F16864" w:rsidRDefault="00F16864" w:rsidP="00F16864">
            <w:pPr>
              <w:jc w:val="both"/>
              <w:rPr>
                <w:color w:val="222222"/>
              </w:rPr>
            </w:pPr>
          </w:p>
        </w:tc>
        <w:tc>
          <w:tcPr>
            <w:tcW w:w="1669" w:type="dxa"/>
          </w:tcPr>
          <w:p w14:paraId="2781638D" w14:textId="77777777" w:rsidR="00F16864" w:rsidRDefault="00F16864" w:rsidP="00F16864">
            <w:pPr>
              <w:jc w:val="both"/>
              <w:rPr>
                <w:color w:val="222222"/>
              </w:rPr>
            </w:pPr>
          </w:p>
        </w:tc>
        <w:tc>
          <w:tcPr>
            <w:tcW w:w="1740" w:type="dxa"/>
          </w:tcPr>
          <w:p w14:paraId="29D4DA89" w14:textId="77777777" w:rsidR="00F16864" w:rsidRDefault="00F16864" w:rsidP="00F16864">
            <w:pPr>
              <w:jc w:val="both"/>
              <w:rPr>
                <w:color w:val="222222"/>
              </w:rPr>
            </w:pPr>
          </w:p>
        </w:tc>
        <w:tc>
          <w:tcPr>
            <w:tcW w:w="1901" w:type="dxa"/>
          </w:tcPr>
          <w:p w14:paraId="65D08A17" w14:textId="77777777" w:rsidR="00F16864" w:rsidRDefault="00F16864" w:rsidP="00F16864">
            <w:pPr>
              <w:jc w:val="both"/>
              <w:rPr>
                <w:color w:val="222222"/>
              </w:rPr>
            </w:pPr>
          </w:p>
        </w:tc>
        <w:tc>
          <w:tcPr>
            <w:tcW w:w="983" w:type="dxa"/>
          </w:tcPr>
          <w:p w14:paraId="0C4E89C6" w14:textId="77777777" w:rsidR="00F16864" w:rsidRDefault="00F16864" w:rsidP="00F16864">
            <w:pPr>
              <w:jc w:val="both"/>
              <w:rPr>
                <w:color w:val="222222"/>
              </w:rPr>
            </w:pPr>
          </w:p>
        </w:tc>
      </w:tr>
      <w:tr w:rsidR="00F16864" w14:paraId="3B449779" w14:textId="77777777" w:rsidTr="00A52B0C">
        <w:tc>
          <w:tcPr>
            <w:tcW w:w="1688" w:type="dxa"/>
          </w:tcPr>
          <w:p w14:paraId="1D4A33E6" w14:textId="12B4BDE6" w:rsidR="00F16864" w:rsidRDefault="00F16864" w:rsidP="00F16864">
            <w:pPr>
              <w:jc w:val="both"/>
              <w:rPr>
                <w:color w:val="222222"/>
              </w:rPr>
            </w:pPr>
            <w:r>
              <w:rPr>
                <w:color w:val="222222"/>
              </w:rPr>
              <w:t>Sous-traitant n°2</w:t>
            </w:r>
          </w:p>
        </w:tc>
        <w:tc>
          <w:tcPr>
            <w:tcW w:w="875" w:type="dxa"/>
          </w:tcPr>
          <w:p w14:paraId="42B5BD32" w14:textId="77777777" w:rsidR="00F16864" w:rsidRDefault="00F16864" w:rsidP="00F16864">
            <w:pPr>
              <w:jc w:val="both"/>
              <w:rPr>
                <w:color w:val="222222"/>
              </w:rPr>
            </w:pPr>
          </w:p>
        </w:tc>
        <w:tc>
          <w:tcPr>
            <w:tcW w:w="1669" w:type="dxa"/>
          </w:tcPr>
          <w:p w14:paraId="5127FB4F" w14:textId="77777777" w:rsidR="00F16864" w:rsidRDefault="00F16864" w:rsidP="00F16864">
            <w:pPr>
              <w:jc w:val="both"/>
              <w:rPr>
                <w:color w:val="222222"/>
              </w:rPr>
            </w:pPr>
          </w:p>
        </w:tc>
        <w:tc>
          <w:tcPr>
            <w:tcW w:w="1740" w:type="dxa"/>
          </w:tcPr>
          <w:p w14:paraId="05E0DEDE" w14:textId="77777777" w:rsidR="00F16864" w:rsidRDefault="00F16864" w:rsidP="00F16864">
            <w:pPr>
              <w:jc w:val="both"/>
              <w:rPr>
                <w:color w:val="222222"/>
              </w:rPr>
            </w:pPr>
          </w:p>
        </w:tc>
        <w:tc>
          <w:tcPr>
            <w:tcW w:w="1901" w:type="dxa"/>
          </w:tcPr>
          <w:p w14:paraId="1ED2A3F9" w14:textId="77777777" w:rsidR="00F16864" w:rsidRDefault="00F16864" w:rsidP="00F16864">
            <w:pPr>
              <w:jc w:val="both"/>
              <w:rPr>
                <w:color w:val="222222"/>
              </w:rPr>
            </w:pPr>
          </w:p>
        </w:tc>
        <w:tc>
          <w:tcPr>
            <w:tcW w:w="983" w:type="dxa"/>
          </w:tcPr>
          <w:p w14:paraId="11E93936" w14:textId="77777777" w:rsidR="00F16864" w:rsidRDefault="00F16864" w:rsidP="00F16864">
            <w:pPr>
              <w:jc w:val="both"/>
              <w:rPr>
                <w:color w:val="222222"/>
              </w:rPr>
            </w:pPr>
          </w:p>
        </w:tc>
      </w:tr>
      <w:tr w:rsidR="00F16864" w14:paraId="39369733" w14:textId="77777777" w:rsidTr="00A52B0C">
        <w:tc>
          <w:tcPr>
            <w:tcW w:w="1688" w:type="dxa"/>
          </w:tcPr>
          <w:p w14:paraId="5173C20A" w14:textId="77777777" w:rsidR="00F16864" w:rsidRDefault="00F16864" w:rsidP="00F16864">
            <w:pPr>
              <w:jc w:val="both"/>
              <w:rPr>
                <w:color w:val="222222"/>
              </w:rPr>
            </w:pPr>
            <w:r>
              <w:rPr>
                <w:color w:val="222222"/>
              </w:rPr>
              <w:t>Vendeur n°1</w:t>
            </w:r>
          </w:p>
        </w:tc>
        <w:tc>
          <w:tcPr>
            <w:tcW w:w="875" w:type="dxa"/>
          </w:tcPr>
          <w:p w14:paraId="60E7E59A" w14:textId="77777777" w:rsidR="00F16864" w:rsidRDefault="00F16864" w:rsidP="00F16864">
            <w:pPr>
              <w:jc w:val="both"/>
              <w:rPr>
                <w:color w:val="222222"/>
              </w:rPr>
            </w:pPr>
          </w:p>
        </w:tc>
        <w:tc>
          <w:tcPr>
            <w:tcW w:w="1669" w:type="dxa"/>
          </w:tcPr>
          <w:p w14:paraId="3B603B55" w14:textId="77777777" w:rsidR="00F16864" w:rsidRDefault="00F16864" w:rsidP="00F16864">
            <w:pPr>
              <w:jc w:val="both"/>
              <w:rPr>
                <w:color w:val="222222"/>
              </w:rPr>
            </w:pPr>
          </w:p>
        </w:tc>
        <w:tc>
          <w:tcPr>
            <w:tcW w:w="1740" w:type="dxa"/>
          </w:tcPr>
          <w:p w14:paraId="75D1056A" w14:textId="77777777" w:rsidR="00F16864" w:rsidRDefault="00F16864" w:rsidP="00F16864">
            <w:pPr>
              <w:jc w:val="both"/>
              <w:rPr>
                <w:color w:val="222222"/>
              </w:rPr>
            </w:pPr>
          </w:p>
        </w:tc>
        <w:tc>
          <w:tcPr>
            <w:tcW w:w="1901" w:type="dxa"/>
          </w:tcPr>
          <w:p w14:paraId="6EC9B608" w14:textId="77777777" w:rsidR="00F16864" w:rsidRDefault="00F16864" w:rsidP="00F16864">
            <w:pPr>
              <w:jc w:val="both"/>
              <w:rPr>
                <w:color w:val="222222"/>
              </w:rPr>
            </w:pPr>
          </w:p>
        </w:tc>
        <w:tc>
          <w:tcPr>
            <w:tcW w:w="983" w:type="dxa"/>
          </w:tcPr>
          <w:p w14:paraId="4B593AEE" w14:textId="77777777" w:rsidR="00F16864" w:rsidRDefault="00F16864" w:rsidP="00F16864">
            <w:pPr>
              <w:jc w:val="both"/>
              <w:rPr>
                <w:color w:val="222222"/>
              </w:rPr>
            </w:pPr>
          </w:p>
        </w:tc>
      </w:tr>
      <w:tr w:rsidR="00F16864" w14:paraId="6AA93751" w14:textId="77777777" w:rsidTr="00A52B0C">
        <w:tc>
          <w:tcPr>
            <w:tcW w:w="1688" w:type="dxa"/>
          </w:tcPr>
          <w:p w14:paraId="7E535817" w14:textId="37137D1B" w:rsidR="00F16864" w:rsidRDefault="00E90749" w:rsidP="00F16864">
            <w:pPr>
              <w:jc w:val="both"/>
              <w:rPr>
                <w:color w:val="222222"/>
              </w:rPr>
            </w:pPr>
            <w:r>
              <w:rPr>
                <w:color w:val="222222"/>
              </w:rPr>
              <w:t>Prestataire de Service n°1</w:t>
            </w:r>
          </w:p>
        </w:tc>
        <w:tc>
          <w:tcPr>
            <w:tcW w:w="875" w:type="dxa"/>
          </w:tcPr>
          <w:p w14:paraId="5E675F04" w14:textId="77777777" w:rsidR="00F16864" w:rsidRDefault="00F16864" w:rsidP="00F16864">
            <w:pPr>
              <w:jc w:val="both"/>
              <w:rPr>
                <w:color w:val="222222"/>
              </w:rPr>
            </w:pPr>
          </w:p>
        </w:tc>
        <w:tc>
          <w:tcPr>
            <w:tcW w:w="1669" w:type="dxa"/>
          </w:tcPr>
          <w:p w14:paraId="3EB5159D" w14:textId="77777777" w:rsidR="00F16864" w:rsidRDefault="00F16864" w:rsidP="00F16864">
            <w:pPr>
              <w:jc w:val="both"/>
              <w:rPr>
                <w:color w:val="222222"/>
              </w:rPr>
            </w:pPr>
          </w:p>
        </w:tc>
        <w:tc>
          <w:tcPr>
            <w:tcW w:w="1740" w:type="dxa"/>
          </w:tcPr>
          <w:p w14:paraId="440AF6DC" w14:textId="77777777" w:rsidR="00F16864" w:rsidRDefault="00F16864" w:rsidP="00F16864">
            <w:pPr>
              <w:jc w:val="both"/>
              <w:rPr>
                <w:color w:val="222222"/>
              </w:rPr>
            </w:pPr>
          </w:p>
        </w:tc>
        <w:tc>
          <w:tcPr>
            <w:tcW w:w="1901" w:type="dxa"/>
          </w:tcPr>
          <w:p w14:paraId="73AD330E" w14:textId="77777777" w:rsidR="00F16864" w:rsidRDefault="00F16864" w:rsidP="00F16864">
            <w:pPr>
              <w:jc w:val="both"/>
              <w:rPr>
                <w:color w:val="222222"/>
              </w:rPr>
            </w:pPr>
          </w:p>
        </w:tc>
        <w:tc>
          <w:tcPr>
            <w:tcW w:w="983" w:type="dxa"/>
          </w:tcPr>
          <w:p w14:paraId="568C97D2" w14:textId="77777777" w:rsidR="00F16864" w:rsidRDefault="00F16864" w:rsidP="00F16864">
            <w:pPr>
              <w:jc w:val="both"/>
              <w:rPr>
                <w:color w:val="222222"/>
              </w:rPr>
            </w:pPr>
          </w:p>
        </w:tc>
      </w:tr>
      <w:tr w:rsidR="00F16864" w14:paraId="0F32C507" w14:textId="77777777" w:rsidTr="00A52B0C">
        <w:tc>
          <w:tcPr>
            <w:tcW w:w="1688" w:type="dxa"/>
          </w:tcPr>
          <w:p w14:paraId="78BC0B12" w14:textId="77777777" w:rsidR="00F16864" w:rsidRDefault="00F16864" w:rsidP="00F16864">
            <w:pPr>
              <w:jc w:val="both"/>
              <w:rPr>
                <w:color w:val="222222"/>
              </w:rPr>
            </w:pPr>
            <w:r>
              <w:rPr>
                <w:color w:val="222222"/>
              </w:rPr>
              <w:t>Crédit-bailleur  n°1</w:t>
            </w:r>
          </w:p>
        </w:tc>
        <w:tc>
          <w:tcPr>
            <w:tcW w:w="875" w:type="dxa"/>
          </w:tcPr>
          <w:p w14:paraId="610199EA" w14:textId="77777777" w:rsidR="00F16864" w:rsidRDefault="00F16864" w:rsidP="00F16864">
            <w:pPr>
              <w:jc w:val="both"/>
              <w:rPr>
                <w:color w:val="222222"/>
              </w:rPr>
            </w:pPr>
          </w:p>
        </w:tc>
        <w:tc>
          <w:tcPr>
            <w:tcW w:w="1669" w:type="dxa"/>
          </w:tcPr>
          <w:p w14:paraId="157A80E6" w14:textId="77777777" w:rsidR="00F16864" w:rsidRDefault="00F16864" w:rsidP="00F16864">
            <w:pPr>
              <w:jc w:val="both"/>
              <w:rPr>
                <w:color w:val="222222"/>
              </w:rPr>
            </w:pPr>
          </w:p>
        </w:tc>
        <w:tc>
          <w:tcPr>
            <w:tcW w:w="1740" w:type="dxa"/>
          </w:tcPr>
          <w:p w14:paraId="17AFB7B2" w14:textId="77777777" w:rsidR="00F16864" w:rsidRDefault="00F16864" w:rsidP="00F16864">
            <w:pPr>
              <w:jc w:val="both"/>
              <w:rPr>
                <w:color w:val="222222"/>
              </w:rPr>
            </w:pPr>
          </w:p>
        </w:tc>
        <w:tc>
          <w:tcPr>
            <w:tcW w:w="1901" w:type="dxa"/>
          </w:tcPr>
          <w:p w14:paraId="4B26EDB9" w14:textId="77777777" w:rsidR="00F16864" w:rsidRDefault="00F16864" w:rsidP="00F16864">
            <w:pPr>
              <w:jc w:val="both"/>
              <w:rPr>
                <w:color w:val="222222"/>
              </w:rPr>
            </w:pPr>
          </w:p>
        </w:tc>
        <w:tc>
          <w:tcPr>
            <w:tcW w:w="983" w:type="dxa"/>
          </w:tcPr>
          <w:p w14:paraId="2F7AA5AE" w14:textId="77777777" w:rsidR="00F16864" w:rsidRDefault="00F16864" w:rsidP="00F16864">
            <w:pPr>
              <w:jc w:val="both"/>
              <w:rPr>
                <w:color w:val="222222"/>
              </w:rPr>
            </w:pPr>
          </w:p>
        </w:tc>
      </w:tr>
    </w:tbl>
    <w:p w14:paraId="29BD5597" w14:textId="02869B2D" w:rsidR="00F16864" w:rsidRDefault="00F16864" w:rsidP="00F16864">
      <w:pPr>
        <w:jc w:val="both"/>
        <w:rPr>
          <w:color w:val="222222"/>
        </w:rPr>
      </w:pPr>
      <w:r>
        <w:rPr>
          <w:color w:val="222222"/>
        </w:rPr>
        <w:t>L'Offrant ou le Prestataire de Services</w:t>
      </w:r>
      <w:r>
        <w:t xml:space="preserve">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5F895699" w14:textId="00FBC134" w:rsidR="00F16864" w:rsidRDefault="00F16864" w:rsidP="00F16864">
      <w:pPr>
        <w:jc w:val="both"/>
        <w:rPr>
          <w:color w:val="222222"/>
        </w:rPr>
      </w:pPr>
      <w:r>
        <w:rPr>
          <w:color w:val="222222"/>
        </w:rPr>
        <w:t>De plus, étant donné que les trois listes sont des bases de données consultables qui renvoient une page de résultats de recherche positive ou négative à la soumission d'un nom à rechercher, afin de documenter l'admissibilité, l'Offrant</w:t>
      </w:r>
      <w:r>
        <w:t xml:space="preserve"> ou le Prestataire de Services devrait imprimer et conserver pour chaque membre du personnel, consultant, sous-traitant, vendeur, fournisseur ou bénéficiaire la page des résultats de recherche pour chaque source de vérification de l'admissibilité, qui devrait se lire : </w:t>
      </w:r>
      <w:r>
        <w:rPr>
          <w:i/>
          <w:iCs/>
        </w:rPr>
        <w:t>« Exclusion active ?</w:t>
      </w:r>
      <w:r>
        <w:rPr>
          <w:i/>
          <w:color w:val="222222"/>
        </w:rPr>
        <w:t xml:space="preserve"> </w:t>
      </w:r>
      <w:r>
        <w:rPr>
          <w:i/>
          <w:iCs/>
          <w:color w:val="222222"/>
        </w:rPr>
        <w:t>Non »</w:t>
      </w:r>
      <w:r>
        <w:rPr>
          <w:color w:val="222222"/>
        </w:rPr>
        <w:t xml:space="preserve"> (en ce qui concerne le SAM), </w:t>
      </w:r>
      <w:r>
        <w:rPr>
          <w:i/>
          <w:iCs/>
          <w:color w:val="222222"/>
        </w:rPr>
        <w:t>« Aucune donnée correspondante n’a été trouvée ! »</w:t>
      </w:r>
      <w:r>
        <w:rPr>
          <w:color w:val="222222"/>
        </w:rPr>
        <w:t xml:space="preserve"> (en ce qui concerne la Liste des entités exclues par la Banque mondiale), ou </w:t>
      </w:r>
      <w:r>
        <w:rPr>
          <w:i/>
          <w:iCs/>
          <w:color w:val="222222"/>
        </w:rPr>
        <w:t>« Aucun résultat trouvé »</w:t>
      </w:r>
      <w:r>
        <w:rPr>
          <w:color w:val="222222"/>
        </w:rPr>
        <w:t xml:space="preserve"> (en ce qui concerne la Liste de présélection consolidée du Gouvernement américain).</w:t>
      </w:r>
    </w:p>
    <w:p w14:paraId="32CC1622" w14:textId="6F95A78F" w:rsidR="00F16864" w:rsidRDefault="00F16864" w:rsidP="00F16864">
      <w:pPr>
        <w:jc w:val="both"/>
        <w:rPr>
          <w:color w:val="222222"/>
        </w:rPr>
      </w:pPr>
      <w:r>
        <w:t>Si un dossier négatif a été trouvé pour un ou plusieurs individus ou une ou plusieurs entités, y compris pour l'Offrant/le Prestataire de Services lui-même, ce dernier doit effectuer une recherche supplémentaire pour établir si le résultat de la recherche est « un faux positif ».</w:t>
      </w:r>
      <w:r>
        <w:rPr>
          <w:color w:val="222222"/>
        </w:rPr>
        <w:t xml:space="preserve"> S’il s’agit d’un faux positif, l'Offrant</w:t>
      </w:r>
      <w:r>
        <w:t xml:space="preserve"> ou le Prestataire de Services </w:t>
      </w:r>
      <w:r>
        <w:rPr>
          <w:color w:val="222222"/>
        </w:rPr>
        <w:t xml:space="preserve">marquera le membre du personnel, l’Entrepreneur, le sous-traitant, le vendeur, le fournisseur ou le bénéficiaire comme éligible, et conservera le résultat de la recherche qui confirme son éligibilité. </w:t>
      </w:r>
    </w:p>
    <w:p w14:paraId="5A79D511" w14:textId="1B590863" w:rsidR="00F16864" w:rsidRDefault="00F16864" w:rsidP="00F16864">
      <w:pPr>
        <w:jc w:val="both"/>
        <w:rPr>
          <w:color w:val="222222"/>
        </w:rPr>
      </w:pPr>
      <w:r>
        <w:t xml:space="preserve">Si, par contre, le résultat de la recherche montre que le personnel de l'Offrant/le Prestataire de Service, les consultants, les Sous-traitants, les vendeurs, les fournisseurs ou les bénéficiaires sont inéligibles à ce stade, l'Entité Responsable déterminera s'il est possible dans les circonstances </w:t>
      </w:r>
      <w:r>
        <w:lastRenderedPageBreak/>
        <w:t>d'autoriser l'Offrant/le Prestataire de Services, à procéder à un remplacement.</w:t>
      </w:r>
      <w:r>
        <w:rPr>
          <w:color w:val="222222"/>
        </w:rPr>
        <w:t xml:space="preserve"> Cette décision sera prise au cas par cas et devra être approuvée par la MCC, indépendamment de la valeur estimative du contrat envisagé.</w:t>
      </w:r>
    </w:p>
    <w:p w14:paraId="0EEFC84B" w14:textId="0B45903E" w:rsidR="00F16864" w:rsidRDefault="00F16864" w:rsidP="00F16864">
      <w:pPr>
        <w:jc w:val="both"/>
        <w:rPr>
          <w:color w:val="222222"/>
        </w:rPr>
      </w:pPr>
      <w:r>
        <w:rPr>
          <w:color w:val="222222"/>
        </w:rPr>
        <w:t xml:space="preserve">En outre, conformément à l’alinéa P1.A.1.9 (d) des </w:t>
      </w:r>
      <w:r>
        <w:rPr>
          <w:i/>
          <w:iCs/>
          <w:color w:val="222222"/>
        </w:rPr>
        <w:t>Politique et</w:t>
      </w:r>
      <w:r>
        <w:rPr>
          <w:color w:val="222222"/>
        </w:rPr>
        <w:t xml:space="preserve"> </w:t>
      </w:r>
      <w:r>
        <w:rPr>
          <w:i/>
          <w:iCs/>
          <w:color w:val="222222"/>
        </w:rPr>
        <w:t>Directives relatives à la Passation des marchés de la MCC</w:t>
      </w:r>
      <w:r w:rsidR="001213FF">
        <w:rPr>
          <w:color w:val="222222"/>
        </w:rPr>
        <w:t xml:space="preserve">, l'Offrant ou le </w:t>
      </w:r>
      <w:r>
        <w:rPr>
          <w:color w:val="222222"/>
        </w:rPr>
        <w:t>Prestataire de Services doit s’assurer que le Financement MCC n’est pas utilisé pour l’acquisition de biens ou de services provenant d’un pays ou d’une entreprise qui est constituée, basée ou qui exerce une partie importante de ses activités dans un pays, soumis à des sanctions ou à des restrictions en vertu de la loi ou de la politique des États-Unis, y compris dans les pays désignés par les États-Unis comme parrainant le terrorisme (</w:t>
      </w:r>
      <w:hyperlink r:id="rId55" w:history="1">
        <w:r>
          <w:rPr>
            <w:rStyle w:val="Hyperlink"/>
          </w:rPr>
          <w:t>https://www.state.gov/j/ct/list/c14151.htm</w:t>
        </w:r>
      </w:hyperlink>
      <w:r>
        <w:rPr>
          <w:color w:val="222222"/>
        </w:rPr>
        <w:t xml:space="preserve">). </w:t>
      </w:r>
    </w:p>
    <w:p w14:paraId="1FE393EE" w14:textId="79C56B00" w:rsidR="001C579E" w:rsidRDefault="00F16864" w:rsidP="00F16864">
      <w:pPr>
        <w:jc w:val="both"/>
        <w:rPr>
          <w:color w:val="222222"/>
        </w:rPr>
      </w:pPr>
      <w:r>
        <w:rPr>
          <w:color w:val="222222"/>
        </w:rPr>
        <w:t>L'Offrant ou le Prestataire de Services</w:t>
      </w:r>
      <w:r>
        <w:t xml:space="preserve"> 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L'Entité Responsable, la MCC ou leurs représentants doivent avoir accès à ces documents conformément aux dispositions pertinentes du Contrat.</w:t>
      </w:r>
    </w:p>
    <w:p w14:paraId="486C8693" w14:textId="77777777" w:rsidR="001C579E" w:rsidRDefault="001C579E">
      <w:pPr>
        <w:spacing w:before="0" w:after="0"/>
        <w:rPr>
          <w:color w:val="222222"/>
        </w:rPr>
      </w:pPr>
      <w:r>
        <w:br w:type="page"/>
      </w:r>
    </w:p>
    <w:p w14:paraId="42B0FE38" w14:textId="77777777" w:rsidR="001C579E" w:rsidRPr="00276630" w:rsidRDefault="001C579E" w:rsidP="001C579E">
      <w:pPr>
        <w:pStyle w:val="OSFHeadings"/>
      </w:pPr>
      <w:bookmarkStart w:id="1180" w:name="_Toc55153395"/>
      <w:bookmarkStart w:id="1181" w:name="_Toc55241837"/>
      <w:bookmarkStart w:id="1182" w:name="_Toc55241997"/>
      <w:bookmarkStart w:id="1183" w:name="_Toc55242542"/>
      <w:bookmarkStart w:id="1184" w:name="_Toc55243216"/>
      <w:bookmarkStart w:id="1185" w:name="_Toc55247898"/>
      <w:bookmarkStart w:id="1186" w:name="_Toc55249107"/>
      <w:bookmarkStart w:id="1187" w:name="_Toc55899415"/>
      <w:bookmarkStart w:id="1188" w:name="_Toc55901787"/>
      <w:bookmarkStart w:id="1189" w:name="_Toc55902376"/>
      <w:bookmarkStart w:id="1190" w:name="_Toc55950024"/>
      <w:bookmarkStart w:id="1191" w:name="_Toc58101417"/>
      <w:bookmarkStart w:id="1192" w:name="_Toc143856447"/>
      <w:r>
        <w:lastRenderedPageBreak/>
        <w:t>Bordereau des Prix et Calendrier d’exécution des Services</w:t>
      </w:r>
      <w:bookmarkEnd w:id="1180"/>
      <w:bookmarkEnd w:id="1181"/>
      <w:bookmarkEnd w:id="1182"/>
      <w:bookmarkEnd w:id="1183"/>
      <w:bookmarkEnd w:id="1184"/>
      <w:bookmarkEnd w:id="1185"/>
      <w:bookmarkEnd w:id="1186"/>
      <w:bookmarkEnd w:id="1187"/>
      <w:bookmarkEnd w:id="1188"/>
      <w:bookmarkEnd w:id="1189"/>
      <w:bookmarkEnd w:id="1190"/>
      <w:bookmarkEnd w:id="1191"/>
      <w:bookmarkEnd w:id="1192"/>
    </w:p>
    <w:p w14:paraId="1B157CEB" w14:textId="77777777" w:rsidR="001C579E" w:rsidRPr="009F1D7F" w:rsidRDefault="001C579E" w:rsidP="001C579E">
      <w:pPr>
        <w:jc w:val="center"/>
        <w:rPr>
          <w:b/>
        </w:rPr>
      </w:pPr>
      <w:r>
        <w:rPr>
          <w:b/>
        </w:rPr>
        <w:t>Objet : XXXXXXXXXXXXXXXXXXXXX</w:t>
      </w:r>
    </w:p>
    <w:p w14:paraId="2265FD4B" w14:textId="25A6E353" w:rsidR="001C579E" w:rsidRPr="009F1D7F" w:rsidRDefault="001C579E" w:rsidP="001C579E">
      <w:pPr>
        <w:jc w:val="center"/>
        <w:rPr>
          <w:b/>
        </w:rPr>
      </w:pPr>
      <w:r>
        <w:rPr>
          <w:b/>
        </w:rPr>
        <w:t>N° de référence de l’Offre : XXXXXXXXXXXXXXXXX</w:t>
      </w:r>
    </w:p>
    <w:p w14:paraId="3DB2E962" w14:textId="77777777" w:rsidR="001C579E" w:rsidRPr="00276630" w:rsidRDefault="001C579E" w:rsidP="001C579E"/>
    <w:tbl>
      <w:tblPr>
        <w:tblW w:w="9286" w:type="dxa"/>
        <w:tblBorders>
          <w:top w:val="double" w:sz="6" w:space="0" w:color="auto"/>
          <w:left w:val="double" w:sz="6" w:space="0" w:color="auto"/>
          <w:bottom w:val="double" w:sz="6" w:space="0" w:color="auto"/>
          <w:right w:val="double" w:sz="6" w:space="0" w:color="auto"/>
          <w:insideH w:val="single" w:sz="6" w:space="0" w:color="auto"/>
          <w:insideV w:val="single" w:sz="6" w:space="0" w:color="auto"/>
        </w:tblBorders>
        <w:tblCellMar>
          <w:left w:w="72" w:type="dxa"/>
          <w:right w:w="72" w:type="dxa"/>
        </w:tblCellMar>
        <w:tblLook w:val="0000" w:firstRow="0" w:lastRow="0" w:firstColumn="0" w:lastColumn="0" w:noHBand="0" w:noVBand="0"/>
      </w:tblPr>
      <w:tblGrid>
        <w:gridCol w:w="998"/>
        <w:gridCol w:w="2328"/>
        <w:gridCol w:w="1285"/>
        <w:gridCol w:w="1278"/>
        <w:gridCol w:w="1133"/>
        <w:gridCol w:w="992"/>
        <w:gridCol w:w="1272"/>
      </w:tblGrid>
      <w:tr w:rsidR="001C579E" w:rsidRPr="00276630" w14:paraId="1CDD6B5F" w14:textId="77777777" w:rsidTr="005A16C2">
        <w:trPr>
          <w:cantSplit/>
          <w:trHeight w:val="300"/>
        </w:trPr>
        <w:tc>
          <w:tcPr>
            <w:tcW w:w="981" w:type="dxa"/>
            <w:shd w:val="clear" w:color="auto" w:fill="auto"/>
          </w:tcPr>
          <w:p w14:paraId="13B024DA" w14:textId="77777777" w:rsidR="001C579E" w:rsidRPr="00276630" w:rsidRDefault="001C579E" w:rsidP="005A16C2">
            <w:pPr>
              <w:jc w:val="center"/>
            </w:pPr>
            <w:r>
              <w:t>1</w:t>
            </w:r>
          </w:p>
        </w:tc>
        <w:tc>
          <w:tcPr>
            <w:tcW w:w="2340" w:type="dxa"/>
            <w:shd w:val="clear" w:color="auto" w:fill="auto"/>
          </w:tcPr>
          <w:p w14:paraId="67828746" w14:textId="77777777" w:rsidR="001C579E" w:rsidRPr="00276630" w:rsidRDefault="001C579E" w:rsidP="005A16C2">
            <w:pPr>
              <w:jc w:val="center"/>
            </w:pPr>
            <w:r>
              <w:t>2</w:t>
            </w:r>
          </w:p>
        </w:tc>
        <w:tc>
          <w:tcPr>
            <w:tcW w:w="1287" w:type="dxa"/>
            <w:shd w:val="clear" w:color="auto" w:fill="auto"/>
          </w:tcPr>
          <w:p w14:paraId="158C7E98" w14:textId="77777777" w:rsidR="001C579E" w:rsidRPr="00276630" w:rsidRDefault="001C579E" w:rsidP="005A16C2">
            <w:pPr>
              <w:jc w:val="center"/>
            </w:pPr>
            <w:r>
              <w:t>3</w:t>
            </w:r>
          </w:p>
        </w:tc>
        <w:tc>
          <w:tcPr>
            <w:tcW w:w="1276" w:type="dxa"/>
            <w:shd w:val="clear" w:color="auto" w:fill="auto"/>
          </w:tcPr>
          <w:p w14:paraId="49E151DA" w14:textId="77777777" w:rsidR="001C579E" w:rsidRPr="00276630" w:rsidRDefault="001C579E" w:rsidP="005A16C2">
            <w:pPr>
              <w:jc w:val="center"/>
            </w:pPr>
            <w:r>
              <w:t>4</w:t>
            </w:r>
          </w:p>
        </w:tc>
        <w:tc>
          <w:tcPr>
            <w:tcW w:w="1134" w:type="dxa"/>
            <w:shd w:val="clear" w:color="auto" w:fill="auto"/>
          </w:tcPr>
          <w:p w14:paraId="640E00B8" w14:textId="77777777" w:rsidR="001C579E" w:rsidRPr="00276630" w:rsidRDefault="001C579E" w:rsidP="005A16C2">
            <w:pPr>
              <w:jc w:val="center"/>
            </w:pPr>
            <w:r>
              <w:t>5</w:t>
            </w:r>
          </w:p>
        </w:tc>
        <w:tc>
          <w:tcPr>
            <w:tcW w:w="992" w:type="dxa"/>
            <w:shd w:val="clear" w:color="auto" w:fill="auto"/>
          </w:tcPr>
          <w:p w14:paraId="083E7B99" w14:textId="77777777" w:rsidR="001C579E" w:rsidRPr="00276630" w:rsidRDefault="001C579E" w:rsidP="005A16C2">
            <w:pPr>
              <w:jc w:val="center"/>
            </w:pPr>
            <w:r>
              <w:t>6</w:t>
            </w:r>
          </w:p>
        </w:tc>
        <w:tc>
          <w:tcPr>
            <w:tcW w:w="1276" w:type="dxa"/>
            <w:shd w:val="clear" w:color="auto" w:fill="auto"/>
          </w:tcPr>
          <w:p w14:paraId="60184D82" w14:textId="77777777" w:rsidR="001C579E" w:rsidRPr="00276630" w:rsidRDefault="001C579E" w:rsidP="005A16C2">
            <w:pPr>
              <w:jc w:val="center"/>
            </w:pPr>
            <w:r>
              <w:t>7</w:t>
            </w:r>
          </w:p>
          <w:p w14:paraId="1F626585" w14:textId="77777777" w:rsidR="001C579E" w:rsidRPr="00276630" w:rsidRDefault="001C579E" w:rsidP="005A16C2">
            <w:pPr>
              <w:jc w:val="center"/>
            </w:pPr>
          </w:p>
        </w:tc>
      </w:tr>
      <w:tr w:rsidR="001C579E" w:rsidRPr="00276630" w14:paraId="7CDB4539" w14:textId="77777777" w:rsidTr="005A16C2">
        <w:trPr>
          <w:cantSplit/>
        </w:trPr>
        <w:tc>
          <w:tcPr>
            <w:tcW w:w="981" w:type="dxa"/>
            <w:shd w:val="clear" w:color="auto" w:fill="auto"/>
          </w:tcPr>
          <w:p w14:paraId="756CDCFF" w14:textId="77777777" w:rsidR="001C579E" w:rsidRPr="009971FA" w:rsidRDefault="001C579E" w:rsidP="005A16C2">
            <w:pPr>
              <w:jc w:val="center"/>
              <w:rPr>
                <w:b/>
                <w:bCs/>
              </w:rPr>
            </w:pPr>
            <w:r>
              <w:rPr>
                <w:b/>
              </w:rPr>
              <w:t>Élément</w:t>
            </w:r>
          </w:p>
        </w:tc>
        <w:tc>
          <w:tcPr>
            <w:tcW w:w="2340" w:type="dxa"/>
            <w:shd w:val="clear" w:color="auto" w:fill="auto"/>
          </w:tcPr>
          <w:p w14:paraId="6C671965" w14:textId="77777777" w:rsidR="001C579E" w:rsidRPr="009971FA" w:rsidRDefault="001C579E" w:rsidP="005A16C2">
            <w:pPr>
              <w:jc w:val="center"/>
              <w:rPr>
                <w:b/>
                <w:bCs/>
              </w:rPr>
            </w:pPr>
            <w:r>
              <w:rPr>
                <w:b/>
              </w:rPr>
              <w:t>Description des services</w:t>
            </w:r>
          </w:p>
        </w:tc>
        <w:tc>
          <w:tcPr>
            <w:tcW w:w="1287" w:type="dxa"/>
            <w:shd w:val="clear" w:color="auto" w:fill="auto"/>
          </w:tcPr>
          <w:p w14:paraId="4A463426" w14:textId="77777777" w:rsidR="001C579E" w:rsidRPr="009971FA" w:rsidRDefault="001C579E" w:rsidP="005A16C2">
            <w:pPr>
              <w:jc w:val="center"/>
              <w:rPr>
                <w:b/>
                <w:bCs/>
              </w:rPr>
            </w:pPr>
            <w:r>
              <w:rPr>
                <w:b/>
              </w:rPr>
              <w:t>Pays d’origine</w:t>
            </w:r>
          </w:p>
        </w:tc>
        <w:tc>
          <w:tcPr>
            <w:tcW w:w="1276" w:type="dxa"/>
            <w:shd w:val="clear" w:color="auto" w:fill="auto"/>
          </w:tcPr>
          <w:p w14:paraId="024B6469" w14:textId="77777777" w:rsidR="001C579E" w:rsidRPr="009971FA" w:rsidRDefault="001C579E" w:rsidP="005A16C2">
            <w:pPr>
              <w:jc w:val="center"/>
              <w:rPr>
                <w:b/>
                <w:bCs/>
              </w:rPr>
            </w:pPr>
            <w:r>
              <w:rPr>
                <w:b/>
              </w:rPr>
              <w:t>Date de livraison au lieu de destination finale</w:t>
            </w:r>
          </w:p>
        </w:tc>
        <w:tc>
          <w:tcPr>
            <w:tcW w:w="1134" w:type="dxa"/>
            <w:shd w:val="clear" w:color="auto" w:fill="auto"/>
          </w:tcPr>
          <w:p w14:paraId="2157B204" w14:textId="77777777" w:rsidR="001C579E" w:rsidRPr="009971FA" w:rsidRDefault="001C579E" w:rsidP="005A16C2">
            <w:pPr>
              <w:jc w:val="center"/>
              <w:rPr>
                <w:b/>
                <w:bCs/>
              </w:rPr>
            </w:pPr>
            <w:r>
              <w:rPr>
                <w:b/>
              </w:rPr>
              <w:t>Quantité et unité de mesure</w:t>
            </w:r>
          </w:p>
        </w:tc>
        <w:tc>
          <w:tcPr>
            <w:tcW w:w="992" w:type="dxa"/>
            <w:shd w:val="clear" w:color="auto" w:fill="auto"/>
          </w:tcPr>
          <w:p w14:paraId="3C54FAD4" w14:textId="77777777" w:rsidR="001C579E" w:rsidRPr="009971FA" w:rsidRDefault="001C579E" w:rsidP="005A16C2">
            <w:pPr>
              <w:jc w:val="center"/>
              <w:rPr>
                <w:b/>
                <w:bCs/>
              </w:rPr>
            </w:pPr>
            <w:r>
              <w:rPr>
                <w:b/>
              </w:rPr>
              <w:t>Prix unitaire</w:t>
            </w:r>
          </w:p>
        </w:tc>
        <w:tc>
          <w:tcPr>
            <w:tcW w:w="1276" w:type="dxa"/>
            <w:shd w:val="clear" w:color="auto" w:fill="auto"/>
          </w:tcPr>
          <w:p w14:paraId="23276A6A" w14:textId="77777777" w:rsidR="001C579E" w:rsidRPr="009971FA" w:rsidRDefault="001C579E" w:rsidP="005A16C2">
            <w:pPr>
              <w:jc w:val="center"/>
              <w:rPr>
                <w:b/>
                <w:bCs/>
              </w:rPr>
            </w:pPr>
            <w:r>
              <w:rPr>
                <w:b/>
              </w:rPr>
              <w:t>Prix total par élément</w:t>
            </w:r>
          </w:p>
          <w:p w14:paraId="3A2A1E5A" w14:textId="77777777" w:rsidR="001C579E" w:rsidRPr="009971FA" w:rsidRDefault="001C579E" w:rsidP="005A16C2">
            <w:pPr>
              <w:jc w:val="center"/>
              <w:rPr>
                <w:b/>
                <w:bCs/>
              </w:rPr>
            </w:pPr>
            <w:r>
              <w:rPr>
                <w:b/>
              </w:rPr>
              <w:t>(col. 5 x 6)</w:t>
            </w:r>
          </w:p>
        </w:tc>
      </w:tr>
      <w:tr w:rsidR="001C579E" w:rsidRPr="00276630" w14:paraId="32B39CBA" w14:textId="77777777" w:rsidTr="005A16C2">
        <w:trPr>
          <w:cantSplit/>
          <w:trHeight w:val="439"/>
        </w:trPr>
        <w:tc>
          <w:tcPr>
            <w:tcW w:w="981" w:type="dxa"/>
            <w:shd w:val="clear" w:color="auto" w:fill="auto"/>
          </w:tcPr>
          <w:p w14:paraId="02FB9672" w14:textId="77777777" w:rsidR="001C579E" w:rsidRPr="00276630" w:rsidRDefault="001C579E" w:rsidP="005A16C2"/>
        </w:tc>
        <w:tc>
          <w:tcPr>
            <w:tcW w:w="2340" w:type="dxa"/>
            <w:shd w:val="clear" w:color="auto" w:fill="auto"/>
          </w:tcPr>
          <w:p w14:paraId="08C734E9" w14:textId="77777777" w:rsidR="001C579E" w:rsidRPr="00276630" w:rsidRDefault="001C579E" w:rsidP="005A16C2"/>
        </w:tc>
        <w:tc>
          <w:tcPr>
            <w:tcW w:w="1287" w:type="dxa"/>
            <w:shd w:val="clear" w:color="auto" w:fill="auto"/>
          </w:tcPr>
          <w:p w14:paraId="5D45898A" w14:textId="77777777" w:rsidR="001C579E" w:rsidRPr="00276630" w:rsidRDefault="001C579E" w:rsidP="005A16C2"/>
        </w:tc>
        <w:tc>
          <w:tcPr>
            <w:tcW w:w="1276" w:type="dxa"/>
            <w:shd w:val="clear" w:color="auto" w:fill="auto"/>
          </w:tcPr>
          <w:p w14:paraId="4FBA5B20" w14:textId="77777777" w:rsidR="001C579E" w:rsidRPr="00276630" w:rsidRDefault="001C579E" w:rsidP="005A16C2"/>
        </w:tc>
        <w:tc>
          <w:tcPr>
            <w:tcW w:w="1134" w:type="dxa"/>
            <w:shd w:val="clear" w:color="auto" w:fill="auto"/>
          </w:tcPr>
          <w:p w14:paraId="3B46A9AD" w14:textId="77777777" w:rsidR="001C579E" w:rsidRPr="00276630" w:rsidRDefault="001C579E" w:rsidP="005A16C2"/>
        </w:tc>
        <w:tc>
          <w:tcPr>
            <w:tcW w:w="992" w:type="dxa"/>
            <w:shd w:val="clear" w:color="auto" w:fill="auto"/>
          </w:tcPr>
          <w:p w14:paraId="20E81D87" w14:textId="77777777" w:rsidR="001C579E" w:rsidRPr="00276630" w:rsidRDefault="001C579E" w:rsidP="005A16C2"/>
        </w:tc>
        <w:tc>
          <w:tcPr>
            <w:tcW w:w="1276" w:type="dxa"/>
            <w:shd w:val="clear" w:color="auto" w:fill="auto"/>
          </w:tcPr>
          <w:p w14:paraId="03C1890E" w14:textId="77777777" w:rsidR="001C579E" w:rsidRPr="00276630" w:rsidRDefault="001C579E" w:rsidP="005A16C2"/>
        </w:tc>
      </w:tr>
      <w:tr w:rsidR="001C579E" w:rsidRPr="00276630" w14:paraId="0CEC8FDE" w14:textId="77777777" w:rsidTr="005A16C2">
        <w:trPr>
          <w:cantSplit/>
          <w:trHeight w:val="439"/>
        </w:trPr>
        <w:tc>
          <w:tcPr>
            <w:tcW w:w="981" w:type="dxa"/>
            <w:shd w:val="clear" w:color="auto" w:fill="auto"/>
          </w:tcPr>
          <w:p w14:paraId="2F905FB7" w14:textId="77777777" w:rsidR="001C579E" w:rsidRPr="00276630" w:rsidRDefault="001C579E" w:rsidP="005A16C2"/>
        </w:tc>
        <w:tc>
          <w:tcPr>
            <w:tcW w:w="2340" w:type="dxa"/>
            <w:shd w:val="clear" w:color="auto" w:fill="auto"/>
          </w:tcPr>
          <w:p w14:paraId="50B4C8A5" w14:textId="77777777" w:rsidR="001C579E" w:rsidRPr="00276630" w:rsidRDefault="001C579E" w:rsidP="005A16C2"/>
        </w:tc>
        <w:tc>
          <w:tcPr>
            <w:tcW w:w="1287" w:type="dxa"/>
            <w:shd w:val="clear" w:color="auto" w:fill="auto"/>
          </w:tcPr>
          <w:p w14:paraId="428241A0" w14:textId="77777777" w:rsidR="001C579E" w:rsidRPr="00276630" w:rsidRDefault="001C579E" w:rsidP="005A16C2"/>
        </w:tc>
        <w:tc>
          <w:tcPr>
            <w:tcW w:w="1276" w:type="dxa"/>
            <w:shd w:val="clear" w:color="auto" w:fill="auto"/>
          </w:tcPr>
          <w:p w14:paraId="1A1C6F3E" w14:textId="77777777" w:rsidR="001C579E" w:rsidRPr="00276630" w:rsidRDefault="001C579E" w:rsidP="005A16C2"/>
        </w:tc>
        <w:tc>
          <w:tcPr>
            <w:tcW w:w="1134" w:type="dxa"/>
            <w:shd w:val="clear" w:color="auto" w:fill="auto"/>
          </w:tcPr>
          <w:p w14:paraId="4FE46860" w14:textId="77777777" w:rsidR="001C579E" w:rsidRPr="00276630" w:rsidRDefault="001C579E" w:rsidP="005A16C2"/>
        </w:tc>
        <w:tc>
          <w:tcPr>
            <w:tcW w:w="992" w:type="dxa"/>
            <w:shd w:val="clear" w:color="auto" w:fill="auto"/>
          </w:tcPr>
          <w:p w14:paraId="08851653" w14:textId="77777777" w:rsidR="001C579E" w:rsidRPr="00276630" w:rsidRDefault="001C579E" w:rsidP="005A16C2"/>
        </w:tc>
        <w:tc>
          <w:tcPr>
            <w:tcW w:w="1276" w:type="dxa"/>
            <w:shd w:val="clear" w:color="auto" w:fill="auto"/>
          </w:tcPr>
          <w:p w14:paraId="74B633C2" w14:textId="77777777" w:rsidR="001C579E" w:rsidRPr="00276630" w:rsidRDefault="001C579E" w:rsidP="005A16C2"/>
        </w:tc>
      </w:tr>
      <w:tr w:rsidR="001C579E" w:rsidRPr="00276630" w14:paraId="3876A357" w14:textId="77777777" w:rsidTr="005A16C2">
        <w:trPr>
          <w:cantSplit/>
          <w:trHeight w:val="439"/>
        </w:trPr>
        <w:tc>
          <w:tcPr>
            <w:tcW w:w="981" w:type="dxa"/>
            <w:shd w:val="clear" w:color="auto" w:fill="auto"/>
          </w:tcPr>
          <w:p w14:paraId="6A57EAD2" w14:textId="77777777" w:rsidR="001C579E" w:rsidRPr="00276630" w:rsidRDefault="001C579E" w:rsidP="005A16C2"/>
        </w:tc>
        <w:tc>
          <w:tcPr>
            <w:tcW w:w="2340" w:type="dxa"/>
            <w:shd w:val="clear" w:color="auto" w:fill="auto"/>
          </w:tcPr>
          <w:p w14:paraId="49D87CD0" w14:textId="77777777" w:rsidR="001C579E" w:rsidRPr="00276630" w:rsidRDefault="001C579E" w:rsidP="005A16C2"/>
        </w:tc>
        <w:tc>
          <w:tcPr>
            <w:tcW w:w="1287" w:type="dxa"/>
            <w:shd w:val="clear" w:color="auto" w:fill="auto"/>
          </w:tcPr>
          <w:p w14:paraId="11392170" w14:textId="77777777" w:rsidR="001C579E" w:rsidRPr="00276630" w:rsidRDefault="001C579E" w:rsidP="005A16C2"/>
        </w:tc>
        <w:tc>
          <w:tcPr>
            <w:tcW w:w="1276" w:type="dxa"/>
            <w:shd w:val="clear" w:color="auto" w:fill="auto"/>
          </w:tcPr>
          <w:p w14:paraId="57C4926A" w14:textId="77777777" w:rsidR="001C579E" w:rsidRPr="00276630" w:rsidRDefault="001C579E" w:rsidP="005A16C2"/>
        </w:tc>
        <w:tc>
          <w:tcPr>
            <w:tcW w:w="1134" w:type="dxa"/>
            <w:shd w:val="clear" w:color="auto" w:fill="auto"/>
          </w:tcPr>
          <w:p w14:paraId="2B31C659" w14:textId="77777777" w:rsidR="001C579E" w:rsidRPr="00276630" w:rsidRDefault="001C579E" w:rsidP="005A16C2"/>
        </w:tc>
        <w:tc>
          <w:tcPr>
            <w:tcW w:w="992" w:type="dxa"/>
            <w:shd w:val="clear" w:color="auto" w:fill="auto"/>
          </w:tcPr>
          <w:p w14:paraId="2F931601" w14:textId="77777777" w:rsidR="001C579E" w:rsidRPr="00276630" w:rsidRDefault="001C579E" w:rsidP="005A16C2"/>
        </w:tc>
        <w:tc>
          <w:tcPr>
            <w:tcW w:w="1276" w:type="dxa"/>
            <w:shd w:val="clear" w:color="auto" w:fill="auto"/>
          </w:tcPr>
          <w:p w14:paraId="38BFFDC1" w14:textId="77777777" w:rsidR="001C579E" w:rsidRPr="00276630" w:rsidRDefault="001C579E" w:rsidP="005A16C2"/>
        </w:tc>
      </w:tr>
      <w:tr w:rsidR="001C579E" w:rsidRPr="00276630" w14:paraId="2EBAE9B5" w14:textId="77777777" w:rsidTr="005A16C2">
        <w:trPr>
          <w:cantSplit/>
          <w:trHeight w:val="439"/>
        </w:trPr>
        <w:tc>
          <w:tcPr>
            <w:tcW w:w="5884" w:type="dxa"/>
            <w:gridSpan w:val="4"/>
            <w:tcBorders>
              <w:right w:val="single" w:sz="4" w:space="0" w:color="auto"/>
            </w:tcBorders>
            <w:shd w:val="clear" w:color="auto" w:fill="auto"/>
          </w:tcPr>
          <w:p w14:paraId="3A650C5C" w14:textId="77777777" w:rsidR="001C579E" w:rsidRPr="00276630" w:rsidRDefault="001C579E" w:rsidP="005A16C2"/>
        </w:tc>
        <w:tc>
          <w:tcPr>
            <w:tcW w:w="2126" w:type="dxa"/>
            <w:gridSpan w:val="2"/>
            <w:tcBorders>
              <w:left w:val="single" w:sz="4" w:space="0" w:color="auto"/>
            </w:tcBorders>
            <w:shd w:val="clear" w:color="auto" w:fill="auto"/>
          </w:tcPr>
          <w:p w14:paraId="5197F166" w14:textId="0E6BB89A" w:rsidR="001C579E" w:rsidRPr="009971FA" w:rsidRDefault="001C579E" w:rsidP="005A16C2">
            <w:pPr>
              <w:rPr>
                <w:b/>
                <w:bCs/>
              </w:rPr>
            </w:pPr>
            <w:r>
              <w:rPr>
                <w:b/>
              </w:rPr>
              <w:t>Prix total de l’Offre</w:t>
            </w:r>
          </w:p>
        </w:tc>
        <w:tc>
          <w:tcPr>
            <w:tcW w:w="1276" w:type="dxa"/>
            <w:shd w:val="clear" w:color="auto" w:fill="auto"/>
          </w:tcPr>
          <w:p w14:paraId="4D14B6F0" w14:textId="77777777" w:rsidR="001C579E" w:rsidRPr="00276630" w:rsidRDefault="001C579E" w:rsidP="005A16C2"/>
        </w:tc>
      </w:tr>
    </w:tbl>
    <w:p w14:paraId="53A49A65" w14:textId="77777777" w:rsidR="001C579E" w:rsidRPr="00276630" w:rsidRDefault="001C579E" w:rsidP="001C579E"/>
    <w:p w14:paraId="6CC40621" w14:textId="5595B06E" w:rsidR="001C579E" w:rsidRDefault="001C579E" w:rsidP="001C579E">
      <w:r>
        <w:t xml:space="preserve">Nom de l’Offrant _________________________ </w:t>
      </w:r>
    </w:p>
    <w:p w14:paraId="372C2057" w14:textId="77777777" w:rsidR="001C579E" w:rsidRDefault="001C579E" w:rsidP="001C579E"/>
    <w:p w14:paraId="3EFB3237" w14:textId="6A9E468C" w:rsidR="00F16864" w:rsidRDefault="001C579E" w:rsidP="001C579E">
      <w:pPr>
        <w:jc w:val="both"/>
        <w:rPr>
          <w:color w:val="222222"/>
        </w:rPr>
      </w:pPr>
      <w:r>
        <w:t>Signature de l’Offrant ____________________________</w:t>
      </w:r>
    </w:p>
    <w:p w14:paraId="5C96C375" w14:textId="4B934A94" w:rsidR="001C579E" w:rsidRDefault="001C579E">
      <w:pPr>
        <w:spacing w:before="0" w:after="0"/>
      </w:pPr>
      <w:r>
        <w:br w:type="page"/>
      </w:r>
    </w:p>
    <w:p w14:paraId="6CA0FD02" w14:textId="77777777" w:rsidR="0091187C" w:rsidRDefault="0091187C">
      <w:pPr>
        <w:sectPr w:rsidR="0091187C" w:rsidSect="00A32854">
          <w:headerReference w:type="even" r:id="rId56"/>
          <w:headerReference w:type="default" r:id="rId57"/>
          <w:footerReference w:type="default" r:id="rId58"/>
          <w:headerReference w:type="first" r:id="rId59"/>
          <w:pgSz w:w="12240" w:h="15840"/>
          <w:pgMar w:top="1440" w:right="1440" w:bottom="1440" w:left="1440" w:header="720" w:footer="720" w:gutter="0"/>
          <w:cols w:space="720"/>
          <w:titlePg/>
          <w:docGrid w:linePitch="360"/>
        </w:sectPr>
      </w:pPr>
    </w:p>
    <w:p w14:paraId="01880436" w14:textId="2CDE487A" w:rsidR="0052123F" w:rsidRDefault="00904D3A" w:rsidP="007E7714">
      <w:pPr>
        <w:pStyle w:val="Heading1"/>
      </w:pPr>
      <w:bookmarkStart w:id="1193" w:name="_Toc55372109"/>
      <w:bookmarkStart w:id="1194" w:name="_Toc55372151"/>
      <w:bookmarkStart w:id="1195" w:name="_Toc55372194"/>
      <w:bookmarkStart w:id="1196" w:name="_Toc55389792"/>
      <w:bookmarkStart w:id="1197" w:name="_Toc55397341"/>
      <w:bookmarkStart w:id="1198" w:name="_Toc55823803"/>
      <w:bookmarkStart w:id="1199" w:name="_Toc58540349"/>
      <w:bookmarkStart w:id="1200" w:name="_Toc58540447"/>
      <w:bookmarkStart w:id="1201" w:name="_Toc160528269"/>
      <w:r>
        <w:lastRenderedPageBreak/>
        <w:t>PARTIE 2 :</w:t>
      </w:r>
      <w:r>
        <w:tab/>
      </w:r>
      <w:r>
        <w:br/>
        <w:t xml:space="preserve"> SPÉCIFICATIONS DES SERVICES</w:t>
      </w:r>
      <w:bookmarkEnd w:id="1193"/>
      <w:bookmarkEnd w:id="1194"/>
      <w:bookmarkEnd w:id="1195"/>
      <w:bookmarkEnd w:id="1196"/>
      <w:bookmarkEnd w:id="1197"/>
      <w:bookmarkEnd w:id="1198"/>
      <w:bookmarkEnd w:id="1199"/>
      <w:bookmarkEnd w:id="1200"/>
      <w:bookmarkEnd w:id="1201"/>
    </w:p>
    <w:p w14:paraId="447D4C19" w14:textId="77777777" w:rsidR="00CC2EB6" w:rsidRDefault="00CC2EB6" w:rsidP="00146CCD">
      <w:pPr>
        <w:pStyle w:val="BoldNormal"/>
      </w:pPr>
    </w:p>
    <w:p w14:paraId="15DD2A0F" w14:textId="77777777" w:rsidR="00CC2EB6" w:rsidRDefault="00CC2EB6" w:rsidP="00146CCD">
      <w:pPr>
        <w:pStyle w:val="BoldNormal"/>
        <w:sectPr w:rsidR="00CC2EB6" w:rsidSect="00A32854">
          <w:headerReference w:type="even" r:id="rId60"/>
          <w:headerReference w:type="default" r:id="rId61"/>
          <w:headerReference w:type="first" r:id="rId62"/>
          <w:pgSz w:w="12240" w:h="15840"/>
          <w:pgMar w:top="1440" w:right="1440" w:bottom="1440" w:left="1440" w:header="720" w:footer="720" w:gutter="0"/>
          <w:cols w:space="720"/>
          <w:titlePg/>
          <w:docGrid w:linePitch="360"/>
        </w:sectPr>
      </w:pPr>
    </w:p>
    <w:p w14:paraId="0C48032F" w14:textId="5B9831F1" w:rsidR="00DB6C77" w:rsidRPr="004147F3" w:rsidRDefault="00D24289" w:rsidP="007312E1">
      <w:pPr>
        <w:pStyle w:val="Heading2"/>
      </w:pPr>
      <w:bookmarkStart w:id="1202" w:name="_Toc463531771"/>
      <w:bookmarkStart w:id="1203" w:name="_Toc464136365"/>
      <w:bookmarkStart w:id="1204" w:name="_Toc464136496"/>
      <w:bookmarkStart w:id="1205" w:name="_Toc464139706"/>
      <w:bookmarkStart w:id="1206" w:name="_Toc489012991"/>
      <w:bookmarkStart w:id="1207" w:name="_Toc491425138"/>
      <w:bookmarkStart w:id="1208" w:name="_Toc491868994"/>
      <w:bookmarkStart w:id="1209" w:name="_Toc491869118"/>
      <w:bookmarkStart w:id="1210" w:name="_Toc380341294"/>
      <w:bookmarkStart w:id="1211" w:name="_Toc22917488"/>
      <w:bookmarkStart w:id="1212" w:name="_Toc55372110"/>
      <w:bookmarkStart w:id="1213" w:name="_Toc55372152"/>
      <w:bookmarkStart w:id="1214" w:name="_Toc55372195"/>
      <w:bookmarkStart w:id="1215" w:name="_Toc55389793"/>
      <w:bookmarkStart w:id="1216" w:name="_Toc55397342"/>
      <w:bookmarkStart w:id="1217" w:name="_Toc55823804"/>
      <w:bookmarkStart w:id="1218" w:name="_Toc58540350"/>
      <w:bookmarkStart w:id="1219" w:name="_Toc58540448"/>
      <w:bookmarkStart w:id="1220" w:name="_Toc158078963"/>
      <w:bookmarkStart w:id="1221" w:name="_Toc160528270"/>
      <w:r>
        <w:lastRenderedPageBreak/>
        <w:t>Section V</w:t>
      </w:r>
      <w:r>
        <w:tab/>
        <w:t>Spécification des Services</w:t>
      </w:r>
      <w:bookmarkEnd w:id="1202"/>
      <w:bookmarkEnd w:id="1203"/>
      <w:bookmarkEnd w:id="1204"/>
      <w:bookmarkEnd w:id="1205"/>
      <w:bookmarkEnd w:id="1206"/>
      <w:bookmarkEnd w:id="1207"/>
      <w:bookmarkEnd w:id="1208"/>
      <w:bookmarkEnd w:id="1209"/>
      <w:bookmarkEnd w:id="1210"/>
      <w:bookmarkEnd w:id="1211"/>
      <w:bookmarkEnd w:id="1212"/>
      <w:bookmarkEnd w:id="1213"/>
      <w:bookmarkEnd w:id="1214"/>
      <w:bookmarkEnd w:id="1215"/>
      <w:bookmarkEnd w:id="1216"/>
      <w:bookmarkEnd w:id="1217"/>
      <w:bookmarkEnd w:id="1218"/>
      <w:bookmarkEnd w:id="1219"/>
      <w:bookmarkEnd w:id="1220"/>
      <w:bookmarkEnd w:id="1221"/>
    </w:p>
    <w:p w14:paraId="41AEE3F0" w14:textId="77777777" w:rsidR="00DB6C77" w:rsidRPr="00853A7A" w:rsidRDefault="00DB6C77" w:rsidP="007E7714"/>
    <w:p w14:paraId="46FE30D6" w14:textId="57D41A28" w:rsidR="00CA0BEB" w:rsidRPr="00932A7C" w:rsidRDefault="00932A7C" w:rsidP="002339F6">
      <w:pPr>
        <w:pStyle w:val="TOCHeading"/>
      </w:pPr>
      <w:r>
        <w:t>Table des matières</w:t>
      </w:r>
    </w:p>
    <w:p w14:paraId="2DF28F59" w14:textId="715E84C3" w:rsidR="00D02A2D" w:rsidRDefault="005C3104">
      <w:pPr>
        <w:pStyle w:val="TOC3"/>
        <w:rPr>
          <w:rFonts w:asciiTheme="minorHAnsi" w:eastAsiaTheme="minorEastAsia" w:hAnsiTheme="minorHAnsi" w:cstheme="minorBidi"/>
          <w:iCs w:val="0"/>
          <w:szCs w:val="24"/>
        </w:rPr>
      </w:pPr>
      <w:r>
        <w:fldChar w:fldCharType="begin"/>
      </w:r>
      <w:r>
        <w:instrText xml:space="preserve"> TOC \h \z \t "Heading 3 SoR,3" </w:instrText>
      </w:r>
      <w:r>
        <w:fldChar w:fldCharType="separate"/>
      </w:r>
      <w:hyperlink w:anchor="_Toc143268373" w:history="1">
        <w:r w:rsidR="00965FC0" w:rsidRPr="00B37D9C">
          <w:rPr>
            <w:rStyle w:val="Hyperlink"/>
          </w:rPr>
          <w:t>SR1</w:t>
        </w:r>
        <w:r w:rsidR="00965FC0">
          <w:rPr>
            <w:rFonts w:asciiTheme="minorHAnsi" w:eastAsiaTheme="minorEastAsia" w:hAnsiTheme="minorHAnsi" w:cstheme="minorBidi"/>
          </w:rPr>
          <w:tab/>
        </w:r>
        <w:r w:rsidR="00965FC0" w:rsidRPr="00B37D9C">
          <w:rPr>
            <w:rStyle w:val="Hyperlink"/>
          </w:rPr>
          <w:t xml:space="preserve"> List</w:t>
        </w:r>
        <w:r w:rsidR="00965FC0">
          <w:rPr>
            <w:rStyle w:val="Hyperlink"/>
          </w:rPr>
          <w:t>e des</w:t>
        </w:r>
        <w:r w:rsidR="00965FC0" w:rsidRPr="00B37D9C">
          <w:rPr>
            <w:rStyle w:val="Hyperlink"/>
          </w:rPr>
          <w:t xml:space="preserve"> Services </w:t>
        </w:r>
        <w:r w:rsidR="00965FC0">
          <w:rPr>
            <w:rStyle w:val="Hyperlink"/>
          </w:rPr>
          <w:t>et C</w:t>
        </w:r>
        <w:r w:rsidR="00965FC0" w:rsidRPr="00B37D9C">
          <w:rPr>
            <w:rStyle w:val="Hyperlink"/>
          </w:rPr>
          <w:t>a</w:t>
        </w:r>
        <w:r w:rsidR="00965FC0">
          <w:rPr>
            <w:rStyle w:val="Hyperlink"/>
          </w:rPr>
          <w:t>le</w:t>
        </w:r>
        <w:r w:rsidR="00965FC0" w:rsidRPr="00B37D9C">
          <w:rPr>
            <w:rStyle w:val="Hyperlink"/>
          </w:rPr>
          <w:t>nd</w:t>
        </w:r>
        <w:r w:rsidR="00965FC0">
          <w:rPr>
            <w:rStyle w:val="Hyperlink"/>
          </w:rPr>
          <w:t>rier de réalisat</w:t>
        </w:r>
        <w:r w:rsidR="00965FC0" w:rsidRPr="00B37D9C">
          <w:rPr>
            <w:rStyle w:val="Hyperlink"/>
          </w:rPr>
          <w:t>ion</w:t>
        </w:r>
        <w:r w:rsidR="00965FC0">
          <w:rPr>
            <w:webHidden/>
          </w:rPr>
          <w:tab/>
        </w:r>
        <w:r w:rsidR="00965FC0">
          <w:rPr>
            <w:webHidden/>
          </w:rPr>
          <w:fldChar w:fldCharType="begin"/>
        </w:r>
        <w:r w:rsidR="00965FC0">
          <w:rPr>
            <w:webHidden/>
          </w:rPr>
          <w:instrText xml:space="preserve"> PAGEREF _Toc143268373 \h </w:instrText>
        </w:r>
        <w:r w:rsidR="00965FC0">
          <w:rPr>
            <w:webHidden/>
          </w:rPr>
        </w:r>
        <w:r w:rsidR="00965FC0">
          <w:rPr>
            <w:webHidden/>
          </w:rPr>
          <w:fldChar w:fldCharType="separate"/>
        </w:r>
        <w:r w:rsidR="008F6E46">
          <w:rPr>
            <w:webHidden/>
          </w:rPr>
          <w:t>96</w:t>
        </w:r>
        <w:r w:rsidR="00965FC0">
          <w:rPr>
            <w:webHidden/>
          </w:rPr>
          <w:fldChar w:fldCharType="end"/>
        </w:r>
      </w:hyperlink>
    </w:p>
    <w:p w14:paraId="4D721755" w14:textId="77A6C3AC" w:rsidR="00D02A2D" w:rsidRDefault="00965FC0">
      <w:pPr>
        <w:pStyle w:val="TOC3"/>
        <w:rPr>
          <w:rFonts w:asciiTheme="minorHAnsi" w:eastAsiaTheme="minorEastAsia" w:hAnsiTheme="minorHAnsi" w:cstheme="minorBidi"/>
        </w:rPr>
      </w:pPr>
      <w:hyperlink w:anchor="_Toc143268374" w:history="1">
        <w:r w:rsidRPr="00B37D9C">
          <w:rPr>
            <w:rStyle w:val="Hyperlink"/>
          </w:rPr>
          <w:t>SR2</w:t>
        </w:r>
        <w:r>
          <w:rPr>
            <w:rFonts w:asciiTheme="minorHAnsi" w:eastAsiaTheme="minorEastAsia" w:hAnsiTheme="minorHAnsi" w:cstheme="minorBidi"/>
          </w:rPr>
          <w:tab/>
        </w:r>
        <w:r w:rsidRPr="00B37D9C">
          <w:rPr>
            <w:rStyle w:val="Hyperlink"/>
          </w:rPr>
          <w:t xml:space="preserve">   Sp</w:t>
        </w:r>
        <w:r>
          <w:rPr>
            <w:rStyle w:val="Hyperlink"/>
          </w:rPr>
          <w:t>é</w:t>
        </w:r>
        <w:r w:rsidRPr="00B37D9C">
          <w:rPr>
            <w:rStyle w:val="Hyperlink"/>
          </w:rPr>
          <w:t>cifications</w:t>
        </w:r>
        <w:r w:rsidRPr="00EB366F">
          <w:t xml:space="preserve"> </w:t>
        </w:r>
        <w:r>
          <w:rPr>
            <w:rStyle w:val="Hyperlink"/>
          </w:rPr>
          <w:t>t</w:t>
        </w:r>
        <w:r w:rsidRPr="00EB366F">
          <w:rPr>
            <w:rStyle w:val="Hyperlink"/>
          </w:rPr>
          <w:t>echni</w:t>
        </w:r>
        <w:r>
          <w:rPr>
            <w:rStyle w:val="Hyperlink"/>
          </w:rPr>
          <w:t>ques</w:t>
        </w:r>
        <w:r>
          <w:rPr>
            <w:webHidden/>
          </w:rPr>
          <w:tab/>
        </w:r>
        <w:r>
          <w:rPr>
            <w:webHidden/>
          </w:rPr>
          <w:fldChar w:fldCharType="begin"/>
        </w:r>
        <w:r>
          <w:rPr>
            <w:webHidden/>
          </w:rPr>
          <w:instrText xml:space="preserve"> PAGEREF _Toc143268374 \h </w:instrText>
        </w:r>
        <w:r>
          <w:rPr>
            <w:webHidden/>
          </w:rPr>
        </w:r>
        <w:r>
          <w:rPr>
            <w:webHidden/>
          </w:rPr>
          <w:fldChar w:fldCharType="separate"/>
        </w:r>
        <w:r w:rsidR="008F6E46">
          <w:rPr>
            <w:webHidden/>
          </w:rPr>
          <w:t>97</w:t>
        </w:r>
        <w:r>
          <w:rPr>
            <w:webHidden/>
          </w:rPr>
          <w:fldChar w:fldCharType="end"/>
        </w:r>
      </w:hyperlink>
    </w:p>
    <w:p w14:paraId="39838637" w14:textId="2CF5F517" w:rsidR="00987465" w:rsidRPr="004147F3" w:rsidRDefault="005C3104">
      <w:r>
        <w:fldChar w:fldCharType="end"/>
      </w:r>
    </w:p>
    <w:p w14:paraId="7EFC7143" w14:textId="77777777" w:rsidR="0052123F" w:rsidRPr="004147F3" w:rsidRDefault="0052123F">
      <w:pPr>
        <w:sectPr w:rsidR="0052123F" w:rsidRPr="004147F3" w:rsidSect="00A32854">
          <w:headerReference w:type="even" r:id="rId63"/>
          <w:headerReference w:type="default" r:id="rId64"/>
          <w:headerReference w:type="first" r:id="rId65"/>
          <w:pgSz w:w="12240" w:h="15840"/>
          <w:pgMar w:top="1440" w:right="1440" w:bottom="1440" w:left="1440" w:header="720" w:footer="720" w:gutter="0"/>
          <w:cols w:space="720"/>
          <w:titlePg/>
          <w:docGrid w:linePitch="360"/>
        </w:sectPr>
      </w:pPr>
    </w:p>
    <w:p w14:paraId="3592015D" w14:textId="1F789245" w:rsidR="0052123F" w:rsidRPr="004147F3" w:rsidRDefault="00CC2EB6" w:rsidP="007E7714">
      <w:pPr>
        <w:pStyle w:val="Heading3SoR"/>
      </w:pPr>
      <w:bookmarkStart w:id="1222" w:name="_Toc324711732"/>
      <w:bookmarkStart w:id="1223" w:name="_Toc463531772"/>
      <w:bookmarkStart w:id="1224" w:name="_Toc464136366"/>
      <w:bookmarkStart w:id="1225" w:name="_Toc464136497"/>
      <w:bookmarkStart w:id="1226" w:name="_Toc464139707"/>
      <w:bookmarkStart w:id="1227" w:name="_Toc489012992"/>
      <w:bookmarkStart w:id="1228" w:name="_Toc491425139"/>
      <w:bookmarkStart w:id="1229" w:name="_Toc491868995"/>
      <w:bookmarkStart w:id="1230" w:name="_Toc491869119"/>
      <w:bookmarkStart w:id="1231" w:name="_Toc380341295"/>
      <w:bookmarkStart w:id="1232" w:name="_Toc22917489"/>
      <w:bookmarkStart w:id="1233" w:name="_Toc55338055"/>
      <w:bookmarkStart w:id="1234" w:name="_Toc55372666"/>
      <w:bookmarkStart w:id="1235" w:name="_Toc55389794"/>
      <w:bookmarkStart w:id="1236" w:name="_Toc55397343"/>
      <w:bookmarkStart w:id="1237" w:name="_Toc55823805"/>
      <w:bookmarkStart w:id="1238" w:name="_Toc143268373"/>
      <w:r>
        <w:lastRenderedPageBreak/>
        <w:t>SR1</w:t>
      </w:r>
      <w:r>
        <w:tab/>
      </w:r>
      <w:r>
        <w:tab/>
        <w:t>Liste des Services et calendrier d’exécution</w:t>
      </w:r>
      <w:bookmarkEnd w:id="1222"/>
      <w:bookmarkEnd w:id="1223"/>
      <w:bookmarkEnd w:id="1224"/>
      <w:bookmarkEnd w:id="1225"/>
      <w:bookmarkEnd w:id="1226"/>
      <w:bookmarkEnd w:id="1227"/>
      <w:bookmarkEnd w:id="1228"/>
      <w:bookmarkEnd w:id="1229"/>
      <w:bookmarkEnd w:id="1230"/>
      <w:bookmarkEnd w:id="1231"/>
      <w:bookmarkEnd w:id="1232"/>
      <w:bookmarkEnd w:id="1233"/>
      <w:bookmarkEnd w:id="1234"/>
      <w:bookmarkEnd w:id="1235"/>
      <w:bookmarkEnd w:id="1236"/>
      <w:bookmarkEnd w:id="1237"/>
      <w:bookmarkEnd w:id="1238"/>
    </w:p>
    <w:tbl>
      <w:tblPr>
        <w:tblW w:w="11766" w:type="dxa"/>
        <w:jc w:val="center"/>
        <w:tblBorders>
          <w:top w:val="double" w:sz="4" w:space="0" w:color="auto"/>
          <w:left w:val="double" w:sz="4" w:space="0" w:color="auto"/>
          <w:bottom w:val="double" w:sz="4" w:space="0" w:color="auto"/>
          <w:right w:val="double" w:sz="4" w:space="0" w:color="auto"/>
          <w:insideH w:val="single" w:sz="6" w:space="0" w:color="auto"/>
          <w:insideV w:val="single" w:sz="6" w:space="0" w:color="auto"/>
        </w:tblBorders>
        <w:tblLayout w:type="fixed"/>
        <w:tblLook w:val="0000" w:firstRow="0" w:lastRow="0" w:firstColumn="0" w:lastColumn="0" w:noHBand="0" w:noVBand="0"/>
      </w:tblPr>
      <w:tblGrid>
        <w:gridCol w:w="992"/>
        <w:gridCol w:w="3260"/>
        <w:gridCol w:w="1559"/>
        <w:gridCol w:w="1701"/>
        <w:gridCol w:w="2127"/>
        <w:gridCol w:w="2127"/>
      </w:tblGrid>
      <w:tr w:rsidR="00B7660C" w:rsidRPr="00C477D6" w14:paraId="7227AF98" w14:textId="77777777" w:rsidTr="00B7660C">
        <w:trPr>
          <w:cantSplit/>
          <w:trHeight w:val="520"/>
          <w:jc w:val="center"/>
        </w:trPr>
        <w:tc>
          <w:tcPr>
            <w:tcW w:w="11766" w:type="dxa"/>
            <w:gridSpan w:val="6"/>
            <w:tcBorders>
              <w:top w:val="nil"/>
              <w:left w:val="nil"/>
              <w:bottom w:val="double" w:sz="4" w:space="0" w:color="auto"/>
              <w:right w:val="nil"/>
            </w:tcBorders>
          </w:tcPr>
          <w:p w14:paraId="6E5947E3" w14:textId="77777777" w:rsidR="00B7660C" w:rsidRPr="00C477D6" w:rsidRDefault="00B7660C" w:rsidP="005A16C2"/>
        </w:tc>
      </w:tr>
      <w:tr w:rsidR="00B7660C" w:rsidRPr="00C477D6" w14:paraId="04B0BAC7" w14:textId="77777777" w:rsidTr="00B7660C">
        <w:trPr>
          <w:cantSplit/>
          <w:trHeight w:val="520"/>
          <w:jc w:val="center"/>
        </w:trPr>
        <w:tc>
          <w:tcPr>
            <w:tcW w:w="992" w:type="dxa"/>
            <w:vMerge w:val="restart"/>
            <w:tcBorders>
              <w:top w:val="single" w:sz="6" w:space="0" w:color="auto"/>
              <w:bottom w:val="single" w:sz="6" w:space="0" w:color="auto"/>
            </w:tcBorders>
          </w:tcPr>
          <w:p w14:paraId="77885C37" w14:textId="768934AA" w:rsidR="00B7660C" w:rsidRPr="00C477D6" w:rsidRDefault="00B7660C" w:rsidP="005A16C2">
            <w:r>
              <w:t>N°</w:t>
            </w:r>
          </w:p>
        </w:tc>
        <w:tc>
          <w:tcPr>
            <w:tcW w:w="3260" w:type="dxa"/>
            <w:vMerge w:val="restart"/>
            <w:tcBorders>
              <w:top w:val="single" w:sz="6" w:space="0" w:color="auto"/>
              <w:bottom w:val="single" w:sz="6" w:space="0" w:color="auto"/>
            </w:tcBorders>
          </w:tcPr>
          <w:p w14:paraId="4546AFE1" w14:textId="77777777" w:rsidR="00B7660C" w:rsidRPr="00C477D6" w:rsidRDefault="00B7660C" w:rsidP="005A16C2">
            <w:r>
              <w:t>Description</w:t>
            </w:r>
          </w:p>
        </w:tc>
        <w:tc>
          <w:tcPr>
            <w:tcW w:w="1559" w:type="dxa"/>
            <w:vMerge w:val="restart"/>
            <w:tcBorders>
              <w:top w:val="single" w:sz="6" w:space="0" w:color="auto"/>
              <w:bottom w:val="single" w:sz="6" w:space="0" w:color="auto"/>
            </w:tcBorders>
          </w:tcPr>
          <w:p w14:paraId="43D614FE" w14:textId="77777777" w:rsidR="00B7660C" w:rsidRPr="00C477D6" w:rsidRDefault="00B7660C" w:rsidP="005A16C2">
            <w:r>
              <w:t>Quantité</w:t>
            </w:r>
          </w:p>
        </w:tc>
        <w:tc>
          <w:tcPr>
            <w:tcW w:w="1701" w:type="dxa"/>
            <w:vMerge w:val="restart"/>
            <w:tcBorders>
              <w:top w:val="single" w:sz="6" w:space="0" w:color="auto"/>
              <w:bottom w:val="single" w:sz="6" w:space="0" w:color="auto"/>
            </w:tcBorders>
          </w:tcPr>
          <w:p w14:paraId="06F02E57" w14:textId="77777777" w:rsidR="00B7660C" w:rsidRPr="00C477D6" w:rsidRDefault="00B7660C" w:rsidP="005A16C2">
            <w:r>
              <w:t>Unité de mesure</w:t>
            </w:r>
          </w:p>
        </w:tc>
        <w:tc>
          <w:tcPr>
            <w:tcW w:w="2127" w:type="dxa"/>
            <w:vMerge w:val="restart"/>
            <w:tcBorders>
              <w:top w:val="single" w:sz="6" w:space="0" w:color="auto"/>
              <w:bottom w:val="single" w:sz="6" w:space="0" w:color="auto"/>
            </w:tcBorders>
          </w:tcPr>
          <w:p w14:paraId="472E7FD2" w14:textId="77777777" w:rsidR="00B7660C" w:rsidRPr="00C477D6" w:rsidRDefault="00B7660C" w:rsidP="005A16C2">
            <w:r>
              <w:t>Lieu</w:t>
            </w:r>
          </w:p>
        </w:tc>
        <w:tc>
          <w:tcPr>
            <w:tcW w:w="2127" w:type="dxa"/>
            <w:vMerge w:val="restart"/>
            <w:tcBorders>
              <w:top w:val="single" w:sz="6" w:space="0" w:color="auto"/>
              <w:bottom w:val="single" w:sz="6" w:space="0" w:color="auto"/>
            </w:tcBorders>
          </w:tcPr>
          <w:p w14:paraId="5DEA6850" w14:textId="77777777" w:rsidR="00B7660C" w:rsidRPr="00C477D6" w:rsidRDefault="00B7660C" w:rsidP="005A16C2">
            <w:r>
              <w:t>Date(s) de réalisation finale(s) des Services</w:t>
            </w:r>
          </w:p>
        </w:tc>
      </w:tr>
      <w:tr w:rsidR="00B7660C" w:rsidRPr="00C477D6" w14:paraId="447702EF" w14:textId="77777777" w:rsidTr="00B7660C">
        <w:trPr>
          <w:cantSplit/>
          <w:trHeight w:val="517"/>
          <w:jc w:val="center"/>
        </w:trPr>
        <w:tc>
          <w:tcPr>
            <w:tcW w:w="992" w:type="dxa"/>
            <w:vMerge/>
            <w:tcBorders>
              <w:top w:val="single" w:sz="6" w:space="0" w:color="auto"/>
              <w:bottom w:val="single" w:sz="6" w:space="0" w:color="auto"/>
            </w:tcBorders>
          </w:tcPr>
          <w:p w14:paraId="0AFA257C" w14:textId="77777777" w:rsidR="00B7660C" w:rsidRPr="00C477D6" w:rsidRDefault="00B7660C" w:rsidP="005A16C2"/>
        </w:tc>
        <w:tc>
          <w:tcPr>
            <w:tcW w:w="3260" w:type="dxa"/>
            <w:vMerge/>
            <w:tcBorders>
              <w:top w:val="single" w:sz="6" w:space="0" w:color="auto"/>
              <w:bottom w:val="single" w:sz="6" w:space="0" w:color="auto"/>
            </w:tcBorders>
          </w:tcPr>
          <w:p w14:paraId="397CBA93" w14:textId="77777777" w:rsidR="00B7660C" w:rsidRPr="00C477D6" w:rsidRDefault="00B7660C" w:rsidP="005A16C2"/>
        </w:tc>
        <w:tc>
          <w:tcPr>
            <w:tcW w:w="1559" w:type="dxa"/>
            <w:vMerge/>
            <w:tcBorders>
              <w:top w:val="single" w:sz="6" w:space="0" w:color="auto"/>
              <w:bottom w:val="single" w:sz="6" w:space="0" w:color="auto"/>
            </w:tcBorders>
          </w:tcPr>
          <w:p w14:paraId="010E598C" w14:textId="77777777" w:rsidR="00B7660C" w:rsidRPr="00C477D6" w:rsidRDefault="00B7660C" w:rsidP="005A16C2"/>
        </w:tc>
        <w:tc>
          <w:tcPr>
            <w:tcW w:w="1701" w:type="dxa"/>
            <w:vMerge/>
            <w:tcBorders>
              <w:top w:val="single" w:sz="6" w:space="0" w:color="auto"/>
              <w:bottom w:val="single" w:sz="6" w:space="0" w:color="auto"/>
            </w:tcBorders>
          </w:tcPr>
          <w:p w14:paraId="1E8DEF8E" w14:textId="77777777" w:rsidR="00B7660C" w:rsidRPr="00C477D6" w:rsidRDefault="00B7660C" w:rsidP="005A16C2"/>
        </w:tc>
        <w:tc>
          <w:tcPr>
            <w:tcW w:w="2127" w:type="dxa"/>
            <w:vMerge/>
            <w:tcBorders>
              <w:top w:val="single" w:sz="6" w:space="0" w:color="auto"/>
              <w:bottom w:val="single" w:sz="6" w:space="0" w:color="auto"/>
            </w:tcBorders>
          </w:tcPr>
          <w:p w14:paraId="462BEE0F" w14:textId="77777777" w:rsidR="00B7660C" w:rsidRPr="00C477D6" w:rsidRDefault="00B7660C" w:rsidP="005A16C2"/>
        </w:tc>
        <w:tc>
          <w:tcPr>
            <w:tcW w:w="2127" w:type="dxa"/>
            <w:vMerge/>
            <w:tcBorders>
              <w:top w:val="single" w:sz="6" w:space="0" w:color="auto"/>
              <w:bottom w:val="single" w:sz="6" w:space="0" w:color="auto"/>
            </w:tcBorders>
          </w:tcPr>
          <w:p w14:paraId="1E5881C4" w14:textId="77777777" w:rsidR="00B7660C" w:rsidRPr="00C477D6" w:rsidRDefault="00B7660C" w:rsidP="005A16C2"/>
        </w:tc>
      </w:tr>
      <w:tr w:rsidR="00B7660C" w:rsidRPr="00C477D6" w14:paraId="3B6521EB" w14:textId="77777777" w:rsidTr="00B7660C">
        <w:trPr>
          <w:cantSplit/>
          <w:trHeight w:val="255"/>
          <w:jc w:val="center"/>
        </w:trPr>
        <w:tc>
          <w:tcPr>
            <w:tcW w:w="992" w:type="dxa"/>
            <w:tcBorders>
              <w:top w:val="single" w:sz="6" w:space="0" w:color="auto"/>
              <w:bottom w:val="single" w:sz="6" w:space="0" w:color="auto"/>
            </w:tcBorders>
          </w:tcPr>
          <w:p w14:paraId="24B876A6" w14:textId="77777777" w:rsidR="00B7660C" w:rsidRPr="00C477D6" w:rsidRDefault="00B7660C" w:rsidP="005A16C2">
            <w:r>
              <w:t>[insérer le n° du Service]</w:t>
            </w:r>
          </w:p>
        </w:tc>
        <w:tc>
          <w:tcPr>
            <w:tcW w:w="3260" w:type="dxa"/>
            <w:tcBorders>
              <w:top w:val="single" w:sz="6" w:space="0" w:color="auto"/>
              <w:bottom w:val="single" w:sz="6" w:space="0" w:color="auto"/>
            </w:tcBorders>
          </w:tcPr>
          <w:p w14:paraId="53AC8064" w14:textId="77777777" w:rsidR="00B7660C" w:rsidRPr="00C477D6" w:rsidRDefault="00B7660C" w:rsidP="005A16C2">
            <w:r>
              <w:t>[insérer une description des Services]</w:t>
            </w:r>
          </w:p>
        </w:tc>
        <w:tc>
          <w:tcPr>
            <w:tcW w:w="1559" w:type="dxa"/>
            <w:tcBorders>
              <w:top w:val="single" w:sz="6" w:space="0" w:color="auto"/>
              <w:bottom w:val="single" w:sz="6" w:space="0" w:color="auto"/>
            </w:tcBorders>
          </w:tcPr>
          <w:p w14:paraId="1BC65E1D" w14:textId="77777777" w:rsidR="00B7660C" w:rsidRPr="00C477D6" w:rsidRDefault="00B7660C" w:rsidP="005A16C2">
            <w:r>
              <w:t>[insérer la quantité des éléments à fournir]</w:t>
            </w:r>
          </w:p>
        </w:tc>
        <w:tc>
          <w:tcPr>
            <w:tcW w:w="1701" w:type="dxa"/>
            <w:tcBorders>
              <w:top w:val="single" w:sz="6" w:space="0" w:color="auto"/>
              <w:bottom w:val="single" w:sz="6" w:space="0" w:color="auto"/>
            </w:tcBorders>
          </w:tcPr>
          <w:p w14:paraId="24153396" w14:textId="77777777" w:rsidR="00B7660C" w:rsidRPr="00C477D6" w:rsidRDefault="00B7660C" w:rsidP="005A16C2">
            <w:r>
              <w:t>[insérer le nombre d’unités physiques]</w:t>
            </w:r>
          </w:p>
        </w:tc>
        <w:tc>
          <w:tcPr>
            <w:tcW w:w="2127" w:type="dxa"/>
            <w:tcBorders>
              <w:top w:val="single" w:sz="6" w:space="0" w:color="auto"/>
              <w:bottom w:val="single" w:sz="6" w:space="0" w:color="auto"/>
            </w:tcBorders>
          </w:tcPr>
          <w:p w14:paraId="5C68CC0B" w14:textId="77777777" w:rsidR="00B7660C" w:rsidRPr="00C477D6" w:rsidRDefault="00B7660C" w:rsidP="005A16C2">
            <w:r>
              <w:t>[insérer le nom du lieu où les Services seront fournis]</w:t>
            </w:r>
          </w:p>
        </w:tc>
        <w:tc>
          <w:tcPr>
            <w:tcW w:w="2127" w:type="dxa"/>
            <w:tcBorders>
              <w:top w:val="single" w:sz="6" w:space="0" w:color="auto"/>
              <w:bottom w:val="single" w:sz="6" w:space="0" w:color="auto"/>
            </w:tcBorders>
          </w:tcPr>
          <w:p w14:paraId="3B68B7EF" w14:textId="77777777" w:rsidR="00B7660C" w:rsidRPr="00C477D6" w:rsidRDefault="00B7660C" w:rsidP="005A16C2">
            <w:r>
              <w:t>[insérer la/les dates à laquelle/auxquelles les Services doivent être exécutés]</w:t>
            </w:r>
          </w:p>
        </w:tc>
      </w:tr>
      <w:tr w:rsidR="00B7660C" w:rsidRPr="00C477D6" w14:paraId="55CBF432" w14:textId="77777777" w:rsidTr="00B7660C">
        <w:trPr>
          <w:cantSplit/>
          <w:trHeight w:val="255"/>
          <w:jc w:val="center"/>
        </w:trPr>
        <w:tc>
          <w:tcPr>
            <w:tcW w:w="992" w:type="dxa"/>
            <w:tcBorders>
              <w:top w:val="single" w:sz="6" w:space="0" w:color="auto"/>
              <w:bottom w:val="single" w:sz="6" w:space="0" w:color="auto"/>
            </w:tcBorders>
          </w:tcPr>
          <w:p w14:paraId="31D302E6" w14:textId="77777777" w:rsidR="00B7660C" w:rsidRPr="00C477D6" w:rsidRDefault="00B7660C" w:rsidP="005A16C2"/>
        </w:tc>
        <w:tc>
          <w:tcPr>
            <w:tcW w:w="3260" w:type="dxa"/>
            <w:tcBorders>
              <w:top w:val="single" w:sz="6" w:space="0" w:color="auto"/>
              <w:bottom w:val="single" w:sz="6" w:space="0" w:color="auto"/>
            </w:tcBorders>
          </w:tcPr>
          <w:p w14:paraId="0722F2D2" w14:textId="77777777" w:rsidR="00B7660C" w:rsidRPr="00C477D6" w:rsidRDefault="00B7660C" w:rsidP="005A16C2"/>
        </w:tc>
        <w:tc>
          <w:tcPr>
            <w:tcW w:w="1559" w:type="dxa"/>
            <w:tcBorders>
              <w:top w:val="single" w:sz="6" w:space="0" w:color="auto"/>
              <w:bottom w:val="single" w:sz="6" w:space="0" w:color="auto"/>
            </w:tcBorders>
          </w:tcPr>
          <w:p w14:paraId="62CA1DC8" w14:textId="77777777" w:rsidR="00B7660C" w:rsidRPr="00C477D6" w:rsidRDefault="00B7660C" w:rsidP="005A16C2"/>
        </w:tc>
        <w:tc>
          <w:tcPr>
            <w:tcW w:w="1701" w:type="dxa"/>
            <w:tcBorders>
              <w:top w:val="single" w:sz="6" w:space="0" w:color="auto"/>
              <w:bottom w:val="single" w:sz="6" w:space="0" w:color="auto"/>
            </w:tcBorders>
          </w:tcPr>
          <w:p w14:paraId="7EE56409" w14:textId="77777777" w:rsidR="00B7660C" w:rsidRPr="00C477D6" w:rsidRDefault="00B7660C" w:rsidP="005A16C2"/>
        </w:tc>
        <w:tc>
          <w:tcPr>
            <w:tcW w:w="2127" w:type="dxa"/>
            <w:tcBorders>
              <w:top w:val="single" w:sz="6" w:space="0" w:color="auto"/>
              <w:bottom w:val="single" w:sz="6" w:space="0" w:color="auto"/>
            </w:tcBorders>
          </w:tcPr>
          <w:p w14:paraId="413B9A11" w14:textId="77777777" w:rsidR="00B7660C" w:rsidRPr="00C477D6" w:rsidRDefault="00B7660C" w:rsidP="005A16C2"/>
        </w:tc>
        <w:tc>
          <w:tcPr>
            <w:tcW w:w="2127" w:type="dxa"/>
            <w:tcBorders>
              <w:top w:val="single" w:sz="6" w:space="0" w:color="auto"/>
              <w:bottom w:val="single" w:sz="6" w:space="0" w:color="auto"/>
            </w:tcBorders>
          </w:tcPr>
          <w:p w14:paraId="26924E20" w14:textId="77777777" w:rsidR="00B7660C" w:rsidRPr="00C477D6" w:rsidRDefault="00B7660C" w:rsidP="005A16C2"/>
        </w:tc>
      </w:tr>
      <w:tr w:rsidR="00B7660C" w:rsidRPr="00C477D6" w14:paraId="2167BBB9" w14:textId="77777777" w:rsidTr="00B7660C">
        <w:trPr>
          <w:cantSplit/>
          <w:trHeight w:val="255"/>
          <w:jc w:val="center"/>
        </w:trPr>
        <w:tc>
          <w:tcPr>
            <w:tcW w:w="992" w:type="dxa"/>
            <w:tcBorders>
              <w:top w:val="single" w:sz="6" w:space="0" w:color="auto"/>
              <w:bottom w:val="single" w:sz="6" w:space="0" w:color="auto"/>
            </w:tcBorders>
          </w:tcPr>
          <w:p w14:paraId="0C640273" w14:textId="77777777" w:rsidR="00B7660C" w:rsidRPr="00C477D6" w:rsidRDefault="00B7660C" w:rsidP="005A16C2"/>
        </w:tc>
        <w:tc>
          <w:tcPr>
            <w:tcW w:w="3260" w:type="dxa"/>
            <w:tcBorders>
              <w:top w:val="single" w:sz="6" w:space="0" w:color="auto"/>
              <w:bottom w:val="single" w:sz="6" w:space="0" w:color="auto"/>
            </w:tcBorders>
          </w:tcPr>
          <w:p w14:paraId="73BEB8E9" w14:textId="77777777" w:rsidR="00B7660C" w:rsidRPr="00C477D6" w:rsidRDefault="00B7660C" w:rsidP="005A16C2"/>
        </w:tc>
        <w:tc>
          <w:tcPr>
            <w:tcW w:w="1559" w:type="dxa"/>
            <w:tcBorders>
              <w:top w:val="single" w:sz="6" w:space="0" w:color="auto"/>
              <w:bottom w:val="single" w:sz="6" w:space="0" w:color="auto"/>
            </w:tcBorders>
          </w:tcPr>
          <w:p w14:paraId="76C8B941" w14:textId="77777777" w:rsidR="00B7660C" w:rsidRPr="00C477D6" w:rsidRDefault="00B7660C" w:rsidP="005A16C2"/>
        </w:tc>
        <w:tc>
          <w:tcPr>
            <w:tcW w:w="1701" w:type="dxa"/>
            <w:tcBorders>
              <w:top w:val="single" w:sz="6" w:space="0" w:color="auto"/>
              <w:bottom w:val="single" w:sz="6" w:space="0" w:color="auto"/>
            </w:tcBorders>
          </w:tcPr>
          <w:p w14:paraId="0D77E123" w14:textId="77777777" w:rsidR="00B7660C" w:rsidRPr="00C477D6" w:rsidRDefault="00B7660C" w:rsidP="005A16C2"/>
        </w:tc>
        <w:tc>
          <w:tcPr>
            <w:tcW w:w="2127" w:type="dxa"/>
            <w:tcBorders>
              <w:top w:val="single" w:sz="6" w:space="0" w:color="auto"/>
              <w:bottom w:val="single" w:sz="6" w:space="0" w:color="auto"/>
            </w:tcBorders>
          </w:tcPr>
          <w:p w14:paraId="4B04AC31" w14:textId="77777777" w:rsidR="00B7660C" w:rsidRPr="00C477D6" w:rsidRDefault="00B7660C" w:rsidP="005A16C2"/>
        </w:tc>
        <w:tc>
          <w:tcPr>
            <w:tcW w:w="2127" w:type="dxa"/>
            <w:tcBorders>
              <w:top w:val="single" w:sz="6" w:space="0" w:color="auto"/>
              <w:bottom w:val="single" w:sz="6" w:space="0" w:color="auto"/>
            </w:tcBorders>
          </w:tcPr>
          <w:p w14:paraId="0D4EC1A6" w14:textId="77777777" w:rsidR="00B7660C" w:rsidRPr="00C477D6" w:rsidRDefault="00B7660C" w:rsidP="005A16C2"/>
        </w:tc>
      </w:tr>
      <w:tr w:rsidR="00B7660C" w:rsidRPr="00C477D6" w14:paraId="40366E7A" w14:textId="77777777" w:rsidTr="00B7660C">
        <w:trPr>
          <w:cantSplit/>
          <w:trHeight w:val="255"/>
          <w:jc w:val="center"/>
        </w:trPr>
        <w:tc>
          <w:tcPr>
            <w:tcW w:w="992" w:type="dxa"/>
            <w:tcBorders>
              <w:top w:val="single" w:sz="6" w:space="0" w:color="auto"/>
              <w:bottom w:val="single" w:sz="6" w:space="0" w:color="auto"/>
            </w:tcBorders>
          </w:tcPr>
          <w:p w14:paraId="23996773" w14:textId="77777777" w:rsidR="00B7660C" w:rsidRPr="00C477D6" w:rsidRDefault="00B7660C" w:rsidP="005A16C2"/>
        </w:tc>
        <w:tc>
          <w:tcPr>
            <w:tcW w:w="3260" w:type="dxa"/>
            <w:tcBorders>
              <w:top w:val="single" w:sz="6" w:space="0" w:color="auto"/>
              <w:bottom w:val="single" w:sz="6" w:space="0" w:color="auto"/>
            </w:tcBorders>
          </w:tcPr>
          <w:p w14:paraId="4F2265F1" w14:textId="77777777" w:rsidR="00B7660C" w:rsidRPr="00C477D6" w:rsidRDefault="00B7660C" w:rsidP="005A16C2"/>
        </w:tc>
        <w:tc>
          <w:tcPr>
            <w:tcW w:w="1559" w:type="dxa"/>
            <w:tcBorders>
              <w:top w:val="single" w:sz="6" w:space="0" w:color="auto"/>
              <w:bottom w:val="single" w:sz="6" w:space="0" w:color="auto"/>
            </w:tcBorders>
          </w:tcPr>
          <w:p w14:paraId="75ADAD1B" w14:textId="77777777" w:rsidR="00B7660C" w:rsidRPr="00C477D6" w:rsidRDefault="00B7660C" w:rsidP="005A16C2"/>
        </w:tc>
        <w:tc>
          <w:tcPr>
            <w:tcW w:w="1701" w:type="dxa"/>
            <w:tcBorders>
              <w:top w:val="single" w:sz="6" w:space="0" w:color="auto"/>
              <w:bottom w:val="single" w:sz="6" w:space="0" w:color="auto"/>
            </w:tcBorders>
          </w:tcPr>
          <w:p w14:paraId="22D6EDDB" w14:textId="77777777" w:rsidR="00B7660C" w:rsidRPr="00C477D6" w:rsidRDefault="00B7660C" w:rsidP="005A16C2"/>
        </w:tc>
        <w:tc>
          <w:tcPr>
            <w:tcW w:w="2127" w:type="dxa"/>
            <w:tcBorders>
              <w:top w:val="single" w:sz="6" w:space="0" w:color="auto"/>
              <w:bottom w:val="single" w:sz="6" w:space="0" w:color="auto"/>
            </w:tcBorders>
          </w:tcPr>
          <w:p w14:paraId="2A6FA694" w14:textId="77777777" w:rsidR="00B7660C" w:rsidRPr="00C477D6" w:rsidRDefault="00B7660C" w:rsidP="005A16C2"/>
        </w:tc>
        <w:tc>
          <w:tcPr>
            <w:tcW w:w="2127" w:type="dxa"/>
            <w:tcBorders>
              <w:top w:val="single" w:sz="6" w:space="0" w:color="auto"/>
              <w:bottom w:val="single" w:sz="6" w:space="0" w:color="auto"/>
            </w:tcBorders>
          </w:tcPr>
          <w:p w14:paraId="18564233" w14:textId="77777777" w:rsidR="00B7660C" w:rsidRPr="00C477D6" w:rsidRDefault="00B7660C" w:rsidP="005A16C2"/>
        </w:tc>
      </w:tr>
      <w:tr w:rsidR="00B7660C" w:rsidRPr="00C477D6" w14:paraId="6AFC1384" w14:textId="77777777" w:rsidTr="00B7660C">
        <w:trPr>
          <w:cantSplit/>
          <w:trHeight w:val="255"/>
          <w:jc w:val="center"/>
        </w:trPr>
        <w:tc>
          <w:tcPr>
            <w:tcW w:w="992" w:type="dxa"/>
            <w:tcBorders>
              <w:top w:val="single" w:sz="6" w:space="0" w:color="auto"/>
              <w:bottom w:val="single" w:sz="6" w:space="0" w:color="auto"/>
            </w:tcBorders>
          </w:tcPr>
          <w:p w14:paraId="033910E5" w14:textId="77777777" w:rsidR="00B7660C" w:rsidRPr="00C477D6" w:rsidRDefault="00B7660C" w:rsidP="005A16C2"/>
        </w:tc>
        <w:tc>
          <w:tcPr>
            <w:tcW w:w="3260" w:type="dxa"/>
            <w:tcBorders>
              <w:top w:val="single" w:sz="6" w:space="0" w:color="auto"/>
              <w:bottom w:val="single" w:sz="6" w:space="0" w:color="auto"/>
            </w:tcBorders>
          </w:tcPr>
          <w:p w14:paraId="3F49DB1D" w14:textId="77777777" w:rsidR="00B7660C" w:rsidRPr="00C477D6" w:rsidRDefault="00B7660C" w:rsidP="005A16C2"/>
        </w:tc>
        <w:tc>
          <w:tcPr>
            <w:tcW w:w="1559" w:type="dxa"/>
            <w:tcBorders>
              <w:top w:val="single" w:sz="6" w:space="0" w:color="auto"/>
              <w:bottom w:val="single" w:sz="6" w:space="0" w:color="auto"/>
            </w:tcBorders>
          </w:tcPr>
          <w:p w14:paraId="0F67AAAD" w14:textId="77777777" w:rsidR="00B7660C" w:rsidRPr="00C477D6" w:rsidRDefault="00B7660C" w:rsidP="005A16C2"/>
        </w:tc>
        <w:tc>
          <w:tcPr>
            <w:tcW w:w="1701" w:type="dxa"/>
            <w:tcBorders>
              <w:top w:val="single" w:sz="6" w:space="0" w:color="auto"/>
              <w:bottom w:val="single" w:sz="6" w:space="0" w:color="auto"/>
            </w:tcBorders>
          </w:tcPr>
          <w:p w14:paraId="170B6FBD" w14:textId="77777777" w:rsidR="00B7660C" w:rsidRPr="00C477D6" w:rsidRDefault="00B7660C" w:rsidP="005A16C2"/>
        </w:tc>
        <w:tc>
          <w:tcPr>
            <w:tcW w:w="2127" w:type="dxa"/>
            <w:tcBorders>
              <w:top w:val="single" w:sz="6" w:space="0" w:color="auto"/>
              <w:bottom w:val="single" w:sz="6" w:space="0" w:color="auto"/>
            </w:tcBorders>
          </w:tcPr>
          <w:p w14:paraId="2CCA64AD" w14:textId="77777777" w:rsidR="00B7660C" w:rsidRPr="00C477D6" w:rsidRDefault="00B7660C" w:rsidP="005A16C2"/>
        </w:tc>
        <w:tc>
          <w:tcPr>
            <w:tcW w:w="2127" w:type="dxa"/>
            <w:tcBorders>
              <w:top w:val="single" w:sz="6" w:space="0" w:color="auto"/>
              <w:bottom w:val="single" w:sz="6" w:space="0" w:color="auto"/>
            </w:tcBorders>
          </w:tcPr>
          <w:p w14:paraId="6B851178" w14:textId="77777777" w:rsidR="00B7660C" w:rsidRPr="00C477D6" w:rsidRDefault="00B7660C" w:rsidP="005A16C2"/>
        </w:tc>
      </w:tr>
      <w:tr w:rsidR="00B7660C" w:rsidRPr="00C477D6" w14:paraId="014DA70B" w14:textId="77777777" w:rsidTr="00B7660C">
        <w:trPr>
          <w:cantSplit/>
          <w:trHeight w:val="255"/>
          <w:jc w:val="center"/>
        </w:trPr>
        <w:tc>
          <w:tcPr>
            <w:tcW w:w="992" w:type="dxa"/>
            <w:tcBorders>
              <w:top w:val="single" w:sz="6" w:space="0" w:color="auto"/>
              <w:bottom w:val="single" w:sz="6" w:space="0" w:color="auto"/>
            </w:tcBorders>
          </w:tcPr>
          <w:p w14:paraId="63859095" w14:textId="77777777" w:rsidR="00B7660C" w:rsidRPr="00C477D6" w:rsidRDefault="00B7660C" w:rsidP="005A16C2"/>
        </w:tc>
        <w:tc>
          <w:tcPr>
            <w:tcW w:w="3260" w:type="dxa"/>
            <w:tcBorders>
              <w:top w:val="single" w:sz="6" w:space="0" w:color="auto"/>
              <w:bottom w:val="single" w:sz="6" w:space="0" w:color="auto"/>
            </w:tcBorders>
          </w:tcPr>
          <w:p w14:paraId="1608980C" w14:textId="77777777" w:rsidR="00B7660C" w:rsidRPr="00C477D6" w:rsidRDefault="00B7660C" w:rsidP="005A16C2"/>
        </w:tc>
        <w:tc>
          <w:tcPr>
            <w:tcW w:w="1559" w:type="dxa"/>
            <w:tcBorders>
              <w:top w:val="single" w:sz="6" w:space="0" w:color="auto"/>
              <w:bottom w:val="single" w:sz="6" w:space="0" w:color="auto"/>
            </w:tcBorders>
          </w:tcPr>
          <w:p w14:paraId="62BDB7C2" w14:textId="77777777" w:rsidR="00B7660C" w:rsidRPr="00C477D6" w:rsidRDefault="00B7660C" w:rsidP="005A16C2"/>
        </w:tc>
        <w:tc>
          <w:tcPr>
            <w:tcW w:w="1701" w:type="dxa"/>
            <w:tcBorders>
              <w:top w:val="single" w:sz="6" w:space="0" w:color="auto"/>
              <w:bottom w:val="single" w:sz="6" w:space="0" w:color="auto"/>
            </w:tcBorders>
          </w:tcPr>
          <w:p w14:paraId="233F7E8C" w14:textId="77777777" w:rsidR="00B7660C" w:rsidRPr="00C477D6" w:rsidRDefault="00B7660C" w:rsidP="005A16C2"/>
        </w:tc>
        <w:tc>
          <w:tcPr>
            <w:tcW w:w="2127" w:type="dxa"/>
            <w:tcBorders>
              <w:top w:val="single" w:sz="6" w:space="0" w:color="auto"/>
              <w:bottom w:val="single" w:sz="6" w:space="0" w:color="auto"/>
            </w:tcBorders>
          </w:tcPr>
          <w:p w14:paraId="55E67801" w14:textId="77777777" w:rsidR="00B7660C" w:rsidRPr="00C477D6" w:rsidRDefault="00B7660C" w:rsidP="005A16C2"/>
        </w:tc>
        <w:tc>
          <w:tcPr>
            <w:tcW w:w="2127" w:type="dxa"/>
            <w:tcBorders>
              <w:top w:val="single" w:sz="6" w:space="0" w:color="auto"/>
              <w:bottom w:val="single" w:sz="6" w:space="0" w:color="auto"/>
            </w:tcBorders>
          </w:tcPr>
          <w:p w14:paraId="0596B295" w14:textId="77777777" w:rsidR="00B7660C" w:rsidRPr="00C477D6" w:rsidRDefault="00B7660C" w:rsidP="005A16C2"/>
        </w:tc>
      </w:tr>
      <w:tr w:rsidR="00B7660C" w:rsidRPr="00C477D6" w14:paraId="4342AC3E" w14:textId="77777777" w:rsidTr="00B7660C">
        <w:trPr>
          <w:cantSplit/>
          <w:trHeight w:val="256"/>
          <w:jc w:val="center"/>
        </w:trPr>
        <w:tc>
          <w:tcPr>
            <w:tcW w:w="11766" w:type="dxa"/>
            <w:gridSpan w:val="6"/>
            <w:tcBorders>
              <w:top w:val="double" w:sz="4" w:space="0" w:color="auto"/>
              <w:left w:val="nil"/>
              <w:bottom w:val="nil"/>
              <w:right w:val="nil"/>
            </w:tcBorders>
          </w:tcPr>
          <w:p w14:paraId="1B0E0B38" w14:textId="77777777" w:rsidR="00B7660C" w:rsidRPr="00C477D6" w:rsidRDefault="00B7660C" w:rsidP="005A16C2"/>
          <w:p w14:paraId="04D11BFF" w14:textId="77777777" w:rsidR="00B7660C" w:rsidRPr="00E437E3" w:rsidRDefault="00B7660C" w:rsidP="005A16C2">
            <w:pPr>
              <w:rPr>
                <w:b/>
              </w:rPr>
            </w:pPr>
            <w:r>
              <w:rPr>
                <w:b/>
              </w:rPr>
              <w:t>[Le présent tableau a pour objectifs de :</w:t>
            </w:r>
          </w:p>
          <w:p w14:paraId="652BAA89" w14:textId="6AD7454E" w:rsidR="00B7660C" w:rsidRPr="00C477D6" w:rsidRDefault="00B7660C" w:rsidP="005A16C2">
            <w:r>
              <w:t>a)</w:t>
            </w:r>
            <w:r>
              <w:tab/>
              <w:t>fournir des informations suffisantes sur les quantités de Services à exécuter pour permettre une préparation efficace et précise des Offres ; et</w:t>
            </w:r>
          </w:p>
          <w:p w14:paraId="573A485C" w14:textId="77777777" w:rsidR="00B7660C" w:rsidRPr="00C477D6" w:rsidRDefault="00B7660C" w:rsidP="005A16C2">
            <w:r>
              <w:t>b)</w:t>
            </w:r>
            <w:r>
              <w:tab/>
              <w:t>lorsqu'un contrat a été conclu, fournir un Bordereau de prix qui servira à l’évaluation périodique des Services exécutés.</w:t>
            </w:r>
          </w:p>
          <w:p w14:paraId="71F6D9DF" w14:textId="77777777" w:rsidR="00B7660C" w:rsidRPr="00C477D6" w:rsidRDefault="00B7660C" w:rsidP="005A16C2"/>
          <w:p w14:paraId="261121CC" w14:textId="77777777" w:rsidR="00B7660C" w:rsidRPr="00C477D6" w:rsidRDefault="00B7660C" w:rsidP="005A16C2">
            <w:r>
              <w:t>Pour atteindre de tels objectifs, les Services doivent être décomposés en plusieurs éléments dans le Devis quantitatif et être suffisamment détaillés pour pouvoir distinguer les catégories de Travaux ou les Travaux de même nature effectués à différents endroits ou dans d’autres circonstances, ce qui peut entraîner diverses considérations pouvant affecter les coûts. Conformément à ces exigences, la présentation et le contenu du présent tableau SR1 doivent être aussi simples et brefs que possible.</w:t>
            </w:r>
          </w:p>
          <w:p w14:paraId="7A4A443B" w14:textId="77777777" w:rsidR="00B7660C" w:rsidRPr="00C477D6" w:rsidRDefault="00B7660C" w:rsidP="005A16C2">
            <w:r>
              <w:t>Les Dates de réalisation requises doivent être réalistes.]</w:t>
            </w:r>
          </w:p>
          <w:p w14:paraId="0E288352" w14:textId="77777777" w:rsidR="00B7660C" w:rsidRPr="00C477D6" w:rsidRDefault="00B7660C" w:rsidP="005A16C2"/>
        </w:tc>
      </w:tr>
    </w:tbl>
    <w:p w14:paraId="39CA0042" w14:textId="77777777" w:rsidR="0052123F" w:rsidRPr="004147F3" w:rsidRDefault="0052123F"/>
    <w:p w14:paraId="5095A0E7" w14:textId="2A8053C6" w:rsidR="0052123F" w:rsidRPr="004147F3" w:rsidRDefault="00CC2EB6" w:rsidP="007E7714">
      <w:pPr>
        <w:pStyle w:val="Heading3SoR"/>
      </w:pPr>
      <w:bookmarkStart w:id="1239" w:name="_Toc324711733"/>
      <w:bookmarkStart w:id="1240" w:name="_Toc463531773"/>
      <w:bookmarkStart w:id="1241" w:name="_Toc464136367"/>
      <w:bookmarkStart w:id="1242" w:name="_Toc464136498"/>
      <w:bookmarkStart w:id="1243" w:name="_Toc464139708"/>
      <w:bookmarkStart w:id="1244" w:name="_Toc489012993"/>
      <w:bookmarkStart w:id="1245" w:name="_Toc491425140"/>
      <w:bookmarkStart w:id="1246" w:name="_Toc491868996"/>
      <w:bookmarkStart w:id="1247" w:name="_Toc491869120"/>
      <w:bookmarkStart w:id="1248" w:name="_Toc380341296"/>
      <w:bookmarkStart w:id="1249" w:name="_Toc22917490"/>
      <w:bookmarkStart w:id="1250" w:name="_Toc55338056"/>
      <w:bookmarkStart w:id="1251" w:name="_Toc55372667"/>
      <w:bookmarkStart w:id="1252" w:name="_Toc55389795"/>
      <w:bookmarkStart w:id="1253" w:name="_Toc55397344"/>
      <w:bookmarkStart w:id="1254" w:name="_Toc55823806"/>
      <w:bookmarkStart w:id="1255" w:name="_Toc143268374"/>
      <w:r>
        <w:lastRenderedPageBreak/>
        <w:t>SR2</w:t>
      </w:r>
      <w:r>
        <w:tab/>
      </w:r>
      <w:r>
        <w:tab/>
      </w:r>
      <w:bookmarkStart w:id="1256" w:name="_Toc324711734"/>
      <w:bookmarkStart w:id="1257" w:name="_Toc463531774"/>
      <w:bookmarkStart w:id="1258" w:name="_Toc464136368"/>
      <w:bookmarkStart w:id="1259" w:name="_Toc464136499"/>
      <w:bookmarkStart w:id="1260" w:name="_Toc464139709"/>
      <w:bookmarkStart w:id="1261" w:name="_Toc489012994"/>
      <w:bookmarkStart w:id="1262" w:name="_Toc491425141"/>
      <w:bookmarkStart w:id="1263" w:name="_Toc491868997"/>
      <w:bookmarkStart w:id="1264" w:name="_Toc491869121"/>
      <w:bookmarkStart w:id="1265" w:name="_Toc380341297"/>
      <w:bookmarkStart w:id="1266" w:name="_Toc22917491"/>
      <w:bookmarkStart w:id="1267" w:name="_Toc55338057"/>
      <w:bookmarkStart w:id="1268" w:name="_Toc55372668"/>
      <w:bookmarkStart w:id="1269" w:name="_Toc55389796"/>
      <w:bookmarkStart w:id="1270" w:name="_Toc55397345"/>
      <w:bookmarkStart w:id="1271" w:name="_Toc55823807"/>
      <w:bookmarkEnd w:id="1239"/>
      <w:bookmarkEnd w:id="1240"/>
      <w:bookmarkEnd w:id="1241"/>
      <w:bookmarkEnd w:id="1242"/>
      <w:bookmarkEnd w:id="1243"/>
      <w:bookmarkEnd w:id="1244"/>
      <w:bookmarkEnd w:id="1245"/>
      <w:bookmarkEnd w:id="1246"/>
      <w:bookmarkEnd w:id="1247"/>
      <w:bookmarkEnd w:id="1248"/>
      <w:bookmarkEnd w:id="1249"/>
      <w:bookmarkEnd w:id="1250"/>
      <w:bookmarkEnd w:id="1251"/>
      <w:bookmarkEnd w:id="1252"/>
      <w:bookmarkEnd w:id="1253"/>
      <w:bookmarkEnd w:id="1254"/>
      <w:r>
        <w:tab/>
      </w:r>
      <w:r>
        <w:tab/>
        <w:t>Spécifications techniques</w:t>
      </w:r>
      <w:bookmarkEnd w:id="1255"/>
      <w:bookmarkEnd w:id="1256"/>
      <w:bookmarkEnd w:id="1257"/>
      <w:bookmarkEnd w:id="1258"/>
      <w:bookmarkEnd w:id="1259"/>
      <w:bookmarkEnd w:id="1260"/>
      <w:bookmarkEnd w:id="1261"/>
      <w:bookmarkEnd w:id="1262"/>
      <w:bookmarkEnd w:id="1263"/>
      <w:bookmarkEnd w:id="1264"/>
      <w:bookmarkEnd w:id="1265"/>
      <w:bookmarkEnd w:id="1266"/>
      <w:bookmarkEnd w:id="1267"/>
      <w:bookmarkEnd w:id="1268"/>
      <w:bookmarkEnd w:id="1269"/>
      <w:bookmarkEnd w:id="1270"/>
      <w:bookmarkEnd w:id="1271"/>
    </w:p>
    <w:p w14:paraId="174A8BD9" w14:textId="77777777" w:rsidR="00470A63" w:rsidRDefault="00470A63"/>
    <w:p w14:paraId="21E3B3B7" w14:textId="7A0895C8" w:rsidR="00E05B58" w:rsidRDefault="0052123F" w:rsidP="00D34352">
      <w:pPr>
        <w:jc w:val="both"/>
      </w:pPr>
      <w:r>
        <w:t>La fourniture de Services Non-Consultants doit être conforme aux spécifications techniques et normes suivantes :</w:t>
      </w:r>
    </w:p>
    <w:p w14:paraId="366700FC" w14:textId="3EB4D2C7" w:rsidR="006C2D8A" w:rsidRDefault="006C2D8A" w:rsidP="00D34352">
      <w:pPr>
        <w:jc w:val="both"/>
      </w:pPr>
    </w:p>
    <w:p w14:paraId="6E20AE22" w14:textId="74092FC0" w:rsidR="006C2D8A" w:rsidRPr="00C477D6" w:rsidRDefault="006C2D8A" w:rsidP="00D34352">
      <w:pPr>
        <w:jc w:val="both"/>
      </w:pPr>
      <w:r>
        <w:t>[Les spécifications techniques (ST) ont pour objet de définir les caractéristiques techniques des Services non-consultant demandés par le Maître d'ouvrage. Le Maître d'ouvrage prépare les spécifications techniques détaillées en tenant compte du fait que les spécifications techniques constituent les critères de référence à partir desquels le Maître d'ouvrage vérifiera la conformité technique des Offres et les évaluera par la suite. Par conséquent, des spécifications techniques bien définies faciliteront la préparation d'Offres conformes, ainsi que l'examen, l'évaluation et la comparaison des Offres par le Maître d'ouvrage.</w:t>
      </w:r>
    </w:p>
    <w:p w14:paraId="76C54FD3" w14:textId="77777777" w:rsidR="006C2D8A" w:rsidRPr="00C477D6" w:rsidRDefault="006C2D8A" w:rsidP="00D34352">
      <w:pPr>
        <w:jc w:val="both"/>
      </w:pPr>
      <w:r>
        <w:t xml:space="preserve">Inclure (le cas échéant) des sections spécifiques sur </w:t>
      </w:r>
    </w:p>
    <w:p w14:paraId="0A944D10" w14:textId="77777777" w:rsidR="006C2D8A" w:rsidRPr="00C477D6" w:rsidRDefault="006C2D8A" w:rsidP="00D34352">
      <w:pPr>
        <w:pStyle w:val="ListParagraph"/>
        <w:numPr>
          <w:ilvl w:val="0"/>
          <w:numId w:val="121"/>
        </w:numPr>
        <w:jc w:val="both"/>
      </w:pPr>
      <w:r>
        <w:t>les normes et codes spécifiques à utiliser ;</w:t>
      </w:r>
    </w:p>
    <w:p w14:paraId="765D1894" w14:textId="77777777" w:rsidR="006C2D8A" w:rsidRPr="00C477D6" w:rsidRDefault="006C2D8A" w:rsidP="00D34352">
      <w:pPr>
        <w:pStyle w:val="ListParagraph"/>
        <w:numPr>
          <w:ilvl w:val="0"/>
          <w:numId w:val="121"/>
        </w:numPr>
        <w:jc w:val="both"/>
      </w:pPr>
      <w:r>
        <w:t>les Procédures environnementales, d’hygiène et de sécurité ;</w:t>
      </w:r>
    </w:p>
    <w:p w14:paraId="6C84E7B0" w14:textId="77777777" w:rsidR="006C2D8A" w:rsidRPr="00C477D6" w:rsidRDefault="006C2D8A" w:rsidP="00D34352">
      <w:pPr>
        <w:pStyle w:val="ListParagraph"/>
        <w:numPr>
          <w:ilvl w:val="0"/>
          <w:numId w:val="121"/>
        </w:numPr>
        <w:jc w:val="both"/>
      </w:pPr>
      <w:r>
        <w:t>les inspections et tests ;</w:t>
      </w:r>
    </w:p>
    <w:p w14:paraId="41B949F1" w14:textId="77777777" w:rsidR="006C2D8A" w:rsidRPr="00C477D6" w:rsidRDefault="006C2D8A" w:rsidP="00D34352">
      <w:pPr>
        <w:pStyle w:val="ListParagraph"/>
        <w:numPr>
          <w:ilvl w:val="0"/>
          <w:numId w:val="121"/>
        </w:numPr>
        <w:jc w:val="both"/>
      </w:pPr>
      <w:r>
        <w:t>le calendrier de livraison et d'exécution ;</w:t>
      </w:r>
    </w:p>
    <w:p w14:paraId="7C5677E4" w14:textId="77777777" w:rsidR="006C2D8A" w:rsidRDefault="006C2D8A" w:rsidP="00D34352">
      <w:pPr>
        <w:pStyle w:val="ListParagraph"/>
        <w:numPr>
          <w:ilvl w:val="0"/>
          <w:numId w:val="121"/>
        </w:numPr>
        <w:jc w:val="both"/>
      </w:pPr>
      <w:r>
        <w:t>les livrables /exigences en matière de rapports</w:t>
      </w:r>
    </w:p>
    <w:p w14:paraId="1C4261C3" w14:textId="77777777" w:rsidR="006C2D8A" w:rsidRPr="00C477D6" w:rsidRDefault="006C2D8A" w:rsidP="006C2D8A">
      <w:pPr>
        <w:rPr>
          <w:b/>
          <w:i/>
        </w:rPr>
      </w:pPr>
    </w:p>
    <w:p w14:paraId="3A070378" w14:textId="77777777" w:rsidR="006C2D8A" w:rsidRPr="004A2C5F" w:rsidRDefault="006C2D8A">
      <w:pPr>
        <w:rPr>
          <w:i/>
          <w:iCs/>
        </w:rPr>
      </w:pPr>
    </w:p>
    <w:p w14:paraId="1DDE725D" w14:textId="77777777" w:rsidR="0052123F" w:rsidRPr="004147F3" w:rsidRDefault="0052123F"/>
    <w:p w14:paraId="244BCF11" w14:textId="77777777" w:rsidR="00470A63" w:rsidRDefault="00470A63"/>
    <w:p w14:paraId="632D75BA" w14:textId="77777777" w:rsidR="00147A9C" w:rsidRPr="00E95F97" w:rsidRDefault="00147A9C"/>
    <w:p w14:paraId="620A4AE4" w14:textId="77777777" w:rsidR="00967B0E" w:rsidRDefault="00967B0E" w:rsidP="007E7714">
      <w:pPr>
        <w:rPr>
          <w:sz w:val="52"/>
          <w:szCs w:val="52"/>
        </w:rPr>
        <w:sectPr w:rsidR="00967B0E" w:rsidSect="00A32854">
          <w:pgSz w:w="12240" w:h="15840"/>
          <w:pgMar w:top="1440" w:right="1440" w:bottom="1440" w:left="1440" w:header="720" w:footer="720" w:gutter="0"/>
          <w:cols w:space="720"/>
          <w:titlePg/>
          <w:docGrid w:linePitch="360"/>
        </w:sectPr>
      </w:pPr>
    </w:p>
    <w:p w14:paraId="1CC0046C" w14:textId="2D9A6E80" w:rsidR="00547BD7" w:rsidRDefault="00967B0E" w:rsidP="007E7714">
      <w:pPr>
        <w:pStyle w:val="Heading1"/>
      </w:pPr>
      <w:bookmarkStart w:id="1272" w:name="_Toc55372111"/>
      <w:bookmarkStart w:id="1273" w:name="_Toc55372153"/>
      <w:bookmarkStart w:id="1274" w:name="_Toc55372196"/>
      <w:bookmarkStart w:id="1275" w:name="_Toc55389800"/>
      <w:bookmarkStart w:id="1276" w:name="_Toc55397349"/>
      <w:bookmarkStart w:id="1277" w:name="_Toc55823811"/>
      <w:bookmarkStart w:id="1278" w:name="_Toc58540351"/>
      <w:bookmarkStart w:id="1279" w:name="_Toc58540449"/>
      <w:bookmarkStart w:id="1280" w:name="_Toc160528271"/>
      <w:r>
        <w:lastRenderedPageBreak/>
        <w:t>PARTIE 3 :</w:t>
      </w:r>
      <w:r>
        <w:tab/>
      </w:r>
      <w:r>
        <w:br/>
        <w:t xml:space="preserve"> DOCUMENTS CONTRACTUELS</w:t>
      </w:r>
      <w:bookmarkEnd w:id="1272"/>
      <w:bookmarkEnd w:id="1273"/>
      <w:bookmarkEnd w:id="1274"/>
      <w:bookmarkEnd w:id="1275"/>
      <w:bookmarkEnd w:id="1276"/>
      <w:bookmarkEnd w:id="1277"/>
      <w:bookmarkEnd w:id="1278"/>
      <w:bookmarkEnd w:id="1279"/>
      <w:bookmarkEnd w:id="1280"/>
    </w:p>
    <w:p w14:paraId="30F67A6B" w14:textId="326A51D1" w:rsidR="00ED1D1E" w:rsidRDefault="00ED1D1E" w:rsidP="00CC2EB6">
      <w:pPr>
        <w:rPr>
          <w:sz w:val="52"/>
          <w:szCs w:val="52"/>
        </w:rPr>
      </w:pPr>
    </w:p>
    <w:p w14:paraId="5FE93425" w14:textId="77777777" w:rsidR="00CC2EB6" w:rsidRPr="00296D8B" w:rsidRDefault="00CC2EB6" w:rsidP="007E7714">
      <w:pPr>
        <w:rPr>
          <w:sz w:val="52"/>
          <w:szCs w:val="52"/>
        </w:rPr>
        <w:sectPr w:rsidR="00CC2EB6" w:rsidRPr="00296D8B" w:rsidSect="00A32854">
          <w:headerReference w:type="even" r:id="rId66"/>
          <w:headerReference w:type="default" r:id="rId67"/>
          <w:headerReference w:type="first" r:id="rId68"/>
          <w:pgSz w:w="12240" w:h="15840"/>
          <w:pgMar w:top="1440" w:right="1440" w:bottom="1440" w:left="1440" w:header="720" w:footer="720" w:gutter="0"/>
          <w:cols w:space="720"/>
          <w:titlePg/>
          <w:docGrid w:linePitch="360"/>
        </w:sectPr>
      </w:pPr>
    </w:p>
    <w:p w14:paraId="71A1F3CE" w14:textId="79D58BD7" w:rsidR="00CC2EB6" w:rsidRPr="007312E1" w:rsidRDefault="00D24289" w:rsidP="007312E1">
      <w:pPr>
        <w:pStyle w:val="Heading2"/>
      </w:pPr>
      <w:bookmarkStart w:id="1281" w:name="_Toc201713875"/>
      <w:bookmarkStart w:id="1282" w:name="_Toc202353409"/>
      <w:bookmarkStart w:id="1283" w:name="_Toc433790941"/>
      <w:bookmarkStart w:id="1284" w:name="_Toc463531781"/>
      <w:bookmarkStart w:id="1285" w:name="_Toc464136372"/>
      <w:bookmarkStart w:id="1286" w:name="_Toc464136503"/>
      <w:bookmarkStart w:id="1287" w:name="_Toc464139713"/>
      <w:bookmarkStart w:id="1288" w:name="_Toc489012998"/>
      <w:bookmarkStart w:id="1289" w:name="_Toc491425145"/>
      <w:bookmarkStart w:id="1290" w:name="_Toc491869001"/>
      <w:bookmarkStart w:id="1291" w:name="_Toc491869125"/>
      <w:bookmarkStart w:id="1292" w:name="_Toc380341301"/>
      <w:bookmarkStart w:id="1293" w:name="_Toc22917495"/>
      <w:bookmarkStart w:id="1294" w:name="_Toc55372112"/>
      <w:bookmarkStart w:id="1295" w:name="_Toc55372154"/>
      <w:bookmarkStart w:id="1296" w:name="_Toc55372197"/>
      <w:bookmarkStart w:id="1297" w:name="_Toc55389801"/>
      <w:bookmarkStart w:id="1298" w:name="_Toc55397350"/>
      <w:bookmarkStart w:id="1299" w:name="_Toc55823812"/>
      <w:bookmarkStart w:id="1300" w:name="_Toc58540352"/>
      <w:bookmarkStart w:id="1301" w:name="_Toc58540450"/>
      <w:bookmarkStart w:id="1302" w:name="_Toc158078964"/>
      <w:bookmarkStart w:id="1303" w:name="_Toc160528272"/>
      <w:r>
        <w:lastRenderedPageBreak/>
        <w:t>Section VI</w:t>
      </w:r>
      <w:r>
        <w:tab/>
      </w:r>
      <w:r>
        <w:tab/>
        <w:t>Conditions Générales du Contrat</w:t>
      </w:r>
      <w:bookmarkEnd w:id="1281"/>
      <w:bookmarkEnd w:id="1282"/>
      <w:bookmarkEnd w:id="1283"/>
      <w:bookmarkEnd w:id="1284"/>
      <w:bookmarkEnd w:id="1285"/>
      <w:bookmarkEnd w:id="1286"/>
      <w:bookmarkEnd w:id="1287"/>
      <w:bookmarkEnd w:id="1288"/>
      <w:bookmarkEnd w:id="1289"/>
      <w:bookmarkEnd w:id="1290"/>
      <w:bookmarkEnd w:id="1291"/>
      <w:bookmarkEnd w:id="1292"/>
      <w:bookmarkEnd w:id="1293"/>
      <w:bookmarkEnd w:id="1294"/>
      <w:bookmarkEnd w:id="1295"/>
      <w:bookmarkEnd w:id="1296"/>
      <w:r>
        <w:t xml:space="preserve"> (GCC)</w:t>
      </w:r>
      <w:bookmarkEnd w:id="1297"/>
      <w:bookmarkEnd w:id="1298"/>
      <w:bookmarkEnd w:id="1299"/>
      <w:bookmarkEnd w:id="1300"/>
      <w:bookmarkEnd w:id="1301"/>
      <w:bookmarkEnd w:id="1302"/>
      <w:bookmarkEnd w:id="1303"/>
    </w:p>
    <w:p w14:paraId="5862BFAE" w14:textId="77777777" w:rsidR="00A235DC" w:rsidRDefault="00A235DC">
      <w:pPr>
        <w:spacing w:before="0" w:after="0"/>
        <w:rPr>
          <w:b/>
          <w:sz w:val="40"/>
        </w:rPr>
      </w:pPr>
      <w:r>
        <w:br w:type="page"/>
      </w:r>
    </w:p>
    <w:p w14:paraId="1BA78F43" w14:textId="1F79BCDB" w:rsidR="00A235DC" w:rsidRDefault="00A235DC">
      <w:pPr>
        <w:spacing w:before="0" w:after="0"/>
        <w:rPr>
          <w:rFonts w:eastAsiaTheme="majorEastAsia" w:cstheme="majorBidi"/>
          <w:b/>
          <w:bCs/>
          <w:sz w:val="32"/>
          <w:szCs w:val="32"/>
          <w:lang w:eastAsia="ja-JP"/>
        </w:rPr>
      </w:pPr>
    </w:p>
    <w:p w14:paraId="07C42CD8" w14:textId="5FAA19AB" w:rsidR="00AC7BA2" w:rsidRPr="009B0FC9" w:rsidRDefault="00567449" w:rsidP="00567449">
      <w:pPr>
        <w:pStyle w:val="TOCHeading"/>
        <w:rPr>
          <w:sz w:val="32"/>
          <w:szCs w:val="32"/>
        </w:rPr>
      </w:pPr>
      <w:r w:rsidRPr="009B0FC9">
        <w:rPr>
          <w:sz w:val="32"/>
        </w:rPr>
        <w:t>Table des matières</w:t>
      </w:r>
    </w:p>
    <w:p w14:paraId="2C820D05" w14:textId="64D48EB4" w:rsidR="005678D6" w:rsidRPr="009B0FC9" w:rsidRDefault="00AC7BA2">
      <w:pPr>
        <w:pStyle w:val="TOC4"/>
        <w:rPr>
          <w:rFonts w:asciiTheme="minorHAnsi" w:eastAsiaTheme="minorEastAsia" w:hAnsiTheme="minorHAnsi" w:cstheme="minorBidi"/>
          <w:szCs w:val="24"/>
        </w:rPr>
      </w:pPr>
      <w:r w:rsidRPr="009B0FC9">
        <w:fldChar w:fldCharType="begin"/>
      </w:r>
      <w:r w:rsidRPr="009B0FC9">
        <w:instrText xml:space="preserve"> TOC \h \z \t "Heading 4 GCC,4" </w:instrText>
      </w:r>
      <w:r w:rsidRPr="009B0FC9">
        <w:fldChar w:fldCharType="separate"/>
      </w:r>
      <w:hyperlink w:anchor="_Toc143856363" w:history="1">
        <w:r w:rsidR="00953229" w:rsidRPr="009B0FC9">
          <w:rPr>
            <w:rStyle w:val="Hyperlink"/>
          </w:rPr>
          <w:t>1.</w:t>
        </w:r>
        <w:r w:rsidR="00953229" w:rsidRPr="009B0FC9">
          <w:rPr>
            <w:rFonts w:asciiTheme="minorHAnsi" w:eastAsiaTheme="minorEastAsia" w:hAnsiTheme="minorHAnsi" w:cstheme="minorBidi"/>
          </w:rPr>
          <w:tab/>
        </w:r>
        <w:r w:rsidR="00953229" w:rsidRPr="009B0FC9">
          <w:rPr>
            <w:rStyle w:val="Hyperlink"/>
          </w:rPr>
          <w:t>Définitions</w:t>
        </w:r>
        <w:r w:rsidR="00953229" w:rsidRPr="009B0FC9">
          <w:rPr>
            <w:webHidden/>
          </w:rPr>
          <w:tab/>
        </w:r>
        <w:r w:rsidR="00953229">
          <w:rPr>
            <w:webHidden/>
          </w:rPr>
          <w:t>102</w:t>
        </w:r>
      </w:hyperlink>
    </w:p>
    <w:p w14:paraId="143A525C" w14:textId="4D88722B" w:rsidR="005678D6" w:rsidRPr="009B0FC9" w:rsidRDefault="00953229">
      <w:pPr>
        <w:pStyle w:val="TOC4"/>
        <w:rPr>
          <w:rFonts w:asciiTheme="minorHAnsi" w:eastAsiaTheme="minorEastAsia" w:hAnsiTheme="minorHAnsi" w:cstheme="minorBidi"/>
        </w:rPr>
      </w:pPr>
      <w:hyperlink w:anchor="_Toc143856364" w:history="1">
        <w:r w:rsidRPr="009B0FC9">
          <w:rPr>
            <w:rStyle w:val="Hyperlink"/>
          </w:rPr>
          <w:t>2.</w:t>
        </w:r>
        <w:r w:rsidRPr="009B0FC9">
          <w:rPr>
            <w:rFonts w:asciiTheme="minorHAnsi" w:eastAsiaTheme="minorEastAsia" w:hAnsiTheme="minorHAnsi" w:cstheme="minorBidi"/>
          </w:rPr>
          <w:tab/>
        </w:r>
        <w:r w:rsidRPr="009B0FC9">
          <w:rPr>
            <w:rStyle w:val="Hyperlink"/>
          </w:rPr>
          <w:t>Interprétation et questions générales</w:t>
        </w:r>
        <w:r w:rsidRPr="009B0FC9">
          <w:rPr>
            <w:webHidden/>
          </w:rPr>
          <w:tab/>
        </w:r>
        <w:r w:rsidRPr="009B0FC9">
          <w:rPr>
            <w:webHidden/>
          </w:rPr>
          <w:fldChar w:fldCharType="begin"/>
        </w:r>
        <w:r w:rsidRPr="009B0FC9">
          <w:rPr>
            <w:webHidden/>
          </w:rPr>
          <w:instrText xml:space="preserve"> PAGEREF _Toc143856364 \h </w:instrText>
        </w:r>
        <w:r w:rsidRPr="009B0FC9">
          <w:rPr>
            <w:webHidden/>
          </w:rPr>
        </w:r>
        <w:r w:rsidRPr="009B0FC9">
          <w:rPr>
            <w:webHidden/>
          </w:rPr>
          <w:fldChar w:fldCharType="separate"/>
        </w:r>
        <w:r w:rsidR="00B71A39">
          <w:rPr>
            <w:webHidden/>
          </w:rPr>
          <w:t>104</w:t>
        </w:r>
        <w:r w:rsidRPr="009B0FC9">
          <w:rPr>
            <w:webHidden/>
          </w:rPr>
          <w:fldChar w:fldCharType="end"/>
        </w:r>
      </w:hyperlink>
    </w:p>
    <w:p w14:paraId="1C764939" w14:textId="7B4BA1FB" w:rsidR="005678D6" w:rsidRPr="009B0FC9" w:rsidRDefault="00953229">
      <w:pPr>
        <w:pStyle w:val="TOC4"/>
        <w:rPr>
          <w:rFonts w:asciiTheme="minorHAnsi" w:eastAsiaTheme="minorEastAsia" w:hAnsiTheme="minorHAnsi" w:cstheme="minorBidi"/>
        </w:rPr>
      </w:pPr>
      <w:hyperlink w:anchor="_Toc143856365" w:history="1">
        <w:r w:rsidRPr="009B0FC9">
          <w:rPr>
            <w:rStyle w:val="Hyperlink"/>
          </w:rPr>
          <w:t>3.</w:t>
        </w:r>
        <w:r w:rsidRPr="009B0FC9">
          <w:rPr>
            <w:rFonts w:asciiTheme="minorHAnsi" w:eastAsiaTheme="minorEastAsia" w:hAnsiTheme="minorHAnsi" w:cstheme="minorBidi"/>
          </w:rPr>
          <w:tab/>
        </w:r>
        <w:r w:rsidRPr="009B0FC9">
          <w:rPr>
            <w:rStyle w:val="Hyperlink"/>
          </w:rPr>
          <w:t>Exigences en matière de lutte contre la fraude et la corruption</w:t>
        </w:r>
        <w:r w:rsidRPr="009B0FC9">
          <w:rPr>
            <w:webHidden/>
          </w:rPr>
          <w:tab/>
        </w:r>
        <w:r w:rsidRPr="009B0FC9">
          <w:rPr>
            <w:webHidden/>
          </w:rPr>
          <w:fldChar w:fldCharType="begin"/>
        </w:r>
        <w:r w:rsidRPr="009B0FC9">
          <w:rPr>
            <w:webHidden/>
          </w:rPr>
          <w:instrText xml:space="preserve"> PAGEREF _Toc143856365 \h </w:instrText>
        </w:r>
        <w:r w:rsidRPr="009B0FC9">
          <w:rPr>
            <w:webHidden/>
          </w:rPr>
        </w:r>
        <w:r w:rsidRPr="009B0FC9">
          <w:rPr>
            <w:webHidden/>
          </w:rPr>
          <w:fldChar w:fldCharType="separate"/>
        </w:r>
        <w:r w:rsidR="00B71A39">
          <w:rPr>
            <w:webHidden/>
          </w:rPr>
          <w:t>106</w:t>
        </w:r>
        <w:r w:rsidRPr="009B0FC9">
          <w:rPr>
            <w:webHidden/>
          </w:rPr>
          <w:fldChar w:fldCharType="end"/>
        </w:r>
      </w:hyperlink>
    </w:p>
    <w:p w14:paraId="00E3D339" w14:textId="41C36874" w:rsidR="005678D6" w:rsidRPr="009B0FC9" w:rsidRDefault="00953229">
      <w:pPr>
        <w:pStyle w:val="TOC4"/>
        <w:rPr>
          <w:rFonts w:asciiTheme="minorHAnsi" w:eastAsiaTheme="minorEastAsia" w:hAnsiTheme="minorHAnsi" w:cstheme="minorBidi"/>
        </w:rPr>
      </w:pPr>
      <w:hyperlink w:anchor="_Toc143856366" w:history="1">
        <w:r w:rsidRPr="009B0FC9">
          <w:rPr>
            <w:rStyle w:val="Hyperlink"/>
          </w:rPr>
          <w:t>4.</w:t>
        </w:r>
        <w:r w:rsidRPr="009B0FC9">
          <w:rPr>
            <w:rFonts w:asciiTheme="minorHAnsi" w:eastAsiaTheme="minorEastAsia" w:hAnsiTheme="minorHAnsi" w:cstheme="minorBidi"/>
          </w:rPr>
          <w:tab/>
        </w:r>
        <w:r w:rsidRPr="009B0FC9">
          <w:rPr>
            <w:rStyle w:val="Hyperlink"/>
          </w:rPr>
          <w:t>Commissions et primes</w:t>
        </w:r>
        <w:r w:rsidRPr="009B0FC9">
          <w:rPr>
            <w:webHidden/>
          </w:rPr>
          <w:tab/>
        </w:r>
        <w:r w:rsidRPr="009B0FC9">
          <w:rPr>
            <w:webHidden/>
          </w:rPr>
          <w:fldChar w:fldCharType="begin"/>
        </w:r>
        <w:r w:rsidRPr="009B0FC9">
          <w:rPr>
            <w:webHidden/>
          </w:rPr>
          <w:instrText xml:space="preserve"> PAGEREF _Toc143856366 \h </w:instrText>
        </w:r>
        <w:r w:rsidRPr="009B0FC9">
          <w:rPr>
            <w:webHidden/>
          </w:rPr>
        </w:r>
        <w:r w:rsidRPr="009B0FC9">
          <w:rPr>
            <w:webHidden/>
          </w:rPr>
          <w:fldChar w:fldCharType="separate"/>
        </w:r>
        <w:r w:rsidR="00B71A39">
          <w:rPr>
            <w:webHidden/>
          </w:rPr>
          <w:t>109</w:t>
        </w:r>
        <w:r w:rsidRPr="009B0FC9">
          <w:rPr>
            <w:webHidden/>
          </w:rPr>
          <w:fldChar w:fldCharType="end"/>
        </w:r>
      </w:hyperlink>
    </w:p>
    <w:p w14:paraId="3F2AD812" w14:textId="7288CA4E" w:rsidR="005678D6" w:rsidRPr="009B0FC9" w:rsidRDefault="00953229">
      <w:pPr>
        <w:pStyle w:val="TOC4"/>
        <w:rPr>
          <w:rFonts w:asciiTheme="minorHAnsi" w:eastAsiaTheme="minorEastAsia" w:hAnsiTheme="minorHAnsi" w:cstheme="minorBidi"/>
        </w:rPr>
      </w:pPr>
      <w:hyperlink w:anchor="_Toc143856367" w:history="1">
        <w:r w:rsidRPr="009B0FC9">
          <w:rPr>
            <w:rStyle w:val="Hyperlink"/>
          </w:rPr>
          <w:t>5.</w:t>
        </w:r>
        <w:r w:rsidRPr="009B0FC9">
          <w:rPr>
            <w:rFonts w:asciiTheme="minorHAnsi" w:eastAsiaTheme="minorEastAsia" w:hAnsiTheme="minorHAnsi" w:cstheme="minorBidi"/>
          </w:rPr>
          <w:tab/>
        </w:r>
        <w:r w:rsidRPr="009B0FC9">
          <w:rPr>
            <w:rStyle w:val="Hyperlink"/>
          </w:rPr>
          <w:t>Droit applicable et langue du Contrat</w:t>
        </w:r>
        <w:r w:rsidRPr="009B0FC9">
          <w:rPr>
            <w:webHidden/>
          </w:rPr>
          <w:tab/>
        </w:r>
        <w:r w:rsidRPr="009B0FC9">
          <w:rPr>
            <w:webHidden/>
          </w:rPr>
          <w:fldChar w:fldCharType="begin"/>
        </w:r>
        <w:r w:rsidRPr="009B0FC9">
          <w:rPr>
            <w:webHidden/>
          </w:rPr>
          <w:instrText xml:space="preserve"> PAGEREF _Toc143856367 \h </w:instrText>
        </w:r>
        <w:r w:rsidRPr="009B0FC9">
          <w:rPr>
            <w:webHidden/>
          </w:rPr>
        </w:r>
        <w:r w:rsidRPr="009B0FC9">
          <w:rPr>
            <w:webHidden/>
          </w:rPr>
          <w:fldChar w:fldCharType="separate"/>
        </w:r>
        <w:r w:rsidR="00B71A39">
          <w:rPr>
            <w:webHidden/>
          </w:rPr>
          <w:t>109</w:t>
        </w:r>
        <w:r w:rsidRPr="009B0FC9">
          <w:rPr>
            <w:webHidden/>
          </w:rPr>
          <w:fldChar w:fldCharType="end"/>
        </w:r>
      </w:hyperlink>
    </w:p>
    <w:p w14:paraId="69B00461" w14:textId="3E602E3B" w:rsidR="005678D6" w:rsidRPr="009B0FC9" w:rsidRDefault="00953229">
      <w:pPr>
        <w:pStyle w:val="TOC4"/>
        <w:rPr>
          <w:rFonts w:asciiTheme="minorHAnsi" w:eastAsiaTheme="minorEastAsia" w:hAnsiTheme="minorHAnsi" w:cstheme="minorBidi"/>
        </w:rPr>
      </w:pPr>
      <w:hyperlink w:anchor="_Toc143856368" w:history="1">
        <w:r w:rsidRPr="009B0FC9">
          <w:rPr>
            <w:rStyle w:val="Hyperlink"/>
          </w:rPr>
          <w:t>6.</w:t>
        </w:r>
        <w:r w:rsidRPr="009B0FC9">
          <w:rPr>
            <w:rFonts w:asciiTheme="minorHAnsi" w:eastAsiaTheme="minorEastAsia" w:hAnsiTheme="minorHAnsi" w:cstheme="minorBidi"/>
          </w:rPr>
          <w:tab/>
        </w:r>
        <w:r w:rsidRPr="009B0FC9">
          <w:rPr>
            <w:rStyle w:val="Hyperlink"/>
          </w:rPr>
          <w:t>Association</w:t>
        </w:r>
        <w:r w:rsidRPr="009B0FC9">
          <w:rPr>
            <w:webHidden/>
          </w:rPr>
          <w:tab/>
        </w:r>
        <w:r w:rsidRPr="009B0FC9">
          <w:rPr>
            <w:webHidden/>
          </w:rPr>
          <w:fldChar w:fldCharType="begin"/>
        </w:r>
        <w:r w:rsidRPr="009B0FC9">
          <w:rPr>
            <w:webHidden/>
          </w:rPr>
          <w:instrText xml:space="preserve"> PAGEREF _Toc143856368 \h </w:instrText>
        </w:r>
        <w:r w:rsidRPr="009B0FC9">
          <w:rPr>
            <w:webHidden/>
          </w:rPr>
        </w:r>
        <w:r w:rsidRPr="009B0FC9">
          <w:rPr>
            <w:webHidden/>
          </w:rPr>
          <w:fldChar w:fldCharType="separate"/>
        </w:r>
        <w:r w:rsidR="00B71A39">
          <w:rPr>
            <w:webHidden/>
          </w:rPr>
          <w:t>109</w:t>
        </w:r>
        <w:r w:rsidRPr="009B0FC9">
          <w:rPr>
            <w:webHidden/>
          </w:rPr>
          <w:fldChar w:fldCharType="end"/>
        </w:r>
      </w:hyperlink>
    </w:p>
    <w:p w14:paraId="20A4DA60" w14:textId="7806569B" w:rsidR="005678D6" w:rsidRPr="009B0FC9" w:rsidRDefault="00953229">
      <w:pPr>
        <w:pStyle w:val="TOC4"/>
        <w:rPr>
          <w:rFonts w:asciiTheme="minorHAnsi" w:eastAsiaTheme="minorEastAsia" w:hAnsiTheme="minorHAnsi" w:cstheme="minorBidi"/>
        </w:rPr>
      </w:pPr>
      <w:hyperlink w:anchor="_Toc143856369" w:history="1">
        <w:r w:rsidRPr="009B0FC9">
          <w:rPr>
            <w:rStyle w:val="Hyperlink"/>
          </w:rPr>
          <w:t>7.</w:t>
        </w:r>
        <w:r w:rsidRPr="009B0FC9">
          <w:rPr>
            <w:rFonts w:asciiTheme="minorHAnsi" w:eastAsiaTheme="minorEastAsia" w:hAnsiTheme="minorHAnsi" w:cstheme="minorBidi"/>
          </w:rPr>
          <w:tab/>
        </w:r>
        <w:r w:rsidRPr="009B0FC9">
          <w:rPr>
            <w:rStyle w:val="Hyperlink"/>
          </w:rPr>
          <w:t>Eligibilité</w:t>
        </w:r>
        <w:r w:rsidRPr="009B0FC9">
          <w:rPr>
            <w:webHidden/>
          </w:rPr>
          <w:tab/>
        </w:r>
        <w:r w:rsidRPr="009B0FC9">
          <w:rPr>
            <w:webHidden/>
          </w:rPr>
          <w:fldChar w:fldCharType="begin"/>
        </w:r>
        <w:r w:rsidRPr="009B0FC9">
          <w:rPr>
            <w:webHidden/>
          </w:rPr>
          <w:instrText xml:space="preserve"> PAGEREF _Toc143856369 \h </w:instrText>
        </w:r>
        <w:r w:rsidRPr="009B0FC9">
          <w:rPr>
            <w:webHidden/>
          </w:rPr>
        </w:r>
        <w:r w:rsidRPr="009B0FC9">
          <w:rPr>
            <w:webHidden/>
          </w:rPr>
          <w:fldChar w:fldCharType="separate"/>
        </w:r>
        <w:r w:rsidR="00B71A39">
          <w:rPr>
            <w:webHidden/>
          </w:rPr>
          <w:t>109</w:t>
        </w:r>
        <w:r w:rsidRPr="009B0FC9">
          <w:rPr>
            <w:webHidden/>
          </w:rPr>
          <w:fldChar w:fldCharType="end"/>
        </w:r>
      </w:hyperlink>
    </w:p>
    <w:p w14:paraId="6F5A663F" w14:textId="6CDE6571" w:rsidR="005678D6" w:rsidRPr="009B0FC9" w:rsidRDefault="00953229">
      <w:pPr>
        <w:pStyle w:val="TOC4"/>
        <w:rPr>
          <w:rFonts w:asciiTheme="minorHAnsi" w:eastAsiaTheme="minorEastAsia" w:hAnsiTheme="minorHAnsi" w:cstheme="minorBidi"/>
        </w:rPr>
      </w:pPr>
      <w:hyperlink w:anchor="_Toc143856370" w:history="1">
        <w:r w:rsidRPr="009B0FC9">
          <w:rPr>
            <w:rStyle w:val="Hyperlink"/>
          </w:rPr>
          <w:t>8.</w:t>
        </w:r>
        <w:r w:rsidRPr="009B0FC9">
          <w:rPr>
            <w:rFonts w:asciiTheme="minorHAnsi" w:eastAsiaTheme="minorEastAsia" w:hAnsiTheme="minorHAnsi" w:cstheme="minorBidi"/>
          </w:rPr>
          <w:tab/>
        </w:r>
        <w:r w:rsidRPr="009B0FC9">
          <w:rPr>
            <w:rStyle w:val="Hyperlink"/>
          </w:rPr>
          <w:t>Avis</w:t>
        </w:r>
        <w:r w:rsidRPr="009B0FC9">
          <w:rPr>
            <w:webHidden/>
          </w:rPr>
          <w:tab/>
        </w:r>
        <w:r w:rsidRPr="009B0FC9">
          <w:rPr>
            <w:webHidden/>
          </w:rPr>
          <w:fldChar w:fldCharType="begin"/>
        </w:r>
        <w:r w:rsidRPr="009B0FC9">
          <w:rPr>
            <w:webHidden/>
          </w:rPr>
          <w:instrText xml:space="preserve"> PAGEREF _Toc143856370 \h </w:instrText>
        </w:r>
        <w:r w:rsidRPr="009B0FC9">
          <w:rPr>
            <w:webHidden/>
          </w:rPr>
        </w:r>
        <w:r w:rsidRPr="009B0FC9">
          <w:rPr>
            <w:webHidden/>
          </w:rPr>
          <w:fldChar w:fldCharType="separate"/>
        </w:r>
        <w:r w:rsidR="00B71A39">
          <w:rPr>
            <w:webHidden/>
          </w:rPr>
          <w:t>110</w:t>
        </w:r>
        <w:r w:rsidRPr="009B0FC9">
          <w:rPr>
            <w:webHidden/>
          </w:rPr>
          <w:fldChar w:fldCharType="end"/>
        </w:r>
      </w:hyperlink>
    </w:p>
    <w:p w14:paraId="7A1162C3" w14:textId="67C2076E" w:rsidR="005678D6" w:rsidRPr="009B0FC9" w:rsidRDefault="00953229">
      <w:pPr>
        <w:pStyle w:val="TOC4"/>
        <w:rPr>
          <w:rFonts w:asciiTheme="minorHAnsi" w:eastAsiaTheme="minorEastAsia" w:hAnsiTheme="minorHAnsi" w:cstheme="minorBidi"/>
        </w:rPr>
      </w:pPr>
      <w:hyperlink w:anchor="_Toc143856371" w:history="1">
        <w:r w:rsidRPr="009B0FC9">
          <w:rPr>
            <w:rStyle w:val="Hyperlink"/>
          </w:rPr>
          <w:t>9.</w:t>
        </w:r>
        <w:r w:rsidRPr="009B0FC9">
          <w:rPr>
            <w:rFonts w:asciiTheme="minorHAnsi" w:eastAsiaTheme="minorEastAsia" w:hAnsiTheme="minorHAnsi" w:cstheme="minorBidi"/>
          </w:rPr>
          <w:tab/>
        </w:r>
        <w:r w:rsidRPr="009B0FC9">
          <w:rPr>
            <w:rStyle w:val="Hyperlink"/>
          </w:rPr>
          <w:t>Règlement des différends</w:t>
        </w:r>
        <w:r w:rsidRPr="009B0FC9">
          <w:rPr>
            <w:webHidden/>
          </w:rPr>
          <w:tab/>
        </w:r>
        <w:r w:rsidRPr="009B0FC9">
          <w:rPr>
            <w:webHidden/>
          </w:rPr>
          <w:fldChar w:fldCharType="begin"/>
        </w:r>
        <w:r w:rsidRPr="009B0FC9">
          <w:rPr>
            <w:webHidden/>
          </w:rPr>
          <w:instrText xml:space="preserve"> PAGEREF _Toc143856371 \h </w:instrText>
        </w:r>
        <w:r w:rsidRPr="009B0FC9">
          <w:rPr>
            <w:webHidden/>
          </w:rPr>
        </w:r>
        <w:r w:rsidRPr="009B0FC9">
          <w:rPr>
            <w:webHidden/>
          </w:rPr>
          <w:fldChar w:fldCharType="separate"/>
        </w:r>
        <w:r w:rsidR="00B71A39">
          <w:rPr>
            <w:webHidden/>
          </w:rPr>
          <w:t>110</w:t>
        </w:r>
        <w:r w:rsidRPr="009B0FC9">
          <w:rPr>
            <w:webHidden/>
          </w:rPr>
          <w:fldChar w:fldCharType="end"/>
        </w:r>
      </w:hyperlink>
    </w:p>
    <w:p w14:paraId="0806D7FE" w14:textId="43ED50DA" w:rsidR="005678D6" w:rsidRPr="009B0FC9" w:rsidRDefault="00953229">
      <w:pPr>
        <w:pStyle w:val="TOC4"/>
        <w:rPr>
          <w:rFonts w:asciiTheme="minorHAnsi" w:eastAsiaTheme="minorEastAsia" w:hAnsiTheme="minorHAnsi" w:cstheme="minorBidi"/>
        </w:rPr>
      </w:pPr>
      <w:hyperlink w:anchor="_Toc143856372" w:history="1">
        <w:r w:rsidRPr="009B0FC9">
          <w:rPr>
            <w:rStyle w:val="Hyperlink"/>
          </w:rPr>
          <w:t>10.</w:t>
        </w:r>
        <w:r w:rsidRPr="009B0FC9">
          <w:rPr>
            <w:rFonts w:asciiTheme="minorHAnsi" w:eastAsiaTheme="minorEastAsia" w:hAnsiTheme="minorHAnsi" w:cstheme="minorBidi"/>
          </w:rPr>
          <w:tab/>
        </w:r>
        <w:r w:rsidRPr="009B0FC9">
          <w:rPr>
            <w:rStyle w:val="Hyperlink"/>
          </w:rPr>
          <w:t>Etendue des Services</w:t>
        </w:r>
        <w:r w:rsidRPr="009B0FC9">
          <w:rPr>
            <w:webHidden/>
          </w:rPr>
          <w:tab/>
        </w:r>
        <w:r w:rsidRPr="009B0FC9">
          <w:rPr>
            <w:webHidden/>
          </w:rPr>
          <w:fldChar w:fldCharType="begin"/>
        </w:r>
        <w:r w:rsidRPr="009B0FC9">
          <w:rPr>
            <w:webHidden/>
          </w:rPr>
          <w:instrText xml:space="preserve"> PAGEREF _Toc143856372 \h </w:instrText>
        </w:r>
        <w:r w:rsidRPr="009B0FC9">
          <w:rPr>
            <w:webHidden/>
          </w:rPr>
        </w:r>
        <w:r w:rsidRPr="009B0FC9">
          <w:rPr>
            <w:webHidden/>
          </w:rPr>
          <w:fldChar w:fldCharType="separate"/>
        </w:r>
        <w:r w:rsidR="00B71A39">
          <w:rPr>
            <w:webHidden/>
          </w:rPr>
          <w:t>110</w:t>
        </w:r>
        <w:r w:rsidRPr="009B0FC9">
          <w:rPr>
            <w:webHidden/>
          </w:rPr>
          <w:fldChar w:fldCharType="end"/>
        </w:r>
      </w:hyperlink>
    </w:p>
    <w:p w14:paraId="0998D636" w14:textId="7806916D" w:rsidR="005678D6" w:rsidRPr="009B0FC9" w:rsidRDefault="00953229">
      <w:pPr>
        <w:pStyle w:val="TOC4"/>
        <w:rPr>
          <w:rFonts w:asciiTheme="minorHAnsi" w:eastAsiaTheme="minorEastAsia" w:hAnsiTheme="minorHAnsi" w:cstheme="minorBidi"/>
        </w:rPr>
      </w:pPr>
      <w:hyperlink w:anchor="_Toc143856373" w:history="1">
        <w:r w:rsidRPr="009B0FC9">
          <w:rPr>
            <w:rStyle w:val="Hyperlink"/>
          </w:rPr>
          <w:t>11.</w:t>
        </w:r>
        <w:r w:rsidRPr="009B0FC9">
          <w:rPr>
            <w:rFonts w:asciiTheme="minorHAnsi" w:eastAsiaTheme="minorEastAsia" w:hAnsiTheme="minorHAnsi" w:cstheme="minorBidi"/>
          </w:rPr>
          <w:tab/>
        </w:r>
        <w:r w:rsidRPr="009B0FC9">
          <w:rPr>
            <w:rStyle w:val="Hyperlink"/>
          </w:rPr>
          <w:t>Norme de performance</w:t>
        </w:r>
        <w:r w:rsidRPr="009B0FC9">
          <w:rPr>
            <w:webHidden/>
          </w:rPr>
          <w:tab/>
        </w:r>
        <w:r w:rsidRPr="009B0FC9">
          <w:rPr>
            <w:webHidden/>
          </w:rPr>
          <w:fldChar w:fldCharType="begin"/>
        </w:r>
        <w:r w:rsidRPr="009B0FC9">
          <w:rPr>
            <w:webHidden/>
          </w:rPr>
          <w:instrText xml:space="preserve"> PAGEREF _Toc143856373 \h </w:instrText>
        </w:r>
        <w:r w:rsidRPr="009B0FC9">
          <w:rPr>
            <w:webHidden/>
          </w:rPr>
        </w:r>
        <w:r w:rsidRPr="009B0FC9">
          <w:rPr>
            <w:webHidden/>
          </w:rPr>
          <w:fldChar w:fldCharType="separate"/>
        </w:r>
        <w:r w:rsidR="00B71A39">
          <w:rPr>
            <w:webHidden/>
          </w:rPr>
          <w:t>110</w:t>
        </w:r>
        <w:r w:rsidRPr="009B0FC9">
          <w:rPr>
            <w:webHidden/>
          </w:rPr>
          <w:fldChar w:fldCharType="end"/>
        </w:r>
      </w:hyperlink>
    </w:p>
    <w:p w14:paraId="475E8C2A" w14:textId="14757D6D" w:rsidR="005678D6" w:rsidRPr="009B0FC9" w:rsidRDefault="00953229">
      <w:pPr>
        <w:pStyle w:val="TOC4"/>
        <w:rPr>
          <w:rFonts w:asciiTheme="minorHAnsi" w:eastAsiaTheme="minorEastAsia" w:hAnsiTheme="minorHAnsi" w:cstheme="minorBidi"/>
        </w:rPr>
      </w:pPr>
      <w:hyperlink w:anchor="_Toc143856374" w:history="1">
        <w:r w:rsidRPr="009B0FC9">
          <w:rPr>
            <w:rStyle w:val="Hyperlink"/>
          </w:rPr>
          <w:t>12.</w:t>
        </w:r>
        <w:r w:rsidRPr="009B0FC9">
          <w:rPr>
            <w:rFonts w:asciiTheme="minorHAnsi" w:eastAsiaTheme="minorEastAsia" w:hAnsiTheme="minorHAnsi" w:cstheme="minorBidi"/>
          </w:rPr>
          <w:tab/>
        </w:r>
        <w:r w:rsidRPr="009B0FC9">
          <w:rPr>
            <w:rStyle w:val="Hyperlink"/>
          </w:rPr>
          <w:t>Conflit d’intérêts</w:t>
        </w:r>
        <w:r w:rsidRPr="009B0FC9">
          <w:rPr>
            <w:webHidden/>
          </w:rPr>
          <w:tab/>
        </w:r>
        <w:r w:rsidRPr="009B0FC9">
          <w:rPr>
            <w:webHidden/>
          </w:rPr>
          <w:fldChar w:fldCharType="begin"/>
        </w:r>
        <w:r w:rsidRPr="009B0FC9">
          <w:rPr>
            <w:webHidden/>
          </w:rPr>
          <w:instrText xml:space="preserve"> PAGEREF _Toc143856374 \h </w:instrText>
        </w:r>
        <w:r w:rsidRPr="009B0FC9">
          <w:rPr>
            <w:webHidden/>
          </w:rPr>
        </w:r>
        <w:r w:rsidRPr="009B0FC9">
          <w:rPr>
            <w:webHidden/>
          </w:rPr>
          <w:fldChar w:fldCharType="separate"/>
        </w:r>
        <w:r w:rsidR="00B71A39">
          <w:rPr>
            <w:webHidden/>
          </w:rPr>
          <w:t>111</w:t>
        </w:r>
        <w:r w:rsidRPr="009B0FC9">
          <w:rPr>
            <w:webHidden/>
          </w:rPr>
          <w:fldChar w:fldCharType="end"/>
        </w:r>
      </w:hyperlink>
    </w:p>
    <w:p w14:paraId="11340A17" w14:textId="5318847B" w:rsidR="005678D6" w:rsidRPr="009B0FC9" w:rsidRDefault="00953229">
      <w:pPr>
        <w:pStyle w:val="TOC4"/>
        <w:rPr>
          <w:rFonts w:asciiTheme="minorHAnsi" w:eastAsiaTheme="minorEastAsia" w:hAnsiTheme="minorHAnsi" w:cstheme="minorBidi"/>
        </w:rPr>
      </w:pPr>
      <w:hyperlink w:anchor="_Toc143856375" w:history="1">
        <w:r w:rsidRPr="009B0FC9">
          <w:rPr>
            <w:rStyle w:val="Hyperlink"/>
          </w:rPr>
          <w:t>13.</w:t>
        </w:r>
        <w:r w:rsidRPr="009B0FC9">
          <w:rPr>
            <w:rFonts w:asciiTheme="minorHAnsi" w:eastAsiaTheme="minorEastAsia" w:hAnsiTheme="minorHAnsi" w:cstheme="minorBidi"/>
          </w:rPr>
          <w:tab/>
        </w:r>
        <w:r w:rsidRPr="009B0FC9">
          <w:rPr>
            <w:rStyle w:val="Hyperlink"/>
          </w:rPr>
          <w:t>Livraison des Services</w:t>
        </w:r>
        <w:r w:rsidRPr="009B0FC9">
          <w:rPr>
            <w:webHidden/>
          </w:rPr>
          <w:tab/>
        </w:r>
        <w:r w:rsidRPr="009B0FC9">
          <w:rPr>
            <w:webHidden/>
          </w:rPr>
          <w:fldChar w:fldCharType="begin"/>
        </w:r>
        <w:r w:rsidRPr="009B0FC9">
          <w:rPr>
            <w:webHidden/>
          </w:rPr>
          <w:instrText xml:space="preserve"> PAGEREF _Toc143856375 \h </w:instrText>
        </w:r>
        <w:r w:rsidRPr="009B0FC9">
          <w:rPr>
            <w:webHidden/>
          </w:rPr>
        </w:r>
        <w:r w:rsidRPr="009B0FC9">
          <w:rPr>
            <w:webHidden/>
          </w:rPr>
          <w:fldChar w:fldCharType="separate"/>
        </w:r>
        <w:r w:rsidR="00B71A39">
          <w:rPr>
            <w:webHidden/>
          </w:rPr>
          <w:t>111</w:t>
        </w:r>
        <w:r w:rsidRPr="009B0FC9">
          <w:rPr>
            <w:webHidden/>
          </w:rPr>
          <w:fldChar w:fldCharType="end"/>
        </w:r>
      </w:hyperlink>
    </w:p>
    <w:p w14:paraId="1473DE3D" w14:textId="6F0CA4E6" w:rsidR="005678D6" w:rsidRPr="009B0FC9" w:rsidRDefault="00953229">
      <w:pPr>
        <w:pStyle w:val="TOC4"/>
        <w:rPr>
          <w:rFonts w:asciiTheme="minorHAnsi" w:eastAsiaTheme="minorEastAsia" w:hAnsiTheme="minorHAnsi" w:cstheme="minorBidi"/>
        </w:rPr>
      </w:pPr>
      <w:hyperlink w:anchor="_Toc143856376" w:history="1">
        <w:r w:rsidRPr="009B0FC9">
          <w:rPr>
            <w:rStyle w:val="Hyperlink"/>
          </w:rPr>
          <w:t>14.</w:t>
        </w:r>
        <w:r w:rsidRPr="009B0FC9">
          <w:rPr>
            <w:rFonts w:asciiTheme="minorHAnsi" w:eastAsiaTheme="minorEastAsia" w:hAnsiTheme="minorHAnsi" w:cstheme="minorBidi"/>
          </w:rPr>
          <w:tab/>
        </w:r>
        <w:r w:rsidRPr="009B0FC9">
          <w:rPr>
            <w:rStyle w:val="Hyperlink"/>
          </w:rPr>
          <w:t>Personnel du Prestataire de Services</w:t>
        </w:r>
        <w:r w:rsidRPr="009B0FC9">
          <w:rPr>
            <w:webHidden/>
          </w:rPr>
          <w:tab/>
        </w:r>
        <w:r w:rsidRPr="009B0FC9">
          <w:rPr>
            <w:webHidden/>
          </w:rPr>
          <w:fldChar w:fldCharType="begin"/>
        </w:r>
        <w:r w:rsidRPr="009B0FC9">
          <w:rPr>
            <w:webHidden/>
          </w:rPr>
          <w:instrText xml:space="preserve"> PAGEREF _Toc143856376 \h </w:instrText>
        </w:r>
        <w:r w:rsidRPr="009B0FC9">
          <w:rPr>
            <w:webHidden/>
          </w:rPr>
        </w:r>
        <w:r w:rsidRPr="009B0FC9">
          <w:rPr>
            <w:webHidden/>
          </w:rPr>
          <w:fldChar w:fldCharType="separate"/>
        </w:r>
        <w:r w:rsidR="00B71A39">
          <w:rPr>
            <w:webHidden/>
          </w:rPr>
          <w:t>112</w:t>
        </w:r>
        <w:r w:rsidRPr="009B0FC9">
          <w:rPr>
            <w:webHidden/>
          </w:rPr>
          <w:fldChar w:fldCharType="end"/>
        </w:r>
      </w:hyperlink>
    </w:p>
    <w:p w14:paraId="3C218162" w14:textId="680A6F1F" w:rsidR="005678D6" w:rsidRPr="009B0FC9" w:rsidRDefault="00EE0FD0">
      <w:pPr>
        <w:pStyle w:val="TOC4"/>
        <w:rPr>
          <w:rFonts w:asciiTheme="minorHAnsi" w:eastAsiaTheme="minorEastAsia" w:hAnsiTheme="minorHAnsi" w:cstheme="minorBidi"/>
        </w:rPr>
      </w:pPr>
      <w:hyperlink w:anchor="_Toc143856377" w:history="1">
        <w:r w:rsidRPr="009B0FC9">
          <w:rPr>
            <w:rStyle w:val="Hyperlink"/>
          </w:rPr>
          <w:t>15.</w:t>
        </w:r>
        <w:r w:rsidRPr="009B0FC9">
          <w:rPr>
            <w:rFonts w:asciiTheme="minorHAnsi" w:eastAsiaTheme="minorEastAsia" w:hAnsiTheme="minorHAnsi" w:cstheme="minorBidi"/>
          </w:rPr>
          <w:tab/>
        </w:r>
        <w:r w:rsidRPr="009B0FC9">
          <w:rPr>
            <w:rStyle w:val="Hyperlink"/>
          </w:rPr>
          <w:t>Prix du</w:t>
        </w:r>
        <w:r w:rsidRPr="009B0FC9">
          <w:t xml:space="preserve"> </w:t>
        </w:r>
        <w:r w:rsidRPr="009B0FC9">
          <w:rPr>
            <w:rStyle w:val="Hyperlink"/>
          </w:rPr>
          <w:t>Contrat</w:t>
        </w:r>
        <w:r w:rsidRPr="009B0FC9">
          <w:rPr>
            <w:webHidden/>
          </w:rPr>
          <w:tab/>
        </w:r>
        <w:r w:rsidRPr="009B0FC9">
          <w:rPr>
            <w:webHidden/>
          </w:rPr>
          <w:fldChar w:fldCharType="begin"/>
        </w:r>
        <w:r w:rsidRPr="009B0FC9">
          <w:rPr>
            <w:webHidden/>
          </w:rPr>
          <w:instrText xml:space="preserve"> PAGEREF _Toc143856377 \h </w:instrText>
        </w:r>
        <w:r w:rsidRPr="009B0FC9">
          <w:rPr>
            <w:webHidden/>
          </w:rPr>
        </w:r>
        <w:r w:rsidRPr="009B0FC9">
          <w:rPr>
            <w:webHidden/>
          </w:rPr>
          <w:fldChar w:fldCharType="separate"/>
        </w:r>
        <w:r w:rsidR="00B71A39">
          <w:rPr>
            <w:webHidden/>
          </w:rPr>
          <w:t>114</w:t>
        </w:r>
        <w:r w:rsidRPr="009B0FC9">
          <w:rPr>
            <w:webHidden/>
          </w:rPr>
          <w:fldChar w:fldCharType="end"/>
        </w:r>
      </w:hyperlink>
    </w:p>
    <w:p w14:paraId="6C6D616B" w14:textId="3EB79DA0" w:rsidR="005678D6" w:rsidRPr="009B0FC9" w:rsidRDefault="00EE0FD0">
      <w:pPr>
        <w:pStyle w:val="TOC4"/>
        <w:rPr>
          <w:rFonts w:asciiTheme="minorHAnsi" w:eastAsiaTheme="minorEastAsia" w:hAnsiTheme="minorHAnsi" w:cstheme="minorBidi"/>
        </w:rPr>
      </w:pPr>
      <w:hyperlink w:anchor="_Toc143856378" w:history="1">
        <w:r w:rsidRPr="009B0FC9">
          <w:rPr>
            <w:rStyle w:val="Hyperlink"/>
          </w:rPr>
          <w:t>16.</w:t>
        </w:r>
        <w:r w:rsidRPr="009B0FC9">
          <w:rPr>
            <w:rFonts w:asciiTheme="minorHAnsi" w:eastAsiaTheme="minorEastAsia" w:hAnsiTheme="minorHAnsi" w:cstheme="minorBidi"/>
          </w:rPr>
          <w:tab/>
        </w:r>
        <w:r w:rsidRPr="009B0FC9">
          <w:rPr>
            <w:rStyle w:val="Hyperlink"/>
          </w:rPr>
          <w:t>Modalités de paiement</w:t>
        </w:r>
        <w:r w:rsidRPr="009B0FC9">
          <w:rPr>
            <w:webHidden/>
          </w:rPr>
          <w:tab/>
        </w:r>
        <w:r w:rsidRPr="009B0FC9">
          <w:rPr>
            <w:webHidden/>
          </w:rPr>
          <w:fldChar w:fldCharType="begin"/>
        </w:r>
        <w:r w:rsidRPr="009B0FC9">
          <w:rPr>
            <w:webHidden/>
          </w:rPr>
          <w:instrText xml:space="preserve"> PAGEREF _Toc143856378 \h </w:instrText>
        </w:r>
        <w:r w:rsidRPr="009B0FC9">
          <w:rPr>
            <w:webHidden/>
          </w:rPr>
        </w:r>
        <w:r w:rsidRPr="009B0FC9">
          <w:rPr>
            <w:webHidden/>
          </w:rPr>
          <w:fldChar w:fldCharType="separate"/>
        </w:r>
        <w:r w:rsidR="00B71A39">
          <w:rPr>
            <w:webHidden/>
          </w:rPr>
          <w:t>114</w:t>
        </w:r>
        <w:r w:rsidRPr="009B0FC9">
          <w:rPr>
            <w:webHidden/>
          </w:rPr>
          <w:fldChar w:fldCharType="end"/>
        </w:r>
      </w:hyperlink>
    </w:p>
    <w:p w14:paraId="3B3F3763" w14:textId="5F7BFB74" w:rsidR="005678D6" w:rsidRPr="009B0FC9" w:rsidRDefault="00EE0FD0">
      <w:pPr>
        <w:pStyle w:val="TOC4"/>
        <w:rPr>
          <w:rFonts w:asciiTheme="minorHAnsi" w:eastAsiaTheme="minorEastAsia" w:hAnsiTheme="minorHAnsi" w:cstheme="minorBidi"/>
        </w:rPr>
      </w:pPr>
      <w:hyperlink w:anchor="_Toc143856379" w:history="1">
        <w:r w:rsidRPr="009B0FC9">
          <w:rPr>
            <w:rStyle w:val="Hyperlink"/>
          </w:rPr>
          <w:t>17.</w:t>
        </w:r>
        <w:r w:rsidRPr="009B0FC9">
          <w:rPr>
            <w:rFonts w:asciiTheme="minorHAnsi" w:eastAsiaTheme="minorEastAsia" w:hAnsiTheme="minorHAnsi" w:cstheme="minorBidi"/>
          </w:rPr>
          <w:tab/>
        </w:r>
        <w:r w:rsidRPr="009B0FC9">
          <w:rPr>
            <w:rStyle w:val="Hyperlink"/>
          </w:rPr>
          <w:t>Taxes et impôts</w:t>
        </w:r>
        <w:r w:rsidRPr="009B0FC9">
          <w:rPr>
            <w:webHidden/>
          </w:rPr>
          <w:tab/>
        </w:r>
        <w:r w:rsidRPr="009B0FC9">
          <w:rPr>
            <w:webHidden/>
          </w:rPr>
          <w:fldChar w:fldCharType="begin"/>
        </w:r>
        <w:r w:rsidRPr="009B0FC9">
          <w:rPr>
            <w:webHidden/>
          </w:rPr>
          <w:instrText xml:space="preserve"> PAGEREF _Toc143856379 \h </w:instrText>
        </w:r>
        <w:r w:rsidRPr="009B0FC9">
          <w:rPr>
            <w:webHidden/>
          </w:rPr>
        </w:r>
        <w:r w:rsidRPr="009B0FC9">
          <w:rPr>
            <w:webHidden/>
          </w:rPr>
          <w:fldChar w:fldCharType="separate"/>
        </w:r>
        <w:r w:rsidR="00B71A39">
          <w:rPr>
            <w:webHidden/>
          </w:rPr>
          <w:t>115</w:t>
        </w:r>
        <w:r w:rsidRPr="009B0FC9">
          <w:rPr>
            <w:webHidden/>
          </w:rPr>
          <w:fldChar w:fldCharType="end"/>
        </w:r>
      </w:hyperlink>
    </w:p>
    <w:p w14:paraId="033CB200" w14:textId="37DBEDC1" w:rsidR="005678D6" w:rsidRPr="009B0FC9" w:rsidRDefault="00EE0FD0">
      <w:pPr>
        <w:pStyle w:val="TOC4"/>
        <w:rPr>
          <w:rFonts w:asciiTheme="minorHAnsi" w:eastAsiaTheme="minorEastAsia" w:hAnsiTheme="minorHAnsi" w:cstheme="minorBidi"/>
        </w:rPr>
      </w:pPr>
      <w:hyperlink w:anchor="_Toc143856380" w:history="1">
        <w:r w:rsidRPr="009B0FC9">
          <w:rPr>
            <w:rStyle w:val="Hyperlink"/>
          </w:rPr>
          <w:t>18.</w:t>
        </w:r>
        <w:r w:rsidRPr="009B0FC9">
          <w:rPr>
            <w:rFonts w:asciiTheme="minorHAnsi" w:eastAsiaTheme="minorEastAsia" w:hAnsiTheme="minorHAnsi" w:cstheme="minorBidi"/>
          </w:rPr>
          <w:tab/>
        </w:r>
        <w:r w:rsidRPr="009B0FC9">
          <w:rPr>
            <w:rStyle w:val="Hyperlink"/>
          </w:rPr>
          <w:t>Garantie d’exécution</w:t>
        </w:r>
        <w:r w:rsidRPr="009B0FC9">
          <w:rPr>
            <w:webHidden/>
          </w:rPr>
          <w:tab/>
        </w:r>
        <w:r w:rsidRPr="009B0FC9">
          <w:rPr>
            <w:webHidden/>
          </w:rPr>
          <w:fldChar w:fldCharType="begin"/>
        </w:r>
        <w:r w:rsidRPr="009B0FC9">
          <w:rPr>
            <w:webHidden/>
          </w:rPr>
          <w:instrText xml:space="preserve"> PAGEREF _Toc143856380 \h </w:instrText>
        </w:r>
        <w:r w:rsidRPr="009B0FC9">
          <w:rPr>
            <w:webHidden/>
          </w:rPr>
        </w:r>
        <w:r w:rsidRPr="009B0FC9">
          <w:rPr>
            <w:webHidden/>
          </w:rPr>
          <w:fldChar w:fldCharType="separate"/>
        </w:r>
        <w:r w:rsidR="00B71A39">
          <w:rPr>
            <w:webHidden/>
          </w:rPr>
          <w:t>116</w:t>
        </w:r>
        <w:r w:rsidRPr="009B0FC9">
          <w:rPr>
            <w:webHidden/>
          </w:rPr>
          <w:fldChar w:fldCharType="end"/>
        </w:r>
      </w:hyperlink>
    </w:p>
    <w:p w14:paraId="4A856618" w14:textId="35DDEF5F" w:rsidR="005678D6" w:rsidRPr="009B0FC9" w:rsidRDefault="00EE0FD0">
      <w:pPr>
        <w:pStyle w:val="TOC4"/>
        <w:rPr>
          <w:rFonts w:asciiTheme="minorHAnsi" w:eastAsiaTheme="minorEastAsia" w:hAnsiTheme="minorHAnsi" w:cstheme="minorBidi"/>
        </w:rPr>
      </w:pPr>
      <w:hyperlink w:anchor="_Toc143856381" w:history="1">
        <w:r w:rsidRPr="009B0FC9">
          <w:rPr>
            <w:rStyle w:val="Hyperlink"/>
          </w:rPr>
          <w:t>19.</w:t>
        </w:r>
        <w:r w:rsidRPr="009B0FC9">
          <w:rPr>
            <w:rFonts w:asciiTheme="minorHAnsi" w:eastAsiaTheme="minorEastAsia" w:hAnsiTheme="minorHAnsi" w:cstheme="minorBidi"/>
          </w:rPr>
          <w:tab/>
        </w:r>
        <w:r w:rsidRPr="009B0FC9">
          <w:rPr>
            <w:rStyle w:val="Hyperlink"/>
          </w:rPr>
          <w:t>Livrables</w:t>
        </w:r>
        <w:r w:rsidRPr="009B0FC9">
          <w:rPr>
            <w:webHidden/>
          </w:rPr>
          <w:tab/>
        </w:r>
        <w:r w:rsidRPr="009B0FC9">
          <w:rPr>
            <w:webHidden/>
          </w:rPr>
          <w:fldChar w:fldCharType="begin"/>
        </w:r>
        <w:r w:rsidRPr="009B0FC9">
          <w:rPr>
            <w:webHidden/>
          </w:rPr>
          <w:instrText xml:space="preserve"> PAGEREF _Toc143856381 \h </w:instrText>
        </w:r>
        <w:r w:rsidRPr="009B0FC9">
          <w:rPr>
            <w:webHidden/>
          </w:rPr>
        </w:r>
        <w:r w:rsidRPr="009B0FC9">
          <w:rPr>
            <w:webHidden/>
          </w:rPr>
          <w:fldChar w:fldCharType="separate"/>
        </w:r>
        <w:r w:rsidR="00B71A39">
          <w:rPr>
            <w:webHidden/>
          </w:rPr>
          <w:t>116</w:t>
        </w:r>
        <w:r w:rsidRPr="009B0FC9">
          <w:rPr>
            <w:webHidden/>
          </w:rPr>
          <w:fldChar w:fldCharType="end"/>
        </w:r>
      </w:hyperlink>
    </w:p>
    <w:p w14:paraId="7AAA741E" w14:textId="6BA19921" w:rsidR="005678D6" w:rsidRPr="009B0FC9" w:rsidRDefault="00EE0FD0">
      <w:pPr>
        <w:pStyle w:val="TOC4"/>
        <w:rPr>
          <w:rFonts w:asciiTheme="minorHAnsi" w:eastAsiaTheme="minorEastAsia" w:hAnsiTheme="minorHAnsi" w:cstheme="minorBidi"/>
        </w:rPr>
      </w:pPr>
      <w:hyperlink w:anchor="_Toc143856382" w:history="1">
        <w:r w:rsidRPr="009B0FC9">
          <w:rPr>
            <w:rStyle w:val="Hyperlink"/>
          </w:rPr>
          <w:t>20.</w:t>
        </w:r>
        <w:r w:rsidRPr="009B0FC9">
          <w:rPr>
            <w:rFonts w:asciiTheme="minorHAnsi" w:eastAsiaTheme="minorEastAsia" w:hAnsiTheme="minorHAnsi" w:cstheme="minorBidi"/>
          </w:rPr>
          <w:tab/>
        </w:r>
        <w:r w:rsidRPr="009B0FC9">
          <w:rPr>
            <w:rStyle w:val="Hyperlink"/>
          </w:rPr>
          <w:t>Informations confidentielles</w:t>
        </w:r>
        <w:r w:rsidRPr="009B0FC9">
          <w:rPr>
            <w:webHidden/>
          </w:rPr>
          <w:tab/>
        </w:r>
        <w:r w:rsidRPr="009B0FC9">
          <w:rPr>
            <w:webHidden/>
          </w:rPr>
          <w:fldChar w:fldCharType="begin"/>
        </w:r>
        <w:r w:rsidRPr="009B0FC9">
          <w:rPr>
            <w:webHidden/>
          </w:rPr>
          <w:instrText xml:space="preserve"> PAGEREF _Toc143856382 \h </w:instrText>
        </w:r>
        <w:r w:rsidRPr="009B0FC9">
          <w:rPr>
            <w:webHidden/>
          </w:rPr>
        </w:r>
        <w:r w:rsidRPr="009B0FC9">
          <w:rPr>
            <w:webHidden/>
          </w:rPr>
          <w:fldChar w:fldCharType="separate"/>
        </w:r>
        <w:r w:rsidR="00B71A39">
          <w:rPr>
            <w:webHidden/>
          </w:rPr>
          <w:t>117</w:t>
        </w:r>
        <w:r w:rsidRPr="009B0FC9">
          <w:rPr>
            <w:webHidden/>
          </w:rPr>
          <w:fldChar w:fldCharType="end"/>
        </w:r>
      </w:hyperlink>
    </w:p>
    <w:p w14:paraId="7835AC17" w14:textId="0DA69F3A" w:rsidR="005678D6" w:rsidRPr="009B0FC9" w:rsidRDefault="00EE0FD0">
      <w:pPr>
        <w:pStyle w:val="TOC4"/>
        <w:rPr>
          <w:rFonts w:asciiTheme="minorHAnsi" w:eastAsiaTheme="minorEastAsia" w:hAnsiTheme="minorHAnsi" w:cstheme="minorBidi"/>
        </w:rPr>
      </w:pPr>
      <w:hyperlink w:anchor="_Toc143856383" w:history="1">
        <w:r w:rsidRPr="009B0FC9">
          <w:rPr>
            <w:rStyle w:val="Hyperlink"/>
          </w:rPr>
          <w:t>21.</w:t>
        </w:r>
        <w:r w:rsidRPr="009B0FC9">
          <w:rPr>
            <w:rFonts w:asciiTheme="minorHAnsi" w:eastAsiaTheme="minorEastAsia" w:hAnsiTheme="minorHAnsi" w:cstheme="minorBidi"/>
          </w:rPr>
          <w:tab/>
        </w:r>
        <w:r w:rsidRPr="009B0FC9">
          <w:rPr>
            <w:rStyle w:val="Hyperlink"/>
          </w:rPr>
          <w:t>Sous-traitance</w:t>
        </w:r>
        <w:r w:rsidRPr="009B0FC9">
          <w:rPr>
            <w:webHidden/>
          </w:rPr>
          <w:tab/>
        </w:r>
        <w:r w:rsidRPr="009B0FC9">
          <w:rPr>
            <w:webHidden/>
          </w:rPr>
          <w:fldChar w:fldCharType="begin"/>
        </w:r>
        <w:r w:rsidRPr="009B0FC9">
          <w:rPr>
            <w:webHidden/>
          </w:rPr>
          <w:instrText xml:space="preserve"> PAGEREF _Toc143856383 \h </w:instrText>
        </w:r>
        <w:r w:rsidRPr="009B0FC9">
          <w:rPr>
            <w:webHidden/>
          </w:rPr>
        </w:r>
        <w:r w:rsidRPr="009B0FC9">
          <w:rPr>
            <w:webHidden/>
          </w:rPr>
          <w:fldChar w:fldCharType="separate"/>
        </w:r>
        <w:r w:rsidR="00B71A39">
          <w:rPr>
            <w:webHidden/>
          </w:rPr>
          <w:t>118</w:t>
        </w:r>
        <w:r w:rsidRPr="009B0FC9">
          <w:rPr>
            <w:webHidden/>
          </w:rPr>
          <w:fldChar w:fldCharType="end"/>
        </w:r>
      </w:hyperlink>
    </w:p>
    <w:p w14:paraId="3E17DEAC" w14:textId="7E842E88" w:rsidR="005678D6" w:rsidRPr="009B0FC9" w:rsidRDefault="00EE0FD0">
      <w:pPr>
        <w:pStyle w:val="TOC4"/>
        <w:rPr>
          <w:rFonts w:asciiTheme="minorHAnsi" w:eastAsiaTheme="minorEastAsia" w:hAnsiTheme="minorHAnsi" w:cstheme="minorBidi"/>
        </w:rPr>
      </w:pPr>
      <w:hyperlink w:anchor="_Toc143856384" w:history="1">
        <w:r w:rsidRPr="009B0FC9">
          <w:rPr>
            <w:rStyle w:val="Hyperlink"/>
          </w:rPr>
          <w:t>22.</w:t>
        </w:r>
        <w:r w:rsidRPr="009B0FC9">
          <w:rPr>
            <w:rFonts w:asciiTheme="minorHAnsi" w:eastAsiaTheme="minorEastAsia" w:hAnsiTheme="minorHAnsi" w:cstheme="minorBidi"/>
          </w:rPr>
          <w:tab/>
        </w:r>
        <w:r w:rsidRPr="009B0FC9">
          <w:rPr>
            <w:rStyle w:val="Hyperlink"/>
          </w:rPr>
          <w:t>Spécifications et normes</w:t>
        </w:r>
        <w:r w:rsidRPr="009B0FC9">
          <w:rPr>
            <w:webHidden/>
          </w:rPr>
          <w:tab/>
        </w:r>
        <w:r w:rsidRPr="009B0FC9">
          <w:rPr>
            <w:webHidden/>
          </w:rPr>
          <w:fldChar w:fldCharType="begin"/>
        </w:r>
        <w:r w:rsidRPr="009B0FC9">
          <w:rPr>
            <w:webHidden/>
          </w:rPr>
          <w:instrText xml:space="preserve"> PAGEREF _Toc143856384 \h </w:instrText>
        </w:r>
        <w:r w:rsidRPr="009B0FC9">
          <w:rPr>
            <w:webHidden/>
          </w:rPr>
        </w:r>
        <w:r w:rsidRPr="009B0FC9">
          <w:rPr>
            <w:webHidden/>
          </w:rPr>
          <w:fldChar w:fldCharType="separate"/>
        </w:r>
        <w:r w:rsidR="00B71A39">
          <w:rPr>
            <w:webHidden/>
          </w:rPr>
          <w:t>118</w:t>
        </w:r>
        <w:r w:rsidRPr="009B0FC9">
          <w:rPr>
            <w:webHidden/>
          </w:rPr>
          <w:fldChar w:fldCharType="end"/>
        </w:r>
      </w:hyperlink>
    </w:p>
    <w:p w14:paraId="34C6511D" w14:textId="2809B1C3" w:rsidR="005678D6" w:rsidRPr="009B0FC9" w:rsidRDefault="00EE0FD0">
      <w:pPr>
        <w:pStyle w:val="TOC4"/>
        <w:rPr>
          <w:rFonts w:asciiTheme="minorHAnsi" w:eastAsiaTheme="minorEastAsia" w:hAnsiTheme="minorHAnsi" w:cstheme="minorBidi"/>
        </w:rPr>
      </w:pPr>
      <w:hyperlink w:anchor="_Toc143856385" w:history="1">
        <w:r w:rsidRPr="009B0FC9">
          <w:rPr>
            <w:rStyle w:val="Hyperlink"/>
          </w:rPr>
          <w:t>23.</w:t>
        </w:r>
        <w:r w:rsidRPr="009B0FC9">
          <w:rPr>
            <w:rFonts w:asciiTheme="minorHAnsi" w:eastAsiaTheme="minorEastAsia" w:hAnsiTheme="minorHAnsi" w:cstheme="minorBidi"/>
          </w:rPr>
          <w:tab/>
        </w:r>
        <w:r w:rsidRPr="009B0FC9">
          <w:rPr>
            <w:rStyle w:val="Hyperlink"/>
          </w:rPr>
          <w:t>Indemnisation pour violation de brevets</w:t>
        </w:r>
        <w:r w:rsidRPr="009B0FC9">
          <w:rPr>
            <w:webHidden/>
          </w:rPr>
          <w:tab/>
        </w:r>
        <w:r w:rsidRPr="009B0FC9">
          <w:rPr>
            <w:webHidden/>
          </w:rPr>
          <w:fldChar w:fldCharType="begin"/>
        </w:r>
        <w:r w:rsidRPr="009B0FC9">
          <w:rPr>
            <w:webHidden/>
          </w:rPr>
          <w:instrText xml:space="preserve"> PAGEREF _Toc143856385 \h </w:instrText>
        </w:r>
        <w:r w:rsidRPr="009B0FC9">
          <w:rPr>
            <w:webHidden/>
          </w:rPr>
        </w:r>
        <w:r w:rsidRPr="009B0FC9">
          <w:rPr>
            <w:webHidden/>
          </w:rPr>
          <w:fldChar w:fldCharType="separate"/>
        </w:r>
        <w:r w:rsidR="00B71A39">
          <w:rPr>
            <w:webHidden/>
          </w:rPr>
          <w:t>119</w:t>
        </w:r>
        <w:r w:rsidRPr="009B0FC9">
          <w:rPr>
            <w:webHidden/>
          </w:rPr>
          <w:fldChar w:fldCharType="end"/>
        </w:r>
      </w:hyperlink>
    </w:p>
    <w:p w14:paraId="37229D34" w14:textId="5DCC0EBC" w:rsidR="005678D6" w:rsidRPr="009B0FC9" w:rsidRDefault="00EE0FD0">
      <w:pPr>
        <w:pStyle w:val="TOC4"/>
        <w:rPr>
          <w:rFonts w:asciiTheme="minorHAnsi" w:eastAsiaTheme="minorEastAsia" w:hAnsiTheme="minorHAnsi" w:cstheme="minorBidi"/>
        </w:rPr>
      </w:pPr>
      <w:hyperlink w:anchor="_Toc143856386" w:history="1">
        <w:r w:rsidRPr="009B0FC9">
          <w:rPr>
            <w:rStyle w:val="Hyperlink"/>
          </w:rPr>
          <w:t>24.</w:t>
        </w:r>
        <w:r w:rsidRPr="009B0FC9">
          <w:rPr>
            <w:rFonts w:asciiTheme="minorHAnsi" w:eastAsiaTheme="minorEastAsia" w:hAnsiTheme="minorHAnsi" w:cstheme="minorBidi"/>
          </w:rPr>
          <w:tab/>
        </w:r>
        <w:r w:rsidRPr="009B0FC9">
          <w:rPr>
            <w:rStyle w:val="Hyperlink"/>
          </w:rPr>
          <w:t>Assurance</w:t>
        </w:r>
        <w:r w:rsidRPr="009B0FC9">
          <w:rPr>
            <w:webHidden/>
          </w:rPr>
          <w:tab/>
        </w:r>
        <w:r w:rsidRPr="009B0FC9">
          <w:rPr>
            <w:webHidden/>
          </w:rPr>
          <w:fldChar w:fldCharType="begin"/>
        </w:r>
        <w:r w:rsidRPr="009B0FC9">
          <w:rPr>
            <w:webHidden/>
          </w:rPr>
          <w:instrText xml:space="preserve"> PAGEREF _Toc143856386 \h </w:instrText>
        </w:r>
        <w:r w:rsidRPr="009B0FC9">
          <w:rPr>
            <w:webHidden/>
          </w:rPr>
        </w:r>
        <w:r w:rsidRPr="009B0FC9">
          <w:rPr>
            <w:webHidden/>
          </w:rPr>
          <w:fldChar w:fldCharType="separate"/>
        </w:r>
        <w:r w:rsidR="00B71A39">
          <w:rPr>
            <w:webHidden/>
          </w:rPr>
          <w:t>119</w:t>
        </w:r>
        <w:r w:rsidRPr="009B0FC9">
          <w:rPr>
            <w:webHidden/>
          </w:rPr>
          <w:fldChar w:fldCharType="end"/>
        </w:r>
      </w:hyperlink>
    </w:p>
    <w:p w14:paraId="45F59B4C" w14:textId="51556F40" w:rsidR="005678D6" w:rsidRPr="009B0FC9" w:rsidRDefault="00EE0FD0">
      <w:pPr>
        <w:pStyle w:val="TOC4"/>
        <w:rPr>
          <w:rFonts w:asciiTheme="minorHAnsi" w:eastAsiaTheme="minorEastAsia" w:hAnsiTheme="minorHAnsi" w:cstheme="minorBidi"/>
        </w:rPr>
      </w:pPr>
      <w:hyperlink w:anchor="_Toc143856387" w:history="1">
        <w:r w:rsidRPr="009B0FC9">
          <w:rPr>
            <w:rStyle w:val="Hyperlink"/>
          </w:rPr>
          <w:t>25.</w:t>
        </w:r>
        <w:r w:rsidRPr="009B0FC9">
          <w:rPr>
            <w:rFonts w:asciiTheme="minorHAnsi" w:eastAsiaTheme="minorEastAsia" w:hAnsiTheme="minorHAnsi" w:cstheme="minorBidi"/>
          </w:rPr>
          <w:tab/>
        </w:r>
        <w:r w:rsidRPr="009B0FC9">
          <w:rPr>
            <w:rStyle w:val="Hyperlink"/>
          </w:rPr>
          <w:t>Contrôle de la qualité</w:t>
        </w:r>
        <w:r w:rsidRPr="009B0FC9">
          <w:rPr>
            <w:webHidden/>
          </w:rPr>
          <w:tab/>
        </w:r>
        <w:r w:rsidRPr="009B0FC9">
          <w:rPr>
            <w:webHidden/>
          </w:rPr>
          <w:fldChar w:fldCharType="begin"/>
        </w:r>
        <w:r w:rsidRPr="009B0FC9">
          <w:rPr>
            <w:webHidden/>
          </w:rPr>
          <w:instrText xml:space="preserve"> PAGEREF _Toc143856387 \h </w:instrText>
        </w:r>
        <w:r w:rsidRPr="009B0FC9">
          <w:rPr>
            <w:webHidden/>
          </w:rPr>
        </w:r>
        <w:r w:rsidRPr="009B0FC9">
          <w:rPr>
            <w:webHidden/>
          </w:rPr>
          <w:fldChar w:fldCharType="separate"/>
        </w:r>
        <w:r w:rsidR="00B71A39">
          <w:rPr>
            <w:webHidden/>
          </w:rPr>
          <w:t>120</w:t>
        </w:r>
        <w:r w:rsidRPr="009B0FC9">
          <w:rPr>
            <w:webHidden/>
          </w:rPr>
          <w:fldChar w:fldCharType="end"/>
        </w:r>
      </w:hyperlink>
    </w:p>
    <w:p w14:paraId="7A53906B" w14:textId="09E456EC" w:rsidR="005678D6" w:rsidRPr="009B0FC9" w:rsidRDefault="00EE0FD0">
      <w:pPr>
        <w:pStyle w:val="TOC4"/>
        <w:rPr>
          <w:rFonts w:asciiTheme="minorHAnsi" w:eastAsiaTheme="minorEastAsia" w:hAnsiTheme="minorHAnsi" w:cstheme="minorBidi"/>
        </w:rPr>
      </w:pPr>
      <w:hyperlink w:anchor="_Toc143856388" w:history="1">
        <w:r w:rsidRPr="009B0FC9">
          <w:rPr>
            <w:rStyle w:val="Hyperlink"/>
          </w:rPr>
          <w:t>26.</w:t>
        </w:r>
        <w:r w:rsidRPr="009B0FC9">
          <w:rPr>
            <w:rFonts w:asciiTheme="minorHAnsi" w:eastAsiaTheme="minorEastAsia" w:hAnsiTheme="minorHAnsi" w:cstheme="minorBidi"/>
          </w:rPr>
          <w:tab/>
        </w:r>
        <w:r w:rsidRPr="009B0FC9">
          <w:rPr>
            <w:rStyle w:val="Hyperlink"/>
          </w:rPr>
          <w:t>Pénalités et dommages-intérêts</w:t>
        </w:r>
        <w:r w:rsidRPr="009B0FC9">
          <w:rPr>
            <w:webHidden/>
          </w:rPr>
          <w:tab/>
        </w:r>
        <w:r w:rsidRPr="009B0FC9">
          <w:rPr>
            <w:webHidden/>
          </w:rPr>
          <w:fldChar w:fldCharType="begin"/>
        </w:r>
        <w:r w:rsidRPr="009B0FC9">
          <w:rPr>
            <w:webHidden/>
          </w:rPr>
          <w:instrText xml:space="preserve"> PAGEREF _Toc143856388 \h </w:instrText>
        </w:r>
        <w:r w:rsidRPr="009B0FC9">
          <w:rPr>
            <w:webHidden/>
          </w:rPr>
        </w:r>
        <w:r w:rsidRPr="009B0FC9">
          <w:rPr>
            <w:webHidden/>
          </w:rPr>
          <w:fldChar w:fldCharType="separate"/>
        </w:r>
        <w:r w:rsidR="00B71A39">
          <w:rPr>
            <w:webHidden/>
          </w:rPr>
          <w:t>120</w:t>
        </w:r>
        <w:r w:rsidRPr="009B0FC9">
          <w:rPr>
            <w:webHidden/>
          </w:rPr>
          <w:fldChar w:fldCharType="end"/>
        </w:r>
      </w:hyperlink>
    </w:p>
    <w:p w14:paraId="72D84298" w14:textId="22A53BF6" w:rsidR="005678D6" w:rsidRPr="009B0FC9" w:rsidRDefault="00EE0FD0">
      <w:pPr>
        <w:pStyle w:val="TOC4"/>
        <w:rPr>
          <w:rFonts w:asciiTheme="minorHAnsi" w:eastAsiaTheme="minorEastAsia" w:hAnsiTheme="minorHAnsi" w:cstheme="minorBidi"/>
        </w:rPr>
      </w:pPr>
      <w:hyperlink w:anchor="_Toc143856389" w:history="1">
        <w:r w:rsidRPr="009B0FC9">
          <w:rPr>
            <w:rStyle w:val="Hyperlink"/>
          </w:rPr>
          <w:t>27.</w:t>
        </w:r>
        <w:r w:rsidRPr="009B0FC9">
          <w:rPr>
            <w:rFonts w:asciiTheme="minorHAnsi" w:eastAsiaTheme="minorEastAsia" w:hAnsiTheme="minorHAnsi" w:cstheme="minorBidi"/>
          </w:rPr>
          <w:tab/>
        </w:r>
        <w:r w:rsidRPr="009B0FC9">
          <w:rPr>
            <w:rStyle w:val="Hyperlink"/>
          </w:rPr>
          <w:t>Limitation de responsabilité</w:t>
        </w:r>
        <w:r w:rsidRPr="009B0FC9">
          <w:rPr>
            <w:webHidden/>
          </w:rPr>
          <w:tab/>
        </w:r>
        <w:r w:rsidRPr="009B0FC9">
          <w:rPr>
            <w:webHidden/>
          </w:rPr>
          <w:fldChar w:fldCharType="begin"/>
        </w:r>
        <w:r w:rsidRPr="009B0FC9">
          <w:rPr>
            <w:webHidden/>
          </w:rPr>
          <w:instrText xml:space="preserve"> PAGEREF _Toc143856389 \h </w:instrText>
        </w:r>
        <w:r w:rsidRPr="009B0FC9">
          <w:rPr>
            <w:webHidden/>
          </w:rPr>
        </w:r>
        <w:r w:rsidRPr="009B0FC9">
          <w:rPr>
            <w:webHidden/>
          </w:rPr>
          <w:fldChar w:fldCharType="separate"/>
        </w:r>
        <w:r w:rsidR="00B71A39">
          <w:rPr>
            <w:webHidden/>
          </w:rPr>
          <w:t>120</w:t>
        </w:r>
        <w:r w:rsidRPr="009B0FC9">
          <w:rPr>
            <w:webHidden/>
          </w:rPr>
          <w:fldChar w:fldCharType="end"/>
        </w:r>
      </w:hyperlink>
    </w:p>
    <w:p w14:paraId="6D7FA672" w14:textId="0D9C4A5A" w:rsidR="005678D6" w:rsidRPr="009B0FC9" w:rsidRDefault="00EE0FD0">
      <w:pPr>
        <w:pStyle w:val="TOC4"/>
        <w:rPr>
          <w:rFonts w:asciiTheme="minorHAnsi" w:eastAsiaTheme="minorEastAsia" w:hAnsiTheme="minorHAnsi" w:cstheme="minorBidi"/>
        </w:rPr>
      </w:pPr>
      <w:hyperlink w:anchor="_Toc143856390" w:history="1">
        <w:r w:rsidRPr="009B0FC9">
          <w:rPr>
            <w:rStyle w:val="Hyperlink"/>
          </w:rPr>
          <w:t>28.</w:t>
        </w:r>
        <w:r w:rsidRPr="009B0FC9">
          <w:rPr>
            <w:rFonts w:asciiTheme="minorHAnsi" w:eastAsiaTheme="minorEastAsia" w:hAnsiTheme="minorHAnsi" w:cstheme="minorBidi"/>
          </w:rPr>
          <w:tab/>
        </w:r>
        <w:r w:rsidRPr="009B0FC9">
          <w:rPr>
            <w:rStyle w:val="Hyperlink"/>
          </w:rPr>
          <w:t>Changement des Lois et des Règlementations</w:t>
        </w:r>
        <w:r w:rsidRPr="009B0FC9">
          <w:rPr>
            <w:webHidden/>
          </w:rPr>
          <w:tab/>
        </w:r>
        <w:r w:rsidRPr="009B0FC9">
          <w:rPr>
            <w:webHidden/>
          </w:rPr>
          <w:fldChar w:fldCharType="begin"/>
        </w:r>
        <w:r w:rsidRPr="009B0FC9">
          <w:rPr>
            <w:webHidden/>
          </w:rPr>
          <w:instrText xml:space="preserve"> PAGEREF _Toc143856390 \h </w:instrText>
        </w:r>
        <w:r w:rsidRPr="009B0FC9">
          <w:rPr>
            <w:webHidden/>
          </w:rPr>
        </w:r>
        <w:r w:rsidRPr="009B0FC9">
          <w:rPr>
            <w:webHidden/>
          </w:rPr>
          <w:fldChar w:fldCharType="separate"/>
        </w:r>
        <w:r w:rsidR="00B71A39">
          <w:rPr>
            <w:webHidden/>
          </w:rPr>
          <w:t>121</w:t>
        </w:r>
        <w:r w:rsidRPr="009B0FC9">
          <w:rPr>
            <w:webHidden/>
          </w:rPr>
          <w:fldChar w:fldCharType="end"/>
        </w:r>
      </w:hyperlink>
    </w:p>
    <w:p w14:paraId="55214C8A" w14:textId="1D3D489C" w:rsidR="005678D6" w:rsidRPr="009B0FC9" w:rsidRDefault="00EE0FD0">
      <w:pPr>
        <w:pStyle w:val="TOC4"/>
        <w:rPr>
          <w:rFonts w:asciiTheme="minorHAnsi" w:eastAsiaTheme="minorEastAsia" w:hAnsiTheme="minorHAnsi" w:cstheme="minorBidi"/>
        </w:rPr>
      </w:pPr>
      <w:hyperlink w:anchor="_Toc143856391" w:history="1">
        <w:r w:rsidRPr="009B0FC9">
          <w:rPr>
            <w:rStyle w:val="Hyperlink"/>
          </w:rPr>
          <w:t>29.</w:t>
        </w:r>
        <w:r w:rsidRPr="009B0FC9">
          <w:rPr>
            <w:rFonts w:asciiTheme="minorHAnsi" w:eastAsiaTheme="minorEastAsia" w:hAnsiTheme="minorHAnsi" w:cstheme="minorBidi"/>
          </w:rPr>
          <w:tab/>
        </w:r>
        <w:r w:rsidRPr="009B0FC9">
          <w:rPr>
            <w:rStyle w:val="Hyperlink"/>
          </w:rPr>
          <w:t>Force Majeure</w:t>
        </w:r>
        <w:r w:rsidRPr="009B0FC9">
          <w:rPr>
            <w:webHidden/>
          </w:rPr>
          <w:tab/>
        </w:r>
        <w:r w:rsidRPr="009B0FC9">
          <w:rPr>
            <w:webHidden/>
          </w:rPr>
          <w:fldChar w:fldCharType="begin"/>
        </w:r>
        <w:r w:rsidRPr="009B0FC9">
          <w:rPr>
            <w:webHidden/>
          </w:rPr>
          <w:instrText xml:space="preserve"> PAGEREF _Toc143856391 \h </w:instrText>
        </w:r>
        <w:r w:rsidRPr="009B0FC9">
          <w:rPr>
            <w:webHidden/>
          </w:rPr>
        </w:r>
        <w:r w:rsidRPr="009B0FC9">
          <w:rPr>
            <w:webHidden/>
          </w:rPr>
          <w:fldChar w:fldCharType="separate"/>
        </w:r>
        <w:r w:rsidR="00B71A39">
          <w:rPr>
            <w:webHidden/>
          </w:rPr>
          <w:t>121</w:t>
        </w:r>
        <w:r w:rsidRPr="009B0FC9">
          <w:rPr>
            <w:webHidden/>
          </w:rPr>
          <w:fldChar w:fldCharType="end"/>
        </w:r>
      </w:hyperlink>
    </w:p>
    <w:p w14:paraId="79821DF9" w14:textId="3FAA359D" w:rsidR="005678D6" w:rsidRPr="009B0FC9" w:rsidRDefault="00EE0FD0">
      <w:pPr>
        <w:pStyle w:val="TOC4"/>
        <w:rPr>
          <w:rFonts w:asciiTheme="minorHAnsi" w:eastAsiaTheme="minorEastAsia" w:hAnsiTheme="minorHAnsi" w:cstheme="minorBidi"/>
        </w:rPr>
      </w:pPr>
      <w:hyperlink w:anchor="_Toc143856392" w:history="1">
        <w:r w:rsidRPr="009B0FC9">
          <w:rPr>
            <w:rStyle w:val="Hyperlink"/>
          </w:rPr>
          <w:t>30.</w:t>
        </w:r>
        <w:r w:rsidRPr="009B0FC9">
          <w:rPr>
            <w:rFonts w:asciiTheme="minorHAnsi" w:eastAsiaTheme="minorEastAsia" w:hAnsiTheme="minorHAnsi" w:cstheme="minorBidi"/>
          </w:rPr>
          <w:tab/>
        </w:r>
        <w:r w:rsidRPr="009B0FC9">
          <w:rPr>
            <w:rStyle w:val="Hyperlink"/>
          </w:rPr>
          <w:t>Résiliation par le Maître d'ouvrage</w:t>
        </w:r>
        <w:r w:rsidRPr="009B0FC9">
          <w:rPr>
            <w:webHidden/>
          </w:rPr>
          <w:tab/>
        </w:r>
        <w:r w:rsidRPr="009B0FC9">
          <w:rPr>
            <w:webHidden/>
          </w:rPr>
          <w:fldChar w:fldCharType="begin"/>
        </w:r>
        <w:r w:rsidRPr="009B0FC9">
          <w:rPr>
            <w:webHidden/>
          </w:rPr>
          <w:instrText xml:space="preserve"> PAGEREF _Toc143856392 \h </w:instrText>
        </w:r>
        <w:r w:rsidRPr="009B0FC9">
          <w:rPr>
            <w:webHidden/>
          </w:rPr>
        </w:r>
        <w:r w:rsidRPr="009B0FC9">
          <w:rPr>
            <w:webHidden/>
          </w:rPr>
          <w:fldChar w:fldCharType="separate"/>
        </w:r>
        <w:r w:rsidR="00B71A39">
          <w:rPr>
            <w:webHidden/>
          </w:rPr>
          <w:t>122</w:t>
        </w:r>
        <w:r w:rsidRPr="009B0FC9">
          <w:rPr>
            <w:webHidden/>
          </w:rPr>
          <w:fldChar w:fldCharType="end"/>
        </w:r>
      </w:hyperlink>
    </w:p>
    <w:p w14:paraId="0FC4E37A" w14:textId="0B8FC0E6" w:rsidR="005678D6" w:rsidRPr="009B0FC9" w:rsidRDefault="00EE0FD0">
      <w:pPr>
        <w:pStyle w:val="TOC4"/>
        <w:rPr>
          <w:rFonts w:asciiTheme="minorHAnsi" w:eastAsiaTheme="minorEastAsia" w:hAnsiTheme="minorHAnsi" w:cstheme="minorBidi"/>
        </w:rPr>
      </w:pPr>
      <w:hyperlink w:anchor="_Toc143856393" w:history="1">
        <w:r w:rsidRPr="009B0FC9">
          <w:rPr>
            <w:rStyle w:val="Hyperlink"/>
          </w:rPr>
          <w:t>31.</w:t>
        </w:r>
        <w:r w:rsidRPr="009B0FC9">
          <w:rPr>
            <w:rFonts w:asciiTheme="minorHAnsi" w:eastAsiaTheme="minorEastAsia" w:hAnsiTheme="minorHAnsi" w:cstheme="minorBidi"/>
          </w:rPr>
          <w:tab/>
        </w:r>
        <w:r w:rsidRPr="009B0FC9">
          <w:rPr>
            <w:rStyle w:val="Hyperlink"/>
          </w:rPr>
          <w:t>Résiliation par le Prestataire de services</w:t>
        </w:r>
        <w:r w:rsidRPr="009B0FC9">
          <w:rPr>
            <w:webHidden/>
          </w:rPr>
          <w:tab/>
        </w:r>
        <w:r w:rsidRPr="009B0FC9">
          <w:rPr>
            <w:webHidden/>
          </w:rPr>
          <w:fldChar w:fldCharType="begin"/>
        </w:r>
        <w:r w:rsidRPr="009B0FC9">
          <w:rPr>
            <w:webHidden/>
          </w:rPr>
          <w:instrText xml:space="preserve"> PAGEREF _Toc143856393 \h </w:instrText>
        </w:r>
        <w:r w:rsidRPr="009B0FC9">
          <w:rPr>
            <w:webHidden/>
          </w:rPr>
        </w:r>
        <w:r w:rsidRPr="009B0FC9">
          <w:rPr>
            <w:webHidden/>
          </w:rPr>
          <w:fldChar w:fldCharType="separate"/>
        </w:r>
        <w:r w:rsidR="00B71A39">
          <w:rPr>
            <w:webHidden/>
          </w:rPr>
          <w:t>124</w:t>
        </w:r>
        <w:r w:rsidRPr="009B0FC9">
          <w:rPr>
            <w:webHidden/>
          </w:rPr>
          <w:fldChar w:fldCharType="end"/>
        </w:r>
      </w:hyperlink>
    </w:p>
    <w:p w14:paraId="0F578947" w14:textId="71C2D178" w:rsidR="005678D6" w:rsidRPr="009B0FC9" w:rsidRDefault="00EE0FD0">
      <w:pPr>
        <w:pStyle w:val="TOC4"/>
        <w:rPr>
          <w:rFonts w:asciiTheme="minorHAnsi" w:eastAsiaTheme="minorEastAsia" w:hAnsiTheme="minorHAnsi" w:cstheme="minorBidi"/>
        </w:rPr>
      </w:pPr>
      <w:hyperlink w:anchor="_Toc143856394" w:history="1">
        <w:r w:rsidRPr="009B0FC9">
          <w:rPr>
            <w:rStyle w:val="Hyperlink"/>
          </w:rPr>
          <w:t>32.</w:t>
        </w:r>
        <w:r w:rsidRPr="009B0FC9">
          <w:rPr>
            <w:rFonts w:asciiTheme="minorHAnsi" w:eastAsiaTheme="minorEastAsia" w:hAnsiTheme="minorHAnsi" w:cstheme="minorBidi"/>
          </w:rPr>
          <w:tab/>
        </w:r>
        <w:r w:rsidRPr="009B0FC9">
          <w:rPr>
            <w:rStyle w:val="Hyperlink"/>
          </w:rPr>
          <w:t>Lutte contre la Traite des personnes</w:t>
        </w:r>
        <w:r w:rsidRPr="009B0FC9">
          <w:rPr>
            <w:webHidden/>
          </w:rPr>
          <w:tab/>
        </w:r>
        <w:r w:rsidRPr="009B0FC9">
          <w:rPr>
            <w:webHidden/>
          </w:rPr>
          <w:fldChar w:fldCharType="begin"/>
        </w:r>
        <w:r w:rsidRPr="009B0FC9">
          <w:rPr>
            <w:webHidden/>
          </w:rPr>
          <w:instrText xml:space="preserve"> PAGEREF _Toc143856394 \h </w:instrText>
        </w:r>
        <w:r w:rsidRPr="009B0FC9">
          <w:rPr>
            <w:webHidden/>
          </w:rPr>
        </w:r>
        <w:r w:rsidRPr="009B0FC9">
          <w:rPr>
            <w:webHidden/>
          </w:rPr>
          <w:fldChar w:fldCharType="separate"/>
        </w:r>
        <w:r w:rsidR="00B71A39">
          <w:rPr>
            <w:webHidden/>
          </w:rPr>
          <w:t>125</w:t>
        </w:r>
        <w:r w:rsidRPr="009B0FC9">
          <w:rPr>
            <w:webHidden/>
          </w:rPr>
          <w:fldChar w:fldCharType="end"/>
        </w:r>
      </w:hyperlink>
    </w:p>
    <w:p w14:paraId="2C3A26FC" w14:textId="23A6EF38" w:rsidR="005678D6" w:rsidRPr="009B0FC9" w:rsidRDefault="00EE0FD0">
      <w:pPr>
        <w:pStyle w:val="TOC4"/>
        <w:rPr>
          <w:rFonts w:asciiTheme="minorHAnsi" w:eastAsiaTheme="minorEastAsia" w:hAnsiTheme="minorHAnsi" w:cstheme="minorBidi"/>
        </w:rPr>
      </w:pPr>
      <w:hyperlink w:anchor="_Toc143856395" w:history="1">
        <w:r w:rsidRPr="009B0FC9">
          <w:rPr>
            <w:rStyle w:val="Hyperlink"/>
          </w:rPr>
          <w:t>33.</w:t>
        </w:r>
        <w:r w:rsidRPr="009B0FC9">
          <w:rPr>
            <w:rFonts w:asciiTheme="minorHAnsi" w:eastAsiaTheme="minorEastAsia" w:hAnsiTheme="minorHAnsi" w:cstheme="minorBidi"/>
          </w:rPr>
          <w:tab/>
        </w:r>
        <w:r w:rsidRPr="009B0FC9">
          <w:rPr>
            <w:rStyle w:val="Hyperlink"/>
          </w:rPr>
          <w:t>Interdiction du travail forcé des enfants</w:t>
        </w:r>
        <w:r w:rsidRPr="009B0FC9">
          <w:rPr>
            <w:webHidden/>
          </w:rPr>
          <w:tab/>
        </w:r>
        <w:r w:rsidRPr="009B0FC9">
          <w:rPr>
            <w:webHidden/>
          </w:rPr>
          <w:fldChar w:fldCharType="begin"/>
        </w:r>
        <w:r w:rsidRPr="009B0FC9">
          <w:rPr>
            <w:webHidden/>
          </w:rPr>
          <w:instrText xml:space="preserve"> PAGEREF _Toc143856395 \h </w:instrText>
        </w:r>
        <w:r w:rsidRPr="009B0FC9">
          <w:rPr>
            <w:webHidden/>
          </w:rPr>
        </w:r>
        <w:r w:rsidRPr="009B0FC9">
          <w:rPr>
            <w:webHidden/>
          </w:rPr>
          <w:fldChar w:fldCharType="separate"/>
        </w:r>
        <w:r w:rsidR="00B71A39">
          <w:rPr>
            <w:webHidden/>
          </w:rPr>
          <w:t>128</w:t>
        </w:r>
        <w:r w:rsidRPr="009B0FC9">
          <w:rPr>
            <w:webHidden/>
          </w:rPr>
          <w:fldChar w:fldCharType="end"/>
        </w:r>
      </w:hyperlink>
    </w:p>
    <w:p w14:paraId="4DF6623E" w14:textId="264D6C35" w:rsidR="005678D6" w:rsidRPr="009B0FC9" w:rsidRDefault="00EE0FD0">
      <w:pPr>
        <w:pStyle w:val="TOC4"/>
        <w:rPr>
          <w:rFonts w:asciiTheme="minorHAnsi" w:eastAsiaTheme="minorEastAsia" w:hAnsiTheme="minorHAnsi" w:cstheme="minorBidi"/>
        </w:rPr>
      </w:pPr>
      <w:hyperlink w:anchor="_Toc143856396" w:history="1">
        <w:r w:rsidRPr="009B0FC9">
          <w:rPr>
            <w:rStyle w:val="Hyperlink"/>
          </w:rPr>
          <w:t>34.</w:t>
        </w:r>
        <w:r w:rsidRPr="009B0FC9">
          <w:rPr>
            <w:rFonts w:asciiTheme="minorHAnsi" w:eastAsiaTheme="minorEastAsia" w:hAnsiTheme="minorHAnsi" w:cstheme="minorBidi"/>
          </w:rPr>
          <w:tab/>
        </w:r>
        <w:r w:rsidRPr="009B0FC9">
          <w:rPr>
            <w:rStyle w:val="Hyperlink"/>
          </w:rPr>
          <w:t>Interdiction du harcèlement, de l’exploitation et abus sexuels</w:t>
        </w:r>
        <w:r w:rsidRPr="009B0FC9">
          <w:rPr>
            <w:webHidden/>
          </w:rPr>
          <w:tab/>
        </w:r>
        <w:r w:rsidRPr="009B0FC9">
          <w:rPr>
            <w:webHidden/>
          </w:rPr>
          <w:fldChar w:fldCharType="begin"/>
        </w:r>
        <w:r w:rsidRPr="009B0FC9">
          <w:rPr>
            <w:webHidden/>
          </w:rPr>
          <w:instrText xml:space="preserve"> PAGEREF _Toc143856396 \h </w:instrText>
        </w:r>
        <w:r w:rsidRPr="009B0FC9">
          <w:rPr>
            <w:webHidden/>
          </w:rPr>
        </w:r>
        <w:r w:rsidRPr="009B0FC9">
          <w:rPr>
            <w:webHidden/>
          </w:rPr>
          <w:fldChar w:fldCharType="separate"/>
        </w:r>
        <w:r w:rsidR="00B71A39">
          <w:rPr>
            <w:webHidden/>
          </w:rPr>
          <w:t>129</w:t>
        </w:r>
        <w:r w:rsidRPr="009B0FC9">
          <w:rPr>
            <w:webHidden/>
          </w:rPr>
          <w:fldChar w:fldCharType="end"/>
        </w:r>
      </w:hyperlink>
    </w:p>
    <w:p w14:paraId="0023D66B" w14:textId="51B155AA" w:rsidR="005678D6" w:rsidRPr="009B0FC9" w:rsidRDefault="00EE0FD0">
      <w:pPr>
        <w:pStyle w:val="TOC4"/>
        <w:rPr>
          <w:rFonts w:asciiTheme="minorHAnsi" w:eastAsiaTheme="minorEastAsia" w:hAnsiTheme="minorHAnsi" w:cstheme="minorBidi"/>
        </w:rPr>
      </w:pPr>
      <w:hyperlink w:anchor="_Toc143856397" w:history="1">
        <w:r w:rsidRPr="009B0FC9">
          <w:rPr>
            <w:rStyle w:val="Hyperlink"/>
          </w:rPr>
          <w:t>35.</w:t>
        </w:r>
        <w:r w:rsidRPr="009B0FC9">
          <w:rPr>
            <w:rFonts w:asciiTheme="minorHAnsi" w:eastAsiaTheme="minorEastAsia" w:hAnsiTheme="minorHAnsi" w:cstheme="minorBidi"/>
          </w:rPr>
          <w:tab/>
        </w:r>
        <w:r w:rsidRPr="009B0FC9">
          <w:rPr>
            <w:rStyle w:val="Hyperlink"/>
          </w:rPr>
          <w:t>Clause de non-discrimination et égalité des chances</w:t>
        </w:r>
        <w:r w:rsidRPr="009B0FC9">
          <w:rPr>
            <w:webHidden/>
          </w:rPr>
          <w:tab/>
        </w:r>
        <w:r w:rsidRPr="009B0FC9">
          <w:rPr>
            <w:webHidden/>
          </w:rPr>
          <w:fldChar w:fldCharType="begin"/>
        </w:r>
        <w:r w:rsidRPr="009B0FC9">
          <w:rPr>
            <w:webHidden/>
          </w:rPr>
          <w:instrText xml:space="preserve"> PAGEREF _Toc143856397 \h </w:instrText>
        </w:r>
        <w:r w:rsidRPr="009B0FC9">
          <w:rPr>
            <w:webHidden/>
          </w:rPr>
        </w:r>
        <w:r w:rsidRPr="009B0FC9">
          <w:rPr>
            <w:webHidden/>
          </w:rPr>
          <w:fldChar w:fldCharType="separate"/>
        </w:r>
        <w:r w:rsidR="00B71A39">
          <w:rPr>
            <w:webHidden/>
          </w:rPr>
          <w:t>133</w:t>
        </w:r>
        <w:r w:rsidRPr="009B0FC9">
          <w:rPr>
            <w:webHidden/>
          </w:rPr>
          <w:fldChar w:fldCharType="end"/>
        </w:r>
      </w:hyperlink>
    </w:p>
    <w:p w14:paraId="79E57DF1" w14:textId="2589814D" w:rsidR="005678D6" w:rsidRPr="009B0FC9" w:rsidRDefault="00EE0FD0">
      <w:pPr>
        <w:pStyle w:val="TOC4"/>
        <w:rPr>
          <w:rFonts w:asciiTheme="minorHAnsi" w:eastAsiaTheme="minorEastAsia" w:hAnsiTheme="minorHAnsi" w:cstheme="minorBidi"/>
        </w:rPr>
      </w:pPr>
      <w:hyperlink w:anchor="_Toc143856398" w:history="1">
        <w:r w:rsidRPr="009B0FC9">
          <w:rPr>
            <w:rStyle w:val="Hyperlink"/>
          </w:rPr>
          <w:t>36.</w:t>
        </w:r>
        <w:r w:rsidRPr="009B0FC9">
          <w:rPr>
            <w:rFonts w:asciiTheme="minorHAnsi" w:eastAsiaTheme="minorEastAsia" w:hAnsiTheme="minorHAnsi" w:cstheme="minorBidi"/>
          </w:rPr>
          <w:tab/>
        </w:r>
        <w:r w:rsidRPr="009B0FC9">
          <w:rPr>
            <w:rStyle w:val="Hyperlink"/>
          </w:rPr>
          <w:t>Montants remboursables</w:t>
        </w:r>
        <w:r w:rsidRPr="009B0FC9">
          <w:rPr>
            <w:webHidden/>
          </w:rPr>
          <w:tab/>
        </w:r>
        <w:r w:rsidRPr="009B0FC9">
          <w:rPr>
            <w:webHidden/>
          </w:rPr>
          <w:fldChar w:fldCharType="begin"/>
        </w:r>
        <w:r w:rsidRPr="009B0FC9">
          <w:rPr>
            <w:webHidden/>
          </w:rPr>
          <w:instrText xml:space="preserve"> PAGEREF _Toc143856398 \h </w:instrText>
        </w:r>
        <w:r w:rsidRPr="009B0FC9">
          <w:rPr>
            <w:webHidden/>
          </w:rPr>
        </w:r>
        <w:r w:rsidRPr="009B0FC9">
          <w:rPr>
            <w:webHidden/>
          </w:rPr>
          <w:fldChar w:fldCharType="separate"/>
        </w:r>
        <w:r w:rsidR="00B71A39">
          <w:rPr>
            <w:webHidden/>
          </w:rPr>
          <w:t>133</w:t>
        </w:r>
        <w:r w:rsidRPr="009B0FC9">
          <w:rPr>
            <w:webHidden/>
          </w:rPr>
          <w:fldChar w:fldCharType="end"/>
        </w:r>
      </w:hyperlink>
    </w:p>
    <w:p w14:paraId="741D73CB" w14:textId="484A3E28" w:rsidR="005678D6" w:rsidRPr="009B0FC9" w:rsidRDefault="00EE0FD0">
      <w:pPr>
        <w:pStyle w:val="TOC4"/>
        <w:rPr>
          <w:rFonts w:asciiTheme="minorHAnsi" w:eastAsiaTheme="minorEastAsia" w:hAnsiTheme="minorHAnsi" w:cstheme="minorBidi"/>
        </w:rPr>
      </w:pPr>
      <w:hyperlink w:anchor="_Toc143856399" w:history="1">
        <w:r w:rsidRPr="009B0FC9">
          <w:rPr>
            <w:rStyle w:val="Hyperlink"/>
          </w:rPr>
          <w:t>37.</w:t>
        </w:r>
        <w:r w:rsidRPr="009B0FC9">
          <w:rPr>
            <w:rFonts w:asciiTheme="minorHAnsi" w:eastAsiaTheme="minorEastAsia" w:hAnsiTheme="minorHAnsi" w:cstheme="minorBidi"/>
          </w:rPr>
          <w:tab/>
        </w:r>
        <w:r w:rsidRPr="009B0FC9">
          <w:rPr>
            <w:rStyle w:val="Hyperlink"/>
          </w:rPr>
          <w:t>Comptabilité, inspection et audit</w:t>
        </w:r>
        <w:r w:rsidRPr="009B0FC9">
          <w:rPr>
            <w:webHidden/>
          </w:rPr>
          <w:tab/>
        </w:r>
        <w:r w:rsidRPr="009B0FC9">
          <w:rPr>
            <w:webHidden/>
          </w:rPr>
          <w:fldChar w:fldCharType="begin"/>
        </w:r>
        <w:r w:rsidRPr="009B0FC9">
          <w:rPr>
            <w:webHidden/>
          </w:rPr>
          <w:instrText xml:space="preserve"> PAGEREF _Toc143856399 \h </w:instrText>
        </w:r>
        <w:r w:rsidRPr="009B0FC9">
          <w:rPr>
            <w:webHidden/>
          </w:rPr>
        </w:r>
        <w:r w:rsidRPr="009B0FC9">
          <w:rPr>
            <w:webHidden/>
          </w:rPr>
          <w:fldChar w:fldCharType="separate"/>
        </w:r>
        <w:r w:rsidR="00B71A39">
          <w:rPr>
            <w:webHidden/>
          </w:rPr>
          <w:t>133</w:t>
        </w:r>
        <w:r w:rsidRPr="009B0FC9">
          <w:rPr>
            <w:webHidden/>
          </w:rPr>
          <w:fldChar w:fldCharType="end"/>
        </w:r>
      </w:hyperlink>
    </w:p>
    <w:p w14:paraId="28F03AE4" w14:textId="1095B9E1" w:rsidR="005678D6" w:rsidRPr="009B0FC9" w:rsidRDefault="00EE0FD0">
      <w:pPr>
        <w:pStyle w:val="TOC4"/>
        <w:rPr>
          <w:rFonts w:asciiTheme="minorHAnsi" w:eastAsiaTheme="minorEastAsia" w:hAnsiTheme="minorHAnsi" w:cstheme="minorBidi"/>
        </w:rPr>
      </w:pPr>
      <w:hyperlink w:anchor="_Toc143856400" w:history="1">
        <w:r w:rsidRPr="009B0FC9">
          <w:rPr>
            <w:rStyle w:val="Hyperlink"/>
          </w:rPr>
          <w:t>38.</w:t>
        </w:r>
        <w:r w:rsidRPr="009B0FC9">
          <w:rPr>
            <w:rFonts w:asciiTheme="minorHAnsi" w:eastAsiaTheme="minorEastAsia" w:hAnsiTheme="minorHAnsi" w:cstheme="minorBidi"/>
          </w:rPr>
          <w:tab/>
        </w:r>
        <w:r w:rsidRPr="009B0FC9">
          <w:rPr>
            <w:rStyle w:val="Hyperlink"/>
          </w:rPr>
          <w:t>Utilisation des fonds ; conformité aux Directives en matière d’environnement</w:t>
        </w:r>
        <w:r w:rsidRPr="009B0FC9">
          <w:rPr>
            <w:webHidden/>
          </w:rPr>
          <w:tab/>
        </w:r>
        <w:r w:rsidRPr="009B0FC9">
          <w:rPr>
            <w:webHidden/>
          </w:rPr>
          <w:fldChar w:fldCharType="begin"/>
        </w:r>
        <w:r w:rsidRPr="009B0FC9">
          <w:rPr>
            <w:webHidden/>
          </w:rPr>
          <w:instrText xml:space="preserve"> PAGEREF _Toc143856400 \h </w:instrText>
        </w:r>
        <w:r w:rsidRPr="009B0FC9">
          <w:rPr>
            <w:webHidden/>
          </w:rPr>
        </w:r>
        <w:r w:rsidRPr="009B0FC9">
          <w:rPr>
            <w:webHidden/>
          </w:rPr>
          <w:fldChar w:fldCharType="separate"/>
        </w:r>
        <w:r w:rsidR="00B71A39">
          <w:rPr>
            <w:webHidden/>
          </w:rPr>
          <w:t>133</w:t>
        </w:r>
        <w:r w:rsidRPr="009B0FC9">
          <w:rPr>
            <w:webHidden/>
          </w:rPr>
          <w:fldChar w:fldCharType="end"/>
        </w:r>
      </w:hyperlink>
    </w:p>
    <w:p w14:paraId="23101851" w14:textId="73538288" w:rsidR="005678D6" w:rsidRPr="009B0FC9" w:rsidRDefault="00EE0FD0">
      <w:pPr>
        <w:pStyle w:val="TOC4"/>
        <w:rPr>
          <w:rFonts w:asciiTheme="minorHAnsi" w:eastAsiaTheme="minorEastAsia" w:hAnsiTheme="minorHAnsi" w:cstheme="minorBidi"/>
        </w:rPr>
      </w:pPr>
      <w:hyperlink w:anchor="_Toc143856401" w:history="1">
        <w:r w:rsidRPr="009B0FC9">
          <w:rPr>
            <w:rStyle w:val="Hyperlink"/>
          </w:rPr>
          <w:t>39.</w:t>
        </w:r>
        <w:r w:rsidRPr="009B0FC9">
          <w:rPr>
            <w:rFonts w:asciiTheme="minorHAnsi" w:eastAsiaTheme="minorEastAsia" w:hAnsiTheme="minorHAnsi" w:cstheme="minorBidi"/>
          </w:rPr>
          <w:tab/>
        </w:r>
        <w:r w:rsidRPr="009B0FC9">
          <w:rPr>
            <w:rStyle w:val="Hyperlink"/>
          </w:rPr>
          <w:t>Conditionnalités de la MCC</w:t>
        </w:r>
        <w:r w:rsidRPr="009B0FC9">
          <w:rPr>
            <w:webHidden/>
          </w:rPr>
          <w:tab/>
        </w:r>
        <w:r w:rsidRPr="009B0FC9">
          <w:rPr>
            <w:webHidden/>
          </w:rPr>
          <w:fldChar w:fldCharType="begin"/>
        </w:r>
        <w:r w:rsidRPr="009B0FC9">
          <w:rPr>
            <w:webHidden/>
          </w:rPr>
          <w:instrText xml:space="preserve"> PAGEREF _Toc143856401 \h </w:instrText>
        </w:r>
        <w:r w:rsidRPr="009B0FC9">
          <w:rPr>
            <w:webHidden/>
          </w:rPr>
        </w:r>
        <w:r w:rsidRPr="009B0FC9">
          <w:rPr>
            <w:webHidden/>
          </w:rPr>
          <w:fldChar w:fldCharType="separate"/>
        </w:r>
        <w:r w:rsidR="00B71A39">
          <w:rPr>
            <w:webHidden/>
          </w:rPr>
          <w:t>134</w:t>
        </w:r>
        <w:r w:rsidRPr="009B0FC9">
          <w:rPr>
            <w:webHidden/>
          </w:rPr>
          <w:fldChar w:fldCharType="end"/>
        </w:r>
      </w:hyperlink>
    </w:p>
    <w:p w14:paraId="3B81ACF3" w14:textId="1A529726" w:rsidR="005678D6" w:rsidRPr="009B0FC9" w:rsidRDefault="00EE0FD0">
      <w:pPr>
        <w:pStyle w:val="TOC4"/>
        <w:rPr>
          <w:rFonts w:asciiTheme="minorHAnsi" w:eastAsiaTheme="minorEastAsia" w:hAnsiTheme="minorHAnsi" w:cstheme="minorBidi"/>
        </w:rPr>
      </w:pPr>
      <w:hyperlink w:anchor="_Toc143856402" w:history="1">
        <w:r w:rsidRPr="009B0FC9">
          <w:rPr>
            <w:rStyle w:val="Hyperlink"/>
          </w:rPr>
          <w:t>40.</w:t>
        </w:r>
        <w:r w:rsidRPr="009B0FC9">
          <w:rPr>
            <w:rFonts w:asciiTheme="minorHAnsi" w:eastAsiaTheme="minorEastAsia" w:hAnsiTheme="minorHAnsi" w:cstheme="minorBidi"/>
          </w:rPr>
          <w:tab/>
        </w:r>
        <w:r w:rsidRPr="009B0FC9">
          <w:rPr>
            <w:rStyle w:val="Hyperlink"/>
          </w:rPr>
          <w:t>Clauses de transfert</w:t>
        </w:r>
        <w:r w:rsidRPr="009B0FC9">
          <w:rPr>
            <w:webHidden/>
          </w:rPr>
          <w:tab/>
        </w:r>
        <w:r w:rsidRPr="009B0FC9">
          <w:rPr>
            <w:webHidden/>
          </w:rPr>
          <w:fldChar w:fldCharType="begin"/>
        </w:r>
        <w:r w:rsidRPr="009B0FC9">
          <w:rPr>
            <w:webHidden/>
          </w:rPr>
          <w:instrText xml:space="preserve"> PAGEREF _Toc143856402 \h </w:instrText>
        </w:r>
        <w:r w:rsidRPr="009B0FC9">
          <w:rPr>
            <w:webHidden/>
          </w:rPr>
        </w:r>
        <w:r w:rsidRPr="009B0FC9">
          <w:rPr>
            <w:webHidden/>
          </w:rPr>
          <w:fldChar w:fldCharType="separate"/>
        </w:r>
        <w:r w:rsidR="00B71A39">
          <w:rPr>
            <w:webHidden/>
          </w:rPr>
          <w:t>134</w:t>
        </w:r>
        <w:r w:rsidRPr="009B0FC9">
          <w:rPr>
            <w:webHidden/>
          </w:rPr>
          <w:fldChar w:fldCharType="end"/>
        </w:r>
      </w:hyperlink>
    </w:p>
    <w:p w14:paraId="78D4B1BA" w14:textId="7A56ED78" w:rsidR="005678D6" w:rsidRPr="009B0FC9" w:rsidRDefault="00EE0FD0">
      <w:pPr>
        <w:pStyle w:val="TOC4"/>
        <w:rPr>
          <w:rFonts w:asciiTheme="minorHAnsi" w:eastAsiaTheme="minorEastAsia" w:hAnsiTheme="minorHAnsi" w:cstheme="minorBidi"/>
        </w:rPr>
      </w:pPr>
      <w:hyperlink w:anchor="_Toc143856403" w:history="1">
        <w:r w:rsidRPr="009B0FC9">
          <w:rPr>
            <w:rStyle w:val="Hyperlink"/>
          </w:rPr>
          <w:t>41.</w:t>
        </w:r>
        <w:r w:rsidRPr="009B0FC9">
          <w:rPr>
            <w:rFonts w:asciiTheme="minorHAnsi" w:eastAsiaTheme="minorEastAsia" w:hAnsiTheme="minorHAnsi" w:cstheme="minorBidi"/>
          </w:rPr>
          <w:tab/>
        </w:r>
        <w:r w:rsidRPr="009B0FC9">
          <w:rPr>
            <w:rStyle w:val="Hyperlink"/>
          </w:rPr>
          <w:t>Cession</w:t>
        </w:r>
        <w:r w:rsidRPr="009B0FC9">
          <w:rPr>
            <w:webHidden/>
          </w:rPr>
          <w:tab/>
        </w:r>
        <w:r w:rsidRPr="009B0FC9">
          <w:rPr>
            <w:webHidden/>
          </w:rPr>
          <w:fldChar w:fldCharType="begin"/>
        </w:r>
        <w:r w:rsidRPr="009B0FC9">
          <w:rPr>
            <w:webHidden/>
          </w:rPr>
          <w:instrText xml:space="preserve"> PAGEREF _Toc143856403 \h </w:instrText>
        </w:r>
        <w:r w:rsidRPr="009B0FC9">
          <w:rPr>
            <w:webHidden/>
          </w:rPr>
        </w:r>
        <w:r w:rsidRPr="009B0FC9">
          <w:rPr>
            <w:webHidden/>
          </w:rPr>
          <w:fldChar w:fldCharType="separate"/>
        </w:r>
        <w:r w:rsidR="00B71A39">
          <w:rPr>
            <w:webHidden/>
          </w:rPr>
          <w:t>134</w:t>
        </w:r>
        <w:r w:rsidRPr="009B0FC9">
          <w:rPr>
            <w:webHidden/>
          </w:rPr>
          <w:fldChar w:fldCharType="end"/>
        </w:r>
      </w:hyperlink>
    </w:p>
    <w:p w14:paraId="12B32967" w14:textId="1D496376" w:rsidR="005678D6" w:rsidRPr="009B0FC9" w:rsidRDefault="00EE0FD0">
      <w:pPr>
        <w:pStyle w:val="TOC4"/>
        <w:rPr>
          <w:rFonts w:asciiTheme="minorHAnsi" w:eastAsiaTheme="minorEastAsia" w:hAnsiTheme="minorHAnsi" w:cstheme="minorBidi"/>
        </w:rPr>
      </w:pPr>
      <w:hyperlink w:anchor="_Toc143856404" w:history="1">
        <w:r w:rsidRPr="009B0FC9">
          <w:rPr>
            <w:rStyle w:val="Hyperlink"/>
          </w:rPr>
          <w:t>42.</w:t>
        </w:r>
        <w:r w:rsidRPr="009B0FC9">
          <w:rPr>
            <w:rFonts w:asciiTheme="minorHAnsi" w:eastAsiaTheme="minorEastAsia" w:hAnsiTheme="minorHAnsi" w:cstheme="minorBidi"/>
          </w:rPr>
          <w:tab/>
        </w:r>
        <w:r w:rsidRPr="009B0FC9">
          <w:rPr>
            <w:rStyle w:val="Hyperlink"/>
          </w:rPr>
          <w:t>Système de rapports sur les performances passées des entrepreneurs</w:t>
        </w:r>
        <w:r w:rsidRPr="009B0FC9">
          <w:rPr>
            <w:webHidden/>
          </w:rPr>
          <w:tab/>
        </w:r>
        <w:r w:rsidRPr="009B0FC9">
          <w:rPr>
            <w:webHidden/>
          </w:rPr>
          <w:fldChar w:fldCharType="begin"/>
        </w:r>
        <w:r w:rsidRPr="009B0FC9">
          <w:rPr>
            <w:webHidden/>
          </w:rPr>
          <w:instrText xml:space="preserve"> PAGEREF _Toc143856404 \h </w:instrText>
        </w:r>
        <w:r w:rsidRPr="009B0FC9">
          <w:rPr>
            <w:webHidden/>
          </w:rPr>
        </w:r>
        <w:r w:rsidRPr="009B0FC9">
          <w:rPr>
            <w:webHidden/>
          </w:rPr>
          <w:fldChar w:fldCharType="separate"/>
        </w:r>
        <w:r w:rsidR="00B71A39">
          <w:rPr>
            <w:webHidden/>
          </w:rPr>
          <w:t>135</w:t>
        </w:r>
        <w:r w:rsidRPr="009B0FC9">
          <w:rPr>
            <w:webHidden/>
          </w:rPr>
          <w:fldChar w:fldCharType="end"/>
        </w:r>
      </w:hyperlink>
    </w:p>
    <w:p w14:paraId="377AD71C" w14:textId="607FFE2F" w:rsidR="00755A00" w:rsidRDefault="00AC7BA2">
      <w:r w:rsidRPr="009B0FC9">
        <w:fldChar w:fldCharType="end"/>
      </w:r>
      <w:r>
        <w:br w:type="page"/>
      </w:r>
    </w:p>
    <w:p w14:paraId="21346FC4" w14:textId="6CAB8338" w:rsidR="00755A00" w:rsidRPr="00755A00" w:rsidRDefault="00755A00" w:rsidP="00567449"/>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736"/>
        <w:gridCol w:w="63"/>
        <w:gridCol w:w="7561"/>
      </w:tblGrid>
      <w:tr w:rsidR="00790238" w:rsidRPr="004147F3" w14:paraId="5B2E5F65" w14:textId="77777777" w:rsidTr="00646949">
        <w:tc>
          <w:tcPr>
            <w:tcW w:w="0" w:type="auto"/>
          </w:tcPr>
          <w:p w14:paraId="68159394" w14:textId="58E34E5C" w:rsidR="00755A00" w:rsidRPr="00B30D0F" w:rsidRDefault="00B30D0F" w:rsidP="00D9570E">
            <w:pPr>
              <w:pStyle w:val="Heading4GCC"/>
            </w:pPr>
            <w:bookmarkStart w:id="1304" w:name="_Toc55823814"/>
            <w:bookmarkStart w:id="1305" w:name="_Toc143856363"/>
            <w:r>
              <w:t>Définitions</w:t>
            </w:r>
            <w:bookmarkEnd w:id="1304"/>
            <w:bookmarkEnd w:id="1305"/>
          </w:p>
        </w:tc>
        <w:tc>
          <w:tcPr>
            <w:tcW w:w="0" w:type="auto"/>
            <w:gridSpan w:val="2"/>
          </w:tcPr>
          <w:p w14:paraId="393E922A" w14:textId="1F1D5F7F" w:rsidR="00B30D0F" w:rsidRPr="00B05421" w:rsidRDefault="000C2C79" w:rsidP="00646949">
            <w:pPr>
              <w:pStyle w:val="Heading4aGCC"/>
              <w:jc w:val="both"/>
            </w:pPr>
            <w:bookmarkStart w:id="1306" w:name="_Ref201710633"/>
            <w:r>
              <w:t>Les termes en majuscules utilisés dans le présent Contrat et qui n’ont pas été autrement définis ont le sens qui leur est attribué dans le Compact ou autre document connexe. Sauf obligation contraire due au contexte, les termes suivants, lorsqu’utilisés dans le présent Contrat, ont les significations suivantes :</w:t>
            </w:r>
            <w:bookmarkEnd w:id="1306"/>
          </w:p>
          <w:p w14:paraId="057DF0A1" w14:textId="68450B44"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Droit applicable » a la signification qui lui est attribuée </w:t>
            </w:r>
            <w:r>
              <w:rPr>
                <w:b/>
                <w:color w:val="000000" w:themeColor="text1"/>
              </w:rPr>
              <w:t>dans les CPC.</w:t>
            </w:r>
          </w:p>
          <w:p w14:paraId="0DE1EC37" w14:textId="7791C563"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Associé » désigne toute entité membre de l'Association constituant le Prestataire de Services. Un Sous-traitant n'est pas un Associé.</w:t>
            </w:r>
            <w:bookmarkStart w:id="1307" w:name="_Toc444844581"/>
            <w:bookmarkStart w:id="1308" w:name="_Toc444851765"/>
            <w:bookmarkStart w:id="1309" w:name="_Toc447549531"/>
          </w:p>
          <w:p w14:paraId="3BCE0BF1" w14:textId="0E54CB57" w:rsidR="00511A96" w:rsidRPr="00B05421" w:rsidRDefault="00511A96" w:rsidP="007A6C9E">
            <w:pPr>
              <w:numPr>
                <w:ilvl w:val="0"/>
                <w:numId w:val="21"/>
              </w:numPr>
              <w:spacing w:before="120" w:after="120"/>
              <w:ind w:left="1128"/>
              <w:jc w:val="both"/>
              <w:rPr>
                <w:color w:val="000000" w:themeColor="text1"/>
              </w:rPr>
            </w:pPr>
            <w:r>
              <w:rPr>
                <w:color w:val="000000" w:themeColor="text1"/>
              </w:rPr>
              <w:t>« Association » ou « association », ou « Groupement » ou « groupement » désigne une association d’entités constituant le Prestataire de Services, ayant ou n’ayant pas un statut juridique distinct de celui de ses membres.</w:t>
            </w:r>
            <w:bookmarkEnd w:id="1307"/>
            <w:bookmarkEnd w:id="1308"/>
            <w:bookmarkEnd w:id="1309"/>
          </w:p>
          <w:p w14:paraId="4B850C0E" w14:textId="712AA5D3" w:rsidR="000C2C79" w:rsidRPr="00ED1D1E" w:rsidRDefault="000C2C79" w:rsidP="007A6C9E">
            <w:pPr>
              <w:numPr>
                <w:ilvl w:val="0"/>
                <w:numId w:val="21"/>
              </w:numPr>
              <w:spacing w:before="120" w:after="120"/>
              <w:ind w:left="1128"/>
              <w:jc w:val="both"/>
              <w:rPr>
                <w:color w:val="000000" w:themeColor="text1"/>
              </w:rPr>
            </w:pPr>
            <w:r>
              <w:rPr>
                <w:color w:val="000000" w:themeColor="text1"/>
              </w:rPr>
              <w:t>« Offre »  offre désigne l’offre des Services Non-Consultants soumise par le Prestataire de Services et acceptée par le Maître d’ouvrage et qui fait partie du présent Contrat.</w:t>
            </w:r>
          </w:p>
          <w:p w14:paraId="4A2C5E6F" w14:textId="77777777" w:rsidR="000C2C79" w:rsidRPr="00951F62" w:rsidRDefault="000C2C79" w:rsidP="007A6C9E">
            <w:pPr>
              <w:numPr>
                <w:ilvl w:val="0"/>
                <w:numId w:val="21"/>
              </w:numPr>
              <w:spacing w:before="120" w:after="120"/>
              <w:ind w:left="1128"/>
              <w:jc w:val="both"/>
              <w:rPr>
                <w:b/>
                <w:color w:val="000000" w:themeColor="text1"/>
              </w:rPr>
            </w:pPr>
            <w:r>
              <w:rPr>
                <w:color w:val="000000" w:themeColor="text1"/>
              </w:rPr>
              <w:t xml:space="preserve">«« Dossier d’Appel d’offres » a la signification donnée à ce terme </w:t>
            </w:r>
            <w:r>
              <w:rPr>
                <w:b/>
                <w:color w:val="000000" w:themeColor="text1"/>
              </w:rPr>
              <w:t>dans les CPC</w:t>
            </w:r>
            <w:r>
              <w:rPr>
                <w:color w:val="000000" w:themeColor="text1"/>
              </w:rPr>
              <w:t>.</w:t>
            </w:r>
          </w:p>
          <w:p w14:paraId="232FB100"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Compact » a la signification donnée à ce terme dans le préambule de l’Accord contractuel.</w:t>
            </w:r>
          </w:p>
          <w:p w14:paraId="77A61D52" w14:textId="44998718" w:rsidR="000C2C79" w:rsidRDefault="000C2C79" w:rsidP="007A6C9E">
            <w:pPr>
              <w:numPr>
                <w:ilvl w:val="0"/>
                <w:numId w:val="21"/>
              </w:numPr>
              <w:spacing w:before="120" w:after="120"/>
              <w:ind w:left="1128"/>
              <w:jc w:val="both"/>
              <w:rPr>
                <w:color w:val="000000" w:themeColor="text1"/>
              </w:rPr>
            </w:pPr>
            <w:r>
              <w:rPr>
                <w:color w:val="000000" w:themeColor="text1"/>
              </w:rPr>
              <w:t>« Exécution » désigne l’exécution des Services par le Prestataire de Services conformément aux conditions énoncées dans le présent Contrat.</w:t>
            </w:r>
          </w:p>
          <w:p w14:paraId="50E070BF" w14:textId="2B45EE61" w:rsidR="00A235DC" w:rsidRPr="00ED1D1E" w:rsidRDefault="00A235DC" w:rsidP="007A6C9E">
            <w:pPr>
              <w:numPr>
                <w:ilvl w:val="0"/>
                <w:numId w:val="21"/>
              </w:numPr>
              <w:spacing w:before="120" w:after="120"/>
              <w:ind w:left="1128"/>
              <w:jc w:val="both"/>
              <w:rPr>
                <w:color w:val="000000" w:themeColor="text1"/>
              </w:rPr>
            </w:pPr>
            <w:r>
              <w:t>« Date d'achèvement » désigne la date d'achèvement des Services par le Prestataire de Services, telle que certifiée par le Maître d'ouvrage.</w:t>
            </w:r>
          </w:p>
          <w:p w14:paraId="3ABFC834" w14:textId="4D75A87E"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Contrat » désigne l’accord passé entre l' Maître et le Prestataire de Services pour fournir les Services Non-Consultants, et il est constitué des documents énumérés à la </w:t>
            </w:r>
            <w:r w:rsidR="009B0FC9">
              <w:rPr>
                <w:color w:val="000000" w:themeColor="text1"/>
              </w:rPr>
              <w:t>Sous-clause</w:t>
            </w:r>
            <w:r>
              <w:rPr>
                <w:color w:val="000000" w:themeColor="text1"/>
              </w:rPr>
              <w:t xml:space="preserve"> 2.6 des CGC, qui peuvent être amendés, modifiés ou complétés à tout moment conformément aux conditions qui y figurent et à celles des présentes.</w:t>
            </w:r>
          </w:p>
          <w:p w14:paraId="6A703EA4" w14:textId="23C1D908" w:rsidR="000C2C79" w:rsidRPr="00ED1D1E" w:rsidRDefault="000C2C79" w:rsidP="007A6C9E">
            <w:pPr>
              <w:numPr>
                <w:ilvl w:val="0"/>
                <w:numId w:val="21"/>
              </w:numPr>
              <w:spacing w:before="120" w:after="120"/>
              <w:ind w:left="1128"/>
              <w:jc w:val="both"/>
              <w:rPr>
                <w:color w:val="000000" w:themeColor="text1"/>
              </w:rPr>
            </w:pPr>
            <w:r>
              <w:rPr>
                <w:color w:val="000000" w:themeColor="text1"/>
              </w:rPr>
              <w:t xml:space="preserve">« Prix du Contrat » signifie le prix à payer pour la fourniture des Services Non-Consultants, conformément </w:t>
            </w:r>
            <w:r w:rsidR="00247F6D">
              <w:rPr>
                <w:color w:val="000000" w:themeColor="text1"/>
              </w:rPr>
              <w:t>à</w:t>
            </w:r>
            <w:r>
              <w:rPr>
                <w:color w:val="000000" w:themeColor="text1"/>
              </w:rPr>
              <w:t xml:space="preserve"> la </w:t>
            </w:r>
            <w:r w:rsidR="009B0FC9">
              <w:rPr>
                <w:color w:val="000000" w:themeColor="text1"/>
              </w:rPr>
              <w:t>Sous-clause</w:t>
            </w:r>
            <w:r>
              <w:rPr>
                <w:color w:val="000000" w:themeColor="text1"/>
              </w:rPr>
              <w:t xml:space="preserve"> 15.1. des CGC.</w:t>
            </w:r>
          </w:p>
          <w:p w14:paraId="6F200BEB" w14:textId="288A0DED" w:rsidR="000C2C79" w:rsidRDefault="000C2C79" w:rsidP="007A6C9E">
            <w:pPr>
              <w:numPr>
                <w:ilvl w:val="0"/>
                <w:numId w:val="21"/>
              </w:numPr>
              <w:spacing w:before="120" w:after="120"/>
              <w:ind w:left="1128"/>
              <w:jc w:val="both"/>
              <w:rPr>
                <w:color w:val="000000" w:themeColor="text1"/>
              </w:rPr>
            </w:pPr>
            <w:r>
              <w:rPr>
                <w:color w:val="000000" w:themeColor="text1"/>
              </w:rPr>
              <w:t>« jour » désigne un jour calendaire ;</w:t>
            </w:r>
          </w:p>
          <w:p w14:paraId="5344FCDC" w14:textId="4C71555C" w:rsidR="00A235DC" w:rsidRPr="00A235DC" w:rsidRDefault="00A235DC" w:rsidP="007A6C9E">
            <w:pPr>
              <w:numPr>
                <w:ilvl w:val="0"/>
                <w:numId w:val="21"/>
              </w:numPr>
              <w:spacing w:before="120" w:after="120"/>
              <w:ind w:left="1128"/>
              <w:jc w:val="both"/>
              <w:rPr>
                <w:color w:val="000000" w:themeColor="text1"/>
              </w:rPr>
            </w:pPr>
            <w:r>
              <w:lastRenderedPageBreak/>
              <w:t>« Vice » désigne toute partie des Services qui n’est pas exécutée conformément à l’Annexe B: Description des Services et dispositions du présent Contrat.</w:t>
            </w:r>
          </w:p>
          <w:p w14:paraId="3C66ED35" w14:textId="4BD0BF25" w:rsidR="008E3A7B" w:rsidRPr="00A235DC" w:rsidRDefault="00A235DC" w:rsidP="00A235DC">
            <w:pPr>
              <w:numPr>
                <w:ilvl w:val="0"/>
                <w:numId w:val="21"/>
              </w:numPr>
              <w:spacing w:before="120" w:after="120"/>
              <w:ind w:left="1128"/>
              <w:jc w:val="both"/>
              <w:rPr>
                <w:color w:val="000000" w:themeColor="text1"/>
              </w:rPr>
            </w:pPr>
            <w:r>
              <w:t>« Délai de responsabilité en cas de vice » désigne la période calculée à partir de la Date de réalisation, au cours de laquelle le Prestataire de Services est tenu de remédier à tout vice.</w:t>
            </w:r>
          </w:p>
          <w:p w14:paraId="53A6E6DD" w14:textId="10F74B83" w:rsidR="000C2C79" w:rsidRDefault="000C2C79" w:rsidP="007A6C9E">
            <w:pPr>
              <w:numPr>
                <w:ilvl w:val="0"/>
                <w:numId w:val="21"/>
              </w:numPr>
              <w:spacing w:before="120" w:after="120"/>
              <w:ind w:left="1128"/>
              <w:jc w:val="both"/>
              <w:rPr>
                <w:color w:val="000000" w:themeColor="text1"/>
              </w:rPr>
            </w:pPr>
            <w:r>
              <w:rPr>
                <w:color w:val="000000" w:themeColor="text1"/>
              </w:rPr>
              <w:t xml:space="preserve">« Pays éligibles » a la signification donnée à cette expression à la </w:t>
            </w:r>
            <w:r w:rsidR="009B0FC9">
              <w:rPr>
                <w:color w:val="000000" w:themeColor="text1"/>
              </w:rPr>
              <w:t>Sous-clause</w:t>
            </w:r>
            <w:r>
              <w:rPr>
                <w:color w:val="000000" w:themeColor="text1"/>
              </w:rPr>
              <w:t xml:space="preserve"> 7.1 des CGC</w:t>
            </w:r>
          </w:p>
          <w:p w14:paraId="7258DA01" w14:textId="476DFB29" w:rsidR="00E60143" w:rsidRPr="00ED1D1E" w:rsidRDefault="00E60143" w:rsidP="007A6C9E">
            <w:pPr>
              <w:numPr>
                <w:ilvl w:val="0"/>
                <w:numId w:val="21"/>
              </w:numPr>
              <w:spacing w:before="120" w:after="120"/>
              <w:ind w:left="1128"/>
              <w:jc w:val="both"/>
              <w:rPr>
                <w:color w:val="000000" w:themeColor="text1"/>
              </w:rPr>
            </w:pPr>
            <w:r>
              <w:t xml:space="preserve">« Maître » a la signification qui lui est donnée </w:t>
            </w:r>
            <w:r>
              <w:rPr>
                <w:b/>
                <w:bCs/>
              </w:rPr>
              <w:t>dans les CSC</w:t>
            </w:r>
            <w:r>
              <w:t>.</w:t>
            </w:r>
          </w:p>
          <w:p w14:paraId="20B7C7B3" w14:textId="1EB2824B" w:rsidR="00283145" w:rsidRPr="00B05421" w:rsidRDefault="00283145" w:rsidP="007A6C9E">
            <w:pPr>
              <w:numPr>
                <w:ilvl w:val="0"/>
                <w:numId w:val="21"/>
              </w:numPr>
              <w:spacing w:before="120" w:after="120"/>
              <w:ind w:left="1128"/>
              <w:jc w:val="both"/>
              <w:rPr>
                <w:color w:val="000000" w:themeColor="text1"/>
              </w:rPr>
            </w:pPr>
            <w:r>
              <w:rPr>
                <w:color w:val="000000" w:themeColor="text1"/>
              </w:rPr>
              <w:t xml:space="preserve">« Force Majeure » a la signification donnée à cette expression à la </w:t>
            </w:r>
            <w:r w:rsidR="009B0FC9">
              <w:rPr>
                <w:color w:val="000000" w:themeColor="text1"/>
              </w:rPr>
              <w:t>Sous-clause</w:t>
            </w:r>
            <w:r>
              <w:rPr>
                <w:color w:val="000000" w:themeColor="text1"/>
              </w:rPr>
              <w:t xml:space="preserve"> 29.1 des CGC. </w:t>
            </w:r>
          </w:p>
          <w:p w14:paraId="5058A9AC" w14:textId="77777777" w:rsidR="000C2C79" w:rsidRPr="00ED1D1E" w:rsidRDefault="000C2C79" w:rsidP="007A6C9E">
            <w:pPr>
              <w:numPr>
                <w:ilvl w:val="0"/>
                <w:numId w:val="21"/>
              </w:numPr>
              <w:spacing w:before="120" w:after="120"/>
              <w:ind w:left="1128"/>
              <w:jc w:val="both"/>
              <w:rPr>
                <w:color w:val="000000" w:themeColor="text1"/>
              </w:rPr>
            </w:pPr>
            <w:r>
              <w:rPr>
                <w:color w:val="000000" w:themeColor="text1"/>
              </w:rPr>
              <w:t>« CGC » désigne les Conditions Générales du Contrat.</w:t>
            </w:r>
          </w:p>
          <w:p w14:paraId="55994EF2" w14:textId="77777777" w:rsidR="000C2C79" w:rsidRPr="00ED1D1E" w:rsidRDefault="00793E63" w:rsidP="007A6C9E">
            <w:pPr>
              <w:numPr>
                <w:ilvl w:val="0"/>
                <w:numId w:val="21"/>
              </w:numPr>
              <w:spacing w:before="120" w:after="120"/>
              <w:ind w:left="1128"/>
              <w:jc w:val="both"/>
              <w:rPr>
                <w:color w:val="000000" w:themeColor="text1"/>
              </w:rPr>
            </w:pPr>
            <w:r>
              <w:rPr>
                <w:color w:val="000000" w:themeColor="text1"/>
              </w:rPr>
              <w:t>« Gouvernement » a la signification qui lui est donnée dans les Considérants de l’Accord contractuel.</w:t>
            </w:r>
          </w:p>
          <w:p w14:paraId="1206B546" w14:textId="2B70423A" w:rsidR="0084173B" w:rsidRDefault="0084173B" w:rsidP="007A6C9E">
            <w:pPr>
              <w:numPr>
                <w:ilvl w:val="0"/>
                <w:numId w:val="21"/>
              </w:numPr>
              <w:spacing w:before="120" w:after="120"/>
              <w:ind w:left="1128"/>
              <w:jc w:val="both"/>
              <w:rPr>
                <w:color w:val="000000" w:themeColor="text1"/>
              </w:rPr>
            </w:pPr>
            <w:r>
              <w:rPr>
                <w:color w:val="000000" w:themeColor="text1"/>
              </w:rPr>
              <w:t>« Normes de performance d’IFC » signifie les Normes de performance de la Société financière internationale en matière de durabilité sociale et environnementale.</w:t>
            </w:r>
          </w:p>
          <w:p w14:paraId="0CA96C90" w14:textId="4555DC81" w:rsidR="00A235DC" w:rsidRPr="00A235DC" w:rsidRDefault="00A235DC" w:rsidP="007A6C9E">
            <w:pPr>
              <w:numPr>
                <w:ilvl w:val="0"/>
                <w:numId w:val="21"/>
              </w:numPr>
              <w:spacing w:before="120" w:after="120"/>
              <w:ind w:left="1128"/>
              <w:jc w:val="both"/>
              <w:rPr>
                <w:color w:val="000000" w:themeColor="text1"/>
              </w:rPr>
            </w:pPr>
            <w:r>
              <w:t>« Personnel clé » désigne le Personnel énuméré à l’Annexe C au présent Contrat</w:t>
            </w:r>
          </w:p>
          <w:p w14:paraId="09F90EDE" w14:textId="08533D95" w:rsidR="00A235DC" w:rsidRPr="00ED1D1E" w:rsidRDefault="00A235DC" w:rsidP="007A6C9E">
            <w:pPr>
              <w:numPr>
                <w:ilvl w:val="0"/>
                <w:numId w:val="21"/>
              </w:numPr>
              <w:spacing w:before="120" w:after="120"/>
              <w:ind w:left="1128"/>
              <w:jc w:val="both"/>
              <w:rPr>
                <w:color w:val="000000" w:themeColor="text1"/>
              </w:rPr>
            </w:pPr>
            <w:r>
              <w:t>« Site » désigne le(s) lieu(x) où les Services doivent être fournis, tel(s) qu'indiqué(s) à l'annexe B du présent Contrat.</w:t>
            </w:r>
          </w:p>
          <w:p w14:paraId="5AEA944E"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MCC » a la signification donnée à ce terme dans le préambule du présent Contrat.</w:t>
            </w:r>
          </w:p>
          <w:p w14:paraId="744849AD" w14:textId="77777777" w:rsidR="000C2C79" w:rsidRPr="00ED1D1E" w:rsidRDefault="000C2C79" w:rsidP="007A6C9E">
            <w:pPr>
              <w:numPr>
                <w:ilvl w:val="0"/>
                <w:numId w:val="21"/>
              </w:numPr>
              <w:spacing w:before="120" w:after="120"/>
              <w:ind w:left="1128"/>
              <w:jc w:val="both"/>
              <w:rPr>
                <w:color w:val="000000" w:themeColor="text1"/>
                <w:w w:val="0"/>
                <w:szCs w:val="20"/>
              </w:rPr>
            </w:pPr>
            <w:r>
              <w:rPr>
                <w:color w:val="000000" w:themeColor="text1"/>
              </w:rPr>
              <w:t>« Financement de la MCC » a la signification qui lui est donnée dans les Considérants du présent Contrat.</w:t>
            </w:r>
          </w:p>
          <w:p w14:paraId="143F6DC8" w14:textId="380043D3" w:rsidR="000C2C79" w:rsidRPr="00ED1D1E" w:rsidRDefault="000C2C79" w:rsidP="007A6C9E">
            <w:pPr>
              <w:numPr>
                <w:ilvl w:val="0"/>
                <w:numId w:val="21"/>
              </w:numPr>
              <w:spacing w:before="120" w:after="120"/>
              <w:ind w:left="1128"/>
              <w:jc w:val="both"/>
              <w:rPr>
                <w:color w:val="000000" w:themeColor="text1"/>
              </w:rPr>
            </w:pPr>
            <w:r>
              <w:rPr>
                <w:i/>
                <w:iCs/>
                <w:color w:val="000000" w:themeColor="text1"/>
              </w:rPr>
              <w:t>« Politique et Directives relatives à la Passation des marchés d de la MCC »</w:t>
            </w:r>
            <w:r>
              <w:rPr>
                <w:color w:val="000000" w:themeColor="text1"/>
              </w:rPr>
              <w:t xml:space="preserve"> ou « Politique et Directives de la MCC » désigne les politique et directives relatives à la passation des marchés de la MCC mises en ligne sur le site Web de la MCC, telles qu'elles peuvent être modifiées de temps à autre.</w:t>
            </w:r>
          </w:p>
          <w:p w14:paraId="606355EA" w14:textId="517977B1" w:rsidR="000C2C79" w:rsidRPr="00ED1D1E" w:rsidRDefault="000C2C79" w:rsidP="007A6C9E">
            <w:pPr>
              <w:numPr>
                <w:ilvl w:val="0"/>
                <w:numId w:val="21"/>
              </w:numPr>
              <w:spacing w:before="120" w:after="120"/>
              <w:ind w:left="1128"/>
              <w:jc w:val="both"/>
              <w:rPr>
                <w:color w:val="000000" w:themeColor="text1"/>
              </w:rPr>
            </w:pPr>
            <w:r>
              <w:rPr>
                <w:color w:val="000000" w:themeColor="text1"/>
              </w:rPr>
              <w:t>« Avis d’adjudication du Contrat » désigne l'avis envoyé par le Maître d’ouvrage au Prestataire de Services, l’avisant que son Offre a été retenue et acceptée, et faisant partie intégrante du présent Contrat.</w:t>
            </w:r>
          </w:p>
          <w:p w14:paraId="5DE3DE0E" w14:textId="192CE71E" w:rsidR="008E3A7B" w:rsidRDefault="000C2C79" w:rsidP="007A6C9E">
            <w:pPr>
              <w:numPr>
                <w:ilvl w:val="0"/>
                <w:numId w:val="21"/>
              </w:numPr>
              <w:spacing w:before="120" w:after="120"/>
              <w:ind w:left="1128"/>
              <w:jc w:val="both"/>
              <w:rPr>
                <w:color w:val="000000" w:themeColor="text1"/>
              </w:rPr>
            </w:pPr>
            <w:r>
              <w:rPr>
                <w:color w:val="000000" w:themeColor="text1"/>
              </w:rPr>
              <w:t>« Partie » désigne le Maître ou le Prestataire de Services, selon le cas, et « Parties » désigne les deux.</w:t>
            </w:r>
          </w:p>
          <w:p w14:paraId="6AAB3A5F" w14:textId="7AFDD6AB" w:rsidR="00E60143" w:rsidRPr="00ED1D1E" w:rsidRDefault="00E60143" w:rsidP="007A6C9E">
            <w:pPr>
              <w:numPr>
                <w:ilvl w:val="0"/>
                <w:numId w:val="21"/>
              </w:numPr>
              <w:spacing w:before="120" w:after="120"/>
              <w:ind w:left="1128"/>
              <w:jc w:val="both"/>
              <w:rPr>
                <w:color w:val="000000" w:themeColor="text1"/>
              </w:rPr>
            </w:pPr>
            <w:r>
              <w:t>« Personnel » désigne les personnes engagées par le Prestataire de Services ou par tout Sous-consultant et affectées à l’exécution des Services ou de toute partie desdits Services</w:t>
            </w:r>
          </w:p>
          <w:p w14:paraId="72828B50" w14:textId="1CAAE75D" w:rsidR="000C2C79" w:rsidRDefault="000C2C79" w:rsidP="007A6C9E">
            <w:pPr>
              <w:numPr>
                <w:ilvl w:val="0"/>
                <w:numId w:val="21"/>
              </w:numPr>
              <w:spacing w:before="120" w:after="120"/>
              <w:ind w:left="1128"/>
              <w:jc w:val="both"/>
              <w:rPr>
                <w:color w:val="000000" w:themeColor="text1"/>
              </w:rPr>
            </w:pPr>
            <w:r>
              <w:rPr>
                <w:color w:val="000000" w:themeColor="text1"/>
              </w:rPr>
              <w:lastRenderedPageBreak/>
              <w:t>« CPC » désigne les Conditions Particulières du Contrat qui permettent de modifier ou de compléter les CGC.</w:t>
            </w:r>
          </w:p>
          <w:p w14:paraId="637A8F88" w14:textId="2963E042" w:rsidR="00E60143" w:rsidRPr="00E60143" w:rsidRDefault="00E60143" w:rsidP="007A6C9E">
            <w:pPr>
              <w:numPr>
                <w:ilvl w:val="0"/>
                <w:numId w:val="21"/>
              </w:numPr>
              <w:spacing w:before="120" w:after="120"/>
              <w:ind w:left="1128"/>
              <w:jc w:val="both"/>
              <w:rPr>
                <w:color w:val="000000" w:themeColor="text1"/>
              </w:rPr>
            </w:pPr>
            <w:r>
              <w:t>« Services » ou « Services Non-Consultants » désigne les travaux à effectuer par le Prestataire de Services dans le cadre du Contrat, tels qu'ils sont décrits à l'annexe B : Description des Services.</w:t>
            </w:r>
          </w:p>
          <w:p w14:paraId="779F0DB4" w14:textId="2BDDA867" w:rsidR="00E60143" w:rsidRPr="00ED1D1E" w:rsidRDefault="00E60143" w:rsidP="007A6C9E">
            <w:pPr>
              <w:numPr>
                <w:ilvl w:val="0"/>
                <w:numId w:val="21"/>
              </w:numPr>
              <w:spacing w:before="120" w:after="120"/>
              <w:ind w:left="1128"/>
              <w:jc w:val="both"/>
              <w:rPr>
                <w:color w:val="000000" w:themeColor="text1"/>
              </w:rPr>
            </w:pPr>
            <w:r>
              <w:t>« Prestataire de Services » désigne l’entité qui fournit les Services Non-Consultants au Maître d'ouvrage au titre du Contrat.</w:t>
            </w:r>
          </w:p>
          <w:p w14:paraId="2378B540" w14:textId="7409B390" w:rsidR="000C2C79" w:rsidRPr="00ED1D1E" w:rsidRDefault="000C2C79" w:rsidP="007A6C9E">
            <w:pPr>
              <w:numPr>
                <w:ilvl w:val="0"/>
                <w:numId w:val="21"/>
              </w:numPr>
              <w:spacing w:before="120" w:after="120"/>
              <w:ind w:left="1128"/>
              <w:jc w:val="both"/>
              <w:rPr>
                <w:color w:val="000000" w:themeColor="text1"/>
              </w:rPr>
            </w:pPr>
            <w:r>
              <w:rPr>
                <w:color w:val="000000" w:themeColor="text1"/>
              </w:rPr>
              <w:t>« Sous-traitant » désigne toute personne ou entité à qui l'exécution d'une partie des Services Non-Consultants est sous-traitée par le Prestataire de Services conformément aux dispositions du présent Contrat.</w:t>
            </w:r>
          </w:p>
          <w:p w14:paraId="45EC35FD" w14:textId="77777777" w:rsidR="00790238" w:rsidRPr="00ED1D1E" w:rsidRDefault="000C2C79" w:rsidP="007A6C9E">
            <w:pPr>
              <w:numPr>
                <w:ilvl w:val="0"/>
                <w:numId w:val="21"/>
              </w:numPr>
              <w:spacing w:before="120" w:after="120"/>
              <w:ind w:left="1128"/>
              <w:jc w:val="both"/>
              <w:rPr>
                <w:color w:val="000000" w:themeColor="text1"/>
              </w:rPr>
            </w:pPr>
            <w:r>
              <w:rPr>
                <w:color w:val="000000" w:themeColor="text1"/>
              </w:rPr>
              <w:t>« Taxe(s)/Impôt(s) » a le sens qui est donné à ce terme dans le Compact ou tout autre accord connexe.</w:t>
            </w:r>
          </w:p>
          <w:p w14:paraId="62CD18A1" w14:textId="77777777" w:rsidR="004A486E" w:rsidRDefault="004B68ED" w:rsidP="007A6C9E">
            <w:pPr>
              <w:numPr>
                <w:ilvl w:val="0"/>
                <w:numId w:val="21"/>
              </w:numPr>
              <w:spacing w:before="120" w:after="120"/>
              <w:ind w:left="1128"/>
              <w:jc w:val="both"/>
              <w:rPr>
                <w:color w:val="000000" w:themeColor="text1"/>
              </w:rPr>
            </w:pPr>
            <w:r>
              <w:rPr>
                <w:color w:val="000000" w:themeColor="text1"/>
              </w:rPr>
              <w:t>« Traite des Personnes » a la signification qui est attribuée à cette expression à la clause 32 des CGC.</w:t>
            </w:r>
          </w:p>
          <w:p w14:paraId="11E00BB8" w14:textId="5211CB3E" w:rsidR="004F07CB" w:rsidRPr="00ED1D1E" w:rsidRDefault="004F07CB" w:rsidP="007A6C9E">
            <w:pPr>
              <w:numPr>
                <w:ilvl w:val="0"/>
                <w:numId w:val="21"/>
              </w:numPr>
              <w:spacing w:before="120" w:after="120"/>
              <w:ind w:left="1128"/>
              <w:jc w:val="both"/>
              <w:rPr>
                <w:color w:val="000000" w:themeColor="text1"/>
              </w:rPr>
            </w:pPr>
            <w:r>
              <w:t>« Propriétaire effectif » désigne une personne physique qui i) contrôle directement ou indirectement plus de 10 % des actions de la société ; ou ii) contrôle directement ou indirectement plus de 10 % des droits de vote de la société ; ou iii) a le droit de nommer la majorité des membres du conseil d'administration.</w:t>
            </w:r>
          </w:p>
        </w:tc>
      </w:tr>
      <w:tr w:rsidR="000C2C79" w:rsidRPr="004147F3" w14:paraId="766BEEA3" w14:textId="77777777" w:rsidTr="00646949">
        <w:tc>
          <w:tcPr>
            <w:tcW w:w="0" w:type="auto"/>
          </w:tcPr>
          <w:p w14:paraId="1D0E7F75" w14:textId="167C7B4E" w:rsidR="000C2C79" w:rsidRPr="00B30D0F" w:rsidRDefault="000C2C79" w:rsidP="007E7714">
            <w:pPr>
              <w:pStyle w:val="Heading4GCC"/>
            </w:pPr>
            <w:bookmarkStart w:id="1310" w:name="_Toc202352986"/>
            <w:bookmarkStart w:id="1311" w:name="_Toc202353197"/>
            <w:bookmarkStart w:id="1312" w:name="_Toc202353411"/>
            <w:bookmarkStart w:id="1313" w:name="_Toc433790943"/>
            <w:bookmarkStart w:id="1314" w:name="_Toc55337550"/>
            <w:bookmarkStart w:id="1315" w:name="_Toc55823815"/>
            <w:bookmarkStart w:id="1316" w:name="_Toc143856364"/>
            <w:r>
              <w:lastRenderedPageBreak/>
              <w:t>Interprétation et questions générales</w:t>
            </w:r>
            <w:bookmarkEnd w:id="1310"/>
            <w:bookmarkEnd w:id="1311"/>
            <w:bookmarkEnd w:id="1312"/>
            <w:bookmarkEnd w:id="1313"/>
            <w:bookmarkEnd w:id="1314"/>
            <w:bookmarkEnd w:id="1315"/>
            <w:bookmarkEnd w:id="1316"/>
          </w:p>
        </w:tc>
        <w:tc>
          <w:tcPr>
            <w:tcW w:w="0" w:type="auto"/>
            <w:gridSpan w:val="2"/>
          </w:tcPr>
          <w:p w14:paraId="503C7635" w14:textId="77777777" w:rsidR="000C2C79" w:rsidRPr="00ED1D1E" w:rsidRDefault="000C2C79" w:rsidP="00646949">
            <w:pPr>
              <w:pStyle w:val="Heading4aGCC"/>
              <w:jc w:val="both"/>
            </w:pPr>
            <w:r>
              <w:t>Pour interpréter ce Contrat, sauf indication contraire :</w:t>
            </w:r>
          </w:p>
          <w:p w14:paraId="3A8FACC4"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confirmation » signifie confirmation par écrit ;</w:t>
            </w:r>
          </w:p>
          <w:p w14:paraId="34E3A90E"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par écrit » signifie qui a été communiqué sous forme écrite (par exemple, par la poste, par courriel ou par télécopie) livré avec accusé de réception ;</w:t>
            </w:r>
          </w:p>
          <w:p w14:paraId="1CD94D5D"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 xml:space="preserve">sauf indication contraire du contexte, les termes mentionnés au singulier comprennent également le pluriel et vice versa ; </w:t>
            </w:r>
          </w:p>
          <w:p w14:paraId="5779A301" w14:textId="77777777" w:rsidR="00FF0492" w:rsidRPr="00ED1D1E" w:rsidRDefault="00FF0492" w:rsidP="007A6C9E">
            <w:pPr>
              <w:numPr>
                <w:ilvl w:val="0"/>
                <w:numId w:val="22"/>
              </w:numPr>
              <w:spacing w:before="120" w:after="120"/>
              <w:ind w:left="1096"/>
              <w:jc w:val="both"/>
              <w:rPr>
                <w:color w:val="000000" w:themeColor="text1"/>
              </w:rPr>
            </w:pPr>
            <w:r>
              <w:rPr>
                <w:color w:val="000000" w:themeColor="text1"/>
              </w:rPr>
              <w:t>le féminin comprend le masculin et vice versa ; et</w:t>
            </w:r>
          </w:p>
          <w:p w14:paraId="706F3C5F" w14:textId="77777777" w:rsidR="000C2C79" w:rsidRPr="00ED1D1E" w:rsidRDefault="000C2C79" w:rsidP="007A6C9E">
            <w:pPr>
              <w:numPr>
                <w:ilvl w:val="0"/>
                <w:numId w:val="22"/>
              </w:numPr>
              <w:spacing w:before="120" w:after="120"/>
              <w:ind w:left="1096"/>
              <w:jc w:val="both"/>
              <w:rPr>
                <w:color w:val="000000" w:themeColor="text1"/>
              </w:rPr>
            </w:pPr>
            <w:r>
              <w:rPr>
                <w:color w:val="000000" w:themeColor="text1"/>
              </w:rPr>
              <w:t>les titres ne sont donnés qu’à titre de référence et ne limitent, n’altèrent en rien ou n’affectent nullement la signification des dispositions du présent Contrat.</w:t>
            </w:r>
          </w:p>
        </w:tc>
      </w:tr>
      <w:tr w:rsidR="00FF0492" w:rsidRPr="004147F3" w14:paraId="5D5976A4" w14:textId="77777777" w:rsidTr="00646949">
        <w:tc>
          <w:tcPr>
            <w:tcW w:w="0" w:type="auto"/>
          </w:tcPr>
          <w:p w14:paraId="4F5702C8" w14:textId="4FCD2AE3" w:rsidR="00FF0492" w:rsidRPr="00B30D0F" w:rsidRDefault="00FF0492" w:rsidP="007E7714">
            <w:pPr>
              <w:pStyle w:val="BoldNormal"/>
              <w:spacing w:before="120" w:after="120"/>
            </w:pPr>
            <w:bookmarkStart w:id="1317" w:name="_Toc443404526"/>
            <w:bookmarkStart w:id="1318" w:name="_Toc451500688"/>
            <w:r>
              <w:t>Accord formant un tout</w:t>
            </w:r>
            <w:bookmarkEnd w:id="1317"/>
            <w:bookmarkEnd w:id="1318"/>
          </w:p>
        </w:tc>
        <w:tc>
          <w:tcPr>
            <w:tcW w:w="0" w:type="auto"/>
            <w:gridSpan w:val="2"/>
          </w:tcPr>
          <w:p w14:paraId="58129E8D" w14:textId="0863263D" w:rsidR="00FF0492" w:rsidRPr="004147F3" w:rsidRDefault="00FF0492" w:rsidP="00646949">
            <w:pPr>
              <w:pStyle w:val="Heading4aGCC"/>
              <w:jc w:val="both"/>
            </w:pPr>
            <w:r>
              <w:t>Le présent Contrat comprend l’intégralité de l'entente entre le Maître d'ouvrage et le Prestataire de Services et prévaut sur toutes les communications, négociations et conventions (écrites ou orales) passées entre les Parties avant la date de prise d’effet du présent Contrat. Aucun agent ou représentant des Parties ne peut faire de déclaration, promesse ou accord qui n’est pas prévu dans le présent Contrat, et aucune des Parties n’est liée ou responsable par une déclaration, promesse ou par un quelconque accord non prévu dans le présent Contrat.</w:t>
            </w:r>
          </w:p>
        </w:tc>
      </w:tr>
      <w:tr w:rsidR="00FF0492" w:rsidRPr="004147F3" w14:paraId="684DD5F2" w14:textId="77777777" w:rsidTr="00646949">
        <w:tc>
          <w:tcPr>
            <w:tcW w:w="0" w:type="auto"/>
          </w:tcPr>
          <w:p w14:paraId="4C294F3D" w14:textId="766799AC" w:rsidR="00FF0492" w:rsidRPr="00B30D0F" w:rsidRDefault="00FF0492" w:rsidP="007E7714">
            <w:pPr>
              <w:pStyle w:val="BoldNormal"/>
              <w:spacing w:before="120" w:after="120"/>
            </w:pPr>
            <w:bookmarkStart w:id="1319" w:name="_Toc443404527"/>
            <w:bookmarkStart w:id="1320" w:name="_Toc451500689"/>
            <w:r>
              <w:lastRenderedPageBreak/>
              <w:t>Modification</w:t>
            </w:r>
            <w:bookmarkEnd w:id="1319"/>
            <w:bookmarkEnd w:id="1320"/>
          </w:p>
        </w:tc>
        <w:tc>
          <w:tcPr>
            <w:tcW w:w="0" w:type="auto"/>
            <w:gridSpan w:val="2"/>
          </w:tcPr>
          <w:p w14:paraId="67D1B2F2" w14:textId="77777777" w:rsidR="00FF0492" w:rsidRPr="004147F3" w:rsidRDefault="008E3A7B" w:rsidP="00646949">
            <w:pPr>
              <w:pStyle w:val="Heading4aGCC"/>
              <w:jc w:val="both"/>
            </w:pPr>
            <w:r>
              <w:t>Les dispositions suivantes s’appliquent à tout amendement ou toute modification du présent Contrat.</w:t>
            </w:r>
          </w:p>
          <w:p w14:paraId="72CADB4E" w14:textId="77777777" w:rsidR="00FF0492" w:rsidRDefault="00FF0492" w:rsidP="00E60143">
            <w:pPr>
              <w:numPr>
                <w:ilvl w:val="0"/>
                <w:numId w:val="23"/>
              </w:numPr>
              <w:spacing w:before="120" w:after="120"/>
              <w:ind w:left="926"/>
              <w:jc w:val="both"/>
            </w:pPr>
            <w:r>
              <w:t>Aucune modification du présent Contrat n’est réputée valable à moins qu’elle ne soit écrite, soit datée, et fasse expressément référence au présent Contrat, et qu’elle ne soit signée par un représentant dûment autorisé de chacune des Parties au présent Contrat.</w:t>
            </w:r>
          </w:p>
          <w:p w14:paraId="6B4C4707" w14:textId="57578896" w:rsidR="00FF0492" w:rsidRPr="0031626E" w:rsidRDefault="0052123F" w:rsidP="00E60143">
            <w:pPr>
              <w:numPr>
                <w:ilvl w:val="0"/>
                <w:numId w:val="23"/>
              </w:numPr>
              <w:spacing w:before="120" w:after="120"/>
              <w:ind w:left="926"/>
              <w:jc w:val="both"/>
            </w:pPr>
            <w:r>
              <w:t>L'accord écrit préalable de la MCC est requis pour tout amendement ou autre modification du présent Contrat qui (i) augmente la valeur initiale du Contrat ou (ii) prolonge la durée initiale du Contrat pour des montants atteignant ou dépassant les seuils prévus à l'Annexe A. Matrice d'approbation des PPG de la MCC.</w:t>
            </w:r>
          </w:p>
        </w:tc>
      </w:tr>
      <w:tr w:rsidR="00FF0492" w:rsidRPr="004147F3" w14:paraId="77B98671" w14:textId="77777777" w:rsidTr="00646949">
        <w:tc>
          <w:tcPr>
            <w:tcW w:w="0" w:type="auto"/>
          </w:tcPr>
          <w:p w14:paraId="0D158F3E" w14:textId="0677F9B6" w:rsidR="00FF0492" w:rsidRPr="00B30D0F" w:rsidRDefault="00FF0492" w:rsidP="007E7714">
            <w:pPr>
              <w:pStyle w:val="BoldNormal"/>
              <w:spacing w:before="120" w:after="120"/>
            </w:pPr>
            <w:bookmarkStart w:id="1321" w:name="_Toc443404528"/>
            <w:bookmarkStart w:id="1322" w:name="_Toc451500690"/>
            <w:r>
              <w:t>Renonciation, abstention, etc.</w:t>
            </w:r>
            <w:bookmarkEnd w:id="1321"/>
            <w:bookmarkEnd w:id="1322"/>
          </w:p>
        </w:tc>
        <w:tc>
          <w:tcPr>
            <w:tcW w:w="0" w:type="auto"/>
            <w:gridSpan w:val="2"/>
          </w:tcPr>
          <w:p w14:paraId="0F24E756" w14:textId="77777777" w:rsidR="00FF0492" w:rsidRPr="004147F3" w:rsidRDefault="008E3A7B" w:rsidP="00646949">
            <w:pPr>
              <w:pStyle w:val="Heading4aGCC"/>
              <w:jc w:val="both"/>
            </w:pPr>
            <w:r>
              <w:t xml:space="preserve">Les dispositions suivantes s’appliquent à toute renonciation, abstention ou autre acte similaire au titre du présent Contrat. </w:t>
            </w:r>
          </w:p>
          <w:p w14:paraId="15CB8F5C" w14:textId="77777777" w:rsidR="00FF0492" w:rsidRPr="004147F3" w:rsidRDefault="00FF0492" w:rsidP="007A6C9E">
            <w:pPr>
              <w:numPr>
                <w:ilvl w:val="0"/>
                <w:numId w:val="23"/>
              </w:numPr>
              <w:spacing w:before="120" w:after="120"/>
              <w:ind w:left="926"/>
              <w:jc w:val="both"/>
            </w:pPr>
            <w:r>
              <w:t>Toute renonciation aux droits, pouvoirs ou recours d’une Partie ou de la MCC au titre du présent Contrat doit être faite par écrit, être datée et signée par le représentant habilité de la Partie (ou de la MCC), et préciser les conditions de ladite renonciation.</w:t>
            </w:r>
          </w:p>
          <w:p w14:paraId="3D4769FB" w14:textId="20C94002" w:rsidR="00FF0492" w:rsidRPr="004147F3" w:rsidRDefault="00FF0492" w:rsidP="007A6C9E">
            <w:pPr>
              <w:numPr>
                <w:ilvl w:val="0"/>
                <w:numId w:val="23"/>
              </w:numPr>
              <w:spacing w:before="120" w:after="120"/>
              <w:ind w:left="926"/>
              <w:jc w:val="both"/>
            </w:pPr>
            <w:r>
              <w:t>Aucun assouplissement, abstention, retard ou indulgence dont fait preuve une Partie ou la MCC, selon le cas, dans l‘application de certains termes et conditions du présent Contrat ou la concession de temps par une Partie ou par la MCC à l’autre Partie, ne peut compromettre, affecter ou limiter les droits de cette Partie ou de la MCC au titre du présent Contrat, et aucune abstention par une Partie ou par la MCC d’agir en cas de violation du présent Contrat ne signifie une abstention d’agir de cette Partie en cas de  violations ultérieures ou continues du Contrat.</w:t>
            </w:r>
          </w:p>
        </w:tc>
      </w:tr>
      <w:tr w:rsidR="00FF0492" w:rsidRPr="004147F3" w14:paraId="59CF7D10" w14:textId="77777777" w:rsidTr="00646949">
        <w:tc>
          <w:tcPr>
            <w:tcW w:w="0" w:type="auto"/>
          </w:tcPr>
          <w:p w14:paraId="23678919" w14:textId="0D1422FD" w:rsidR="00FF0492" w:rsidRPr="00B30D0F" w:rsidRDefault="00FF0492" w:rsidP="007E7714">
            <w:pPr>
              <w:pStyle w:val="BoldNormal"/>
              <w:spacing w:before="120" w:after="120"/>
            </w:pPr>
            <w:bookmarkStart w:id="1323" w:name="_Toc443404529"/>
            <w:bookmarkStart w:id="1324" w:name="_Toc451500691"/>
            <w:r>
              <w:t>Divisibilité</w:t>
            </w:r>
            <w:bookmarkEnd w:id="1323"/>
            <w:bookmarkEnd w:id="1324"/>
          </w:p>
        </w:tc>
        <w:tc>
          <w:tcPr>
            <w:tcW w:w="0" w:type="auto"/>
            <w:gridSpan w:val="2"/>
          </w:tcPr>
          <w:p w14:paraId="56035B39" w14:textId="63A941B3" w:rsidR="00FF0492" w:rsidRPr="004147F3" w:rsidRDefault="00FF0492" w:rsidP="00646949">
            <w:pPr>
              <w:pStyle w:val="Heading4aGCC"/>
              <w:jc w:val="both"/>
            </w:pPr>
            <w:r>
              <w:t>Si une quelconque disposition ou condition du présent Contrat est interdite ou rendue invalide ou inapplicable, cette interdiction, invalidité ou inapplicabilité ne saurait affecter la validité ou le caractère exécutoire des autres clauses et conditions du  présent Contrat.</w:t>
            </w:r>
          </w:p>
        </w:tc>
      </w:tr>
      <w:tr w:rsidR="00FF0492" w:rsidRPr="004147F3" w14:paraId="16302703" w14:textId="77777777" w:rsidTr="00646949">
        <w:tc>
          <w:tcPr>
            <w:tcW w:w="0" w:type="auto"/>
          </w:tcPr>
          <w:p w14:paraId="07FDA31C" w14:textId="65F87A6A" w:rsidR="00FF0492" w:rsidRPr="00B30D0F" w:rsidRDefault="00FF0492" w:rsidP="007E7714">
            <w:pPr>
              <w:pStyle w:val="BoldNormal"/>
              <w:spacing w:before="120" w:after="120"/>
            </w:pPr>
            <w:bookmarkStart w:id="1325" w:name="_Toc443404530"/>
            <w:bookmarkStart w:id="1326" w:name="_Toc451500692"/>
            <w:r>
              <w:t>Documents constitutifs du présent Contrat</w:t>
            </w:r>
            <w:bookmarkEnd w:id="1325"/>
            <w:bookmarkEnd w:id="1326"/>
          </w:p>
        </w:tc>
        <w:tc>
          <w:tcPr>
            <w:tcW w:w="0" w:type="auto"/>
            <w:gridSpan w:val="2"/>
          </w:tcPr>
          <w:p w14:paraId="286729E9" w14:textId="77777777" w:rsidR="00FF0492" w:rsidRPr="004147F3" w:rsidRDefault="00FF0492" w:rsidP="00646949">
            <w:pPr>
              <w:pStyle w:val="Heading4aGCC"/>
              <w:jc w:val="both"/>
            </w:pPr>
            <w:bookmarkStart w:id="1327" w:name="_Ref201660959"/>
            <w:r>
              <w:t>Les documents suivants sont réputés faire partie intégrante du présent Contrat et doivent être interprétés selon l’ordre de priorité suivant :</w:t>
            </w:r>
            <w:bookmarkEnd w:id="1327"/>
          </w:p>
          <w:p w14:paraId="18BFA717" w14:textId="52BCF1B2" w:rsidR="00FF0492" w:rsidRPr="004147F3" w:rsidRDefault="00FF0492" w:rsidP="007A6C9E">
            <w:pPr>
              <w:numPr>
                <w:ilvl w:val="0"/>
                <w:numId w:val="24"/>
              </w:numPr>
              <w:spacing w:before="120" w:after="120"/>
              <w:jc w:val="both"/>
            </w:pPr>
            <w:r>
              <w:t>le Contrat, qui comprend les paragraphes, considérants et autres clauses précédant les CGC, et qui inclut la signature du Maître d'ouvrage et du Prestataire de Services ;</w:t>
            </w:r>
          </w:p>
          <w:p w14:paraId="0B79CFDC" w14:textId="77777777" w:rsidR="00FF0492" w:rsidRPr="004147F3" w:rsidRDefault="00FF0492" w:rsidP="007A6C9E">
            <w:pPr>
              <w:numPr>
                <w:ilvl w:val="0"/>
                <w:numId w:val="24"/>
              </w:numPr>
              <w:spacing w:before="120" w:after="120"/>
              <w:jc w:val="both"/>
            </w:pPr>
            <w:r>
              <w:t>les CPC et l’Annexe A du présent Contrat ;</w:t>
            </w:r>
          </w:p>
          <w:p w14:paraId="5B27EEBB" w14:textId="77777777" w:rsidR="00FF0492" w:rsidRPr="004147F3" w:rsidRDefault="00FF0492" w:rsidP="007A6C9E">
            <w:pPr>
              <w:numPr>
                <w:ilvl w:val="0"/>
                <w:numId w:val="24"/>
              </w:numPr>
              <w:spacing w:before="120" w:after="120"/>
              <w:jc w:val="both"/>
            </w:pPr>
            <w:r>
              <w:t>les CGC ;</w:t>
            </w:r>
          </w:p>
          <w:p w14:paraId="25FE6489" w14:textId="2EC5F1B0" w:rsidR="00FF0492" w:rsidRDefault="00FF0492" w:rsidP="007A6C9E">
            <w:pPr>
              <w:numPr>
                <w:ilvl w:val="0"/>
                <w:numId w:val="24"/>
              </w:numPr>
              <w:spacing w:before="120" w:after="120"/>
              <w:jc w:val="both"/>
            </w:pPr>
            <w:r>
              <w:t>l’Avis d’adjudication du Contrat ;</w:t>
            </w:r>
          </w:p>
          <w:p w14:paraId="7AD5A92D" w14:textId="4D96665E" w:rsidR="00E60143" w:rsidRDefault="00E60143" w:rsidP="007A6C9E">
            <w:pPr>
              <w:numPr>
                <w:ilvl w:val="0"/>
                <w:numId w:val="24"/>
              </w:numPr>
              <w:spacing w:before="120" w:after="120"/>
              <w:jc w:val="both"/>
            </w:pPr>
            <w:r>
              <w:lastRenderedPageBreak/>
              <w:t>Annexe B : Description des services ;</w:t>
            </w:r>
          </w:p>
          <w:p w14:paraId="1DE1F35A" w14:textId="216DBB5B" w:rsidR="00E60143" w:rsidRDefault="00E60143" w:rsidP="007A6C9E">
            <w:pPr>
              <w:numPr>
                <w:ilvl w:val="0"/>
                <w:numId w:val="24"/>
              </w:numPr>
              <w:spacing w:before="120" w:after="120"/>
              <w:jc w:val="both"/>
            </w:pPr>
            <w:r>
              <w:t>Annexe C : Personnel clé du Prestataire de Services ;</w:t>
            </w:r>
          </w:p>
          <w:p w14:paraId="09B94EE7" w14:textId="3B2169A8" w:rsidR="00E60143" w:rsidRPr="004147F3" w:rsidRDefault="00E60143" w:rsidP="007A6C9E">
            <w:pPr>
              <w:numPr>
                <w:ilvl w:val="0"/>
                <w:numId w:val="24"/>
              </w:numPr>
              <w:spacing w:before="120" w:after="120"/>
              <w:jc w:val="both"/>
            </w:pPr>
            <w:r>
              <w:t xml:space="preserve">Annexe D : Bordereau des prix ; </w:t>
            </w:r>
          </w:p>
          <w:p w14:paraId="2B63A520" w14:textId="3BF19D8A" w:rsidR="00FF0492" w:rsidRPr="004147F3" w:rsidRDefault="00FF0492" w:rsidP="007A6C9E">
            <w:pPr>
              <w:numPr>
                <w:ilvl w:val="0"/>
                <w:numId w:val="24"/>
              </w:numPr>
              <w:spacing w:before="120" w:after="120"/>
              <w:jc w:val="both"/>
            </w:pPr>
            <w:r>
              <w:t>Offre du Prestataire de Services ;</w:t>
            </w:r>
          </w:p>
          <w:p w14:paraId="1A1441E1" w14:textId="77777777" w:rsidR="00FF0492" w:rsidRPr="004147F3" w:rsidRDefault="00FF0492" w:rsidP="007A6C9E">
            <w:pPr>
              <w:numPr>
                <w:ilvl w:val="0"/>
                <w:numId w:val="24"/>
              </w:numPr>
              <w:spacing w:before="120" w:after="120"/>
              <w:jc w:val="both"/>
            </w:pPr>
            <w:r>
              <w:t xml:space="preserve">tout autre document mentionné </w:t>
            </w:r>
            <w:r>
              <w:rPr>
                <w:b/>
                <w:bCs/>
              </w:rPr>
              <w:t>dans les CPC</w:t>
            </w:r>
            <w:r>
              <w:t xml:space="preserve"> comme faisant partie du présent Contrat.</w:t>
            </w:r>
          </w:p>
        </w:tc>
      </w:tr>
      <w:tr w:rsidR="00FF0492" w:rsidRPr="004147F3" w14:paraId="4F34BBBA" w14:textId="77777777" w:rsidTr="00646949">
        <w:tc>
          <w:tcPr>
            <w:tcW w:w="0" w:type="auto"/>
          </w:tcPr>
          <w:p w14:paraId="50556280" w14:textId="48D99447" w:rsidR="00FF0492" w:rsidRPr="00B30D0F" w:rsidRDefault="00FF0492" w:rsidP="007E7714">
            <w:pPr>
              <w:pStyle w:val="Heading4GCC"/>
            </w:pPr>
            <w:bookmarkStart w:id="1328" w:name="_Toc151962131"/>
            <w:bookmarkStart w:id="1329" w:name="_Toc162134676"/>
            <w:bookmarkStart w:id="1330" w:name="_Toc198895511"/>
            <w:bookmarkStart w:id="1331" w:name="_Ref201706519"/>
            <w:bookmarkStart w:id="1332" w:name="_Toc202352987"/>
            <w:bookmarkStart w:id="1333" w:name="_Toc202353198"/>
            <w:bookmarkStart w:id="1334" w:name="_Toc202353412"/>
            <w:bookmarkStart w:id="1335" w:name="_Toc433790944"/>
            <w:bookmarkStart w:id="1336" w:name="_Toc55337551"/>
            <w:bookmarkStart w:id="1337" w:name="_Toc55823816"/>
            <w:bookmarkStart w:id="1338" w:name="_Toc143856365"/>
            <w:r>
              <w:lastRenderedPageBreak/>
              <w:t>Exigences relatives à la lutte contre la fraude et</w:t>
            </w:r>
            <w:bookmarkEnd w:id="1328"/>
            <w:bookmarkEnd w:id="1329"/>
            <w:bookmarkEnd w:id="1330"/>
            <w:r>
              <w:t xml:space="preserve"> </w:t>
            </w:r>
            <w:bookmarkEnd w:id="1331"/>
            <w:bookmarkEnd w:id="1332"/>
            <w:bookmarkEnd w:id="1333"/>
            <w:bookmarkEnd w:id="1334"/>
            <w:bookmarkEnd w:id="1335"/>
            <w:r>
              <w:t>la corruption</w:t>
            </w:r>
            <w:bookmarkEnd w:id="1336"/>
            <w:bookmarkEnd w:id="1337"/>
            <w:bookmarkEnd w:id="1338"/>
          </w:p>
        </w:tc>
        <w:tc>
          <w:tcPr>
            <w:tcW w:w="0" w:type="auto"/>
            <w:gridSpan w:val="2"/>
          </w:tcPr>
          <w:p w14:paraId="76B09C1E" w14:textId="02BA2CA5" w:rsidR="00FF0492" w:rsidRDefault="00FF0492" w:rsidP="00646949">
            <w:pPr>
              <w:pStyle w:val="Heading4aGCC"/>
              <w:jc w:val="both"/>
            </w:pPr>
            <w:r>
              <w:t>La MCC exige que le Maître d'ouvrage et tous les autres bénéficiaires du financement de la MCC, y compris les Offrants, Prestataire de Services, entrepreneurs et Sous-traitants dans le cadre de contrats financés par la MCC, observent les règles les plus rigoureuses en matière d'éthique lors de la passation et de l'exécution de ces contrats.</w:t>
            </w:r>
          </w:p>
          <w:p w14:paraId="70622002" w14:textId="3B4F69CB" w:rsidR="000D072F" w:rsidRPr="002030D5" w:rsidRDefault="000D072F" w:rsidP="00646949">
            <w:pPr>
              <w:pStyle w:val="Heading4aGCC"/>
              <w:jc w:val="both"/>
            </w:pPr>
            <w:r>
              <w:t xml:space="preserve">La Politique de la MCC sur la prévention, la détection et la répression de la fraude et de la corruption dans le cadre des opérations de la MCC (Politique « Anti-fraude et Anti-corruption (AFC) de la MCC ») s’applique à tous les contrats et procédures de demande de propositions impliquant un Financement MCC. Ladite Politique est disponible sur le site web de la MCC. La Politique AFC de la MCC exige des sociétés et entités bénéficiant de fonds de la MCC de reconnaître avoir pris connaissance de la Politique AFC de la MCC et de certifier à l’Entité Responsable avoir des engagements et procédures acceptables en place pour faire face aux risques de fraude et de corruption. </w:t>
            </w:r>
          </w:p>
          <w:p w14:paraId="731EDA8B" w14:textId="0436EC14" w:rsidR="004823F1" w:rsidRDefault="000D072F" w:rsidP="00646949">
            <w:pPr>
              <w:pStyle w:val="Heading4aGCC"/>
              <w:jc w:val="both"/>
            </w:pPr>
            <w:r>
              <w:t xml:space="preserve">Toute entité recevant un financement de la MCC de plus de 500 000 dollars (y compris, mais pas exclusivement, des contrats et des subventions non remboursables) sera tenue de certifier à l’Entité Responsable qu'elle adoptera et mettra en application un code d'éthique et de conduite professionnelle dans les quatre-vingt-dix (90) jours suivant l'attribution du contrat. Ladite entité doit également inclure la teneur de cette clause dans les accords de sous-traitance d’une valeur de plus de 500 000 Dollars US. Les informations concernant l'établissement de programmes d'éthique et de conduite professionnelle sont disponibles auprès de nombreuses sources, y compris, mais pas exclusivement : </w:t>
            </w:r>
            <w:r>
              <w:br/>
            </w:r>
            <w:hyperlink r:id="rId69" w:history="1">
              <w:r>
                <w:rPr>
                  <w:rStyle w:val="Hyperlink"/>
                </w:rPr>
                <w:t>http://www.oecd.org/corruption/Anti-CorruptionEthicsComplianceHandbook.pdf</w:t>
              </w:r>
            </w:hyperlink>
            <w:r>
              <w:t xml:space="preserve">; </w:t>
            </w:r>
          </w:p>
          <w:p w14:paraId="617F0797" w14:textId="33CC8AB1" w:rsidR="004D18FE" w:rsidRPr="00C1701C" w:rsidRDefault="0027107F" w:rsidP="00A56BC1">
            <w:pPr>
              <w:ind w:left="492"/>
            </w:pPr>
            <w:hyperlink r:id="rId70" w:tgtFrame="_blank" w:history="1">
              <w:r>
                <w:rPr>
                  <w:rStyle w:val="Hyperlink"/>
                  <w:color w:val="1155CC"/>
                </w:rPr>
                <w:t>https://www.cipe.org/resources/anti-corruption-compliance-guide-mid-sized-companies-emerging-markets/</w:t>
              </w:r>
            </w:hyperlink>
          </w:p>
          <w:p w14:paraId="5CAA0C5A" w14:textId="77777777" w:rsidR="000D072F" w:rsidRDefault="000D072F" w:rsidP="007A6C9E">
            <w:pPr>
              <w:numPr>
                <w:ilvl w:val="0"/>
                <w:numId w:val="26"/>
              </w:numPr>
              <w:spacing w:before="120" w:after="120"/>
              <w:ind w:left="1128"/>
              <w:jc w:val="both"/>
            </w:pPr>
            <w:bookmarkStart w:id="1339" w:name="_Toc434936009"/>
            <w:bookmarkStart w:id="1340" w:name="_Toc443404532"/>
            <w:r>
              <w:t>a) Aux fins du présent Contrat, les expressions ci-dessous sont définies de la manière suivante :</w:t>
            </w:r>
            <w:bookmarkEnd w:id="1339"/>
            <w:bookmarkEnd w:id="1340"/>
          </w:p>
          <w:p w14:paraId="2199D966" w14:textId="77777777" w:rsidR="003E13FC" w:rsidRPr="003E13FC" w:rsidRDefault="009374A9" w:rsidP="007A6C9E">
            <w:pPr>
              <w:numPr>
                <w:ilvl w:val="0"/>
                <w:numId w:val="25"/>
              </w:numPr>
              <w:spacing w:before="120" w:after="120"/>
              <w:ind w:left="1412"/>
              <w:jc w:val="both"/>
            </w:pPr>
            <w:r>
              <w:rPr>
                <w:b/>
                <w:bCs/>
                <w:i/>
                <w:iCs/>
              </w:rPr>
              <w:t>« coercition »</w:t>
            </w:r>
            <w:r>
              <w:t xml:space="preserve"> signifie porter atteinte ou nuire, ou menacer de porter atteinte ou de nuire, directement ou indirectement, à une partie ou à la propriété d’une partie, ou influencer indûment les </w:t>
            </w:r>
            <w:r>
              <w:lastRenderedPageBreak/>
              <w:t>actions d’une partie dans le cadre de la mise en œuvre de tout contrat financé, en totalité ou en partie, par un Financement MCC, y compris les mesures prises dans le cadre d’une procédure de passation de marchés ou de l’exécution d’un contrat ;</w:t>
            </w:r>
          </w:p>
          <w:p w14:paraId="39027973" w14:textId="4A0B7D47" w:rsidR="003E13FC" w:rsidRPr="003E13FC" w:rsidRDefault="009374A9" w:rsidP="007A6C9E">
            <w:pPr>
              <w:numPr>
                <w:ilvl w:val="0"/>
                <w:numId w:val="25"/>
              </w:numPr>
              <w:spacing w:before="120" w:after="120"/>
              <w:ind w:left="1412"/>
              <w:jc w:val="both"/>
            </w:pPr>
            <w:r>
              <w:rPr>
                <w:b/>
                <w:bCs/>
                <w:i/>
                <w:iCs/>
              </w:rPr>
              <w:t>« collusion »</w:t>
            </w:r>
            <w:r>
              <w:t xml:space="preserve"> désigne un accord tacite ou explicite entre au moins deux parties visant à se livrer à une pratique coercitive, de corruption, de fraude, d’entrave à une enquête menées sur des accusations de fraude ou de corruption ou à une pratique prohibée, y compris tout accord visant à fixer, stabiliser ou manipuler des prix, ou à priver par ailleurs l’Entité Responsable des avantages d’une concurrence libre et ouverte ;</w:t>
            </w:r>
          </w:p>
          <w:p w14:paraId="6A9C2BA9" w14:textId="35D1E79B" w:rsidR="003E13FC" w:rsidRPr="003E13FC" w:rsidRDefault="009374A9" w:rsidP="007A6C9E">
            <w:pPr>
              <w:numPr>
                <w:ilvl w:val="0"/>
                <w:numId w:val="25"/>
              </w:numPr>
              <w:spacing w:before="120" w:after="120"/>
              <w:ind w:left="1412"/>
              <w:jc w:val="both"/>
            </w:pPr>
            <w:r>
              <w:rPr>
                <w:b/>
                <w:bCs/>
                <w:i/>
                <w:iCs/>
              </w:rPr>
              <w:t>« corruption »</w:t>
            </w:r>
            <w:r>
              <w:t xml:space="preserve"> désigne la proposition, le don, la réception ou la sollicitation, directement ou indirectement, de toute chose de valeur pour influencer indûment les actions d’un agent public, du personnel de l’Entité Responsable, du personnel de la MCC, des consultants ou des employés d’autres entités participant à des activités financées, en totalité ou en partie par la MCC, y compris lorsque lesdites activités ont trait à la prise de décision de sélection ou à l’examen de décisions, à d’autres mesures de gestion du processus de sélection, à l’exécution d’un contrat ou au versement de tout paiement à un tiers dans le cadre d’un contrat ou en vue de l’exécution d’un contrat ;</w:t>
            </w:r>
          </w:p>
          <w:p w14:paraId="34C55BCC" w14:textId="77777777" w:rsidR="003E13FC" w:rsidRPr="003E13FC" w:rsidRDefault="009374A9" w:rsidP="007A6C9E">
            <w:pPr>
              <w:numPr>
                <w:ilvl w:val="0"/>
                <w:numId w:val="25"/>
              </w:numPr>
              <w:spacing w:before="120" w:after="120"/>
              <w:ind w:left="1412"/>
              <w:jc w:val="both"/>
            </w:pPr>
            <w:r>
              <w:t>« </w:t>
            </w:r>
            <w:r>
              <w:rPr>
                <w:b/>
                <w:i/>
              </w:rPr>
              <w:t>fraud</w:t>
            </w:r>
            <w:r>
              <w:t>e » désigne tout acte ou omission, y compris toute déclaration inexacte qui, sciemment ou par négligence, induit ou tente d’induire en erreur une partie afin d’obtenir un avantage financier ou autre dans le cadre de la mise en œuvre d’un contrat financé, en totalité ou en partie, au moyen de ressources de la MCC, y compris tout acte ou omission visant à influencer (ou tenter d’influencer) un processus de sélection ou l’exécution d’un contrat, ou à éviter (ou tenter d’éviter) une obligation ;</w:t>
            </w:r>
          </w:p>
          <w:p w14:paraId="19D0E298" w14:textId="77777777" w:rsidR="003E13FC" w:rsidRPr="003E13FC" w:rsidRDefault="009374A9" w:rsidP="007A6C9E">
            <w:pPr>
              <w:numPr>
                <w:ilvl w:val="0"/>
                <w:numId w:val="25"/>
              </w:numPr>
              <w:spacing w:before="120" w:after="120"/>
              <w:ind w:left="1412"/>
              <w:jc w:val="both"/>
            </w:pPr>
            <w:r>
              <w:t>« </w:t>
            </w:r>
            <w:r>
              <w:rPr>
                <w:b/>
                <w:i/>
              </w:rPr>
              <w:t>obstruction d’enquête sur des allégations de fraude ou de corruption</w:t>
            </w:r>
            <w:r>
              <w:t xml:space="preserve"> » désigne tout acte entrepris dans le cadre de la mise en œuvre d’un contrat financé en totalité ou en partie par  la MCC : a) a pour résultat la destruction, la falsification, l’altération ou la dissimulation délibérée de preuves ou de fausses déclarations fournies à des enquêteurs ou à tout fonctionnaire dans le but d’entraver une enquête sur des allégations de coercition, de corruption, de fraude, l’obstruction d’enquête sur des allégations de fraude ou de corruption ou sur une pratique interdite ; ou b) menace, harcèle ou intimide une partie afin de l’empêcher de divulguer des informations utiles à une enquête ou de poursuivre l’enquête ; </w:t>
            </w:r>
            <w:r>
              <w:lastRenderedPageBreak/>
              <w:t xml:space="preserve">ou c) vise à entraver la conduite d’une inspection et/ou l’exercice des droits d’audit de la MCC et/ou du Bureau de l’Inspecteur général (OIG) chargé de la MCC prévus dans le cadre d’un Compact, d’un accord de Programme de seuil ou d’accords connexes ; « </w:t>
            </w:r>
          </w:p>
          <w:p w14:paraId="0A6B7967" w14:textId="7D919A50" w:rsidR="00A84698" w:rsidRPr="009011E2" w:rsidRDefault="009374A9" w:rsidP="007A6C9E">
            <w:pPr>
              <w:numPr>
                <w:ilvl w:val="0"/>
                <w:numId w:val="25"/>
              </w:numPr>
              <w:spacing w:before="120" w:after="120"/>
              <w:ind w:left="1412"/>
              <w:jc w:val="both"/>
            </w:pPr>
            <w:r>
              <w:rPr>
                <w:b/>
                <w:bCs/>
              </w:rPr>
              <w:t>« pratiques interdites »</w:t>
            </w:r>
            <w:r>
              <w:t xml:space="preserve"> désigne tout acte en violation de la Section E (respect de la loi sur la lutte contre la corruption) de la Section F (respect de la loi contre le blanchiment de fonds) de la Section G (respect de la loi contre le financement du terrorisme et autres restrictions) de l’Annexe A (Dispositions complémentaires) du Contrat. </w:t>
            </w:r>
          </w:p>
          <w:p w14:paraId="2908E866" w14:textId="50C9CE9C" w:rsidR="003E13FC" w:rsidRPr="003E13FC" w:rsidRDefault="009374A9" w:rsidP="007A6C9E">
            <w:pPr>
              <w:numPr>
                <w:ilvl w:val="0"/>
                <w:numId w:val="26"/>
              </w:numPr>
              <w:spacing w:before="120" w:after="120"/>
              <w:ind w:left="1128"/>
              <w:jc w:val="both"/>
            </w:pPr>
            <w:r>
              <w:t>La MCC peut annuler une partie ou la totalité du Financement MCC alloué au Contrat si elle vient à constater que des représentants du Maître d’ouvrage, le Prestataire de Services ou tout autre bénéficiaire du Financement de la MCC s’est livré à des pratiques de coercition, de collusion, de corruption, de fraude, d’obstruction d’enquête sur des allégations de fraude ou de corruption ou de pratiques interdites pendant le processus de sélection ou l’exécution du Contrat ou d’un autre contrat financé par la MCC, sans que le Maître d’ouvrage, le Prestataire de Services ou cet autre bénéficiaire ait pris à temps et à la satisfaction de la MCC les mesures appropriées pour remédier à la situation.</w:t>
            </w:r>
          </w:p>
          <w:p w14:paraId="145D9A25" w14:textId="2B7081AF" w:rsidR="003E13FC" w:rsidRPr="003E13FC" w:rsidRDefault="009374A9" w:rsidP="007A6C9E">
            <w:pPr>
              <w:numPr>
                <w:ilvl w:val="0"/>
                <w:numId w:val="26"/>
              </w:numPr>
              <w:spacing w:before="120" w:after="120"/>
              <w:ind w:left="1128"/>
              <w:jc w:val="both"/>
            </w:pPr>
            <w:r>
              <w:t>La MCC et le Maître d’ouvrage peuvent prendre des sanctions à l’encontre du Prestataire de Services, y compris exclure l’Entrepreneur indéfiniment ou pour une période déterminée, de toute attribution de contrats financés par la MCC si  la MCC ou le Maître d’ouvrage établit, à un moment quelconque, que le Prestataire de Services, s’est livré, directement ou par l’intermédiaire d’un agent, à des activités de coercition, de collusion, de corruption, de fraude, d’obstruction d’enquête sur des allégations de fraude ou de corruption ou à des pratiques interdites en vue de l’obtention ou au cours de l’exécution du présent Contrat ou de tout contrat financé par la MCC.</w:t>
            </w:r>
          </w:p>
          <w:p w14:paraId="7997CA31" w14:textId="6A15AA10" w:rsidR="0031626E" w:rsidRPr="001B706D" w:rsidRDefault="009374A9" w:rsidP="007A6C9E">
            <w:pPr>
              <w:numPr>
                <w:ilvl w:val="0"/>
                <w:numId w:val="26"/>
              </w:numPr>
              <w:spacing w:before="120" w:after="120"/>
              <w:ind w:left="1128"/>
              <w:jc w:val="both"/>
            </w:pPr>
            <w:r>
              <w:t xml:space="preserve"> Si la MCC ou le Maître d'ouvrage établit que le Prestataire de Services, tout sous-traitant, un de leurs employés, agents ou affiliés, s’est livré à des activités de coercition, de collusion, de corruption, de fraude, d’obstruction d’enquêtes sur des allégations de fraude ou de corruption, ou à des pratiques interdites en vue de l’obtention ou au cours de l’exécution du Contrat, la MCC ou le Maître d'ouvrage pourra en vertu d’un préavis immédiatement résilier le Contrat du Prestataire de Services conformément aux dispositions du présent Contrat et conformément aux dispositions de la clause 30 des CGC.</w:t>
            </w:r>
            <w:bookmarkStart w:id="1341" w:name="_Toc434936018"/>
            <w:bookmarkEnd w:id="1341"/>
          </w:p>
        </w:tc>
      </w:tr>
      <w:tr w:rsidR="00FF0492" w:rsidRPr="004147F3" w14:paraId="16C0AE11" w14:textId="77777777" w:rsidTr="00646949">
        <w:tc>
          <w:tcPr>
            <w:tcW w:w="0" w:type="auto"/>
          </w:tcPr>
          <w:p w14:paraId="3512A736" w14:textId="21A7E740" w:rsidR="00FF0492" w:rsidRPr="00B30D0F" w:rsidRDefault="00A2653A" w:rsidP="007E7714">
            <w:pPr>
              <w:pStyle w:val="Heading4GCC"/>
            </w:pPr>
            <w:bookmarkStart w:id="1342" w:name="_Toc451499589"/>
            <w:bookmarkStart w:id="1343" w:name="_Toc451500140"/>
            <w:bookmarkStart w:id="1344" w:name="_Toc451500694"/>
            <w:bookmarkStart w:id="1345" w:name="_Toc451499592"/>
            <w:bookmarkStart w:id="1346" w:name="_Toc451500143"/>
            <w:bookmarkStart w:id="1347" w:name="_Toc451500697"/>
            <w:bookmarkStart w:id="1348" w:name="_Toc451499595"/>
            <w:bookmarkStart w:id="1349" w:name="_Toc451500146"/>
            <w:bookmarkStart w:id="1350" w:name="_Toc451500700"/>
            <w:bookmarkStart w:id="1351" w:name="_Toc55337552"/>
            <w:bookmarkStart w:id="1352" w:name="_Toc55823817"/>
            <w:bookmarkStart w:id="1353" w:name="_Toc143856366"/>
            <w:bookmarkEnd w:id="1342"/>
            <w:bookmarkEnd w:id="1343"/>
            <w:bookmarkEnd w:id="1344"/>
            <w:bookmarkEnd w:id="1345"/>
            <w:bookmarkEnd w:id="1346"/>
            <w:bookmarkEnd w:id="1347"/>
            <w:bookmarkEnd w:id="1348"/>
            <w:bookmarkEnd w:id="1349"/>
            <w:bookmarkEnd w:id="1350"/>
            <w:r>
              <w:lastRenderedPageBreak/>
              <w:t>Commissions et primes</w:t>
            </w:r>
            <w:bookmarkEnd w:id="1351"/>
            <w:bookmarkEnd w:id="1352"/>
            <w:bookmarkEnd w:id="1353"/>
          </w:p>
        </w:tc>
        <w:tc>
          <w:tcPr>
            <w:tcW w:w="0" w:type="auto"/>
            <w:gridSpan w:val="2"/>
          </w:tcPr>
          <w:p w14:paraId="27A597E3" w14:textId="471E437B" w:rsidR="00FF0492" w:rsidRPr="004147F3" w:rsidRDefault="00FF0492" w:rsidP="00646949">
            <w:pPr>
              <w:pStyle w:val="Heading4aGCC"/>
              <w:jc w:val="both"/>
            </w:pPr>
            <w:r>
              <w:t>Le Prestataire de Services communique les renseignements sur les commissions et primes payées ou devant être payées à des agents, représentants, ou commissionnaires en rapport avec le processus de sélection ou l’exécution du présent Contrat. Les renseignements communiqués doivent comprendre au moins le nom et l’adresse de l’agent, représentant ou commissionnaire, le montant, la monnaie, et l’objet de la commission ou des primes.</w:t>
            </w:r>
          </w:p>
        </w:tc>
      </w:tr>
      <w:tr w:rsidR="00FF0492" w:rsidRPr="004147F3" w14:paraId="7CBEA7E5" w14:textId="77777777" w:rsidTr="00646949">
        <w:tc>
          <w:tcPr>
            <w:tcW w:w="0" w:type="auto"/>
          </w:tcPr>
          <w:p w14:paraId="78E28A67" w14:textId="3F0FC33D" w:rsidR="00FF0492" w:rsidRPr="00B30D0F" w:rsidRDefault="00FF0492" w:rsidP="007E7714">
            <w:pPr>
              <w:pStyle w:val="Heading4GCC"/>
            </w:pPr>
            <w:bookmarkStart w:id="1354" w:name="_Toc202352988"/>
            <w:bookmarkStart w:id="1355" w:name="_Toc202353199"/>
            <w:bookmarkStart w:id="1356" w:name="_Toc202353413"/>
            <w:bookmarkStart w:id="1357" w:name="_Toc433790945"/>
            <w:bookmarkStart w:id="1358" w:name="_Toc55337553"/>
            <w:bookmarkStart w:id="1359" w:name="_Toc55823818"/>
            <w:bookmarkStart w:id="1360" w:name="_Toc143856367"/>
            <w:r>
              <w:t>Droit applicable et langue du Contrat</w:t>
            </w:r>
            <w:bookmarkEnd w:id="1354"/>
            <w:bookmarkEnd w:id="1355"/>
            <w:bookmarkEnd w:id="1356"/>
            <w:bookmarkEnd w:id="1357"/>
            <w:bookmarkEnd w:id="1358"/>
            <w:bookmarkEnd w:id="1359"/>
            <w:bookmarkEnd w:id="1360"/>
          </w:p>
        </w:tc>
        <w:tc>
          <w:tcPr>
            <w:tcW w:w="0" w:type="auto"/>
            <w:gridSpan w:val="2"/>
          </w:tcPr>
          <w:p w14:paraId="25E49585" w14:textId="77777777" w:rsidR="00FF0492" w:rsidRDefault="00FF0492" w:rsidP="00646949">
            <w:pPr>
              <w:pStyle w:val="Heading4aGCC"/>
              <w:jc w:val="both"/>
            </w:pPr>
            <w:r>
              <w:t>Le présent Contrat, sa signification, son interprétation et les relations entre les parties seront soumis au Droit applicable.</w:t>
            </w:r>
          </w:p>
          <w:p w14:paraId="4D48CBC8" w14:textId="77777777" w:rsidR="0031626E" w:rsidRPr="004147F3" w:rsidRDefault="0031626E" w:rsidP="00646949">
            <w:pPr>
              <w:pStyle w:val="Heading4aGCC"/>
              <w:jc w:val="both"/>
            </w:pPr>
            <w:r>
              <w:t xml:space="preserve">Le présent Contrat a été signé dans la ou les langues </w:t>
            </w:r>
            <w:r>
              <w:rPr>
                <w:b/>
              </w:rPr>
              <w:t>visé(es) aux CPC.</w:t>
            </w:r>
            <w:r>
              <w:t xml:space="preserve"> Si le Contrat est conclu à la fois en anglais et dans une autre langue, la version anglaise fait foi pour toutes les questions se rapportant à la signification et à l’interprétation du présent Contrat.</w:t>
            </w:r>
          </w:p>
        </w:tc>
      </w:tr>
      <w:tr w:rsidR="00FF0492" w:rsidRPr="004147F3" w14:paraId="6162D794" w14:textId="77777777" w:rsidTr="00646949">
        <w:tc>
          <w:tcPr>
            <w:tcW w:w="0" w:type="auto"/>
          </w:tcPr>
          <w:p w14:paraId="393C0024" w14:textId="12258C4A" w:rsidR="00FF0492" w:rsidRPr="00B30D0F" w:rsidRDefault="00FF0492" w:rsidP="007E7714">
            <w:pPr>
              <w:pStyle w:val="Heading4GCC"/>
            </w:pPr>
            <w:bookmarkStart w:id="1361" w:name="_Toc451499600"/>
            <w:bookmarkStart w:id="1362" w:name="_Toc451500151"/>
            <w:bookmarkStart w:id="1363" w:name="_Toc451500705"/>
            <w:bookmarkStart w:id="1364" w:name="_Toc202352989"/>
            <w:bookmarkStart w:id="1365" w:name="_Toc202353200"/>
            <w:bookmarkStart w:id="1366" w:name="_Toc202353414"/>
            <w:bookmarkStart w:id="1367" w:name="_Toc433790946"/>
            <w:bookmarkStart w:id="1368" w:name="_Toc55337554"/>
            <w:bookmarkStart w:id="1369" w:name="_Toc55823819"/>
            <w:bookmarkStart w:id="1370" w:name="_Toc143856368"/>
            <w:bookmarkEnd w:id="1361"/>
            <w:bookmarkEnd w:id="1362"/>
            <w:bookmarkEnd w:id="1363"/>
            <w:r>
              <w:t>Association</w:t>
            </w:r>
            <w:bookmarkEnd w:id="1364"/>
            <w:bookmarkEnd w:id="1365"/>
            <w:bookmarkEnd w:id="1366"/>
            <w:bookmarkEnd w:id="1367"/>
            <w:bookmarkEnd w:id="1368"/>
            <w:bookmarkEnd w:id="1369"/>
            <w:bookmarkEnd w:id="1370"/>
          </w:p>
        </w:tc>
        <w:tc>
          <w:tcPr>
            <w:tcW w:w="0" w:type="auto"/>
            <w:gridSpan w:val="2"/>
          </w:tcPr>
          <w:p w14:paraId="4DDE39F9" w14:textId="4EDC0F1D" w:rsidR="00FF0492" w:rsidRPr="004147F3" w:rsidRDefault="00FF0492" w:rsidP="00646949">
            <w:pPr>
              <w:pStyle w:val="Heading4aGCC"/>
              <w:jc w:val="both"/>
            </w:pPr>
            <w:bookmarkStart w:id="1371" w:name="_Ref201660989"/>
            <w:r>
              <w:t xml:space="preserve">Si le Prestataire de Services est une co-entreprise ou autre association composée de plusieurs personnes ou entités, tous les membres de cette co-entreprise ou association sont conjointement et solidairement responsables envers l'Acheteur de l’observation des dispositions du présent Contrat, et désignent le membre </w:t>
            </w:r>
            <w:r>
              <w:rPr>
                <w:b/>
                <w:bCs/>
              </w:rPr>
              <w:t>indiqué dans les CPC</w:t>
            </w:r>
            <w:r>
              <w:t xml:space="preserve"> pour agir en leur nom et exercer tous les droits et obligations du Prestataire de Services envers le Maître d’ouvrage au titre du présent Maître, y compris, à titre descriptif et non pas restrictif, à recevoir les instructions et percevoir les paiements effectués par le Maître d'ouvrage. La composition ou la constitution de la co-entreprise ou autre association ne peut être modifiée sans l’approbation écrite préalable du Maître d'ouvrage.</w:t>
            </w:r>
            <w:bookmarkEnd w:id="1371"/>
          </w:p>
        </w:tc>
      </w:tr>
      <w:tr w:rsidR="00FF0492" w:rsidRPr="004147F3" w14:paraId="1263AA02" w14:textId="77777777" w:rsidTr="00646949">
        <w:tc>
          <w:tcPr>
            <w:tcW w:w="0" w:type="auto"/>
          </w:tcPr>
          <w:p w14:paraId="27F5259B" w14:textId="1A5B44C4" w:rsidR="00FF0492" w:rsidRPr="00B30D0F" w:rsidRDefault="00FF0492" w:rsidP="007E7714">
            <w:pPr>
              <w:pStyle w:val="Heading4GCC"/>
            </w:pPr>
            <w:bookmarkStart w:id="1372" w:name="_Ref201706515"/>
            <w:bookmarkStart w:id="1373" w:name="_Toc202352990"/>
            <w:bookmarkStart w:id="1374" w:name="_Toc202353201"/>
            <w:bookmarkStart w:id="1375" w:name="_Toc202353415"/>
            <w:bookmarkStart w:id="1376" w:name="_Toc433790947"/>
            <w:bookmarkStart w:id="1377" w:name="_Toc55337555"/>
            <w:bookmarkStart w:id="1378" w:name="_Toc55823820"/>
            <w:bookmarkStart w:id="1379" w:name="_Toc143856369"/>
            <w:r>
              <w:t>Éligibilité</w:t>
            </w:r>
            <w:bookmarkEnd w:id="1372"/>
            <w:bookmarkEnd w:id="1373"/>
            <w:bookmarkEnd w:id="1374"/>
            <w:bookmarkEnd w:id="1375"/>
            <w:bookmarkEnd w:id="1376"/>
            <w:bookmarkEnd w:id="1377"/>
            <w:bookmarkEnd w:id="1378"/>
            <w:bookmarkEnd w:id="1379"/>
          </w:p>
        </w:tc>
        <w:tc>
          <w:tcPr>
            <w:tcW w:w="0" w:type="auto"/>
            <w:gridSpan w:val="2"/>
          </w:tcPr>
          <w:p w14:paraId="02B060D0" w14:textId="0B2600EB" w:rsidR="00FF0492" w:rsidRDefault="00FF0492" w:rsidP="00646949">
            <w:pPr>
              <w:pStyle w:val="Heading4aGCC"/>
              <w:jc w:val="both"/>
            </w:pPr>
            <w:bookmarkStart w:id="1380" w:name="_Ref201706859"/>
            <w:r>
              <w:t>Le Prestataires de Services et ses Sous-Traitants doivent à tout moment au cours du présent Contrat être ressortissants d’un pays ou d’un territoire éligible, conformément au Compact, aux Directives relatives à la Passation des marchés du Programme MCC et à l’Annexe A du présent Contrat (« Pays Éligibles »). Le Prestataires de Services ou un Sous-traitant est réputé avoir la nationalité d'un pays s'il est citoyen ou s’il est constitué ou enregistré et exerce ses activités conformément aux lois en vigueur de ce pays.</w:t>
            </w:r>
            <w:bookmarkEnd w:id="1380"/>
          </w:p>
          <w:p w14:paraId="603E5517" w14:textId="0FAEEB29" w:rsidR="004F07CB" w:rsidRDefault="004F07CB" w:rsidP="001D1968">
            <w:pPr>
              <w:pStyle w:val="Heading4aGCC"/>
              <w:tabs>
                <w:tab w:val="clear" w:pos="170"/>
                <w:tab w:val="left" w:pos="353"/>
              </w:tabs>
              <w:ind w:left="778" w:hanging="510"/>
              <w:jc w:val="both"/>
            </w:pPr>
            <w:r>
              <w:t>Le Prestataire de Services soumettra des formulaires de divulgation de la propriété effective mis à jour lors de l'ajout de tout Bénéficiaire effectif ou à la demande du Maître d'ouvrage à tout moment au cours de l'exécution du Contrat. L'omission de fournir les informations demandées peut entraîner la résiliation du Marché conformément à la C</w:t>
            </w:r>
            <w:r w:rsidR="009B0FC9">
              <w:t>Sous-clause</w:t>
            </w:r>
            <w:r>
              <w:t xml:space="preserve"> 30.1.(f) des CGC.  </w:t>
            </w:r>
          </w:p>
          <w:p w14:paraId="437EB333" w14:textId="2510DC28" w:rsidR="0031626E" w:rsidRDefault="0031626E" w:rsidP="00646949">
            <w:pPr>
              <w:pStyle w:val="Heading4aGCC"/>
              <w:jc w:val="both"/>
            </w:pPr>
            <w:r>
              <w:t>Les Services Non-Consultants à fournir au titre du présent Contrat et financés par le Compact doivent provenir d’un pays éligible.</w:t>
            </w:r>
          </w:p>
          <w:p w14:paraId="6EAD88BD" w14:textId="65599CA5" w:rsidR="0031626E" w:rsidRPr="004147F3" w:rsidRDefault="0031626E" w:rsidP="00646949">
            <w:pPr>
              <w:pStyle w:val="Heading4aGCC"/>
              <w:jc w:val="both"/>
            </w:pPr>
            <w:r>
              <w:lastRenderedPageBreak/>
              <w:t>Aux fins de la présente clause 7 des CGC, « provenir » qualifie le pays  où les Matériaux, Installations et Équipements sont extraits, implantés, cultivés, produits, fabriqués ou transformés ; ou, soumis à un processus de fabrication, de transformation ou d’assemblage de composants, aboutissant à l’obtention d’un article commercialisable dont les caractéristiques de base, l’usage ou l’utilité seront sensiblement différents de celles de ses composants. En ce qui concerne les Services, le terme « origine » signifie le pays à partir duquel les Services sont fournis.</w:t>
            </w:r>
          </w:p>
        </w:tc>
      </w:tr>
      <w:tr w:rsidR="00FF0492" w:rsidRPr="004147F3" w14:paraId="794A1E80" w14:textId="77777777" w:rsidTr="00646949">
        <w:tc>
          <w:tcPr>
            <w:tcW w:w="0" w:type="auto"/>
          </w:tcPr>
          <w:p w14:paraId="147DBF35" w14:textId="68910343" w:rsidR="00FF0492" w:rsidRPr="00B30D0F" w:rsidRDefault="00FF0492" w:rsidP="007E7714">
            <w:pPr>
              <w:pStyle w:val="Heading4GCC"/>
            </w:pPr>
            <w:bookmarkStart w:id="1381" w:name="_Toc451499605"/>
            <w:bookmarkStart w:id="1382" w:name="_Toc451500156"/>
            <w:bookmarkStart w:id="1383" w:name="_Toc451500710"/>
            <w:bookmarkStart w:id="1384" w:name="_Toc451499608"/>
            <w:bookmarkStart w:id="1385" w:name="_Toc451500159"/>
            <w:bookmarkStart w:id="1386" w:name="_Toc451500713"/>
            <w:bookmarkStart w:id="1387" w:name="_Ref201706151"/>
            <w:bookmarkStart w:id="1388" w:name="_Toc202352991"/>
            <w:bookmarkStart w:id="1389" w:name="_Toc202353202"/>
            <w:bookmarkStart w:id="1390" w:name="_Toc202353416"/>
            <w:bookmarkStart w:id="1391" w:name="_Toc433790948"/>
            <w:bookmarkStart w:id="1392" w:name="_Toc55337556"/>
            <w:bookmarkStart w:id="1393" w:name="_Toc55823821"/>
            <w:bookmarkStart w:id="1394" w:name="_Toc143856370"/>
            <w:bookmarkEnd w:id="1381"/>
            <w:bookmarkEnd w:id="1382"/>
            <w:bookmarkEnd w:id="1383"/>
            <w:bookmarkEnd w:id="1384"/>
            <w:bookmarkEnd w:id="1385"/>
            <w:bookmarkEnd w:id="1386"/>
            <w:r>
              <w:lastRenderedPageBreak/>
              <w:t>Avis</w:t>
            </w:r>
            <w:bookmarkEnd w:id="1387"/>
            <w:bookmarkEnd w:id="1388"/>
            <w:bookmarkEnd w:id="1389"/>
            <w:bookmarkEnd w:id="1390"/>
            <w:bookmarkEnd w:id="1391"/>
            <w:bookmarkEnd w:id="1392"/>
            <w:bookmarkEnd w:id="1393"/>
            <w:bookmarkEnd w:id="1394"/>
          </w:p>
        </w:tc>
        <w:tc>
          <w:tcPr>
            <w:tcW w:w="0" w:type="auto"/>
            <w:gridSpan w:val="2"/>
          </w:tcPr>
          <w:p w14:paraId="371D1BBD" w14:textId="77777777" w:rsidR="00FF0492" w:rsidRDefault="00FF0492" w:rsidP="00646949">
            <w:pPr>
              <w:pStyle w:val="Heading4aGCC"/>
              <w:jc w:val="both"/>
            </w:pPr>
            <w:bookmarkStart w:id="1395" w:name="_Ref201660993"/>
            <w:r>
              <w:t xml:space="preserve">Tout avis, requête ou consentement exigé ou autorisé devant être donné ou effectué en vertu du présent Contrat doivent être faits par écrit. Sous réserve du respect du droit applicable, toute notification, demande ou approbation est réputée avoir été adressée ou donnée lorsqu’elle a été transmise en personne à un représentant autorisé de la Partie à laquelle cette communication a été envoyée à l’adresse </w:t>
            </w:r>
            <w:r>
              <w:rPr>
                <w:b/>
              </w:rPr>
              <w:t>indiquée dans les CPC</w:t>
            </w:r>
            <w:r>
              <w:t>, ou envoyée par télécopie confirmée ou courriel confirmé à cette Partie, si, dans l’un ou dans l’autre cas, l’envoi a lieu pendant les heures normales de bureau de la Partie destinataire.</w:t>
            </w:r>
            <w:bookmarkEnd w:id="1395"/>
          </w:p>
          <w:p w14:paraId="72BDE013" w14:textId="77777777" w:rsidR="0031626E" w:rsidRPr="004147F3" w:rsidRDefault="0031626E" w:rsidP="00646949">
            <w:pPr>
              <w:pStyle w:val="Heading4aGCC"/>
              <w:jc w:val="both"/>
            </w:pPr>
            <w:r>
              <w:t xml:space="preserve">Une Partie peut modifier son nom ou l’adresse où lui seront effectuées les notifications conformément au présent Contrat par notification de l’autre Partie dudit changement par avis envoyé à l’adresse </w:t>
            </w:r>
            <w:r>
              <w:rPr>
                <w:b/>
              </w:rPr>
              <w:t>indiquée dans les CPC.</w:t>
            </w:r>
          </w:p>
        </w:tc>
      </w:tr>
      <w:tr w:rsidR="00FF0492" w:rsidRPr="004147F3" w14:paraId="79028CA3" w14:textId="77777777" w:rsidTr="00646949">
        <w:tc>
          <w:tcPr>
            <w:tcW w:w="0" w:type="auto"/>
          </w:tcPr>
          <w:p w14:paraId="2B812065" w14:textId="6AFCBF5E" w:rsidR="00FF0492" w:rsidRPr="00B30D0F" w:rsidRDefault="00FF0492" w:rsidP="007E7714">
            <w:pPr>
              <w:pStyle w:val="Heading4GCC"/>
            </w:pPr>
            <w:bookmarkStart w:id="1396" w:name="_Toc451499612"/>
            <w:bookmarkStart w:id="1397" w:name="_Toc451500163"/>
            <w:bookmarkStart w:id="1398" w:name="_Toc451500717"/>
            <w:bookmarkStart w:id="1399" w:name="_Ref201705894"/>
            <w:bookmarkStart w:id="1400" w:name="_Toc202352992"/>
            <w:bookmarkStart w:id="1401" w:name="_Toc202353203"/>
            <w:bookmarkStart w:id="1402" w:name="_Toc202353417"/>
            <w:bookmarkStart w:id="1403" w:name="_Toc433790949"/>
            <w:bookmarkStart w:id="1404" w:name="_Toc55337557"/>
            <w:bookmarkStart w:id="1405" w:name="_Toc55823822"/>
            <w:bookmarkStart w:id="1406" w:name="_Toc143856371"/>
            <w:bookmarkEnd w:id="1396"/>
            <w:bookmarkEnd w:id="1397"/>
            <w:bookmarkEnd w:id="1398"/>
            <w:r>
              <w:t>Règlement des différends</w:t>
            </w:r>
            <w:bookmarkEnd w:id="1399"/>
            <w:bookmarkEnd w:id="1400"/>
            <w:bookmarkEnd w:id="1401"/>
            <w:bookmarkEnd w:id="1402"/>
            <w:bookmarkEnd w:id="1403"/>
            <w:bookmarkEnd w:id="1404"/>
            <w:bookmarkEnd w:id="1405"/>
            <w:bookmarkEnd w:id="1406"/>
          </w:p>
        </w:tc>
        <w:tc>
          <w:tcPr>
            <w:tcW w:w="0" w:type="auto"/>
            <w:gridSpan w:val="2"/>
          </w:tcPr>
          <w:p w14:paraId="13C47AF7" w14:textId="31B23457" w:rsidR="00FF0492" w:rsidRDefault="00FF0492" w:rsidP="00646949">
            <w:pPr>
              <w:pStyle w:val="Heading4aGCC"/>
              <w:jc w:val="both"/>
            </w:pPr>
            <w:bookmarkStart w:id="1407" w:name="_Ref201705727"/>
            <w:r>
              <w:t>Le Maître d'ouvrage et le Prestataire de Services s'efforceront de résoudre à l’amiable, par des négociations informelles directes, tout désaccord ou différend les opposant dans le cadre du Contrat ou en relation avec celui-ci.</w:t>
            </w:r>
            <w:bookmarkEnd w:id="1407"/>
          </w:p>
          <w:p w14:paraId="73AE1903" w14:textId="6F77EA51" w:rsidR="0031626E" w:rsidRPr="004147F3" w:rsidRDefault="0031626E" w:rsidP="00646949">
            <w:pPr>
              <w:pStyle w:val="Heading4aGCC"/>
              <w:jc w:val="both"/>
            </w:pPr>
            <w:r>
              <w:t xml:space="preserve">Tout différend ou litige conformément à la </w:t>
            </w:r>
            <w:r w:rsidR="009B0FC9">
              <w:t>Sous-clause</w:t>
            </w:r>
            <w:r>
              <w:t xml:space="preserve"> 9.1 des CGC qui ne pourrait pas être réglé à l’amiable dans les trente (30) jours suivant la réception par l’une des Parties de la demande par l’autre Partie d’un règlement à l’amiable, peut être soumis à un règlement par l’une ou l’autre des Parties conformément aux dispositions prévues</w:t>
            </w:r>
            <w:r>
              <w:rPr>
                <w:b/>
              </w:rPr>
              <w:t xml:space="preserve"> dans les CPC.</w:t>
            </w:r>
          </w:p>
        </w:tc>
      </w:tr>
      <w:tr w:rsidR="00FF0492" w:rsidRPr="004147F3" w14:paraId="1922264C" w14:textId="77777777" w:rsidTr="00646949">
        <w:tc>
          <w:tcPr>
            <w:tcW w:w="0" w:type="auto"/>
          </w:tcPr>
          <w:p w14:paraId="71DA2F7D" w14:textId="2BD29F08" w:rsidR="00FF0492" w:rsidRPr="00B30D0F" w:rsidRDefault="00FF0492" w:rsidP="007E7714">
            <w:pPr>
              <w:pStyle w:val="Heading4GCC"/>
            </w:pPr>
            <w:bookmarkStart w:id="1408" w:name="_Toc451499616"/>
            <w:bookmarkStart w:id="1409" w:name="_Toc451500167"/>
            <w:bookmarkStart w:id="1410" w:name="_Toc451500721"/>
            <w:bookmarkStart w:id="1411" w:name="_Ref201706740"/>
            <w:bookmarkStart w:id="1412" w:name="_Toc202352993"/>
            <w:bookmarkStart w:id="1413" w:name="_Toc202353204"/>
            <w:bookmarkStart w:id="1414" w:name="_Toc202353418"/>
            <w:bookmarkStart w:id="1415" w:name="_Toc433790950"/>
            <w:bookmarkStart w:id="1416" w:name="_Toc55337558"/>
            <w:bookmarkStart w:id="1417" w:name="_Toc55823823"/>
            <w:bookmarkStart w:id="1418" w:name="_Toc143856372"/>
            <w:bookmarkEnd w:id="1408"/>
            <w:bookmarkEnd w:id="1409"/>
            <w:bookmarkEnd w:id="1410"/>
            <w:r>
              <w:t>Étendue des services</w:t>
            </w:r>
            <w:bookmarkEnd w:id="1411"/>
            <w:bookmarkEnd w:id="1412"/>
            <w:bookmarkEnd w:id="1413"/>
            <w:bookmarkEnd w:id="1414"/>
            <w:bookmarkEnd w:id="1415"/>
            <w:bookmarkEnd w:id="1416"/>
            <w:bookmarkEnd w:id="1417"/>
            <w:bookmarkEnd w:id="1418"/>
          </w:p>
        </w:tc>
        <w:tc>
          <w:tcPr>
            <w:tcW w:w="0" w:type="auto"/>
            <w:gridSpan w:val="2"/>
          </w:tcPr>
          <w:p w14:paraId="3518F2AA" w14:textId="2755098D" w:rsidR="0031626E" w:rsidRPr="004147F3" w:rsidRDefault="00FF0492" w:rsidP="00646949">
            <w:pPr>
              <w:pStyle w:val="Heading4aGCC"/>
              <w:jc w:val="both"/>
            </w:pPr>
            <w:r>
              <w:t xml:space="preserve">Les Services Non-Consultants à fournir sont précisés à l'annexe B : Description des Services. Sauf disposition contraire prévue dans le présent Contrat, les Services doivent inclure tout élément non spécifiquement mentionné dans le présent Contrat, mais qui peut raisonnablement être déduit du présent Contrat comme étant nécessaire à l’exécution des Services comme si ces éléments étaient expressément </w:t>
            </w:r>
            <w:r w:rsidR="00D3083D">
              <w:t>mentionnés</w:t>
            </w:r>
            <w:r>
              <w:t xml:space="preserve"> dans le présent Contrat.</w:t>
            </w:r>
          </w:p>
        </w:tc>
      </w:tr>
      <w:tr w:rsidR="00FF0492" w:rsidRPr="004147F3" w14:paraId="587EEC26" w14:textId="77777777" w:rsidTr="00646949">
        <w:tc>
          <w:tcPr>
            <w:tcW w:w="0" w:type="auto"/>
          </w:tcPr>
          <w:p w14:paraId="364B83DA" w14:textId="1C03C4BF" w:rsidR="00FF0492" w:rsidRPr="00B30D0F" w:rsidRDefault="00412ED6" w:rsidP="007E7714">
            <w:pPr>
              <w:pStyle w:val="Heading4GCC"/>
            </w:pPr>
            <w:bookmarkStart w:id="1419" w:name="_Toc451499620"/>
            <w:bookmarkStart w:id="1420" w:name="_Toc451500171"/>
            <w:bookmarkStart w:id="1421" w:name="_Toc451500725"/>
            <w:bookmarkStart w:id="1422" w:name="_Toc143856373"/>
            <w:bookmarkEnd w:id="1419"/>
            <w:bookmarkEnd w:id="1420"/>
            <w:bookmarkEnd w:id="1421"/>
            <w:r>
              <w:t>Norme de performance</w:t>
            </w:r>
            <w:bookmarkEnd w:id="1422"/>
          </w:p>
        </w:tc>
        <w:tc>
          <w:tcPr>
            <w:tcW w:w="0" w:type="auto"/>
            <w:gridSpan w:val="2"/>
          </w:tcPr>
          <w:p w14:paraId="67FB7A7E" w14:textId="77777777" w:rsidR="00FF0492" w:rsidRDefault="00FF0492" w:rsidP="00646949">
            <w:pPr>
              <w:pStyle w:val="Heading4aGCC"/>
              <w:jc w:val="both"/>
            </w:pPr>
            <w:r>
              <w:t xml:space="preserve">Le Prestataire de Services exécute les Services conformément à l'Annexe B : Description des Services, et s'acquitte de ses obligations </w:t>
            </w:r>
            <w:r>
              <w:lastRenderedPageBreak/>
              <w:t>aux termes du présent Contrat avec toute la diligence, l'efficacité et l'économie nécessaires, conformément aux normes et pratiques professionnelles généralement reconnues, et observe de saines pratiques de gestion et emploie des technologies appropriées ainsi que des méthodes sûres.</w:t>
            </w:r>
          </w:p>
          <w:p w14:paraId="0A0E0FC0" w14:textId="0F20A647" w:rsidR="00412ED6" w:rsidRPr="004147F3" w:rsidRDefault="00412ED6" w:rsidP="00646949">
            <w:pPr>
              <w:pStyle w:val="Heading4aGCC"/>
              <w:jc w:val="both"/>
            </w:pPr>
            <w:r>
              <w:t xml:space="preserve">Les projets financés par la MCC dans le cadre d'un Compact seront élaborés et mis en œuvre conformément aux normes de performance environnementale et sociale énoncées dans les Normes de performance en matière de durabilité environnementale et sociale de la Société financière internationale (IFC), telles que modifiées de temps à autre. Le Prestataire de Services doit aussi se conformer aux Normes de performance d’IFC pour l’application du présent Contrat. Des informations supplémentaires sur les Normes de performance d’IFC sont disponibles à l’adresse suivante : </w:t>
            </w:r>
            <w:hyperlink r:id="rId71" w:history="1">
              <w:r>
                <w:rPr>
                  <w:color w:val="0000FF" w:themeColor="hyperlink"/>
                  <w:u w:val="single"/>
                </w:rPr>
                <w:t>http://www.ifc.org/wps/wcm/connect/topics_ext_content/ifc_external_corporate_site/sustainability-at-ifc/policies-standards/performance-standards</w:t>
              </w:r>
            </w:hyperlink>
            <w:r>
              <w:t xml:space="preserve"> </w:t>
            </w:r>
            <w:hyperlink r:id="rId72" w:history="1">
              <w:r>
                <w:rPr>
                  <w:color w:val="0000FF" w:themeColor="hyperlink"/>
                  <w:u w:val="single"/>
                </w:rPr>
                <w:t>http://www.ifc.org/wps/wcm/connect/topics_ext_content/ifc_external_corporate_site/sustainability-at-ifc/policies-standards/performance-standards</w:t>
              </w:r>
            </w:hyperlink>
          </w:p>
        </w:tc>
      </w:tr>
      <w:tr w:rsidR="00FF0492" w:rsidRPr="004147F3" w14:paraId="7E9DA8C0" w14:textId="77777777" w:rsidTr="00646949">
        <w:tc>
          <w:tcPr>
            <w:tcW w:w="0" w:type="auto"/>
          </w:tcPr>
          <w:p w14:paraId="18365EE0" w14:textId="3C47AAD9" w:rsidR="00FF0492" w:rsidRPr="00B30D0F" w:rsidRDefault="00FF0492" w:rsidP="007E7714">
            <w:pPr>
              <w:pStyle w:val="Heading4GCC"/>
            </w:pPr>
            <w:bookmarkStart w:id="1423" w:name="_Ref201706220"/>
            <w:bookmarkStart w:id="1424" w:name="_Toc202352996"/>
            <w:bookmarkStart w:id="1425" w:name="_Toc202353207"/>
            <w:bookmarkStart w:id="1426" w:name="_Toc202353421"/>
            <w:bookmarkStart w:id="1427" w:name="_Toc433790953"/>
            <w:bookmarkStart w:id="1428" w:name="_Toc55337561"/>
            <w:bookmarkStart w:id="1429" w:name="_Toc55823826"/>
            <w:bookmarkStart w:id="1430" w:name="_Toc143856374"/>
            <w:r>
              <w:lastRenderedPageBreak/>
              <w:t>C</w:t>
            </w:r>
            <w:bookmarkEnd w:id="1423"/>
            <w:bookmarkEnd w:id="1424"/>
            <w:bookmarkEnd w:id="1425"/>
            <w:bookmarkEnd w:id="1426"/>
            <w:bookmarkEnd w:id="1427"/>
            <w:bookmarkEnd w:id="1428"/>
            <w:bookmarkEnd w:id="1429"/>
            <w:r>
              <w:t>onflit d’intérêts</w:t>
            </w:r>
            <w:bookmarkEnd w:id="1430"/>
          </w:p>
        </w:tc>
        <w:tc>
          <w:tcPr>
            <w:tcW w:w="0" w:type="auto"/>
            <w:gridSpan w:val="2"/>
          </w:tcPr>
          <w:p w14:paraId="78E26E85" w14:textId="1F8F6EA2" w:rsidR="00FF0492" w:rsidRDefault="00412ED6" w:rsidP="00646949">
            <w:pPr>
              <w:pStyle w:val="Heading4aGCC"/>
              <w:jc w:val="both"/>
            </w:pPr>
            <w:bookmarkStart w:id="1431" w:name="_Ref201661025"/>
            <w:r>
              <w:t>Pendant la durée du présent Contrat et après son expiration, le Prestataire de Services, ses affiliés, ses Sous-traitants ou leurs affiliés ne sont pas autorisés à fournir des biens, travaux, ou services (autres que les Services et toute prolongation desdits Services) pour tout projet découlant ou étroitement lié aux Services.  Le Prestataire de Services, ses Sous-traitants et leur Personnel respectif ne peuvent exercer directement ou indirectement l’une quelconque des activités suivantes</w:t>
            </w:r>
            <w:bookmarkEnd w:id="1431"/>
            <w:r>
              <w:t>:</w:t>
            </w:r>
          </w:p>
          <w:p w14:paraId="5C940561" w14:textId="3107531D" w:rsidR="00412ED6" w:rsidRDefault="00412ED6" w:rsidP="00412ED6">
            <w:pPr>
              <w:pStyle w:val="Heading4aGCC"/>
              <w:numPr>
                <w:ilvl w:val="0"/>
                <w:numId w:val="123"/>
              </w:numPr>
              <w:ind w:left="880"/>
              <w:jc w:val="both"/>
            </w:pPr>
            <w:r>
              <w:t>pendant la durée du présent Contrat, une activité commerciale ou professionnelle dans le pays du Maître d'ouvrage, qui pourrait être en conflit avec les activités qui leur sont confiées au titre de ce Contrat ;</w:t>
            </w:r>
          </w:p>
          <w:p w14:paraId="21B6D888" w14:textId="79C632C5" w:rsidR="0031626E" w:rsidRPr="004147F3" w:rsidRDefault="00412ED6" w:rsidP="00412ED6">
            <w:pPr>
              <w:pStyle w:val="Heading4aGCC"/>
              <w:numPr>
                <w:ilvl w:val="0"/>
                <w:numId w:val="123"/>
              </w:numPr>
              <w:ind w:left="880"/>
              <w:jc w:val="both"/>
            </w:pPr>
            <w:r>
              <w:t xml:space="preserve">après l’expiration du présent Contrat, toute autre activité </w:t>
            </w:r>
            <w:r>
              <w:rPr>
                <w:b/>
                <w:bCs/>
              </w:rPr>
              <w:t>spécifiée dans les CPC</w:t>
            </w:r>
            <w:r>
              <w:t>.</w:t>
            </w:r>
          </w:p>
        </w:tc>
      </w:tr>
      <w:tr w:rsidR="00FF0492" w:rsidRPr="004147F3" w14:paraId="1A86362E" w14:textId="77777777" w:rsidTr="00646949">
        <w:tc>
          <w:tcPr>
            <w:tcW w:w="0" w:type="auto"/>
          </w:tcPr>
          <w:p w14:paraId="015FDBAB" w14:textId="11AE24B7" w:rsidR="00FF0492" w:rsidRPr="00B30D0F" w:rsidRDefault="00412ED6" w:rsidP="007E7714">
            <w:pPr>
              <w:pStyle w:val="Heading4GCC"/>
            </w:pPr>
            <w:bookmarkStart w:id="1432" w:name="_Toc451499626"/>
            <w:bookmarkStart w:id="1433" w:name="_Toc451500177"/>
            <w:bookmarkStart w:id="1434" w:name="_Toc451500731"/>
            <w:bookmarkStart w:id="1435" w:name="_Toc143856375"/>
            <w:bookmarkEnd w:id="1432"/>
            <w:bookmarkEnd w:id="1433"/>
            <w:bookmarkEnd w:id="1434"/>
            <w:r>
              <w:t>Exécution des Services</w:t>
            </w:r>
            <w:bookmarkEnd w:id="1435"/>
          </w:p>
        </w:tc>
        <w:tc>
          <w:tcPr>
            <w:tcW w:w="0" w:type="auto"/>
            <w:gridSpan w:val="2"/>
          </w:tcPr>
          <w:p w14:paraId="4E590DC7" w14:textId="77777777" w:rsidR="00412ED6" w:rsidRPr="00C477D6" w:rsidRDefault="00412ED6" w:rsidP="00412ED6">
            <w:pPr>
              <w:pStyle w:val="Heading5GCC0"/>
              <w:numPr>
                <w:ilvl w:val="1"/>
                <w:numId w:val="41"/>
              </w:numPr>
              <w:spacing w:before="120" w:after="120" w:line="240" w:lineRule="auto"/>
              <w:ind w:left="607" w:hanging="709"/>
            </w:pPr>
            <w:r>
              <w:t xml:space="preserve">Avant de commencer la fourniture des Services, le Prestataire de Services doit soumettre à l’approbation du Maître d'ouvrage un programme indiquant les méthodes générales, les dispositifs, l’ordre et </w:t>
            </w:r>
            <w:r>
              <w:lastRenderedPageBreak/>
              <w:t>le calendrier d’exécution de toutes les activités.  Les Services doivent être exécutés conformément au programme approuvé et actualisé.</w:t>
            </w:r>
          </w:p>
          <w:p w14:paraId="49726788" w14:textId="77777777" w:rsidR="00412ED6" w:rsidRPr="00C477D6" w:rsidRDefault="00412ED6" w:rsidP="00412ED6">
            <w:pPr>
              <w:pStyle w:val="Heading5GCC0"/>
              <w:numPr>
                <w:ilvl w:val="1"/>
                <w:numId w:val="41"/>
              </w:numPr>
              <w:spacing w:before="120" w:after="120" w:line="240" w:lineRule="auto"/>
              <w:ind w:left="607" w:hanging="709"/>
            </w:pPr>
            <w:r>
              <w:t>Le Prestataire de Services doit commencer à exécuter les Services dans les jours suivant la date de signature du Contrat, comme indiqué dans les CPC.</w:t>
            </w:r>
          </w:p>
          <w:p w14:paraId="24959BC9" w14:textId="44FA96E3" w:rsidR="0031626E" w:rsidRPr="004147F3" w:rsidRDefault="00412ED6" w:rsidP="00412ED6">
            <w:pPr>
              <w:pStyle w:val="Heading5GCC0"/>
              <w:numPr>
                <w:ilvl w:val="1"/>
                <w:numId w:val="41"/>
              </w:numPr>
              <w:spacing w:before="120" w:after="120" w:line="240" w:lineRule="auto"/>
              <w:ind w:left="607" w:hanging="709"/>
            </w:pPr>
            <w:bookmarkStart w:id="1436" w:name="_Ref201661006"/>
            <w:r>
              <w:t>La livraison et la réalisation des Services doivent être conformes au Calendrier de livraison et de réalisation spécifié à l'Annexe B: Description des Services.</w:t>
            </w:r>
            <w:bookmarkEnd w:id="1436"/>
          </w:p>
        </w:tc>
      </w:tr>
      <w:tr w:rsidR="00412ED6" w:rsidRPr="004147F3" w14:paraId="43212B5C" w14:textId="77777777" w:rsidTr="00646949">
        <w:tc>
          <w:tcPr>
            <w:tcW w:w="0" w:type="auto"/>
          </w:tcPr>
          <w:p w14:paraId="7A310423" w14:textId="3BB687D8" w:rsidR="00412ED6" w:rsidRDefault="00412ED6" w:rsidP="007E7714">
            <w:pPr>
              <w:pStyle w:val="Heading4GCC"/>
            </w:pPr>
            <w:bookmarkStart w:id="1437" w:name="_Toc38999787"/>
            <w:bookmarkStart w:id="1438" w:name="_Toc55247633"/>
            <w:bookmarkStart w:id="1439" w:name="_Toc55900699"/>
            <w:bookmarkStart w:id="1440" w:name="_Toc55901212"/>
            <w:bookmarkStart w:id="1441" w:name="_Toc55950051"/>
            <w:bookmarkStart w:id="1442" w:name="_Toc57996602"/>
            <w:bookmarkStart w:id="1443" w:name="_Toc143856376"/>
            <w:r>
              <w:lastRenderedPageBreak/>
              <w:t>Personnel du Prestataire de Services</w:t>
            </w:r>
            <w:bookmarkEnd w:id="1437"/>
            <w:bookmarkEnd w:id="1438"/>
            <w:bookmarkEnd w:id="1439"/>
            <w:bookmarkEnd w:id="1440"/>
            <w:bookmarkEnd w:id="1441"/>
            <w:bookmarkEnd w:id="1442"/>
            <w:bookmarkEnd w:id="1443"/>
          </w:p>
        </w:tc>
        <w:tc>
          <w:tcPr>
            <w:tcW w:w="0" w:type="auto"/>
            <w:gridSpan w:val="2"/>
          </w:tcPr>
          <w:p w14:paraId="456CE00E" w14:textId="77777777" w:rsidR="00412ED6" w:rsidRPr="00C477D6" w:rsidRDefault="00412ED6" w:rsidP="00130AA6">
            <w:pPr>
              <w:pStyle w:val="Heading5GCC0"/>
              <w:numPr>
                <w:ilvl w:val="1"/>
                <w:numId w:val="41"/>
              </w:numPr>
              <w:spacing w:before="120" w:after="120" w:line="240" w:lineRule="auto"/>
              <w:ind w:left="607" w:hanging="709"/>
            </w:pPr>
            <w:r>
              <w:t>Le titre du poste, la description des tâches convenues, les qualifications minimales et la durée estimative d’engagement consacrée à l’exécution des Services pour chacun des membres du Personnel clé du Prestataire de Services sont décrits à l’Annexe C. La liste par titre de poste et par nom du membre du Personnel clé et des Sous-traitants qui figure à l’Annexe C est approuvée par la présente par le Maître d'ouvrage.</w:t>
            </w:r>
          </w:p>
          <w:p w14:paraId="7CDC5F82" w14:textId="77777777" w:rsidR="00412ED6" w:rsidRPr="00C477D6" w:rsidRDefault="00412ED6" w:rsidP="00130AA6">
            <w:pPr>
              <w:pStyle w:val="Heading5GCC0"/>
              <w:numPr>
                <w:ilvl w:val="1"/>
                <w:numId w:val="41"/>
              </w:numPr>
              <w:spacing w:before="120" w:after="120" w:line="240" w:lineRule="auto"/>
              <w:ind w:left="607" w:hanging="709"/>
            </w:pPr>
            <w:r>
              <w:t>Sauf accord écrit contraire du Maître d’ouvrage, aucune modification ne sera apportée aux Personnels clés. Si, pour des raisons indépendantes de la volonté du Prestataire de Services, il s’avère nécessaire de remplacer un des membres du Personnel clé, le Prestataire de Services fournira en remplacement une personne de qualification égale ou supérieure.</w:t>
            </w:r>
          </w:p>
          <w:p w14:paraId="66131FBC" w14:textId="77777777" w:rsidR="00412ED6" w:rsidRPr="00C477D6" w:rsidRDefault="00412ED6" w:rsidP="00130AA6">
            <w:pPr>
              <w:pStyle w:val="Heading5GCC0"/>
              <w:numPr>
                <w:ilvl w:val="1"/>
                <w:numId w:val="41"/>
              </w:numPr>
              <w:spacing w:before="120" w:after="120" w:line="240" w:lineRule="auto"/>
              <w:ind w:left="607" w:hanging="709"/>
            </w:pPr>
            <w:r>
              <w:t>Si le Maître d'ouvrage (i) découvre qu’un des membres du Personnel a commis une faute lourde ou grave ou est accusé d’avoir commis un crime, ou (ii) a des raisons suffisantes de ne pas être satisfaite de la prestation d’un membre du Personnel, le Prestataire de Services devra, sur demande écrite motivée du Maître d'ouvrage fournir un remplaçant dont les qualifications et l’expérience seront acceptables par le Maître d'ouvrage.</w:t>
            </w:r>
          </w:p>
          <w:p w14:paraId="06B5640A" w14:textId="77777777" w:rsidR="00412ED6" w:rsidRPr="00C477D6" w:rsidRDefault="00412ED6" w:rsidP="00130AA6">
            <w:pPr>
              <w:pStyle w:val="Heading5GCC0"/>
              <w:numPr>
                <w:ilvl w:val="1"/>
                <w:numId w:val="41"/>
              </w:numPr>
              <w:spacing w:before="120" w:after="120" w:line="240" w:lineRule="auto"/>
              <w:ind w:left="607" w:hanging="709"/>
            </w:pPr>
            <w:r>
              <w:t>Le Prestataire de Services ne peut réclamer des coûts additionnels découlant directement ou accessoirement de tout retrait et/ou remplacement de Personnel.</w:t>
            </w:r>
          </w:p>
          <w:p w14:paraId="71B0CF5C" w14:textId="1A58FA62" w:rsidR="00130AA6" w:rsidRDefault="00130AA6" w:rsidP="00130AA6">
            <w:pPr>
              <w:pStyle w:val="Heading5GCC0"/>
              <w:numPr>
                <w:ilvl w:val="1"/>
                <w:numId w:val="41"/>
              </w:numPr>
              <w:spacing w:before="120" w:after="120" w:line="240" w:lineRule="auto"/>
              <w:ind w:left="607" w:hanging="709"/>
            </w:pPr>
            <w:r>
              <w:t xml:space="preserve">Le Prestataire de Services doit adopter et appliquer des politiques et des procédures de gestion des ressources humaines adaptées à sa taille et à sa main-d’œuvre et définissant son approche par rapport à la gestion du personnel. Le Prestataire de Services doit communiquer à l’ensemble du Personnel des informations détaillées, claires et compréhensibles </w:t>
            </w:r>
            <w:r w:rsidR="009F79A7">
              <w:t xml:space="preserve">au personnel </w:t>
            </w:r>
            <w:r>
              <w:t xml:space="preserve">sur ses droits en vertu de la loi nationale du travail et de l'emploi et sur toute convention collective applicable, y compris sur ses droits relatifs à l’emploi, la santé, la sécurité, les services sociaux, l’immigration et l’émigration, dès le début de la relation de travail et lorsque des changements importants se produisent. Le Prestataire de </w:t>
            </w:r>
            <w:r>
              <w:lastRenderedPageBreak/>
              <w:t>Services fournit à chacun des membres de son Personnel un contrat dans une langue compréhensible par ces derniers.</w:t>
            </w:r>
          </w:p>
          <w:p w14:paraId="7E75AFA8" w14:textId="77777777" w:rsidR="00130AA6" w:rsidRDefault="00130AA6" w:rsidP="00130AA6">
            <w:pPr>
              <w:pStyle w:val="Heading5GCC0"/>
              <w:numPr>
                <w:ilvl w:val="1"/>
                <w:numId w:val="41"/>
              </w:numPr>
              <w:spacing w:before="120" w:after="120" w:line="240" w:lineRule="auto"/>
              <w:ind w:left="607" w:hanging="709"/>
            </w:pPr>
            <w:r>
              <w:t>Le Prestataire de Services adopte des pratiques de recrutement, d'embauche et de maintien en poste qui favorisent l'emploi de femmes et de membres du personnel de diverses origines.</w:t>
            </w:r>
          </w:p>
          <w:p w14:paraId="03E0C88E" w14:textId="03FEBE87" w:rsidR="00130AA6" w:rsidRDefault="00130AA6" w:rsidP="00130AA6">
            <w:pPr>
              <w:pStyle w:val="Heading5GCC0"/>
              <w:numPr>
                <w:ilvl w:val="1"/>
                <w:numId w:val="41"/>
              </w:numPr>
              <w:spacing w:before="120" w:after="120" w:line="240" w:lineRule="auto"/>
              <w:ind w:left="607" w:hanging="709"/>
            </w:pPr>
            <w:r>
              <w:t xml:space="preserve">La MCC fixe aux entrepreneurs un objectif non contraignant, à savoir l'emploi de 30 % de femmes au sein de leur personnel, dans chaque grande catégorie de cadres/professionnels, de personnel administratif et de main-d'œuvre qualifiée et non qualifiée.  Le Prestataire de Services fixe </w:t>
            </w:r>
            <w:r w:rsidR="009F79A7">
              <w:t xml:space="preserve">ses propres </w:t>
            </w:r>
            <w:r>
              <w:t xml:space="preserve">objectifs spécifiques </w:t>
            </w:r>
            <w:r w:rsidR="009F79A7">
              <w:t xml:space="preserve">contractuelles </w:t>
            </w:r>
            <w:r>
              <w:t xml:space="preserve">pour l'emploi des femmes </w:t>
            </w:r>
            <w:r w:rsidR="009F79A7">
              <w:t>et inclu</w:t>
            </w:r>
            <w:r w:rsidR="00C96067">
              <w:t>t</w:t>
            </w:r>
            <w:r w:rsidR="009F79A7">
              <w:t xml:space="preserve"> des mises à jour dans ses rapports réguliers</w:t>
            </w:r>
            <w:r>
              <w:t>.</w:t>
            </w:r>
          </w:p>
          <w:p w14:paraId="75284221" w14:textId="77777777" w:rsidR="00130AA6" w:rsidRDefault="00130AA6" w:rsidP="00130AA6">
            <w:pPr>
              <w:pStyle w:val="Heading5GCC0"/>
              <w:numPr>
                <w:ilvl w:val="1"/>
                <w:numId w:val="41"/>
              </w:numPr>
              <w:spacing w:before="120" w:after="120" w:line="240" w:lineRule="auto"/>
              <w:ind w:left="607" w:hanging="709"/>
            </w:pPr>
            <w:r>
              <w:t>Le Prestataire de Services doit veiller à ce que les conditions d'emploi des travailleurs migrants ne soient pas affectées par leur statut de migrant.</w:t>
            </w:r>
          </w:p>
          <w:p w14:paraId="247DE107" w14:textId="77777777" w:rsidR="00130AA6" w:rsidRDefault="00130AA6" w:rsidP="00130AA6">
            <w:pPr>
              <w:pStyle w:val="Heading5GCC0"/>
              <w:numPr>
                <w:ilvl w:val="1"/>
                <w:numId w:val="41"/>
              </w:numPr>
              <w:spacing w:before="120" w:after="120" w:line="240" w:lineRule="auto"/>
              <w:ind w:left="607" w:hanging="709"/>
            </w:pPr>
            <w:r>
              <w:t>Le Prestataire de Services doit mettre en place un mécanisme d’examen des griefs à l’intention de son personnel, y compris pour le personnel des Sous-traitants s'il n'existe pas de mécanisme distinct pour les Sous-traitants, afin de leur permettre de faire part de leurs préoccupations liées au lieu de travail. Le Prestataire de Services doit informer les membres du Personnel de l’existence du mécanisme de réclamation au moment de leur recrutement et le rendre facilement accessible. Le mécanisme doit garantir un niveau de gestion approprié et doit répondre rapidement aux préoccupations, grâce à un processus compréhensible et transparent qui fournit des informations en temps opportun aux personnes concernées, sans aucune rétribution au personnel pour avoir déposé ou participé à une plainte en vertu de ce mécanisme. Le mécanisme devrait également permettre d’exprimer et de traiter des plaintes anonymes. Le mécanisme ne devrait pas entraver l'accès à d'autres voies de recours judiciaires ou administratifs prévus par le Droit applicable ou par des procédures d'arbitrage existantes, ou se substituer aux mécanismes de règlement des griefs prévus dans les conventions collectives.</w:t>
            </w:r>
          </w:p>
          <w:p w14:paraId="0C2E98E5" w14:textId="4F0DD700" w:rsidR="00130AA6" w:rsidRDefault="00130AA6" w:rsidP="00130AA6">
            <w:pPr>
              <w:pStyle w:val="Heading5GCC0"/>
              <w:numPr>
                <w:ilvl w:val="1"/>
                <w:numId w:val="41"/>
              </w:numPr>
              <w:spacing w:before="120" w:after="120" w:line="240" w:lineRule="auto"/>
              <w:ind w:left="607" w:hanging="709"/>
            </w:pPr>
            <w:r>
              <w:t>Lorsque des services de logement ou des installations sont fournis au Personnel du Prestataire de Services, celui-ci doit développer et mettre en œuvre des politiques sur la qualité et la gestion de ces logements et de la fourniture de ces installations</w:t>
            </w:r>
            <w:r w:rsidR="00D92C93">
              <w:t xml:space="preserve">. </w:t>
            </w:r>
            <w:r w:rsidR="00D92C93" w:rsidRPr="00D92C93">
              <w:t xml:space="preserve">Cela comprend les éléments suivants : </w:t>
            </w:r>
            <w:r>
              <w:t xml:space="preserve"> un espace minimum, l’approvisionnement en eau, des systèmes d’évacuation des eaux usées et d’enlèvement des ordures, une protection appropriée contre la chaleur, le froid, l'humidité, le bruit, et les animaux porteurs de maladies, des installations sanitaires et de lavage adéquates, des installations séparées pour l'allaitement/le pompage, un système de ventilation, des installations de cuisson et d’entreposage, un éclairage naturel et artificiel et toutes précautions raisonnables pour préserver la santé et la sécurité du Personnel du </w:t>
            </w:r>
            <w:r>
              <w:lastRenderedPageBreak/>
              <w:t xml:space="preserve">Prestataire de Services). Les installations d’hébergement et les services sociaux doivent être fournis de manière conforme aux principes de non-discrimination et d’égalité des chances. Les dispositions concernant le logement ne doivent pas restreindre la liberté de mouvement ou d’association. Les installations sanitaires et de lavage doivent être fournies de manière à préserver l'intimité et la sécurité des personnes. Des indications supplémentaires sont disponibles à l’adresse : </w:t>
            </w:r>
            <w:hyperlink r:id="rId73" w:history="1">
              <w:r>
                <w:t>https://www.mcc.gov/resources/doc/guidance-accommodation-welfare-staff-and-labor</w:t>
              </w:r>
            </w:hyperlink>
          </w:p>
          <w:p w14:paraId="72AC4A60" w14:textId="07E068AC" w:rsidR="00130AA6" w:rsidRDefault="00130AA6" w:rsidP="00130AA6">
            <w:pPr>
              <w:pStyle w:val="Heading5GCC0"/>
              <w:numPr>
                <w:ilvl w:val="1"/>
                <w:numId w:val="41"/>
              </w:numPr>
              <w:spacing w:before="120" w:after="120" w:line="240" w:lineRule="auto"/>
              <w:ind w:left="607" w:hanging="709"/>
            </w:pPr>
            <w:r>
              <w:t>Le Prestataire de Services peut faire venir dans le pays tout employé étranger nécessaire à l</w:t>
            </w:r>
            <w:r w:rsidR="00247F6D">
              <w:t>a</w:t>
            </w:r>
            <w:r>
              <w:t xml:space="preserve"> fourniture des Services Non-Consultants, dans la mesure où les Lois applicables le permettent. Le Prestataire de Services s'assure que ces employés disposent des visas de résidence et des permis de travail requis. À la demande du Prestataire de Services, le Maître d'ouvrage fera tout son possible, en temps voulu et avec diligence, pour aider le Prestataire de Services à obtenir toute autorisation requise au niveau local, régional, national ou gouvernemental pour faire venir le personnel du Prestataire de Services.</w:t>
            </w:r>
          </w:p>
          <w:p w14:paraId="4578B76A" w14:textId="361F7871" w:rsidR="00412ED6" w:rsidRPr="00C477D6" w:rsidRDefault="00130AA6" w:rsidP="00130AA6">
            <w:pPr>
              <w:pStyle w:val="Heading5GCC0"/>
              <w:numPr>
                <w:ilvl w:val="1"/>
                <w:numId w:val="41"/>
              </w:numPr>
              <w:spacing w:before="120" w:after="120" w:line="240" w:lineRule="auto"/>
              <w:ind w:left="607" w:hanging="709"/>
            </w:pPr>
            <w:r>
              <w:t>Il appartient au Prestataire de Services de ramener ces employés au lieu où ils ont été recrutés ou à leur domicile.  En cas de décès dans le pays de l'un de ces membres du personnel ou des membres de leur famille, il incombera également au Prestataire de Services de prendre les dispositions requises pour leur retour ou leur inhumation.</w:t>
            </w:r>
          </w:p>
        </w:tc>
      </w:tr>
      <w:tr w:rsidR="00130AA6" w:rsidRPr="004147F3" w14:paraId="39119FD4" w14:textId="77777777" w:rsidTr="00646949">
        <w:tc>
          <w:tcPr>
            <w:tcW w:w="0" w:type="auto"/>
          </w:tcPr>
          <w:p w14:paraId="29F413E2" w14:textId="05F8C717" w:rsidR="00130AA6" w:rsidRPr="00A1066F" w:rsidRDefault="00130AA6" w:rsidP="007E7714">
            <w:pPr>
              <w:pStyle w:val="Heading4GCC"/>
            </w:pPr>
            <w:bookmarkStart w:id="1444" w:name="_Toc143856377"/>
            <w:r>
              <w:lastRenderedPageBreak/>
              <w:t>Prix du Contrat</w:t>
            </w:r>
            <w:bookmarkEnd w:id="1444"/>
          </w:p>
        </w:tc>
        <w:tc>
          <w:tcPr>
            <w:tcW w:w="0" w:type="auto"/>
            <w:gridSpan w:val="2"/>
          </w:tcPr>
          <w:p w14:paraId="3FAFAF4B" w14:textId="77777777" w:rsidR="00130AA6" w:rsidRPr="00C477D6" w:rsidRDefault="00130AA6" w:rsidP="00130AA6">
            <w:pPr>
              <w:pStyle w:val="Heading5GCC0"/>
              <w:numPr>
                <w:ilvl w:val="1"/>
                <w:numId w:val="41"/>
              </w:numPr>
              <w:spacing w:before="120" w:after="120" w:line="240" w:lineRule="auto"/>
              <w:ind w:left="607" w:hanging="709"/>
            </w:pPr>
            <w:r>
              <w:t>Le prix du Contrat doit être tel que</w:t>
            </w:r>
            <w:r>
              <w:rPr>
                <w:b/>
              </w:rPr>
              <w:t xml:space="preserve"> spécifié dans les CPC</w:t>
            </w:r>
            <w:r>
              <w:t>, sous réserve de toute addition, révision ou déduction y afférente, qui pourrait être effectuée au titre du présent Contrat.</w:t>
            </w:r>
          </w:p>
          <w:p w14:paraId="13AB98CD" w14:textId="51E4988D" w:rsidR="00130AA6" w:rsidRPr="00C477D6" w:rsidRDefault="00130AA6" w:rsidP="00130AA6">
            <w:pPr>
              <w:pStyle w:val="Heading5GCC0"/>
              <w:numPr>
                <w:ilvl w:val="1"/>
                <w:numId w:val="41"/>
              </w:numPr>
              <w:spacing w:before="120" w:after="120" w:line="240" w:lineRule="auto"/>
              <w:ind w:left="607" w:hanging="709"/>
            </w:pPr>
            <w:r>
              <w:t>Les prix facturés par le Prestataire de Services pour les Services fournis au titre du présent Contrat ne doivent pas être différents de ceux indiqués dans l’Offre du Prestataire de Services, à l'exception des révisions des prix autorisées dans les CPC.</w:t>
            </w:r>
          </w:p>
        </w:tc>
      </w:tr>
      <w:tr w:rsidR="00130AA6" w:rsidRPr="004147F3" w14:paraId="34E3EBB8" w14:textId="77777777" w:rsidTr="00646949">
        <w:tc>
          <w:tcPr>
            <w:tcW w:w="0" w:type="auto"/>
          </w:tcPr>
          <w:p w14:paraId="551479D0" w14:textId="7B832466" w:rsidR="00130AA6" w:rsidRDefault="00130AA6" w:rsidP="007E7714">
            <w:pPr>
              <w:pStyle w:val="Heading4GCC"/>
            </w:pPr>
            <w:bookmarkStart w:id="1445" w:name="_Toc143856378"/>
            <w:r>
              <w:t>Modalités de paiement</w:t>
            </w:r>
            <w:bookmarkEnd w:id="1445"/>
          </w:p>
        </w:tc>
        <w:tc>
          <w:tcPr>
            <w:tcW w:w="0" w:type="auto"/>
            <w:gridSpan w:val="2"/>
          </w:tcPr>
          <w:p w14:paraId="7A3CD98F" w14:textId="10D1C9AE" w:rsidR="00130AA6" w:rsidRPr="00C477D6" w:rsidRDefault="00130AA6" w:rsidP="00130AA6">
            <w:pPr>
              <w:pStyle w:val="Heading5GCC0"/>
              <w:numPr>
                <w:ilvl w:val="1"/>
                <w:numId w:val="41"/>
              </w:numPr>
              <w:spacing w:before="120" w:after="120" w:line="240" w:lineRule="auto"/>
              <w:ind w:left="607" w:hanging="709"/>
            </w:pPr>
            <w:bookmarkStart w:id="1446" w:name="_Ref201661031"/>
            <w:r>
              <w:t xml:space="preserve">Le Prix du Contrat et tout paiement anticipé, le cas échéant, sont payés comme </w:t>
            </w:r>
            <w:r>
              <w:rPr>
                <w:b/>
                <w:bCs/>
              </w:rPr>
              <w:t>indiqué dans les CPC</w:t>
            </w:r>
            <w:r>
              <w:t>.</w:t>
            </w:r>
            <w:bookmarkEnd w:id="1446"/>
          </w:p>
          <w:p w14:paraId="0B7335BE" w14:textId="77777777" w:rsidR="00130AA6" w:rsidRPr="00C477D6" w:rsidRDefault="00130AA6" w:rsidP="00130AA6">
            <w:pPr>
              <w:pStyle w:val="Heading5GCC0"/>
              <w:numPr>
                <w:ilvl w:val="1"/>
                <w:numId w:val="41"/>
              </w:numPr>
              <w:spacing w:before="120" w:after="120" w:line="240" w:lineRule="auto"/>
              <w:ind w:left="607" w:hanging="709"/>
            </w:pPr>
            <w:r>
              <w:t>Le Prestataire de Services doit présenter sa demande de paiement au Maître d'ouvrage par écrit, accompagnée des factures décrivant de manière appropriée les Services fournis et après exécution de toutes les obligations stipulées dans le présent Contrat.</w:t>
            </w:r>
          </w:p>
          <w:p w14:paraId="5DE177FD" w14:textId="77777777" w:rsidR="00130AA6" w:rsidRPr="00C477D6" w:rsidRDefault="00130AA6" w:rsidP="00130AA6">
            <w:pPr>
              <w:pStyle w:val="Heading5GCC0"/>
              <w:numPr>
                <w:ilvl w:val="1"/>
                <w:numId w:val="41"/>
              </w:numPr>
              <w:spacing w:before="120" w:after="120" w:line="240" w:lineRule="auto"/>
              <w:ind w:left="607" w:hanging="709"/>
            </w:pPr>
            <w:r>
              <w:t xml:space="preserve">Les paiements sont effectués sans délai par ou pour le compte du Maître d'ouvrage, au plus tard dans les trente (30) jours suivant la réception par le Maître d'ouvrage d’une facture ou demande de paiement envoyée par </w:t>
            </w:r>
            <w:r>
              <w:lastRenderedPageBreak/>
              <w:t>le Prestataire de Services qui satisfait le Maître d'ouvrage quant à la forme et la substance.</w:t>
            </w:r>
          </w:p>
          <w:p w14:paraId="2DC50711" w14:textId="77777777" w:rsidR="00130AA6" w:rsidRPr="00C477D6" w:rsidRDefault="00130AA6" w:rsidP="00130AA6">
            <w:pPr>
              <w:pStyle w:val="Heading5GCC0"/>
              <w:numPr>
                <w:ilvl w:val="1"/>
                <w:numId w:val="41"/>
              </w:numPr>
              <w:spacing w:before="120" w:after="120" w:line="240" w:lineRule="auto"/>
              <w:ind w:left="607" w:hanging="709"/>
            </w:pPr>
            <w:r>
              <w:t>La monnaie dans laquelle les paiements seront effectués au Prestataire de Services au titre du présent Contrat sera celle dans laquelle le prix de l’Offre est libellé.</w:t>
            </w:r>
          </w:p>
          <w:p w14:paraId="0D91FEAD" w14:textId="7AACEF10" w:rsidR="00130AA6" w:rsidRPr="00C477D6" w:rsidRDefault="00130AA6" w:rsidP="00130AA6">
            <w:pPr>
              <w:pStyle w:val="Heading5GCC0"/>
              <w:numPr>
                <w:ilvl w:val="1"/>
                <w:numId w:val="41"/>
              </w:numPr>
              <w:spacing w:before="120" w:after="120" w:line="240" w:lineRule="auto"/>
              <w:ind w:left="607" w:hanging="709"/>
            </w:pPr>
            <w:r>
              <w:t xml:space="preserve">Si le Maître d'ouvrage n’effectue pas le paiement au Prestataire de Services à la date d'échéance prévue ou dans le délai </w:t>
            </w:r>
            <w:r>
              <w:rPr>
                <w:b/>
              </w:rPr>
              <w:t>indiqué dans les CPC</w:t>
            </w:r>
            <w:r>
              <w:t xml:space="preserve">, il devra payer au Prestataire de Services des intérêts moratoires pour la période de retard au taux </w:t>
            </w:r>
            <w:r>
              <w:rPr>
                <w:b/>
                <w:bCs/>
              </w:rPr>
              <w:t>spécifiées dans les CPC</w:t>
            </w:r>
            <w:r>
              <w:t xml:space="preserve"> jusqu'au paiement intégral, que ce soit avant ou à la suite d’un jugement ou d’une sentence arbitrale.</w:t>
            </w:r>
          </w:p>
        </w:tc>
      </w:tr>
      <w:tr w:rsidR="00FF0492" w:rsidRPr="004147F3" w14:paraId="12FA9D5F" w14:textId="77777777" w:rsidTr="00646949">
        <w:tc>
          <w:tcPr>
            <w:tcW w:w="0" w:type="auto"/>
          </w:tcPr>
          <w:p w14:paraId="29D9331E" w14:textId="77777777" w:rsidR="00FF0492" w:rsidRPr="00B30D0F" w:rsidRDefault="00931B37" w:rsidP="007E7714">
            <w:pPr>
              <w:pStyle w:val="Heading4GCC"/>
            </w:pPr>
            <w:bookmarkStart w:id="1447" w:name="_Toc451499630"/>
            <w:bookmarkStart w:id="1448" w:name="_Toc451500181"/>
            <w:bookmarkStart w:id="1449" w:name="_Toc451500735"/>
            <w:bookmarkStart w:id="1450" w:name="_Toc451499633"/>
            <w:bookmarkStart w:id="1451" w:name="_Toc451500184"/>
            <w:bookmarkStart w:id="1452" w:name="_Toc451500738"/>
            <w:bookmarkStart w:id="1453" w:name="_Toc451499636"/>
            <w:bookmarkStart w:id="1454" w:name="_Toc451500187"/>
            <w:bookmarkStart w:id="1455" w:name="_Toc451500741"/>
            <w:bookmarkStart w:id="1456" w:name="_Toc451499639"/>
            <w:bookmarkStart w:id="1457" w:name="_Toc451500190"/>
            <w:bookmarkStart w:id="1458" w:name="_Toc451500744"/>
            <w:bookmarkStart w:id="1459" w:name="_Ref201710764"/>
            <w:bookmarkStart w:id="1460" w:name="_Ref201710767"/>
            <w:bookmarkStart w:id="1461" w:name="_Ref201710807"/>
            <w:bookmarkStart w:id="1462" w:name="_Ref201710811"/>
            <w:bookmarkStart w:id="1463" w:name="_Toc202352998"/>
            <w:bookmarkStart w:id="1464" w:name="_Toc202353209"/>
            <w:bookmarkStart w:id="1465" w:name="_Toc202353423"/>
            <w:bookmarkStart w:id="1466" w:name="_Toc433790955"/>
            <w:bookmarkStart w:id="1467" w:name="_Toc55337563"/>
            <w:bookmarkStart w:id="1468" w:name="_Toc55823828"/>
            <w:bookmarkStart w:id="1469" w:name="_Toc143856379"/>
            <w:bookmarkStart w:id="1470" w:name="_Ref201706668"/>
            <w:bookmarkEnd w:id="1447"/>
            <w:bookmarkEnd w:id="1448"/>
            <w:bookmarkEnd w:id="1449"/>
            <w:bookmarkEnd w:id="1450"/>
            <w:bookmarkEnd w:id="1451"/>
            <w:bookmarkEnd w:id="1452"/>
            <w:bookmarkEnd w:id="1453"/>
            <w:bookmarkEnd w:id="1454"/>
            <w:bookmarkEnd w:id="1455"/>
            <w:bookmarkEnd w:id="1456"/>
            <w:bookmarkEnd w:id="1457"/>
            <w:bookmarkEnd w:id="1458"/>
            <w:r>
              <w:lastRenderedPageBreak/>
              <w:t>Impôts et taxes</w:t>
            </w:r>
            <w:bookmarkEnd w:id="1459"/>
            <w:bookmarkEnd w:id="1460"/>
            <w:bookmarkEnd w:id="1461"/>
            <w:bookmarkEnd w:id="1462"/>
            <w:bookmarkEnd w:id="1463"/>
            <w:bookmarkEnd w:id="1464"/>
            <w:bookmarkEnd w:id="1465"/>
            <w:bookmarkEnd w:id="1466"/>
            <w:bookmarkEnd w:id="1467"/>
            <w:bookmarkEnd w:id="1468"/>
            <w:bookmarkEnd w:id="1469"/>
          </w:p>
        </w:tc>
        <w:tc>
          <w:tcPr>
            <w:tcW w:w="0" w:type="auto"/>
            <w:gridSpan w:val="2"/>
          </w:tcPr>
          <w:p w14:paraId="0C8AC66A" w14:textId="1B14B87D" w:rsidR="00FF0492" w:rsidRDefault="00FF4401" w:rsidP="00130AA6">
            <w:pPr>
              <w:pStyle w:val="Heading5GCC0"/>
              <w:numPr>
                <w:ilvl w:val="1"/>
                <w:numId w:val="41"/>
              </w:numPr>
              <w:spacing w:before="120" w:after="120" w:line="240" w:lineRule="auto"/>
              <w:ind w:left="607" w:hanging="709"/>
            </w:pPr>
            <w:bookmarkStart w:id="1471" w:name="_Ref201706670"/>
            <w:bookmarkEnd w:id="1470"/>
            <w:r w:rsidRPr="003A5863">
              <w:rPr>
                <w:b/>
                <w:iCs/>
              </w:rPr>
              <w:t>Sauf indication contraire des CGC et tel que cela puisse être exempté</w:t>
            </w:r>
            <w:r w:rsidRPr="00FF4401">
              <w:rPr>
                <w:b/>
                <w:i/>
              </w:rPr>
              <w:t xml:space="preserve"> </w:t>
            </w:r>
            <w:r w:rsidR="00FF0492">
              <w:t>conformément au Compact ou à tout autre accord connexe, disponible en anglais sur</w:t>
            </w:r>
            <w:r w:rsidRPr="00FF4401">
              <w:rPr>
                <w:b/>
                <w:bCs/>
              </w:rPr>
              <w:t xml:space="preserve"> le site web indiqué dans les CGC</w:t>
            </w:r>
            <w:r w:rsidR="00FF0492">
              <w:t>, le Prestataire de Services, ses Sous-traitants et leur personnel respectif peuvent être soumis à certains Impôts sur des montants payables par le Maître d'ouvrage au titre du présent Contrat en vertu de la législation fiscale (actuelle ou future). Le Prestataire de Services, ses Sous-traitants et leur personnel respectif paieront les Impôts pouvant être imposés en vertu de la législation fiscale en vigueur. En aucun cas le Maître d’ouvrage n’est responsable du paiement ou du remboursement de taxes. Dans le cas où des Impôts sont imposés au Prestataire de Services, à tout Sous-traitant ou à leur personnel respectif, le Prix du Contrat ne peut être ajusté pour prendre en compte de tels Impôts.</w:t>
            </w:r>
            <w:bookmarkEnd w:id="1471"/>
          </w:p>
          <w:p w14:paraId="42EA930B" w14:textId="6B1F3B55" w:rsidR="0031626E" w:rsidRDefault="0031626E" w:rsidP="00130AA6">
            <w:pPr>
              <w:pStyle w:val="Heading5GCC0"/>
              <w:numPr>
                <w:ilvl w:val="1"/>
                <w:numId w:val="41"/>
              </w:numPr>
              <w:spacing w:before="120" w:after="120" w:line="240" w:lineRule="auto"/>
              <w:ind w:left="607" w:hanging="709"/>
            </w:pPr>
            <w:r>
              <w:t>Le Prestataire de Services, les Sous-traitants et leur personnel respectif, ainsi que les personnes à charge qualifiées, devront respecter les procédures habituelles en matière de dédouanement dans le Pays du Maître d’ouvrage lors de l’importation de biens dans ledit Pays.</w:t>
            </w:r>
          </w:p>
          <w:p w14:paraId="3C17F23A" w14:textId="61EDBE24" w:rsidR="0031626E" w:rsidRDefault="0031626E" w:rsidP="00130AA6">
            <w:pPr>
              <w:pStyle w:val="Heading5GCC0"/>
              <w:numPr>
                <w:ilvl w:val="1"/>
                <w:numId w:val="131"/>
              </w:numPr>
              <w:spacing w:before="120" w:after="120" w:line="240" w:lineRule="auto"/>
              <w:ind w:left="1048"/>
            </w:pPr>
            <w:r>
              <w:t>Dans le cas où le Prestataire de Services, les Sous-traitants ou un membre de leur personnel respectif, ou les personnes à charge qualifiées, ne retirent pas, mais disposent de biens dans le Pays du Maître d’ouvrage exemptés de droits de douanes ou d’autres impôts, le Prestataire de Services, les sous-traitants ou leur personnel, selon le cas, (i) s’acquitteront de ces droits de douanes et autres impôts conformément à la législation fiscale en vigueur, ou (ii) rembourseront ces droits de douanes et impôts au Maître d'ouvrage si ces droits de douanes et Impôts ont été payés par le Maître d'ouvrage au moment de l’importation dudit bien dans le Pays du Maître d’ouvrage.</w:t>
            </w:r>
          </w:p>
          <w:p w14:paraId="7DB45DC1" w14:textId="40BC6491" w:rsidR="0031626E" w:rsidRDefault="0031626E" w:rsidP="00130AA6">
            <w:pPr>
              <w:pStyle w:val="Heading5GCC0"/>
              <w:numPr>
                <w:ilvl w:val="1"/>
                <w:numId w:val="131"/>
              </w:numPr>
              <w:spacing w:before="120" w:after="120" w:line="240" w:lineRule="auto"/>
              <w:ind w:left="1048"/>
            </w:pPr>
            <w:r>
              <w:t xml:space="preserve">Sans préjudice des droits du Prestataire de Services en vertu de cette clause, le Prestataire de Services, les Sous-traitants et leur personnel respectif prendront les mesures raisonnables demandées </w:t>
            </w:r>
            <w:r>
              <w:lastRenderedPageBreak/>
              <w:t>par le Maître d'ouvrage ou le Gouvernement pour la détermination du statut fiscal décrit à la présente clause.</w:t>
            </w:r>
          </w:p>
          <w:p w14:paraId="6BA22D68" w14:textId="251A9690" w:rsidR="003E13FC" w:rsidRDefault="0031626E" w:rsidP="00130AA6">
            <w:pPr>
              <w:pStyle w:val="Heading5GCC0"/>
              <w:numPr>
                <w:ilvl w:val="1"/>
                <w:numId w:val="131"/>
              </w:numPr>
              <w:spacing w:before="120" w:after="120" w:line="240" w:lineRule="auto"/>
              <w:ind w:left="1048"/>
            </w:pPr>
            <w:r>
              <w:t>Dans le cas où le Prestataire de Services doit payer des Impôts exemptés en vertu du Compact ou de tout accord connexe, il devra rapidement notifier au Maître d'ouvrage (ou à un agent ou représentant désigné par le Maître d'ouvrage) tout Impôt payé, et devra coopérer avec le Maître d'ouvrage, la MCC, ou l’un de leurs agents ou représentants et prendre les mesures qui pourraient être demandées par ces derniers pour obtenir le remboursement rapide et approprié de ces Impôts.</w:t>
            </w:r>
          </w:p>
          <w:p w14:paraId="6EAD8CAC" w14:textId="1892F342" w:rsidR="0031626E" w:rsidRPr="004147F3" w:rsidRDefault="0031626E" w:rsidP="00130AA6">
            <w:pPr>
              <w:pStyle w:val="Heading5GCC0"/>
              <w:numPr>
                <w:ilvl w:val="1"/>
                <w:numId w:val="131"/>
              </w:numPr>
              <w:spacing w:before="120" w:after="120" w:line="240" w:lineRule="auto"/>
              <w:ind w:left="1048"/>
            </w:pPr>
            <w:r>
              <w:t xml:space="preserve">Le Maître d'ouvrage fera son possible pour veiller à ce que le Gouvernement accorde au Prestataire de Services, aux Sous-traitants et à leur personnel respectif les exemptions fiscales applicables à ces personnes ou entités conformément aux termes et conditions du Compact ou autres accords connexes.  Dans le cas où le Maître d'ouvrage ne respecte pas ses obligations en vertu de ce paragraphe, le Prestataire de Services pourra résilier le présent Contrat conformément à la </w:t>
            </w:r>
            <w:r w:rsidR="009B0FC9">
              <w:t>Sous-clause</w:t>
            </w:r>
            <w:r>
              <w:t xml:space="preserve"> 31.1 (d) des CGC.</w:t>
            </w:r>
          </w:p>
        </w:tc>
      </w:tr>
      <w:tr w:rsidR="001F4798" w:rsidRPr="004147F3" w14:paraId="509FF8A2" w14:textId="77777777" w:rsidTr="00646949">
        <w:tc>
          <w:tcPr>
            <w:tcW w:w="0" w:type="auto"/>
          </w:tcPr>
          <w:p w14:paraId="3373F4CB" w14:textId="7F48DA1D" w:rsidR="001F4798" w:rsidRPr="00B30D0F" w:rsidRDefault="001F4798" w:rsidP="007E7714">
            <w:pPr>
              <w:pStyle w:val="Heading4GCC"/>
            </w:pPr>
            <w:bookmarkStart w:id="1472" w:name="_Toc451499643"/>
            <w:bookmarkStart w:id="1473" w:name="_Toc451500194"/>
            <w:bookmarkStart w:id="1474" w:name="_Toc451500748"/>
            <w:bookmarkStart w:id="1475" w:name="_Toc451499646"/>
            <w:bookmarkStart w:id="1476" w:name="_Toc451500197"/>
            <w:bookmarkStart w:id="1477" w:name="_Toc451500751"/>
            <w:bookmarkStart w:id="1478" w:name="_Toc451499649"/>
            <w:bookmarkStart w:id="1479" w:name="_Toc451500200"/>
            <w:bookmarkStart w:id="1480" w:name="_Toc451500754"/>
            <w:bookmarkStart w:id="1481" w:name="_Toc451499652"/>
            <w:bookmarkStart w:id="1482" w:name="_Toc451500203"/>
            <w:bookmarkStart w:id="1483" w:name="_Toc451500757"/>
            <w:bookmarkStart w:id="1484" w:name="_Toc451499655"/>
            <w:bookmarkStart w:id="1485" w:name="_Toc451500206"/>
            <w:bookmarkStart w:id="1486" w:name="_Toc451500760"/>
            <w:bookmarkStart w:id="1487" w:name="_Ref201710918"/>
            <w:bookmarkStart w:id="1488" w:name="_Toc202352999"/>
            <w:bookmarkStart w:id="1489" w:name="_Toc202353210"/>
            <w:bookmarkStart w:id="1490" w:name="_Toc202353424"/>
            <w:bookmarkStart w:id="1491" w:name="_Toc433790956"/>
            <w:bookmarkStart w:id="1492" w:name="_Toc55823829"/>
            <w:bookmarkStart w:id="1493" w:name="_Toc143856380"/>
            <w:bookmarkEnd w:id="1472"/>
            <w:bookmarkEnd w:id="1473"/>
            <w:bookmarkEnd w:id="1474"/>
            <w:bookmarkEnd w:id="1475"/>
            <w:bookmarkEnd w:id="1476"/>
            <w:bookmarkEnd w:id="1477"/>
            <w:bookmarkEnd w:id="1478"/>
            <w:bookmarkEnd w:id="1479"/>
            <w:bookmarkEnd w:id="1480"/>
            <w:bookmarkEnd w:id="1481"/>
            <w:bookmarkEnd w:id="1482"/>
            <w:bookmarkEnd w:id="1483"/>
            <w:bookmarkEnd w:id="1484"/>
            <w:bookmarkEnd w:id="1485"/>
            <w:bookmarkEnd w:id="1486"/>
            <w:r>
              <w:lastRenderedPageBreak/>
              <w:t>Garantie d’exécution</w:t>
            </w:r>
            <w:bookmarkEnd w:id="1487"/>
            <w:bookmarkEnd w:id="1488"/>
            <w:bookmarkEnd w:id="1489"/>
            <w:bookmarkEnd w:id="1490"/>
            <w:bookmarkEnd w:id="1491"/>
            <w:bookmarkEnd w:id="1492"/>
            <w:bookmarkEnd w:id="1493"/>
          </w:p>
        </w:tc>
        <w:tc>
          <w:tcPr>
            <w:tcW w:w="0" w:type="auto"/>
            <w:gridSpan w:val="2"/>
          </w:tcPr>
          <w:p w14:paraId="0282DAD4" w14:textId="44729AE9" w:rsidR="001F4798" w:rsidRPr="002E3203" w:rsidRDefault="007B2EAA" w:rsidP="007B2EAA">
            <w:pPr>
              <w:pStyle w:val="Heading5GCC0"/>
              <w:numPr>
                <w:ilvl w:val="1"/>
                <w:numId w:val="41"/>
              </w:numPr>
              <w:spacing w:before="120" w:after="120" w:line="240" w:lineRule="auto"/>
              <w:ind w:left="607" w:hanging="709"/>
            </w:pPr>
            <w:bookmarkStart w:id="1494" w:name="_Ref201661037"/>
            <w:r>
              <w:rPr>
                <w:b/>
                <w:bCs/>
              </w:rPr>
              <w:t>Si requis par les CPC,</w:t>
            </w:r>
            <w:r>
              <w:t xml:space="preserve"> le Prestataire de Services doit, dans les vingt-huit (28) jours à compter de l’Avis d'adjudication du Contrat, présenter une Garantie d’exécution d’un montant spécifié dans les CPC.</w:t>
            </w:r>
            <w:bookmarkEnd w:id="1494"/>
          </w:p>
          <w:p w14:paraId="7111AAA3" w14:textId="37AB3789" w:rsidR="002E3203" w:rsidRPr="002E3203" w:rsidRDefault="002E3203" w:rsidP="007B2EAA">
            <w:pPr>
              <w:pStyle w:val="Heading5GCC0"/>
              <w:numPr>
                <w:ilvl w:val="1"/>
                <w:numId w:val="41"/>
              </w:numPr>
              <w:spacing w:before="120" w:after="120" w:line="240" w:lineRule="auto"/>
              <w:ind w:left="607" w:hanging="709"/>
            </w:pPr>
            <w:r>
              <w:t>Le produit de la garantie d'exécution est payable au Maître d'ouvrage à titre de compensation pour toute perte découlant de l'incapacité du Prestataire de Services à remplir ses obligations conformément aux termes et conditions du présent Contrat.</w:t>
            </w:r>
          </w:p>
          <w:p w14:paraId="4DCC3530" w14:textId="5992A768" w:rsidR="002E3203" w:rsidRPr="002E3203" w:rsidRDefault="002E3203" w:rsidP="007B2EAA">
            <w:pPr>
              <w:pStyle w:val="Heading5GCC0"/>
              <w:numPr>
                <w:ilvl w:val="1"/>
                <w:numId w:val="41"/>
              </w:numPr>
              <w:spacing w:before="120" w:after="120" w:line="240" w:lineRule="auto"/>
              <w:ind w:left="607" w:hanging="709"/>
            </w:pPr>
            <w:r>
              <w:t xml:space="preserve">La garantie d'exécution dot être libellée dans la monnaie du Contrat, se présenter sous la forme d'une garantie bancaire inconditionnelle émise par une banque ayant bonne réputation située dans le pays du Maître d'ouvrage ou dans un pays éligible, doit satisfaire le Maître d'ouvrage quant à la forme et la substance et doit être substantiellement conforme au modèle de garantie d’exécution qui figure à la Section VIII. Formulaires contractuels, ou tout autre type de garantie </w:t>
            </w:r>
            <w:r>
              <w:rPr>
                <w:b/>
                <w:bCs/>
              </w:rPr>
              <w:t>prévu</w:t>
            </w:r>
            <w:r>
              <w:t xml:space="preserve"> </w:t>
            </w:r>
            <w:r>
              <w:rPr>
                <w:b/>
              </w:rPr>
              <w:t>dans les CPC</w:t>
            </w:r>
            <w:r>
              <w:t>.</w:t>
            </w:r>
          </w:p>
          <w:p w14:paraId="2E215AAA" w14:textId="7407F412" w:rsidR="002E3203" w:rsidRPr="004147F3" w:rsidRDefault="002E3203" w:rsidP="007B2EAA">
            <w:pPr>
              <w:pStyle w:val="Heading5GCC0"/>
              <w:numPr>
                <w:ilvl w:val="1"/>
                <w:numId w:val="41"/>
              </w:numPr>
              <w:spacing w:before="120" w:after="120" w:line="240" w:lineRule="auto"/>
              <w:ind w:left="607" w:hanging="709"/>
            </w:pPr>
            <w:r>
              <w:t xml:space="preserve">La garantie d’exécution doit être valide pour une durée de vingt-huit (28) jours après la date </w:t>
            </w:r>
            <w:r>
              <w:rPr>
                <w:b/>
                <w:bCs/>
              </w:rPr>
              <w:t>indiquée dans les CPC</w:t>
            </w:r>
            <w:r>
              <w:t>.</w:t>
            </w:r>
          </w:p>
        </w:tc>
      </w:tr>
      <w:tr w:rsidR="001F4798" w:rsidRPr="004147F3" w14:paraId="7C35AC82" w14:textId="77777777" w:rsidTr="00646949">
        <w:tc>
          <w:tcPr>
            <w:tcW w:w="0" w:type="auto"/>
          </w:tcPr>
          <w:p w14:paraId="241246A1" w14:textId="75304741" w:rsidR="001F4798" w:rsidRPr="00B30D0F" w:rsidRDefault="007B2EAA" w:rsidP="007E7714">
            <w:pPr>
              <w:pStyle w:val="Heading4GCC"/>
            </w:pPr>
            <w:bookmarkStart w:id="1495" w:name="_Toc451499659"/>
            <w:bookmarkStart w:id="1496" w:name="_Toc451500210"/>
            <w:bookmarkStart w:id="1497" w:name="_Toc451500764"/>
            <w:bookmarkStart w:id="1498" w:name="_Toc451499662"/>
            <w:bookmarkStart w:id="1499" w:name="_Toc451500213"/>
            <w:bookmarkStart w:id="1500" w:name="_Toc451500767"/>
            <w:bookmarkStart w:id="1501" w:name="_Toc451499665"/>
            <w:bookmarkStart w:id="1502" w:name="_Toc451500216"/>
            <w:bookmarkStart w:id="1503" w:name="_Toc451500770"/>
            <w:bookmarkStart w:id="1504" w:name="_Toc143856381"/>
            <w:bookmarkEnd w:id="1495"/>
            <w:bookmarkEnd w:id="1496"/>
            <w:bookmarkEnd w:id="1497"/>
            <w:bookmarkEnd w:id="1498"/>
            <w:bookmarkEnd w:id="1499"/>
            <w:bookmarkEnd w:id="1500"/>
            <w:bookmarkEnd w:id="1501"/>
            <w:bookmarkEnd w:id="1502"/>
            <w:bookmarkEnd w:id="1503"/>
            <w:r>
              <w:t>Livrables</w:t>
            </w:r>
            <w:bookmarkEnd w:id="1504"/>
          </w:p>
        </w:tc>
        <w:tc>
          <w:tcPr>
            <w:tcW w:w="0" w:type="auto"/>
            <w:gridSpan w:val="2"/>
          </w:tcPr>
          <w:p w14:paraId="255F477B" w14:textId="77777777" w:rsidR="001F4798" w:rsidRDefault="007B2EAA" w:rsidP="007B2EAA">
            <w:pPr>
              <w:pStyle w:val="Heading5GCC0"/>
              <w:numPr>
                <w:ilvl w:val="1"/>
                <w:numId w:val="41"/>
              </w:numPr>
              <w:spacing w:before="120" w:after="120" w:line="240" w:lineRule="auto"/>
              <w:ind w:left="607" w:hanging="709"/>
            </w:pPr>
            <w:r>
              <w:t>Le Prestataire de Services soumettra au Maître d'ouvrage les rapports, livrables, résultats et documents comme indiqué à l’Annexe B : Description des Services.</w:t>
            </w:r>
          </w:p>
          <w:p w14:paraId="6C2C57EA" w14:textId="2FB9EDDE" w:rsidR="007B2EAA" w:rsidRPr="004147F3" w:rsidRDefault="007B2EAA" w:rsidP="007B2EAA">
            <w:pPr>
              <w:pStyle w:val="Heading5GCC0"/>
              <w:numPr>
                <w:ilvl w:val="1"/>
                <w:numId w:val="41"/>
              </w:numPr>
              <w:spacing w:before="120" w:after="120" w:line="240" w:lineRule="auto"/>
              <w:ind w:left="607" w:hanging="709"/>
            </w:pPr>
            <w:r>
              <w:t xml:space="preserve">Tous les produits livrables, résultats, plans, dessins, spécifications, études, rapports et autres documents et logiciels soumis par le Prestataire de Services au titre du présent Contrat deviennent et demeurent la propriété du Maître d'ouvrage, et le Prestataire de Services </w:t>
            </w:r>
            <w:r>
              <w:lastRenderedPageBreak/>
              <w:t xml:space="preserve">remettra, au plus tard lors de la résiliation ou de l'expiration du présent Contrat, tous ces documents et logiciels au Maître d'ouvrage avec l’inventaire correspondant.  Le Prestataire de Services peut conserver un exemplaire de ces documents et logiciels. Toute restriction concernant l'utilisation future de ces documents sera, le cas échéant, </w:t>
            </w:r>
            <w:r>
              <w:rPr>
                <w:b/>
                <w:bCs/>
              </w:rPr>
              <w:t>indiquée dans les CPC</w:t>
            </w:r>
            <w:r>
              <w:t>.</w:t>
            </w:r>
          </w:p>
        </w:tc>
      </w:tr>
      <w:tr w:rsidR="001F4798" w:rsidRPr="004147F3" w14:paraId="1452C3E9" w14:textId="77777777" w:rsidTr="00646949">
        <w:tc>
          <w:tcPr>
            <w:tcW w:w="0" w:type="auto"/>
          </w:tcPr>
          <w:p w14:paraId="3227E4D9" w14:textId="670E87C8" w:rsidR="001F4798" w:rsidRPr="00B30D0F" w:rsidRDefault="001F4798" w:rsidP="007E7714">
            <w:pPr>
              <w:pStyle w:val="Heading4GCC"/>
            </w:pPr>
            <w:bookmarkStart w:id="1505" w:name="_Ref201706510"/>
            <w:bookmarkStart w:id="1506" w:name="_Toc202353001"/>
            <w:bookmarkStart w:id="1507" w:name="_Toc202353212"/>
            <w:bookmarkStart w:id="1508" w:name="_Toc202353426"/>
            <w:bookmarkStart w:id="1509" w:name="_Toc433790958"/>
            <w:bookmarkStart w:id="1510" w:name="_Toc55823831"/>
            <w:bookmarkStart w:id="1511" w:name="_Toc143856382"/>
            <w:r>
              <w:lastRenderedPageBreak/>
              <w:t>Informations confidentielles</w:t>
            </w:r>
            <w:bookmarkEnd w:id="1505"/>
            <w:bookmarkEnd w:id="1506"/>
            <w:bookmarkEnd w:id="1507"/>
            <w:bookmarkEnd w:id="1508"/>
            <w:bookmarkEnd w:id="1509"/>
            <w:bookmarkEnd w:id="1510"/>
            <w:bookmarkEnd w:id="1511"/>
          </w:p>
        </w:tc>
        <w:tc>
          <w:tcPr>
            <w:tcW w:w="0" w:type="auto"/>
            <w:gridSpan w:val="2"/>
          </w:tcPr>
          <w:p w14:paraId="3F8328C8" w14:textId="252F75E8" w:rsidR="001F4798" w:rsidRDefault="001F4798" w:rsidP="007B2EAA">
            <w:pPr>
              <w:pStyle w:val="Heading5GCC0"/>
              <w:numPr>
                <w:ilvl w:val="1"/>
                <w:numId w:val="41"/>
              </w:numPr>
              <w:spacing w:before="120" w:after="120" w:line="240" w:lineRule="auto"/>
              <w:ind w:left="607" w:hanging="709"/>
            </w:pPr>
            <w:bookmarkStart w:id="1512" w:name="_Ref201706575"/>
            <w:r>
              <w:t>Le Maître d'ouvrage et le Prestataire de Services s’engagent à ne pas divulguer à un tiers des documents, données ou autres informations fournis directement ou indirectement par l’autre Partie dans le cadre du Contrat, sauf autorisation écrite préalable de l’autre Partie, que ces informations aient été communiquées avant, durant ou après l’exécution ou la résiliation du présent Contrat. Nonobstant les stipulations précédentes, le Prestataire de Services peut fournir à son Sous-traitant les documents, données et autres informations obtenus du Maître d'ouvrage dans la mesure nécessaire pour l’exécution par le Sous-traitant de sa mission dans le cadre du présent Contrat. Le Prestataire de Services doit alors obtenir du Sous-traitant un engagement de confidentialité similaire à celui imposé au Prestataire de Services en vertu de la présente Clause 20 des CGC.</w:t>
            </w:r>
            <w:bookmarkEnd w:id="1512"/>
          </w:p>
          <w:p w14:paraId="25C0533B" w14:textId="0A7B8D46" w:rsidR="002E3203" w:rsidRDefault="002E3203" w:rsidP="007B2EAA">
            <w:pPr>
              <w:pStyle w:val="Heading5GCC0"/>
              <w:numPr>
                <w:ilvl w:val="1"/>
                <w:numId w:val="41"/>
              </w:numPr>
              <w:spacing w:before="120" w:after="120" w:line="240" w:lineRule="auto"/>
              <w:ind w:left="607" w:hanging="709"/>
            </w:pPr>
            <w:r>
              <w:t>Le Maître d'ouvrage s’engage à ne pas utiliser de documents, de données ou d’informations obtenus du Prestataire de Services à des fins autres que l’exécution du présent Contrat.  De même, le Prestataire de Services s’engage à ne pas utiliser de documents, de données ou autres informations obtenus du Maître d'ouvrage à des fins autres que l’élaboration d’études et la fourniture de travaux ou services nécessaires à l’exécution du présent Contrat.</w:t>
            </w:r>
          </w:p>
          <w:p w14:paraId="5E45B85A" w14:textId="665ECD74" w:rsidR="002E3203" w:rsidRPr="004147F3" w:rsidRDefault="002E3203" w:rsidP="007B2EAA">
            <w:pPr>
              <w:pStyle w:val="Heading5GCC0"/>
              <w:numPr>
                <w:ilvl w:val="1"/>
                <w:numId w:val="41"/>
              </w:numPr>
              <w:spacing w:before="120" w:after="120" w:line="240" w:lineRule="auto"/>
              <w:ind w:left="607" w:hanging="709"/>
            </w:pPr>
            <w:r>
              <w:t xml:space="preserve">L’obligation qui incombe aux Parties en vertu des </w:t>
            </w:r>
            <w:r w:rsidR="009B0FC9">
              <w:t>Sous-clause</w:t>
            </w:r>
            <w:r>
              <w:t>s 20.1 et 20.2 des CGC ne s’applique toutefois pas aux informations :</w:t>
            </w:r>
          </w:p>
          <w:p w14:paraId="33BE3E32" w14:textId="07DCA635" w:rsidR="002E3203" w:rsidRPr="004147F3" w:rsidRDefault="002E3203" w:rsidP="005B094A">
            <w:pPr>
              <w:pStyle w:val="Heading5GCC0"/>
              <w:numPr>
                <w:ilvl w:val="1"/>
                <w:numId w:val="137"/>
              </w:numPr>
              <w:spacing w:before="120" w:after="120" w:line="240" w:lineRule="auto"/>
              <w:ind w:left="920"/>
            </w:pPr>
            <w:r>
              <w:t xml:space="preserve">que le Maître d'ouvrage ou le Prestataire de Services doit partager avec la MCC ou avec d'autres entités participant au financement du </w:t>
            </w:r>
            <w:r>
              <w:lastRenderedPageBreak/>
              <w:t xml:space="preserve">Contrat, ou en vertu des dispositions du Compact ou des documents connexes ;  </w:t>
            </w:r>
          </w:p>
          <w:p w14:paraId="2464D46A" w14:textId="77777777" w:rsidR="002E3203" w:rsidRPr="004147F3" w:rsidRDefault="002E3203" w:rsidP="005B094A">
            <w:pPr>
              <w:pStyle w:val="Heading5GCC0"/>
              <w:numPr>
                <w:ilvl w:val="1"/>
                <w:numId w:val="137"/>
              </w:numPr>
              <w:spacing w:before="120" w:after="120" w:line="240" w:lineRule="auto"/>
              <w:ind w:left="920"/>
            </w:pPr>
            <w:r>
              <w:t>qui tombent dans le domaine public dès à présent ou par la suite indépendamment de la volonté de cette Partie ;</w:t>
            </w:r>
          </w:p>
          <w:p w14:paraId="4B35AE97" w14:textId="77777777" w:rsidR="002E3203" w:rsidRPr="004147F3" w:rsidRDefault="002E3203" w:rsidP="005B094A">
            <w:pPr>
              <w:pStyle w:val="Heading5GCC0"/>
              <w:numPr>
                <w:ilvl w:val="1"/>
                <w:numId w:val="137"/>
              </w:numPr>
              <w:spacing w:before="120" w:after="120" w:line="240" w:lineRule="auto"/>
              <w:ind w:left="920"/>
            </w:pPr>
            <w:r>
              <w:t xml:space="preserve">s’il est établi que cette Partie était en possession de ces informations au moment de la divulgation et que ces informations n'avaient pas été alors obtenues, directement ou indirectement, de l'autre Partie ; </w:t>
            </w:r>
          </w:p>
          <w:p w14:paraId="6577A6A7" w14:textId="77777777" w:rsidR="002E3203" w:rsidRDefault="002E3203" w:rsidP="005B094A">
            <w:pPr>
              <w:pStyle w:val="Heading5GCC0"/>
              <w:numPr>
                <w:ilvl w:val="1"/>
                <w:numId w:val="137"/>
              </w:numPr>
              <w:spacing w:before="120" w:after="120" w:line="240" w:lineRule="auto"/>
              <w:ind w:left="920"/>
            </w:pPr>
            <w:r>
              <w:t>qui sont divulguées à cette Partie par un tiers qui n'est pas lié par une obligation de confidentialité ; ou</w:t>
            </w:r>
          </w:p>
          <w:p w14:paraId="3A413FAB" w14:textId="77777777" w:rsidR="002E3203" w:rsidRDefault="002E3203" w:rsidP="005B094A">
            <w:pPr>
              <w:pStyle w:val="Heading5GCC0"/>
              <w:numPr>
                <w:ilvl w:val="1"/>
                <w:numId w:val="137"/>
              </w:numPr>
              <w:spacing w:before="120" w:after="120" w:line="240" w:lineRule="auto"/>
              <w:ind w:left="920"/>
            </w:pPr>
            <w:r>
              <w:t>qui doivent être divulguées en vertu du droit applicable.</w:t>
            </w:r>
          </w:p>
          <w:p w14:paraId="74344548" w14:textId="2EAF7306" w:rsidR="002E3203" w:rsidRPr="004147F3" w:rsidRDefault="002E3203" w:rsidP="007B2EAA">
            <w:pPr>
              <w:pStyle w:val="Heading5GCC0"/>
              <w:numPr>
                <w:ilvl w:val="1"/>
                <w:numId w:val="41"/>
              </w:numPr>
              <w:spacing w:before="120" w:after="120" w:line="240" w:lineRule="auto"/>
              <w:ind w:left="607" w:hanging="709"/>
            </w:pPr>
            <w:r>
              <w:t>Les dispositions de la Clause 20 des CGC restent en vigueur après l’exécution ou la résiliation pour quelque motif que ce soit, du présent Contrat.</w:t>
            </w:r>
          </w:p>
        </w:tc>
      </w:tr>
      <w:tr w:rsidR="007B2EAA" w:rsidRPr="004147F3" w14:paraId="1894E07D" w14:textId="77777777" w:rsidTr="00646949">
        <w:tc>
          <w:tcPr>
            <w:tcW w:w="0" w:type="auto"/>
          </w:tcPr>
          <w:p w14:paraId="17C4586F" w14:textId="792E2332" w:rsidR="007B2EAA" w:rsidRPr="00B30D0F" w:rsidRDefault="007B2EAA" w:rsidP="007E7714">
            <w:pPr>
              <w:pStyle w:val="Heading4GCC"/>
            </w:pPr>
            <w:bookmarkStart w:id="1513" w:name="_Toc143856383"/>
            <w:r>
              <w:lastRenderedPageBreak/>
              <w:t>Sous-traitance</w:t>
            </w:r>
            <w:bookmarkEnd w:id="1513"/>
          </w:p>
        </w:tc>
        <w:tc>
          <w:tcPr>
            <w:tcW w:w="0" w:type="auto"/>
            <w:gridSpan w:val="2"/>
          </w:tcPr>
          <w:p w14:paraId="583F7D10" w14:textId="77777777" w:rsidR="007B2EAA" w:rsidRPr="00F75FA5" w:rsidRDefault="007B2EAA" w:rsidP="007B2EAA">
            <w:pPr>
              <w:pStyle w:val="Heading5GCC0"/>
              <w:numPr>
                <w:ilvl w:val="1"/>
                <w:numId w:val="41"/>
              </w:numPr>
              <w:spacing w:before="120" w:after="120" w:line="240" w:lineRule="auto"/>
              <w:ind w:left="607" w:hanging="709"/>
            </w:pPr>
            <w:r>
              <w:t>Le Prestataire de Services doit obtenir l'approbation écrite préalable du Maître d'ouvrage avant de conclure un contrat de sous-traitance pour l'exécution de l'une quelconque de ses obligations au titre du présent Contrat. Le Prestataire de Services notifie au Maître d'ouvrage par écrit tous contrats de sous-traitance attribués au titre du présent Contrat, si ceux-ci ne sont pas déjà spécifiés dans son Offre. Le fait de sous-traiter certaines parties du présent Contrat ne pourra en aucun cas dégager le Prestataire de Services de ses obligations, devoirs, responsabilité ou engagements au titre du présent Contrat.</w:t>
            </w:r>
          </w:p>
          <w:p w14:paraId="628161E1" w14:textId="76699F6E" w:rsidR="007B2EAA" w:rsidRPr="004147F3" w:rsidRDefault="007B2EAA" w:rsidP="007B2EAA">
            <w:pPr>
              <w:pStyle w:val="Heading5GCC0"/>
              <w:numPr>
                <w:ilvl w:val="1"/>
                <w:numId w:val="41"/>
              </w:numPr>
              <w:spacing w:before="120" w:after="120" w:line="240" w:lineRule="auto"/>
              <w:ind w:left="607" w:hanging="709"/>
            </w:pPr>
            <w:r>
              <w:t>Les contrats de sous-traitance doivent être conformes aux dispositions des clauses 3 et 7 des CGC.</w:t>
            </w:r>
          </w:p>
        </w:tc>
      </w:tr>
      <w:tr w:rsidR="007B2EAA" w:rsidRPr="004147F3" w14:paraId="5372B9AC" w14:textId="77777777" w:rsidTr="00646949">
        <w:tc>
          <w:tcPr>
            <w:tcW w:w="0" w:type="auto"/>
          </w:tcPr>
          <w:p w14:paraId="651C2D62" w14:textId="7948BF4D" w:rsidR="007B2EAA" w:rsidRDefault="007B2EAA" w:rsidP="007E7714">
            <w:pPr>
              <w:pStyle w:val="Heading4GCC"/>
            </w:pPr>
            <w:bookmarkStart w:id="1514" w:name="_Toc143856384"/>
            <w:r>
              <w:t>Spécifications et normes</w:t>
            </w:r>
            <w:bookmarkEnd w:id="1514"/>
          </w:p>
        </w:tc>
        <w:tc>
          <w:tcPr>
            <w:tcW w:w="0" w:type="auto"/>
            <w:gridSpan w:val="2"/>
          </w:tcPr>
          <w:p w14:paraId="340340A8" w14:textId="77777777" w:rsidR="007B2EAA" w:rsidRDefault="00AC727B" w:rsidP="007B2EAA">
            <w:pPr>
              <w:pStyle w:val="Heading5GCC0"/>
              <w:numPr>
                <w:ilvl w:val="1"/>
                <w:numId w:val="41"/>
              </w:numPr>
              <w:spacing w:before="120" w:after="120" w:line="240" w:lineRule="auto"/>
              <w:ind w:left="607" w:hanging="709"/>
            </w:pPr>
            <w:r>
              <w:t>Les Services fournis dans le cadre du présent Contrat doivent être conformes aux spécifications techniques et aux normes, y compris aux exigences en matière d’environnement, de santé et de sécurité spécifiées à l’Annexe B : Description des services. Si aucune norme applicable n’est mentionnée, la norme doit être de qualité égale ou supérieure aux normes officielles correspondantes en vigueur dans le/les pays d'origine des Services.</w:t>
            </w:r>
          </w:p>
          <w:p w14:paraId="7C45B055" w14:textId="77777777" w:rsidR="00AC727B" w:rsidRDefault="00AC727B" w:rsidP="007B2EAA">
            <w:pPr>
              <w:pStyle w:val="Heading5GCC0"/>
              <w:numPr>
                <w:ilvl w:val="1"/>
                <w:numId w:val="41"/>
              </w:numPr>
              <w:spacing w:before="120" w:after="120" w:line="240" w:lineRule="auto"/>
              <w:ind w:left="607" w:hanging="709"/>
            </w:pPr>
            <w:r>
              <w:t>Le Prestataire de Services peut décliner toute responsabilité concernant des études, données, dessins, spécifications ou tout autre document, ou toute modification de ceux-ci, fournis ou conçus par ou pour le compte du Maître d'ouvrage, en notifiant cet avis de non-responsabilité au Maître d'ouvrage.</w:t>
            </w:r>
          </w:p>
          <w:p w14:paraId="05060822" w14:textId="65C4D718" w:rsidR="00AC727B" w:rsidRPr="00F75FA5" w:rsidRDefault="00AC727B" w:rsidP="007B2EAA">
            <w:pPr>
              <w:pStyle w:val="Heading5GCC0"/>
              <w:numPr>
                <w:ilvl w:val="1"/>
                <w:numId w:val="41"/>
              </w:numPr>
              <w:spacing w:before="120" w:after="120" w:line="240" w:lineRule="auto"/>
              <w:ind w:left="607" w:hanging="709"/>
            </w:pPr>
            <w:r>
              <w:t xml:space="preserve">Partout où il est fait référence dans le Contrat à des normes et codes spécifiques à respecter par les Services Non-Consultants à fournir, l’édition ou la révision des normes et codes applicable est celle spécifiée dans les Annexe B : Description des Services. Lors de l'exécution du Contrat, la modification de ces codes et normes ne s’applique qu'après </w:t>
            </w:r>
            <w:r>
              <w:lastRenderedPageBreak/>
              <w:t>approbation du Maître d'ouvrage et sera traitée conformément à la Clause 28 des CGC.</w:t>
            </w:r>
          </w:p>
        </w:tc>
      </w:tr>
      <w:tr w:rsidR="00AC727B" w:rsidRPr="004147F3" w14:paraId="12742433" w14:textId="77777777" w:rsidTr="00646949">
        <w:tc>
          <w:tcPr>
            <w:tcW w:w="0" w:type="auto"/>
          </w:tcPr>
          <w:p w14:paraId="16DD7E91" w14:textId="6EE36EE3" w:rsidR="00AC727B" w:rsidRDefault="00AC727B" w:rsidP="007E7714">
            <w:pPr>
              <w:pStyle w:val="Heading4GCC"/>
            </w:pPr>
            <w:bookmarkStart w:id="1515" w:name="_Toc143856385"/>
            <w:r>
              <w:lastRenderedPageBreak/>
              <w:t>Indemnisation pour violation de brevets</w:t>
            </w:r>
            <w:bookmarkEnd w:id="1515"/>
          </w:p>
        </w:tc>
        <w:tc>
          <w:tcPr>
            <w:tcW w:w="0" w:type="auto"/>
            <w:gridSpan w:val="2"/>
          </w:tcPr>
          <w:p w14:paraId="484E740A" w14:textId="4389A96A" w:rsidR="00AC727B" w:rsidRDefault="00AC727B" w:rsidP="007B2EAA">
            <w:pPr>
              <w:pStyle w:val="Heading5GCC0"/>
              <w:numPr>
                <w:ilvl w:val="1"/>
                <w:numId w:val="41"/>
              </w:numPr>
              <w:spacing w:before="120" w:after="120" w:line="240" w:lineRule="auto"/>
              <w:ind w:left="607" w:hanging="709"/>
            </w:pPr>
            <w:r>
              <w:t xml:space="preserve">Sous réserve du respect de la </w:t>
            </w:r>
            <w:r w:rsidR="009B0FC9">
              <w:t>Sous-clause</w:t>
            </w:r>
            <w:r>
              <w:t xml:space="preserve"> 23.2 des CGC, le Prestataire de Services indemnise et dégage de toute responsabilité le Maître d'ouvrage et ses employés, dirigeants et administrateurs de toute action en justice, poursuite ou procédure administrative, réclamation, demande, perte, dommage, coûts et frais de toute nature, y compris des honoraires d'avocat, que le Maître d'ouvrage peut subir en raison d'une violation réelle ou présumée d'un brevet, modèle d'utilité, dessin ou modèle enregistré, marque déposée, droit d'auteur ou autre droit de propriété intellectuelle enregistré, découlant ou lié à l’exécution des Services par le Prestataire de Services.</w:t>
            </w:r>
          </w:p>
          <w:p w14:paraId="31FE04DD" w14:textId="7924BB4D" w:rsidR="00AC727B" w:rsidRDefault="00AC727B" w:rsidP="007B2EAA">
            <w:pPr>
              <w:pStyle w:val="Heading5GCC0"/>
              <w:numPr>
                <w:ilvl w:val="1"/>
                <w:numId w:val="41"/>
              </w:numPr>
              <w:spacing w:before="120" w:after="120" w:line="240" w:lineRule="auto"/>
              <w:ind w:left="607" w:hanging="709"/>
            </w:pPr>
            <w:r>
              <w:t xml:space="preserve">Si le Maître d'ouvrage fait l’objet d’une action en justice ou d’une réclamation découlant des questions visées à la </w:t>
            </w:r>
            <w:r w:rsidR="009B0FC9">
              <w:t>Sous-clause</w:t>
            </w:r>
            <w:r>
              <w:t xml:space="preserve"> 23.1 du CCAG, le Maître d'ouvrage en avisera sans délai le Prestataire de Services qui pourra, à ses propres frais et au nom du Maître d'ouvrage conduire la procédure ou réclamation et mener toute négociation pour leur règlement.</w:t>
            </w:r>
          </w:p>
          <w:p w14:paraId="0BF06E1B" w14:textId="77777777" w:rsidR="00AC727B" w:rsidRDefault="00AC727B" w:rsidP="007B2EAA">
            <w:pPr>
              <w:pStyle w:val="Heading5GCC0"/>
              <w:numPr>
                <w:ilvl w:val="1"/>
                <w:numId w:val="41"/>
              </w:numPr>
              <w:spacing w:before="120" w:after="120" w:line="240" w:lineRule="auto"/>
              <w:ind w:left="607" w:hanging="709"/>
            </w:pPr>
            <w:r>
              <w:t>Si le Prestataire de Services omet de notifier au Maître d'ouvrage dans les vingt-huit (28) jours suivant la réception de la notification susmentionnée, son intention de conduire la procédure ou réclamation, le Maître d'ouvrage sera alors libre de conduire la procédure ou réclamation pour son propre compte.</w:t>
            </w:r>
          </w:p>
          <w:p w14:paraId="0D2A61AE" w14:textId="77777777" w:rsidR="00AC727B" w:rsidRDefault="00AC727B" w:rsidP="007B2EAA">
            <w:pPr>
              <w:pStyle w:val="Heading5GCC0"/>
              <w:numPr>
                <w:ilvl w:val="1"/>
                <w:numId w:val="41"/>
              </w:numPr>
              <w:spacing w:before="120" w:after="120" w:line="240" w:lineRule="auto"/>
              <w:ind w:left="607" w:hanging="709"/>
            </w:pPr>
            <w:r>
              <w:t>À la demande du Prestataire de Services, le Maître d'ouvrage fournit à ce dernier toute l’aide qu’il peut raisonnablement lui apporter pour la conduite de cette procédure ou de cette réclamation, et le Prestataire de Services lui rembourse toutes les dépenses raisonnables engagées à cet effet.</w:t>
            </w:r>
          </w:p>
          <w:p w14:paraId="4A4D4C47" w14:textId="03BC9A38" w:rsidR="00AC727B" w:rsidRPr="00F75FA5" w:rsidRDefault="00AC727B" w:rsidP="007B2EAA">
            <w:pPr>
              <w:pStyle w:val="Heading5GCC0"/>
              <w:numPr>
                <w:ilvl w:val="1"/>
                <w:numId w:val="41"/>
              </w:numPr>
              <w:spacing w:before="120" w:after="120" w:line="240" w:lineRule="auto"/>
              <w:ind w:left="607" w:hanging="709"/>
            </w:pPr>
            <w:r>
              <w:t>Le Maître d'ouvrage indemnise et dégage de toute responsabilité le Prestataire de Services et ses employés, dirigeants et Sous-traitants de toute action en justice, poursuite ou procédure administrative, réclamation, demande, perte, dommage, coûts et frais de toute nature, y compris des honoraires d'avocat, que le Prestataire de Services peut subir en raison d'une violation réelle ou présumée d'un brevet, modèle d'utilité, dessin ou modèle enregistré, marque déposée, droit d'auteur ou autre droit de propriété intellectuelle enregistré ou existant à la date de signature du présent Contrat, découlant ou lié à une étude, des données, un dessin, des spécifications ou autre document ou matériel fourni ou conçu par ou pour le compte du Maître d'ouvrage.</w:t>
            </w:r>
          </w:p>
        </w:tc>
      </w:tr>
      <w:tr w:rsidR="00AC727B" w:rsidRPr="004147F3" w14:paraId="25426BEB" w14:textId="77777777" w:rsidTr="00646949">
        <w:tc>
          <w:tcPr>
            <w:tcW w:w="0" w:type="auto"/>
          </w:tcPr>
          <w:p w14:paraId="251D19F7" w14:textId="353E065F" w:rsidR="00AC727B" w:rsidRDefault="00AC727B" w:rsidP="00AC727B">
            <w:pPr>
              <w:pStyle w:val="Heading4GCC"/>
              <w:ind w:right="-128"/>
            </w:pPr>
            <w:bookmarkStart w:id="1516" w:name="_Toc143856386"/>
            <w:r>
              <w:t>Assurance</w:t>
            </w:r>
            <w:bookmarkEnd w:id="1516"/>
          </w:p>
        </w:tc>
        <w:tc>
          <w:tcPr>
            <w:tcW w:w="0" w:type="auto"/>
            <w:gridSpan w:val="2"/>
          </w:tcPr>
          <w:p w14:paraId="6879D738" w14:textId="37F5DD67" w:rsidR="00AC727B" w:rsidRPr="00F75FA5" w:rsidRDefault="00AC727B" w:rsidP="007B2EAA">
            <w:pPr>
              <w:pStyle w:val="Heading5GCC0"/>
              <w:numPr>
                <w:ilvl w:val="1"/>
                <w:numId w:val="41"/>
              </w:numPr>
              <w:spacing w:before="120" w:after="120" w:line="240" w:lineRule="auto"/>
              <w:ind w:left="607" w:hanging="709"/>
            </w:pPr>
            <w:r>
              <w:t xml:space="preserve">Le Prestataire de Services (a) prendra et maintiendra, et fera en sorte que les Sous-traitants prennent et maintiennent, à ses frais (ou aux frais des Sous-traitants, le cas échéant) mais conformément aux termes et conditions approuvées par le Maître d'ouvrage, une assurance couvrant </w:t>
            </w:r>
            <w:r>
              <w:lastRenderedPageBreak/>
              <w:t xml:space="preserve">les risques, et pour les montants </w:t>
            </w:r>
            <w:r>
              <w:rPr>
                <w:b/>
                <w:bCs/>
              </w:rPr>
              <w:t>indiqués dans les CPC</w:t>
            </w:r>
            <w:r>
              <w:t xml:space="preserve"> et (b) à la demande du Maître d'ouvrage, lui fournira la preuve que cette assurance a bien été prise et est maintenue et que les primes ont bien été payées.</w:t>
            </w:r>
          </w:p>
        </w:tc>
      </w:tr>
      <w:tr w:rsidR="00AC727B" w:rsidRPr="004147F3" w14:paraId="1C95A7E1" w14:textId="77777777" w:rsidTr="00646949">
        <w:tc>
          <w:tcPr>
            <w:tcW w:w="0" w:type="auto"/>
          </w:tcPr>
          <w:p w14:paraId="6BD4201B" w14:textId="06BE7237" w:rsidR="00AC727B" w:rsidRDefault="00AC727B" w:rsidP="00AC727B">
            <w:pPr>
              <w:pStyle w:val="Heading4GCC"/>
              <w:ind w:right="-128"/>
            </w:pPr>
            <w:bookmarkStart w:id="1517" w:name="_Toc143856387"/>
            <w:r>
              <w:lastRenderedPageBreak/>
              <w:t>Contrôle de la qualité</w:t>
            </w:r>
            <w:bookmarkEnd w:id="1517"/>
          </w:p>
        </w:tc>
        <w:tc>
          <w:tcPr>
            <w:tcW w:w="0" w:type="auto"/>
            <w:gridSpan w:val="2"/>
          </w:tcPr>
          <w:p w14:paraId="3E42AE41" w14:textId="77777777" w:rsidR="00AC727B" w:rsidRDefault="00AC727B" w:rsidP="007B2EAA">
            <w:pPr>
              <w:pStyle w:val="Heading5GCC0"/>
              <w:numPr>
                <w:ilvl w:val="1"/>
                <w:numId w:val="41"/>
              </w:numPr>
              <w:spacing w:before="120" w:after="120" w:line="240" w:lineRule="auto"/>
              <w:ind w:left="607" w:hanging="709"/>
            </w:pPr>
            <w:r>
              <w:t>Le Maître d'ouvrage examinera la qualité des Services et examinera le travail du Prestataire de Services à la lumière de la/des sections correspondantes de l’Annexe B : Description des Services. Le Maître d'ouvrage notifiera sans délai au Prestataire de Services tout Vice qu’il découvrirait, avant la Date d’achèvement des Services, lui demandant de corriger le Vice dans un délai raisonnable.</w:t>
            </w:r>
          </w:p>
          <w:p w14:paraId="05A25420" w14:textId="57FAE98B" w:rsidR="00AC727B" w:rsidRDefault="00AC727B" w:rsidP="007B2EAA">
            <w:pPr>
              <w:pStyle w:val="Heading5GCC0"/>
              <w:numPr>
                <w:ilvl w:val="1"/>
                <w:numId w:val="41"/>
              </w:numPr>
              <w:spacing w:before="120" w:after="120" w:line="240" w:lineRule="auto"/>
              <w:ind w:left="607" w:hanging="709"/>
            </w:pPr>
            <w:r>
              <w:t xml:space="preserve">Si le Prestataire de Services ne rectifie pas un Vice dans les délais spécifiés dans la notification du Maître d'ouvrage, celui-ci évaluera le coût de la correction à apporter et  le déduira du Prix du Contrat, de même que les pénalités pour défaut de performance calculées selon la formule décrite à la </w:t>
            </w:r>
            <w:r w:rsidR="009B0FC9">
              <w:t>Sous-clause</w:t>
            </w:r>
            <w:r>
              <w:t xml:space="preserve"> 26.2.</w:t>
            </w:r>
          </w:p>
          <w:p w14:paraId="43E0A7E4" w14:textId="5E35DB80" w:rsidR="00AC727B" w:rsidRPr="00F75FA5" w:rsidRDefault="00AC727B" w:rsidP="007B2EAA">
            <w:pPr>
              <w:pStyle w:val="Heading5GCC0"/>
              <w:numPr>
                <w:ilvl w:val="1"/>
                <w:numId w:val="41"/>
              </w:numPr>
              <w:spacing w:before="120" w:after="120" w:line="240" w:lineRule="auto"/>
              <w:ind w:left="607" w:hanging="709"/>
            </w:pPr>
            <w:r>
              <w:t xml:space="preserve">Le Délai de responsabilité en cas de vice est </w:t>
            </w:r>
            <w:r>
              <w:rPr>
                <w:b/>
                <w:bCs/>
              </w:rPr>
              <w:t>défini dans les CPC</w:t>
            </w:r>
            <w:r>
              <w:t>.</w:t>
            </w:r>
          </w:p>
        </w:tc>
      </w:tr>
      <w:tr w:rsidR="00AC727B" w:rsidRPr="004147F3" w14:paraId="58D97F04" w14:textId="77777777" w:rsidTr="00646949">
        <w:tc>
          <w:tcPr>
            <w:tcW w:w="0" w:type="auto"/>
          </w:tcPr>
          <w:p w14:paraId="74F09475" w14:textId="31DB2790" w:rsidR="00AC727B" w:rsidRDefault="00AC727B" w:rsidP="00AC727B">
            <w:pPr>
              <w:pStyle w:val="Heading4GCC"/>
            </w:pPr>
            <w:bookmarkStart w:id="1518" w:name="_Toc143856388"/>
            <w:r>
              <w:t>Pénalités et dommages-intérêts</w:t>
            </w:r>
            <w:bookmarkEnd w:id="1518"/>
          </w:p>
        </w:tc>
        <w:tc>
          <w:tcPr>
            <w:tcW w:w="0" w:type="auto"/>
            <w:gridSpan w:val="2"/>
          </w:tcPr>
          <w:p w14:paraId="67AB19D3" w14:textId="77777777" w:rsidR="00AC727B" w:rsidRDefault="00AC727B" w:rsidP="007B2EAA">
            <w:pPr>
              <w:pStyle w:val="Heading5GCC0"/>
              <w:numPr>
                <w:ilvl w:val="1"/>
                <w:numId w:val="41"/>
              </w:numPr>
              <w:spacing w:before="120" w:after="120" w:line="240" w:lineRule="auto"/>
              <w:ind w:left="607" w:hanging="709"/>
            </w:pPr>
            <w:r>
              <w:t>Sous réserve de la Clause 29 des CGC, si le Prestataire de Services n’exécute pas les Services dans les délais indiqués à l’Annexe B : Description des services, le Maître d'ouvrage pourra, sans préjudice de tout ou partie de ses autres voies de recours en vertu du présent Contrat ou du Droit applicable, déduire du Prix du Contrat, à titre de dommages-intérêts, une somme équivalente au pourcentage du Prix du Contrat, indiqué dans les CPC pour chaque semaine ou partie de semaine de retard jusqu'à la livraison ou l'exécution effective, et ce, jusqu’à la déduction maximale du pourcentage, indiquée dans les CPC.  Une fois la déduction maximale atteinte, le Maître d'ouvrage pourra résilier le présent Contrat en vertu de la Clause 30 des CGC.</w:t>
            </w:r>
          </w:p>
          <w:p w14:paraId="4C7C5519" w14:textId="3E375B48" w:rsidR="00AC727B" w:rsidRPr="00F75FA5" w:rsidRDefault="00AC727B" w:rsidP="007B2EAA">
            <w:pPr>
              <w:pStyle w:val="Heading5GCC0"/>
              <w:numPr>
                <w:ilvl w:val="1"/>
                <w:numId w:val="41"/>
              </w:numPr>
              <w:spacing w:before="120" w:after="120" w:line="240" w:lineRule="auto"/>
              <w:ind w:left="607" w:hanging="709"/>
            </w:pPr>
            <w:r>
              <w:t xml:space="preserve">Si le Prestataire de Services ne rectifie pas un Vice dans les délais spécifiés dans la notification du Maître d'ouvrage, celui-ci pourra sans préjudice de ses autres voies de recours en vertu du présent Contrat et du Droit applicable, déduire du Prix du Contrat, à titre de pénalités pour défaut de performance, une somme équivalente au pourcentage </w:t>
            </w:r>
            <w:r>
              <w:rPr>
                <w:b/>
                <w:bCs/>
              </w:rPr>
              <w:t>indiqué dans les CPC</w:t>
            </w:r>
            <w:r>
              <w:t>.</w:t>
            </w:r>
          </w:p>
        </w:tc>
      </w:tr>
      <w:tr w:rsidR="00AC727B" w:rsidRPr="004147F3" w14:paraId="2873D5A4" w14:textId="77777777" w:rsidTr="00646949">
        <w:tc>
          <w:tcPr>
            <w:tcW w:w="0" w:type="auto"/>
          </w:tcPr>
          <w:p w14:paraId="3AD4FC6A" w14:textId="74ECCFAB" w:rsidR="00AC727B" w:rsidRDefault="00AC727B" w:rsidP="00AC727B">
            <w:pPr>
              <w:pStyle w:val="Heading4GCC"/>
            </w:pPr>
            <w:bookmarkStart w:id="1519" w:name="_Toc143856389"/>
            <w:r>
              <w:t>Limitation de responsabilité</w:t>
            </w:r>
            <w:bookmarkEnd w:id="1519"/>
          </w:p>
        </w:tc>
        <w:tc>
          <w:tcPr>
            <w:tcW w:w="0" w:type="auto"/>
            <w:gridSpan w:val="2"/>
          </w:tcPr>
          <w:p w14:paraId="6CACB3DE" w14:textId="77777777" w:rsidR="00AC727B" w:rsidRDefault="00AC727B" w:rsidP="00AC727B">
            <w:pPr>
              <w:pStyle w:val="Heading5GCC"/>
            </w:pPr>
            <w:r>
              <w:t>Sauf en cas de faute grave ou intentionnelle,</w:t>
            </w:r>
          </w:p>
          <w:p w14:paraId="09073872" w14:textId="00968BEC" w:rsidR="00AC727B" w:rsidRPr="00AC727B" w:rsidRDefault="00AC727B" w:rsidP="00716DE2">
            <w:pPr>
              <w:pStyle w:val="BodyText"/>
              <w:numPr>
                <w:ilvl w:val="0"/>
                <w:numId w:val="139"/>
              </w:numPr>
              <w:jc w:val="both"/>
              <w:rPr>
                <w:iCs/>
              </w:rPr>
            </w:pPr>
            <w:r>
              <w:t>le Prestataire de Services n’est pas responsable à l’égard du Maître d'ouvrage, que ce soit de manière contractuelle, délictuelle ou autre, pour toute perte ou dommage direct ou indirect, perte d'utilisation, perte de production, perte de bénéfices ou coût d'intérêts, à condition toutefois que cette exclusion ne s'applique pas à une quelconque obligation du Prestataire de Services de payer des dommages-intérêts au Maître d'ouvrage ; et</w:t>
            </w:r>
          </w:p>
          <w:p w14:paraId="17E4328C" w14:textId="750D2AED" w:rsidR="00AC727B" w:rsidRPr="00AC727B" w:rsidRDefault="00AC727B" w:rsidP="00716DE2">
            <w:pPr>
              <w:pStyle w:val="BodyText"/>
              <w:numPr>
                <w:ilvl w:val="0"/>
                <w:numId w:val="139"/>
              </w:numPr>
              <w:jc w:val="both"/>
              <w:rPr>
                <w:iCs/>
              </w:rPr>
            </w:pPr>
            <w:r>
              <w:lastRenderedPageBreak/>
              <w:t>la responsabilité globale du Prestataire de Services à l’égard du Maître d'ouvrage, que ce soit de manière contractuelle, délictuelle ou autre, ne doit pas dépasser le Prix total du Contrat.</w:t>
            </w:r>
          </w:p>
        </w:tc>
      </w:tr>
      <w:tr w:rsidR="00AC727B" w:rsidRPr="004147F3" w14:paraId="6AD7061C" w14:textId="77777777" w:rsidTr="00646949">
        <w:tc>
          <w:tcPr>
            <w:tcW w:w="0" w:type="auto"/>
          </w:tcPr>
          <w:p w14:paraId="1A305D13" w14:textId="6B47FEB2" w:rsidR="00AC727B" w:rsidRDefault="00AC727B" w:rsidP="00AC727B">
            <w:pPr>
              <w:pStyle w:val="Heading4GCC"/>
            </w:pPr>
            <w:bookmarkStart w:id="1520" w:name="_Toc143856390"/>
            <w:r>
              <w:lastRenderedPageBreak/>
              <w:t>Modifications des Lois et Règlements</w:t>
            </w:r>
            <w:bookmarkEnd w:id="1520"/>
          </w:p>
        </w:tc>
        <w:tc>
          <w:tcPr>
            <w:tcW w:w="0" w:type="auto"/>
            <w:gridSpan w:val="2"/>
          </w:tcPr>
          <w:p w14:paraId="4C6F748C" w14:textId="7A4EAEDF" w:rsidR="00AC727B" w:rsidRPr="00C477D6" w:rsidRDefault="00AC727B" w:rsidP="00AC727B">
            <w:pPr>
              <w:pStyle w:val="Heading5GCC0"/>
              <w:numPr>
                <w:ilvl w:val="1"/>
                <w:numId w:val="41"/>
              </w:numPr>
              <w:spacing w:before="120" w:after="120" w:line="240" w:lineRule="auto"/>
              <w:ind w:left="607" w:hanging="709"/>
            </w:pPr>
            <w:r>
              <w:t>Sauf indication contraire prévue dans le présent Contrat, si, après la date du présent Dossier d'Appel d'Offres, la promulgation, l’abrogation, la modification de toute loi, règlementation, ordonnance, de tout décret ou règlementation locale dans le pays du pays du Maître d'ouvrage (qui qui sera réputée inclure toute modification d'interprétation ou d'application par les autorités compétentes) affecte la date de livraison et / ou le Prix du Contrat, la date de livraison sera modifiée en conséquence et / ou le Prix du Contrat sera augmenté ou réduit en conséquence, dans la mesure où cela a porté atteinte à l’exécution par le Prestataire de Services de l'une quelconque de ses obligations en vertu du présent Contrat.</w:t>
            </w:r>
          </w:p>
        </w:tc>
      </w:tr>
      <w:tr w:rsidR="00AC727B" w:rsidRPr="004147F3" w14:paraId="1CE2528F" w14:textId="77777777" w:rsidTr="00646949">
        <w:tc>
          <w:tcPr>
            <w:tcW w:w="0" w:type="auto"/>
          </w:tcPr>
          <w:p w14:paraId="5B23710A" w14:textId="7EB3E7DA" w:rsidR="00AC727B" w:rsidRDefault="00AC727B" w:rsidP="00AC727B">
            <w:pPr>
              <w:pStyle w:val="Heading4GCC"/>
            </w:pPr>
            <w:bookmarkStart w:id="1521" w:name="_Toc143856391"/>
            <w:r>
              <w:t>Force majeure</w:t>
            </w:r>
            <w:bookmarkEnd w:id="1521"/>
          </w:p>
        </w:tc>
        <w:tc>
          <w:tcPr>
            <w:tcW w:w="0" w:type="auto"/>
            <w:gridSpan w:val="2"/>
          </w:tcPr>
          <w:p w14:paraId="7F759C56" w14:textId="77777777" w:rsidR="00AC727B" w:rsidRDefault="00AC727B" w:rsidP="00AC727B">
            <w:pPr>
              <w:pStyle w:val="Heading5GCC0"/>
              <w:numPr>
                <w:ilvl w:val="1"/>
                <w:numId w:val="41"/>
              </w:numPr>
              <w:spacing w:before="120" w:after="120" w:line="240" w:lineRule="auto"/>
              <w:ind w:left="607" w:hanging="709"/>
            </w:pPr>
            <w:r>
              <w:t>Aux fins du présent Contrat, « Force majeure » signifie tout événement ou condition a) qui n’est pas raisonnablement prévisible, qui échappe à la volonté d’une Partie, et qui ne résulte pas d’actes, d’omissions ou de retards de la Partie qui l’invoque (ou de ceux d’un tiers sur lequel cette Partie exerce un contrôle, y compris un Sous- traitant) ; b) qui n’est pas un acte, un événement ou une condition dont la Partie a expressément accepté d’assumer les risques ou les conséquences en vertu du présent Contrat ; c) et qui n’aurait pu être évité, réparé ou corrigé par la Partie agissant avec une diligence raisonnable ; et d) qui rend impossible l’exécution par une Partie de ses obligations contractuelles ou qui rend cette exécution si difficile qu’elle peut être tenue pour impossible dans de telles circonstances.</w:t>
            </w:r>
          </w:p>
          <w:p w14:paraId="7D1BB093" w14:textId="77777777" w:rsidR="00AC727B" w:rsidRDefault="00AC727B" w:rsidP="00AC727B">
            <w:pPr>
              <w:pStyle w:val="Heading5GCC0"/>
              <w:numPr>
                <w:ilvl w:val="1"/>
                <w:numId w:val="41"/>
              </w:numPr>
              <w:spacing w:before="120" w:after="120" w:line="240" w:lineRule="auto"/>
              <w:ind w:left="607" w:hanging="709"/>
            </w:pPr>
            <w:r>
              <w:t>Le manquement par une Partie à l’une quelconque de ses obligations contractuelles ne constitue pas une rupture du Contrat, ou un manquement à ses obligations contractuelles, si un tel manquement résulte d’un cas de Force majeure, dans la mesure où la Partie qui se trouve dans une un telle situation a) a pris toutes les précautions et mesures raisonnables pour pouvoir exécuter les termes et conditions du présent Contrat, et b) a averti l’autre Partie dès que possible (et en aucun cas plus de sept (5) jours après la survenance dudit évènement) de la survenance d’un évènement donnant lieu à l’invocation d’un cas de Force majeure.</w:t>
            </w:r>
          </w:p>
          <w:p w14:paraId="5B6F4BE6" w14:textId="77777777" w:rsidR="00AC727B" w:rsidRDefault="00AC727B" w:rsidP="00AC727B">
            <w:pPr>
              <w:pStyle w:val="Heading5GCC0"/>
              <w:numPr>
                <w:ilvl w:val="1"/>
                <w:numId w:val="41"/>
              </w:numPr>
              <w:spacing w:before="120" w:after="120" w:line="240" w:lineRule="auto"/>
              <w:ind w:left="607" w:hanging="709"/>
            </w:pPr>
            <w:r>
              <w:t xml:space="preserve">Une Partie affectée par un cas de Force majeure continuera à respecter ses obligations contractuelles dans la mesure du possible et prendra </w:t>
            </w:r>
            <w:r>
              <w:lastRenderedPageBreak/>
              <w:t>toutes les mesures raisonnables pour minimiser et remédier aux conséquences de tout cas de Force majeure.</w:t>
            </w:r>
          </w:p>
          <w:p w14:paraId="11A4906D" w14:textId="77777777" w:rsidR="00AC727B" w:rsidRDefault="00AC727B" w:rsidP="00AC727B">
            <w:pPr>
              <w:pStyle w:val="Heading5GCC0"/>
              <w:numPr>
                <w:ilvl w:val="1"/>
                <w:numId w:val="41"/>
              </w:numPr>
              <w:spacing w:before="120" w:after="120" w:line="240" w:lineRule="auto"/>
              <w:ind w:left="607" w:hanging="709"/>
            </w:pPr>
            <w:r>
              <w:t>Une Partie affectée par un cas de Force majeure doit apporter la preuve de la nature et de la cause du cas de force majeure, et notifier par écrit dès que possible l’autre Partie du retour à la normale.</w:t>
            </w:r>
          </w:p>
          <w:p w14:paraId="344CD698" w14:textId="77777777" w:rsidR="00AC727B" w:rsidRDefault="00AC727B" w:rsidP="00AC727B">
            <w:pPr>
              <w:pStyle w:val="Heading5GCC0"/>
              <w:numPr>
                <w:ilvl w:val="1"/>
                <w:numId w:val="41"/>
              </w:numPr>
              <w:spacing w:before="120" w:after="120" w:line="240" w:lineRule="auto"/>
              <w:ind w:left="607" w:hanging="709"/>
            </w:pPr>
            <w:r>
              <w:t>Tout délai accordé à une Partie en vertu du présent Contrat, pour l’exécution d’un acte ou d’une tâche, doit être prorogé d’une durée égale à la période pendant laquelle cette Partie a été dans l’incapacité d’exécuter cette tâche par suite d’un cas de Force majeure.</w:t>
            </w:r>
          </w:p>
          <w:p w14:paraId="3A1B111C" w14:textId="237CCA62" w:rsidR="00AC727B" w:rsidRDefault="00AC727B" w:rsidP="00AC727B">
            <w:pPr>
              <w:pStyle w:val="Heading5GCC0"/>
              <w:numPr>
                <w:ilvl w:val="1"/>
                <w:numId w:val="41"/>
              </w:numPr>
              <w:spacing w:before="120" w:after="120" w:line="240" w:lineRule="auto"/>
              <w:ind w:left="607" w:hanging="709"/>
            </w:pPr>
            <w:r>
              <w:t xml:space="preserve">Le Prestataire de Services ne s’expose pas à la saisie de sa garantie d'exécution, au paiement de dommages-intérêts ou de pénalités ou à la résiliation du présent Contrat pour défaut d’exécution (autrement que conformément à la </w:t>
            </w:r>
            <w:r w:rsidR="009B0FC9">
              <w:t>Sous-clause</w:t>
            </w:r>
            <w:r>
              <w:t xml:space="preserve"> 30.1 (d) des CGC si et dans la mesure où son retard d'exécution ou tout autre manquement à ses obligations en vertu du présent Contrat résulte d’un cas de Force majeure.</w:t>
            </w:r>
          </w:p>
          <w:p w14:paraId="79B481BE" w14:textId="342B14C3" w:rsidR="00AC727B" w:rsidRPr="00C477D6" w:rsidRDefault="00AC727B" w:rsidP="00AC727B">
            <w:pPr>
              <w:pStyle w:val="Heading5GCC0"/>
              <w:numPr>
                <w:ilvl w:val="1"/>
                <w:numId w:val="41"/>
              </w:numPr>
              <w:spacing w:before="120" w:after="120" w:line="240" w:lineRule="auto"/>
              <w:ind w:left="607" w:hanging="709"/>
            </w:pPr>
            <w:r>
              <w:t>En cas de différend entre les Parties sur l’existence ou l’ampleur d’un cas de Force majeure, le différend doit être réglé conformément aux dispositions de la Clause 9 des CGC.</w:t>
            </w:r>
          </w:p>
        </w:tc>
      </w:tr>
      <w:tr w:rsidR="00AC727B" w:rsidRPr="004147F3" w14:paraId="194D559D" w14:textId="77777777" w:rsidTr="00646949">
        <w:tc>
          <w:tcPr>
            <w:tcW w:w="0" w:type="auto"/>
          </w:tcPr>
          <w:p w14:paraId="65ACDB98" w14:textId="30486CC5" w:rsidR="00AC727B" w:rsidRDefault="00AC727B" w:rsidP="00AC727B">
            <w:pPr>
              <w:pStyle w:val="Heading4GCC"/>
            </w:pPr>
            <w:bookmarkStart w:id="1522" w:name="_Toc143856392"/>
            <w:r>
              <w:lastRenderedPageBreak/>
              <w:t>Résiliation par le Maître d’ouvrage</w:t>
            </w:r>
            <w:bookmarkEnd w:id="1522"/>
          </w:p>
        </w:tc>
        <w:tc>
          <w:tcPr>
            <w:tcW w:w="0" w:type="auto"/>
            <w:gridSpan w:val="2"/>
          </w:tcPr>
          <w:p w14:paraId="5D348423" w14:textId="0E83F59F" w:rsidR="00AC727B" w:rsidRPr="00AC727B" w:rsidRDefault="001D1968" w:rsidP="001D1968">
            <w:pPr>
              <w:pStyle w:val="Heading5GCC0"/>
              <w:spacing w:before="120" w:after="120" w:line="240" w:lineRule="auto"/>
              <w:ind w:left="211"/>
              <w:rPr>
                <w:u w:val="single"/>
              </w:rPr>
            </w:pPr>
            <w:r>
              <w:rPr>
                <w:u w:val="single"/>
              </w:rPr>
              <w:t>30.1 Résiliation pour cause de défaillance :</w:t>
            </w:r>
          </w:p>
          <w:p w14:paraId="5E8FE18B" w14:textId="3DAE09F1" w:rsidR="00AC727B" w:rsidRDefault="00AC727B" w:rsidP="00AC727B">
            <w:pPr>
              <w:pStyle w:val="Heading5GCC0"/>
              <w:spacing w:before="120" w:after="120" w:line="240" w:lineRule="auto"/>
              <w:ind w:left="636"/>
            </w:pPr>
            <w:r>
              <w:t xml:space="preserve">Sans préjudice aux autres voies de recours disponibles pour violation du Contrat, le Maître d'ouvrage peut résilier totalement ou partiellement le présent Contrat par notification écrite adressée au Prestataire de Services, suite à l’un des évènements indiqués aux paragraphes (a) à (e) de la présente </w:t>
            </w:r>
            <w:r w:rsidR="009B0FC9">
              <w:t>Sous-clause</w:t>
            </w:r>
            <w:r>
              <w:t>30.1 des CGC.</w:t>
            </w:r>
          </w:p>
          <w:p w14:paraId="2977E99C" w14:textId="396E8AD8" w:rsidR="00AF134F" w:rsidRDefault="001D1968" w:rsidP="00AF134F">
            <w:pPr>
              <w:spacing w:before="120" w:after="120"/>
              <w:ind w:left="636" w:hanging="283"/>
              <w:jc w:val="both"/>
              <w:rPr>
                <w:szCs w:val="16"/>
              </w:rPr>
            </w:pPr>
            <w:r>
              <w:t>(a)</w:t>
            </w:r>
            <w:r>
              <w:tab/>
              <w:t>Si de l’avis du Maître d'ouvrage ou de la MCC, le Prestataire de Services ne respecte pas ses obligations relatives à l’utilisation des fonds prévue à l’Annexe A. La résiliation conformément à cette stipulation (i) devient effective immédiatement dès l’envoi de la notification de résiliation et (ii) exige que le Prestataire de Services rembourse tous les fonds ainsi détournés dans un délai maximum de trente (30) jours à compter de la résiliation.</w:t>
            </w:r>
          </w:p>
          <w:p w14:paraId="7039752B" w14:textId="42479656" w:rsidR="00AC727B" w:rsidRPr="00AF134F" w:rsidRDefault="00AF134F" w:rsidP="00D34352">
            <w:pPr>
              <w:spacing w:before="120" w:after="120"/>
              <w:ind w:left="636" w:hanging="283"/>
              <w:jc w:val="both"/>
              <w:rPr>
                <w:iCs/>
                <w:szCs w:val="16"/>
              </w:rPr>
            </w:pPr>
            <w:r>
              <w:t>(b) Si le Prestataire de Services ne remédie pas à un manquement à ses obligations contractuelles dans les trente (30) jours suivant la réception de ladite notification ou dans un autre délai accepté par écrit par le Maître d'ouvrage.</w:t>
            </w:r>
          </w:p>
          <w:p w14:paraId="6750F751" w14:textId="63DCE2A3" w:rsidR="00AC727B" w:rsidRPr="00AF134F" w:rsidRDefault="00AF134F" w:rsidP="00D34352">
            <w:pPr>
              <w:spacing w:before="120" w:after="120"/>
              <w:ind w:left="636" w:hanging="283"/>
              <w:jc w:val="both"/>
              <w:rPr>
                <w:iCs/>
                <w:szCs w:val="16"/>
              </w:rPr>
            </w:pPr>
            <w:r>
              <w:t>(c) Si, suite à un cas de Force majeure, le Prestataire de Services se trouve dans l’incapacité d’exécuter une partie substantielle de ses obligations pendant une période d’au moins soixante (60) jours. La résiliation en vertu de cette stipulation devient effective trente (30) jours après l’envoi de la notification de résiliation ou à une date ultérieure pouvant être spécifiée par le Maître d'ouvrage.</w:t>
            </w:r>
          </w:p>
          <w:p w14:paraId="282CD2A4" w14:textId="66860E1B" w:rsidR="00AC727B" w:rsidRPr="00AF134F" w:rsidRDefault="00AF134F" w:rsidP="00D34352">
            <w:pPr>
              <w:spacing w:before="120" w:after="120"/>
              <w:ind w:left="636" w:hanging="283"/>
              <w:jc w:val="both"/>
              <w:rPr>
                <w:iCs/>
                <w:szCs w:val="16"/>
              </w:rPr>
            </w:pPr>
            <w:r>
              <w:lastRenderedPageBreak/>
              <w:t>(d) Si le Prestataire de Services ne se conforme pas à une décision finale obtenue à la suite d’une procédure d’arbitrage engagée conformément à la Clause 9 des CGC. La résiliation en vertu de cette stipulation devient effective trente (30) jours après l’envoi de la notification de résiliation ou à une date ultérieure pouvant être spécifiée par le Maître d'ouvrage.</w:t>
            </w:r>
          </w:p>
          <w:p w14:paraId="6608E216" w14:textId="3DD22077" w:rsidR="00AC727B" w:rsidRPr="00AF134F" w:rsidRDefault="00AF134F" w:rsidP="00D34352">
            <w:pPr>
              <w:spacing w:before="120" w:after="120"/>
              <w:ind w:left="636" w:hanging="283"/>
              <w:jc w:val="both"/>
              <w:rPr>
                <w:iCs/>
                <w:szCs w:val="16"/>
              </w:rPr>
            </w:pPr>
            <w:r>
              <w:t>(e) Si de l’avis du Maître d'ouvrage, le Prestataire de Services (ou tout Sous-traitant ou leur personnel respectif) s’est livré à de la coercition, à un acte de collusion, à de la corruption, ou à de la fraude, à des actes d’obstruction d’enquêtes sur des allégations de fraude ou de corruption ou à une pratique interdite en vue de l’obtention ou au cours de l’exécution du présent Contrat.  La résiliation en vertu de cette stipulation devient effective immédiatement dès l’envoi de la notification de la résiliation.</w:t>
            </w:r>
          </w:p>
          <w:p w14:paraId="7060247E" w14:textId="1EA7D19A" w:rsidR="001D1968" w:rsidRPr="001D1968" w:rsidRDefault="00AF134F" w:rsidP="00D34352">
            <w:pPr>
              <w:spacing w:before="120" w:after="120"/>
              <w:ind w:left="636" w:hanging="283"/>
              <w:jc w:val="both"/>
            </w:pPr>
            <w:r>
              <w:t xml:space="preserve">(f) Si le Prestataire de Services ne fournit pas la preuve du maintien de l'éligibilité ou si la MCC prend une décision défavorable concernant l'éligibilité du Prestataire de Services, y compris en ce qui concerne tout changement de Bénéficiaires </w:t>
            </w:r>
            <w:r w:rsidR="003040E3">
              <w:t>effectifs</w:t>
            </w:r>
            <w:r>
              <w:t xml:space="preserve"> durant l'exécution du Contrat ». La résiliation en vertu de cette stipulation devient effective immédiatement dès l’envoi de la notification de la résiliation.</w:t>
            </w:r>
          </w:p>
          <w:p w14:paraId="75F9D816" w14:textId="3B34B471" w:rsidR="00AC727B" w:rsidRDefault="00AC727B" w:rsidP="001D1968">
            <w:pPr>
              <w:pStyle w:val="Heading5GCC0"/>
              <w:numPr>
                <w:ilvl w:val="1"/>
                <w:numId w:val="134"/>
              </w:numPr>
              <w:spacing w:before="120" w:after="120" w:line="240" w:lineRule="auto"/>
              <w:ind w:left="636"/>
            </w:pPr>
            <w:r>
              <w:rPr>
                <w:u w:val="single"/>
              </w:rPr>
              <w:t>Résiliation pour insolvabilité :</w:t>
            </w:r>
          </w:p>
          <w:p w14:paraId="6FFB33EE" w14:textId="0E630A93" w:rsidR="007A1F76" w:rsidRDefault="007A1F76" w:rsidP="007A1F76">
            <w:pPr>
              <w:pStyle w:val="Heading5GCC0"/>
              <w:spacing w:before="120" w:after="120" w:line="240" w:lineRule="auto"/>
              <w:ind w:left="636"/>
            </w:pPr>
            <w:r>
              <w:t>Le Maître d'ouvrage peut résilier à tout moment le présent Contrat par notification écrite adressée au Prestataire de Services si le Prestataire de Services devient insolvable ou fait faillite, et/ou n’existe plus ou a été dissout. La résiliation en vertu de cette stipulation devient effective immédiatement après l’envoi de la notification de résiliation ou à toute autre date pouvant être spécifiée par le Maître d'ouvrage dans ladite notification.  Dans un tel cas, la résiliation ne donnera pas lieu au paiement d’indemnités au Prestataire de Services, à condition toutefois que cette résiliation ne porte pas atteinte aux droits d’intenter une action ou aux voies de recours dont dispose ou disposera le Maître d'ouvrage par la suite.</w:t>
            </w:r>
          </w:p>
          <w:p w14:paraId="3D025FC1" w14:textId="0D833D9F" w:rsidR="00AC727B" w:rsidRDefault="001D1968" w:rsidP="001D1968">
            <w:pPr>
              <w:pStyle w:val="Heading5GCC0"/>
              <w:spacing w:before="120" w:after="120" w:line="240" w:lineRule="auto"/>
              <w:ind w:left="211"/>
              <w:rPr>
                <w:u w:val="single"/>
              </w:rPr>
            </w:pPr>
            <w:r>
              <w:rPr>
                <w:u w:val="single"/>
              </w:rPr>
              <w:t>30.3. Résiliation pour des raisons de commodité :</w:t>
            </w:r>
          </w:p>
          <w:p w14:paraId="4FED0151" w14:textId="54181F11" w:rsidR="007A1F76" w:rsidRDefault="007A1F76" w:rsidP="007A1F76">
            <w:pPr>
              <w:pStyle w:val="Heading5GCC0"/>
              <w:spacing w:before="120" w:after="120" w:line="240" w:lineRule="auto"/>
              <w:ind w:left="636"/>
              <w:rPr>
                <w:u w:val="single"/>
              </w:rPr>
            </w:pPr>
            <w:r>
              <w:t xml:space="preserve">Le Maître d'ouvrage peut à tout moment et à sa seule discrétion pour des raisons de commodité, décider de résilier totalement ou partiellement le présent Contrat, par notification écrite adressée au Prestataire de Services. La notification de résiliation devra préciser que le Contrat est résilié par le Maître d'ouvrage pour des raisons de commodité, la mesure dans laquelle l’exécution des Services par le </w:t>
            </w:r>
            <w:r>
              <w:lastRenderedPageBreak/>
              <w:t>Prestataire de Services en vertu du Contrat est résiliée et la date à laquelle cette résiliation prend effet.</w:t>
            </w:r>
          </w:p>
          <w:p w14:paraId="6EEA7AEC" w14:textId="31F501DD" w:rsidR="001D1968" w:rsidRDefault="001D1968" w:rsidP="001D1968">
            <w:pPr>
              <w:pStyle w:val="Heading5GCC0"/>
              <w:spacing w:before="120" w:after="120" w:line="240" w:lineRule="auto"/>
              <w:ind w:left="211"/>
            </w:pPr>
            <w:r>
              <w:rPr>
                <w:u w:val="single"/>
              </w:rPr>
              <w:t>30.4 Suspension ou résiliation liée au Compact ou au Droit applicable :</w:t>
            </w:r>
          </w:p>
          <w:p w14:paraId="207FAC0C" w14:textId="5ED45CC9" w:rsidR="001D1968" w:rsidRDefault="001D1968" w:rsidP="001D1968">
            <w:pPr>
              <w:pStyle w:val="Heading5GCC0"/>
              <w:spacing w:before="120" w:after="120" w:line="240" w:lineRule="auto"/>
              <w:ind w:left="636" w:hanging="425"/>
            </w:pPr>
            <w:r>
              <w:t xml:space="preserve">(a) Le Maître d'ouvrage peut suspendre ou résilier totalement ou partiellement le présent Contrat, par notification écrite adressée au Prestataire de Services si le Compact expire, est suspendu ou résilié totalement ou partiellement conformément aux dispositions du Compact. La suspension ou la résiliation en vertu de cette stipulation devient effective immédiatement après l’envoi de la notification de suspension ou de résiliation, selon le cas, conformément aux stipulations de la notification. Si le Contrat est suspendu conformément à la </w:t>
            </w:r>
            <w:r w:rsidR="009B0FC9">
              <w:t>Sous-clause</w:t>
            </w:r>
            <w:r>
              <w:t xml:space="preserve"> 30.4(a) des CGC, le Prestataire de Services est tenu de réduire toutes les dépenses, tous les dommages et toutes les pertes causées au Maître d'ouvrage pendant la période de suspension.</w:t>
            </w:r>
          </w:p>
          <w:p w14:paraId="337136BA" w14:textId="40584302" w:rsidR="007A1F76" w:rsidRPr="007A1F76" w:rsidRDefault="001D1968" w:rsidP="001D1968">
            <w:pPr>
              <w:pStyle w:val="Heading5GCC0"/>
              <w:spacing w:before="120" w:after="120" w:line="240" w:lineRule="auto"/>
              <w:ind w:left="636" w:hanging="425"/>
              <w:rPr>
                <w:u w:val="single"/>
              </w:rPr>
            </w:pPr>
            <w:r>
              <w:t xml:space="preserve">(b) Le Maître d'ouvrage peut suspendre ou résilier totalement ou partiellement le présent Contrat si la suspension ou la résiliation est autorisée en vertu du Droit applicable.  La suspension ou la résiliation en vertu de cette stipulation devient effective immédiatement après l’envoi de la notification de suspension ou de résiliation, selon le cas, conformément aux stipulations de la notification. Si le présent Contrat est suspendu conformément à la </w:t>
            </w:r>
            <w:r w:rsidR="009B0FC9">
              <w:t>Sous-clause</w:t>
            </w:r>
            <w:r>
              <w:t xml:space="preserve"> 30.4(b) des CGC, le Prestataire de Services est tenu de réduire toutes les dépenses, tous les dommages et toutes les pertes causés au Maître d'ouvrage pendant la période de suspension.</w:t>
            </w:r>
          </w:p>
        </w:tc>
      </w:tr>
      <w:tr w:rsidR="007A1F76" w:rsidRPr="004147F3" w14:paraId="7E8FC3C9" w14:textId="77777777" w:rsidTr="00646949">
        <w:tc>
          <w:tcPr>
            <w:tcW w:w="0" w:type="auto"/>
          </w:tcPr>
          <w:p w14:paraId="576EB963" w14:textId="32357ADF" w:rsidR="007A1F76" w:rsidRDefault="007A1F76" w:rsidP="00AC727B">
            <w:pPr>
              <w:pStyle w:val="Heading4GCC"/>
            </w:pPr>
            <w:bookmarkStart w:id="1523" w:name="_Toc38999804"/>
            <w:bookmarkStart w:id="1524" w:name="_Toc55247650"/>
            <w:bookmarkStart w:id="1525" w:name="_Toc55900716"/>
            <w:bookmarkStart w:id="1526" w:name="_Toc55901229"/>
            <w:bookmarkStart w:id="1527" w:name="_Toc55950068"/>
            <w:bookmarkStart w:id="1528" w:name="_Toc57996619"/>
            <w:bookmarkStart w:id="1529" w:name="_Toc143856393"/>
            <w:r>
              <w:lastRenderedPageBreak/>
              <w:t>Résiliation par le Prestataire de Services</w:t>
            </w:r>
            <w:bookmarkEnd w:id="1523"/>
            <w:bookmarkEnd w:id="1524"/>
            <w:bookmarkEnd w:id="1525"/>
            <w:bookmarkEnd w:id="1526"/>
            <w:bookmarkEnd w:id="1527"/>
            <w:bookmarkEnd w:id="1528"/>
            <w:bookmarkEnd w:id="1529"/>
          </w:p>
        </w:tc>
        <w:tc>
          <w:tcPr>
            <w:tcW w:w="0" w:type="auto"/>
            <w:gridSpan w:val="2"/>
          </w:tcPr>
          <w:p w14:paraId="368765D0" w14:textId="1030FFC1" w:rsidR="007A1F76" w:rsidRPr="007A1F76" w:rsidRDefault="007A1F76" w:rsidP="007A1F76">
            <w:pPr>
              <w:pStyle w:val="Heading5GCC0"/>
              <w:numPr>
                <w:ilvl w:val="1"/>
                <w:numId w:val="41"/>
              </w:numPr>
              <w:spacing w:before="120" w:after="120" w:line="240" w:lineRule="auto"/>
              <w:ind w:left="607" w:hanging="607"/>
              <w:rPr>
                <w:u w:val="single"/>
              </w:rPr>
            </w:pPr>
            <w:r>
              <w:t xml:space="preserve">Le Prestataire de Services peut résilier le présent Contrat, par notification écrite adressée au Maître d'ouvrage dans un délai minimum de trente jours (30), suite à l’un des cas prévus aux paragraphes (a) à (e) de la </w:t>
            </w:r>
            <w:r w:rsidR="009B0FC9">
              <w:t>Sous-clause</w:t>
            </w:r>
            <w:r>
              <w:t xml:space="preserve"> 31.1 des CGC :</w:t>
            </w:r>
          </w:p>
          <w:p w14:paraId="11FB49D7" w14:textId="77777777" w:rsidR="007A1F76" w:rsidRPr="007A1F76" w:rsidRDefault="007A1F76" w:rsidP="007A1F76">
            <w:pPr>
              <w:pStyle w:val="Heading5GCC0"/>
              <w:numPr>
                <w:ilvl w:val="1"/>
                <w:numId w:val="136"/>
              </w:numPr>
              <w:spacing w:before="120" w:after="120" w:line="240" w:lineRule="auto"/>
              <w:rPr>
                <w:u w:val="single"/>
              </w:rPr>
            </w:pPr>
            <w:r>
              <w:t>si le Maître d'ouvrage ne règle pas, dans les quarante-cinq (45) jours suivant réception de la notification écrite du Prestataire de Services faisant état d’un retard de paiement, les sommes qui sont dues au Prestataire de Services conformément aux stipulations du présent Contrat, et non sujettes à contestation conformément à la Clause 9 des CGC.  La résiliation en vertu de cette stipulation devient effective trente (30) jours après l’envoi de la notification à moins que le paiement objet de ladite notification n’ait été effectué par le Maître d'ouvrage au Prestataire de Services dans les trente (30) jours ;</w:t>
            </w:r>
          </w:p>
          <w:p w14:paraId="5C9EF1FC" w14:textId="77777777" w:rsidR="007A1F76" w:rsidRPr="007A1F76" w:rsidRDefault="007A1F76" w:rsidP="007A1F76">
            <w:pPr>
              <w:pStyle w:val="Heading5GCC0"/>
              <w:numPr>
                <w:ilvl w:val="1"/>
                <w:numId w:val="136"/>
              </w:numPr>
              <w:spacing w:before="120" w:after="120" w:line="240" w:lineRule="auto"/>
              <w:rPr>
                <w:u w:val="single"/>
              </w:rPr>
            </w:pPr>
            <w:r>
              <w:t xml:space="preserve">si, à la suite d’un cas de Force Majeure, le Prestataire de Services se trouve dans l’incapacité d’exécuter une partie substantielle du présent Contrat pendant une période d’au moins soixante (60) jours.  La </w:t>
            </w:r>
            <w:r>
              <w:lastRenderedPageBreak/>
              <w:t>résiliation en vertu de cette stipulation devient effective trente (30) jours après l’envoi de la notification de résiliation ;</w:t>
            </w:r>
          </w:p>
          <w:p w14:paraId="2A7F6676" w14:textId="77777777" w:rsidR="007A1F76" w:rsidRPr="007A1F76" w:rsidRDefault="007A1F76" w:rsidP="007A1F76">
            <w:pPr>
              <w:pStyle w:val="Heading5GCC0"/>
              <w:numPr>
                <w:ilvl w:val="1"/>
                <w:numId w:val="136"/>
              </w:numPr>
              <w:spacing w:before="120" w:after="120" w:line="240" w:lineRule="auto"/>
              <w:rPr>
                <w:u w:val="single"/>
              </w:rPr>
            </w:pPr>
            <w:r>
              <w:t>si le Maître d'ouvrage ne se conforme pas à une décision finale obtenue à la suite d’une procédure d’arbitrage engagée conformément à la Clause 9 des CGC.  La résiliation en vertu de cette stipulation devient effective trente (30) jours après l’envoi de la notification de résiliation ;</w:t>
            </w:r>
          </w:p>
          <w:p w14:paraId="758B9ABD" w14:textId="77777777" w:rsidR="007A1F76" w:rsidRPr="007A1F76" w:rsidRDefault="007A1F76" w:rsidP="007A1F76">
            <w:pPr>
              <w:pStyle w:val="Heading5GCC0"/>
              <w:numPr>
                <w:ilvl w:val="1"/>
                <w:numId w:val="136"/>
              </w:numPr>
              <w:spacing w:before="120" w:after="120" w:line="240" w:lineRule="auto"/>
              <w:rPr>
                <w:u w:val="single"/>
              </w:rPr>
            </w:pPr>
            <w:r>
              <w:t>si le Prestataire de Services ne reçoit pas le remboursement de tout Impôt dont il est exonéré en vertu du Compact dans les cent vingt (120) jours suivant notification par le Prestataire de Services au Maître d'ouvrage que ce remboursement est exigible et lui est dû.  La résiliation en vertu de cette stipulation devient effective trente (30) jours après l’envoi de la notification de résiliation à moins que le remboursement objet de ladite notification n’ait été versé au Prestataire de Services dans ces trente (30) jours ;</w:t>
            </w:r>
          </w:p>
          <w:p w14:paraId="4DCAF7C3" w14:textId="212D559F" w:rsidR="007A1F76" w:rsidRPr="00AC727B" w:rsidRDefault="007A1F76" w:rsidP="007A1F76">
            <w:pPr>
              <w:pStyle w:val="Heading5GCC0"/>
              <w:numPr>
                <w:ilvl w:val="1"/>
                <w:numId w:val="136"/>
              </w:numPr>
              <w:spacing w:before="120" w:after="120" w:line="240" w:lineRule="auto"/>
              <w:rPr>
                <w:u w:val="single"/>
              </w:rPr>
            </w:pPr>
            <w:r>
              <w:t xml:space="preserve">si le présent Contrat est suspendu conformément aux </w:t>
            </w:r>
            <w:r w:rsidR="009B0FC9">
              <w:t>Sous-clause</w:t>
            </w:r>
            <w:r>
              <w:t xml:space="preserve">s 30.4(a) ou 30.4 (b) des CGC pour une période de plus de trois (3) mois consécutifs ; à condition que le Prestataire de Services ait respecté son obligation de réduire les dépenses, dommages et pertes conformément aux </w:t>
            </w:r>
            <w:r w:rsidR="009B0FC9">
              <w:t>Sous-clause</w:t>
            </w:r>
            <w:r>
              <w:t>s 30.4(a) ou 30.4 (b) pendant la période de suspension. La résiliation en vertu de cette stipulation devient effective trente (30) jours après l’envoi de la notification de résiliation.</w:t>
            </w:r>
          </w:p>
        </w:tc>
      </w:tr>
      <w:tr w:rsidR="007A1F76" w:rsidRPr="004147F3" w14:paraId="7D3B2D1F" w14:textId="77777777" w:rsidTr="00646949">
        <w:tc>
          <w:tcPr>
            <w:tcW w:w="0" w:type="auto"/>
          </w:tcPr>
          <w:p w14:paraId="5467446B" w14:textId="6EDE783D" w:rsidR="007A1F76" w:rsidRPr="00A1066F" w:rsidRDefault="007A1F76" w:rsidP="00AC727B">
            <w:pPr>
              <w:pStyle w:val="Heading4GCC"/>
            </w:pPr>
            <w:bookmarkStart w:id="1530" w:name="_Toc143856394"/>
            <w:r>
              <w:lastRenderedPageBreak/>
              <w:t>Lutte contre la Traite des Personnes</w:t>
            </w:r>
            <w:bookmarkEnd w:id="1530"/>
          </w:p>
        </w:tc>
        <w:tc>
          <w:tcPr>
            <w:tcW w:w="0" w:type="auto"/>
            <w:gridSpan w:val="2"/>
          </w:tcPr>
          <w:p w14:paraId="275222EC" w14:textId="77777777" w:rsidR="007A1F76" w:rsidRDefault="007A1F76" w:rsidP="007A1F76">
            <w:pPr>
              <w:pStyle w:val="Heading5GCC0"/>
              <w:numPr>
                <w:ilvl w:val="1"/>
                <w:numId w:val="41"/>
              </w:numPr>
              <w:spacing w:before="120" w:after="120" w:line="240" w:lineRule="auto"/>
              <w:ind w:left="607" w:hanging="607"/>
            </w:pPr>
            <w:r>
              <w:t>La MCC, comme d’autres entités du Gouvernement américain a une politique de tolérance zéro en ce qui concerne la Traite des Personnes en vertu de sa Politique en matière de lutte contre la Traite des Personnes. Conformément à cette politique :</w:t>
            </w:r>
          </w:p>
          <w:p w14:paraId="78E4EAB5" w14:textId="54B1E754" w:rsidR="007A1F76" w:rsidRDefault="007A1F76" w:rsidP="007A1F76">
            <w:pPr>
              <w:pStyle w:val="Heading5GCC0"/>
              <w:spacing w:before="120" w:after="120" w:line="240" w:lineRule="auto"/>
              <w:ind w:left="636"/>
            </w:pPr>
            <w:r>
              <w:rPr>
                <w:b/>
              </w:rPr>
              <w:t xml:space="preserve">(a) Définition des termes et expressions. </w:t>
            </w:r>
            <w:r>
              <w:t xml:space="preserve">Aux fins de l’application et de l’interprétation de la présente </w:t>
            </w:r>
            <w:r w:rsidR="009B0FC9">
              <w:t>Sous-clause</w:t>
            </w:r>
            <w:r>
              <w:t xml:space="preserve"> :</w:t>
            </w:r>
          </w:p>
          <w:p w14:paraId="16BC2C6E" w14:textId="2720B70C" w:rsidR="007A1F76" w:rsidRDefault="007A1F76" w:rsidP="007A1F76">
            <w:pPr>
              <w:numPr>
                <w:ilvl w:val="2"/>
                <w:numId w:val="51"/>
              </w:numPr>
              <w:spacing w:before="120" w:after="120"/>
              <w:ind w:left="1061"/>
              <w:jc w:val="both"/>
            </w:pPr>
            <w:r>
              <w:t xml:space="preserve">Les termes et expressions « coercition », « acte sexuel à des fins commerciales », « servitude pour dettes », « employé », « travail forcé », « fraude », « servitude involontaire » et « exploitation sexuelle » ont la signification qui leur est donnée dans la </w:t>
            </w:r>
            <w:r>
              <w:rPr>
                <w:i/>
                <w:iCs/>
              </w:rPr>
              <w:t>Politique de la MCC en matière de lutte contre la Traite des Personnes</w:t>
            </w:r>
            <w:r>
              <w:t xml:space="preserve"> (« TIP »), et ces définitions figurent à titre de référence dans cette </w:t>
            </w:r>
            <w:r w:rsidR="009B0FC9">
              <w:t>Sous-clause</w:t>
            </w:r>
            <w:r>
              <w:t xml:space="preserve"> ; </w:t>
            </w:r>
          </w:p>
          <w:p w14:paraId="1035E328" w14:textId="2D1B0062" w:rsidR="007A1F76" w:rsidRDefault="007A1F76" w:rsidP="007A1F76">
            <w:pPr>
              <w:numPr>
                <w:ilvl w:val="2"/>
                <w:numId w:val="51"/>
              </w:numPr>
              <w:spacing w:before="120" w:after="120"/>
              <w:ind w:left="1061"/>
              <w:jc w:val="both"/>
            </w:pPr>
            <w:r>
              <w:t xml:space="preserve">« Traite des Personnes » désigne a) la traite à des fins d'exploitation sexuelle dans laquelle un acte sexuel à des fins commerciales qui est induit par la force, la fraude ou la coercition ou dans lequel la personne incitée à faire un tel acte n'a pas atteint l'âge de 18 ans ; ou b) le recrutement, l'hébergement, le transport, la mise à disposition ou l'obtention d'une personne pour exécuter un travail ou des services, par le recours à la force, à la fraude ou à la </w:t>
            </w:r>
            <w:r>
              <w:lastRenderedPageBreak/>
              <w:t>coercition dans le but de la soumettre à la servitude involontaire, au péonage, à la servitude pour dette ou à l'esclavage</w:t>
            </w:r>
            <w:r w:rsidR="007B2AEF">
              <w:t> ; et</w:t>
            </w:r>
          </w:p>
          <w:p w14:paraId="4FB55EE4" w14:textId="520570CA" w:rsidR="007B2AEF" w:rsidRDefault="007B2AEF" w:rsidP="007A1F76">
            <w:pPr>
              <w:numPr>
                <w:ilvl w:val="2"/>
                <w:numId w:val="51"/>
              </w:numPr>
              <w:spacing w:before="120" w:after="120"/>
              <w:ind w:left="1061"/>
              <w:jc w:val="both"/>
            </w:pPr>
            <w:r w:rsidRPr="007B2AEF">
              <w:t>L'expression « centré sur le survivant » signifie que l'on cherche à placer les droits de chaque survivant d'une violation de la TP au premier plan de toutes les actions. Les personnes qui signalent un TP devraient bénéficier d’une protection en matière de sécurité, leurs rapports devraient être traités de façon confidentielle et leurs préoccupations devraient être traitées d’une manière qui préserve leur dignité tout en respectant leur droit de se retirer des procédures liées à leurs rapports ou de refuser de les suivre.</w:t>
            </w:r>
          </w:p>
          <w:p w14:paraId="5D0A2EAB" w14:textId="633B176A" w:rsidR="007A1F76" w:rsidRPr="007A1F76" w:rsidRDefault="007A1F76" w:rsidP="007A1F76">
            <w:pPr>
              <w:spacing w:before="120" w:after="120"/>
              <w:ind w:left="636"/>
              <w:jc w:val="both"/>
              <w:rPr>
                <w:b/>
                <w:bCs/>
              </w:rPr>
            </w:pPr>
            <w:r>
              <w:rPr>
                <w:b/>
              </w:rPr>
              <w:t>b) Interdiction.</w:t>
            </w:r>
          </w:p>
          <w:p w14:paraId="4BAF911A" w14:textId="591DEA68" w:rsidR="007A1F76" w:rsidRDefault="007A1F76" w:rsidP="007A1F76">
            <w:pPr>
              <w:spacing w:before="120" w:after="120"/>
              <w:ind w:left="636"/>
              <w:jc w:val="both"/>
            </w:pPr>
            <w:r>
              <w:t>Le Prestataire de Services, les Sous-traitants et leur Personnel respectif ne peuvent se livrer à une quelconque forme de Traite des personnes au cours de l’exécution d’un contrat financé, en totalité ou en partie par la MCC, et doivent également respecter les interdictions prévues par les lois en vigueur aux États-Unis et exécuter les ordres relatifs à la TIP, y compris le recours à des pratiques de recrutement trompeuses ; la facturation aux employés des frais de recrutement ; ou la destruction, la dissimulation, ou la confiscation des papiers d’identité d’un employé ou lui en refuser l’accès.</w:t>
            </w:r>
          </w:p>
          <w:p w14:paraId="02CCC8B0" w14:textId="684421B2" w:rsidR="007A1F76" w:rsidRPr="007A1F76" w:rsidRDefault="007A1F76" w:rsidP="007A1F76">
            <w:pPr>
              <w:spacing w:before="120" w:after="120"/>
              <w:ind w:left="636"/>
              <w:jc w:val="both"/>
              <w:rPr>
                <w:b/>
                <w:bCs/>
              </w:rPr>
            </w:pPr>
            <w:r>
              <w:rPr>
                <w:b/>
              </w:rPr>
              <w:t>(c) Obligations du Prestataire de Services</w:t>
            </w:r>
          </w:p>
          <w:p w14:paraId="1860A7B1" w14:textId="52F7DE00" w:rsidR="007A1F76" w:rsidRDefault="00843D33" w:rsidP="007A1F76">
            <w:pPr>
              <w:pStyle w:val="Heading5GCC0"/>
              <w:spacing w:before="120" w:after="120" w:line="240" w:lineRule="auto"/>
              <w:ind w:left="636"/>
            </w:pPr>
            <w:r>
              <w:t>i. Chaque Prestataire de Services, Sous-traitant, Consultant ou Sous-Consultant doit :</w:t>
            </w:r>
          </w:p>
          <w:p w14:paraId="3BE6E53E" w14:textId="1CA82BBF" w:rsidR="00843D33" w:rsidRDefault="00843D33" w:rsidP="00843D33">
            <w:pPr>
              <w:numPr>
                <w:ilvl w:val="0"/>
                <w:numId w:val="33"/>
              </w:numPr>
              <w:spacing w:before="120" w:after="120"/>
              <w:ind w:left="1210" w:hanging="149"/>
              <w:jc w:val="both"/>
            </w:pPr>
            <w:r>
              <w:t xml:space="preserve">notifier à ses employés la politique de la MCC en matière de lutte contre la Traite des personnes et les mesures qui seront prises à l’encontre du Personnel en cas de violation de ladite politique. Ces mesures peuvent comprendre, sans toutefois s’y limiter, le retrait du contrat, la réduction des avantages sociaux ou la cessation de l’emploi ; </w:t>
            </w:r>
          </w:p>
          <w:p w14:paraId="23F55DFB" w14:textId="77777777" w:rsidR="00843D33" w:rsidRDefault="00843D33" w:rsidP="00843D33">
            <w:pPr>
              <w:numPr>
                <w:ilvl w:val="0"/>
                <w:numId w:val="33"/>
              </w:numPr>
              <w:spacing w:before="120" w:after="120"/>
              <w:ind w:left="1210" w:hanging="149"/>
              <w:jc w:val="both"/>
            </w:pPr>
            <w:r>
              <w:t>orienter le Personnel du Prestataire de Services sur la définition de la Traite des personnes (TIP) établie par la MCC et sur toute définition légale de la Traite des personnes (TIP) spécifique à un pays, sur les exemples de ce qui pourrait constituer un cas de Traite des personnes (TIP), et sur les obligations en matière de lutte contre la Traite des personnes (C-TIP) prévues dans le contrat avec le Maître d'ouvrage, dans des langues compréhensibles par le Personnel ;</w:t>
            </w:r>
          </w:p>
          <w:p w14:paraId="17233396" w14:textId="77777777" w:rsidR="00843D33" w:rsidRDefault="00843D33" w:rsidP="00843D33">
            <w:pPr>
              <w:numPr>
                <w:ilvl w:val="0"/>
                <w:numId w:val="33"/>
              </w:numPr>
              <w:spacing w:before="120" w:after="120"/>
              <w:ind w:left="1210" w:hanging="149"/>
              <w:jc w:val="both"/>
            </w:pPr>
            <w:r>
              <w:t>fournir des informations et des moyens au Personnel et aux membres des communautés affectées afin qu'ils puissent signaler les cas présumés de Traite des personnes au Prestation de Services, au mécanisme de signalement du Maître d'ouvrage, au personnel du Maître d'ouvrage et, le cas échéant, à un mécanisme indépendant/tiers ;</w:t>
            </w:r>
          </w:p>
          <w:p w14:paraId="3C7ECD52" w14:textId="77777777" w:rsidR="00843D33" w:rsidRDefault="00843D33" w:rsidP="00843D33">
            <w:pPr>
              <w:numPr>
                <w:ilvl w:val="0"/>
                <w:numId w:val="33"/>
              </w:numPr>
              <w:spacing w:before="120" w:after="120"/>
              <w:ind w:left="1210" w:hanging="149"/>
              <w:jc w:val="both"/>
            </w:pPr>
            <w:r>
              <w:lastRenderedPageBreak/>
              <w:t>enregistrer et rendre compte des efforts déployés par le Prestataire de Services pour se conformer à la Politique de lutte contre la Traite des personnes, notamment en informant le Personnel de la Politique de lutte contre la Traite des personnes de la MCC et en orientant les membres de son Personnel ;</w:t>
            </w:r>
          </w:p>
          <w:p w14:paraId="679795BC" w14:textId="02138460" w:rsidR="00843D33" w:rsidRDefault="00843D33" w:rsidP="003A5863">
            <w:pPr>
              <w:numPr>
                <w:ilvl w:val="0"/>
                <w:numId w:val="33"/>
              </w:numPr>
              <w:spacing w:before="120" w:after="120"/>
              <w:ind w:left="1210"/>
              <w:jc w:val="both"/>
            </w:pPr>
            <w:r>
              <w:t>élaborer et mettre en œuvre des protocoles écrits</w:t>
            </w:r>
            <w:r w:rsidR="007B2AEF">
              <w:t xml:space="preserve">, </w:t>
            </w:r>
            <w:r w:rsidR="007B2AEF" w:rsidRPr="007B2AEF">
              <w:t>axés sur les survivants</w:t>
            </w:r>
            <w:r w:rsidR="007B2AEF">
              <w:t>,</w:t>
            </w:r>
            <w:r>
              <w:t xml:space="preserve"> d'établissement des faits </w:t>
            </w:r>
            <w:r w:rsidR="007B2AEF" w:rsidRPr="007B2AEF">
              <w:t xml:space="preserve">et réponses </w:t>
            </w:r>
            <w:r>
              <w:t>en cas d'allégations, qui préservent l'anonymat des témoins et des victimes potentielles et précisent leur droit d'être protégés contre les représailles ;</w:t>
            </w:r>
            <w:r w:rsidR="000072A8">
              <w:t xml:space="preserve"> </w:t>
            </w:r>
            <w:r w:rsidR="009A0B63" w:rsidRPr="00AB7B8A">
              <w:t>et décrivent les ressources et les processus permettant de soutenir les survivants des TP, en cas d'incident ;</w:t>
            </w:r>
          </w:p>
          <w:p w14:paraId="3D582A0F" w14:textId="3E24A959" w:rsidR="00843D33" w:rsidRDefault="00843D33" w:rsidP="00843D33">
            <w:pPr>
              <w:numPr>
                <w:ilvl w:val="0"/>
                <w:numId w:val="33"/>
              </w:numPr>
              <w:spacing w:before="120" w:after="120"/>
              <w:ind w:left="1210" w:hanging="149"/>
              <w:jc w:val="both"/>
            </w:pPr>
            <w:r>
              <w:t>disposer d'une personne dédiée ou d'un contrat avec une personne ou un cabinet de consultants possédant les compétences, l'expérience et la formation nécessaires pour recevoir et examiner les allégations ou les préoccupations relatives à la Traite des Personnes ; et</w:t>
            </w:r>
          </w:p>
          <w:p w14:paraId="333E3E35" w14:textId="7AA2F6CE" w:rsidR="00843D33" w:rsidRDefault="00843D33" w:rsidP="00843D33">
            <w:pPr>
              <w:numPr>
                <w:ilvl w:val="0"/>
                <w:numId w:val="33"/>
              </w:numPr>
              <w:spacing w:before="120" w:after="120"/>
              <w:ind w:left="1210" w:hanging="149"/>
              <w:jc w:val="both"/>
            </w:pPr>
            <w:r>
              <w:t>prendre des mesures appropriées, qui pourront aller jusqu'à la résiliation, contre le Personnel ou les Sous-traitants qui enfreignent les interdictions énoncées dans la Politique de lutte contre la Traite des personnes.</w:t>
            </w:r>
          </w:p>
          <w:p w14:paraId="20708BB4" w14:textId="77777777" w:rsidR="00843D33" w:rsidRPr="00A52B0C" w:rsidRDefault="00843D33" w:rsidP="00843D33">
            <w:pPr>
              <w:spacing w:before="120" w:after="120"/>
              <w:ind w:left="494"/>
              <w:jc w:val="both"/>
              <w:rPr>
                <w:bCs/>
              </w:rPr>
            </w:pPr>
            <w:r>
              <w:t>ii. Chaque Prestataire de Services doit :</w:t>
            </w:r>
          </w:p>
          <w:p w14:paraId="29FA995B" w14:textId="77777777" w:rsidR="00843D33" w:rsidRPr="00C1701C" w:rsidRDefault="00843D33" w:rsidP="00843D33">
            <w:pPr>
              <w:numPr>
                <w:ilvl w:val="0"/>
                <w:numId w:val="34"/>
              </w:numPr>
              <w:spacing w:before="120" w:after="120"/>
              <w:ind w:left="1203" w:hanging="142"/>
              <w:jc w:val="both"/>
            </w:pPr>
            <w:r>
              <w:t>attester qu'il ne participe, ne facilite ni n'autorise aucune activité relevant de la Traite des Personnes ou d’activités connexes également interdites en vertu de la présente politique, pendant la durée du Contrat ;</w:t>
            </w:r>
          </w:p>
          <w:p w14:paraId="0DDA1340" w14:textId="58E3346C" w:rsidR="00843D33" w:rsidRDefault="00843D33" w:rsidP="00843D33">
            <w:pPr>
              <w:numPr>
                <w:ilvl w:val="0"/>
                <w:numId w:val="34"/>
              </w:numPr>
              <w:spacing w:before="120" w:after="120"/>
              <w:ind w:left="1203" w:hanging="142"/>
              <w:jc w:val="both"/>
            </w:pPr>
            <w:r>
              <w:t>fournir l'assurance que les activités relevant de la Traite des Personnes, ou les activités connexes également interdites en vertu de la présente politique, ne seront pas tolérées par son personnel, ses sous-traitants ou ses sous-consultants (selon le cas), ou leur personnel respectif ; et</w:t>
            </w:r>
          </w:p>
          <w:p w14:paraId="701146A4" w14:textId="77777777" w:rsidR="00843D33" w:rsidRDefault="00843D33" w:rsidP="00843D33">
            <w:pPr>
              <w:numPr>
                <w:ilvl w:val="0"/>
                <w:numId w:val="34"/>
              </w:numPr>
              <w:spacing w:before="120" w:after="120"/>
              <w:ind w:left="1203" w:hanging="142"/>
              <w:jc w:val="both"/>
            </w:pPr>
            <w:r>
              <w:t>reconnaître que le fait de se livrer à de telles activités est un motif de suspension ou de licenciement ou de résiliation du Contrat.</w:t>
            </w:r>
          </w:p>
          <w:p w14:paraId="40B12AFE" w14:textId="068237E4" w:rsidR="00843D33" w:rsidRDefault="00843D33" w:rsidP="00843D33">
            <w:pPr>
              <w:spacing w:before="120" w:after="120"/>
              <w:ind w:left="778"/>
              <w:jc w:val="both"/>
            </w:pPr>
            <w:r>
              <w:t>iii. Le Prestataire de Services ou le sous-traitant doit informer le Maître d’ouvrage dans les 24 heures :</w:t>
            </w:r>
          </w:p>
          <w:p w14:paraId="7D792D1F" w14:textId="37757C50" w:rsidR="00843D33" w:rsidRDefault="00843D33" w:rsidP="00843D33">
            <w:pPr>
              <w:numPr>
                <w:ilvl w:val="0"/>
                <w:numId w:val="35"/>
              </w:numPr>
              <w:spacing w:before="120" w:after="120"/>
              <w:ind w:left="1203" w:hanging="142"/>
              <w:jc w:val="both"/>
            </w:pPr>
            <w:r>
              <w:t xml:space="preserve">toute information qu’il reçoit de quelque source que ce soit (y compris des organismes d’application de la loi) alléguant que son personnel, sous-traitant ou le personnel d’un sous-traitant s’est livré à une conduite qui contrevient à cette politique ; </w:t>
            </w:r>
          </w:p>
          <w:p w14:paraId="2CC50CA1" w14:textId="6B4591CF" w:rsidR="00843D33" w:rsidRDefault="00843D33" w:rsidP="00843D33">
            <w:pPr>
              <w:numPr>
                <w:ilvl w:val="0"/>
                <w:numId w:val="35"/>
              </w:numPr>
              <w:spacing w:before="120" w:after="120"/>
              <w:ind w:left="1203" w:hanging="142"/>
              <w:jc w:val="both"/>
            </w:pPr>
            <w:r>
              <w:t>toute mesure prise à l'encontre d'un membre du personnel, d'un sous-traitant/consultant ou du personnel d'un sous-traitant ou Sous-consultant, conformément aux présentes exigences.</w:t>
            </w:r>
          </w:p>
          <w:p w14:paraId="79462640" w14:textId="629D89F5" w:rsidR="00843D33" w:rsidRDefault="00843D33" w:rsidP="00843D33">
            <w:pPr>
              <w:spacing w:before="120" w:after="120"/>
              <w:ind w:left="494"/>
              <w:jc w:val="both"/>
            </w:pPr>
            <w:r>
              <w:rPr>
                <w:b/>
              </w:rPr>
              <w:lastRenderedPageBreak/>
              <w:t>d) Recours.</w:t>
            </w:r>
          </w:p>
          <w:p w14:paraId="50C27370" w14:textId="0FE69A46" w:rsidR="00843D33" w:rsidRPr="00843D33" w:rsidRDefault="00843D33" w:rsidP="00843D33">
            <w:pPr>
              <w:spacing w:before="120" w:after="120"/>
              <w:ind w:left="494"/>
              <w:jc w:val="both"/>
            </w:pPr>
            <w:r>
              <w:t>Une fois que l’incident de Traite des personnes a été confirmé et selon la gravité de chaque cas, le Maître d'ouvrage appliquera des mesures correctives, qui pourraient comprendre l'un ou l'autre des éléments suivants :</w:t>
            </w:r>
          </w:p>
          <w:p w14:paraId="6432A739" w14:textId="3F3ABA64" w:rsidR="00843D33" w:rsidRDefault="00843D33" w:rsidP="00843D33">
            <w:pPr>
              <w:numPr>
                <w:ilvl w:val="0"/>
                <w:numId w:val="36"/>
              </w:numPr>
              <w:spacing w:before="120" w:after="120"/>
              <w:ind w:left="986"/>
              <w:jc w:val="both"/>
            </w:pPr>
            <w:r>
              <w:t xml:space="preserve">le Maître d'ouvrage exige que le Prestataire de Services retire le personnel, le Sous-traitant ou Sous-consultant ou son ou ses employé(s) concerné(s), ou tout agent ou société affiliée concerné ; </w:t>
            </w:r>
          </w:p>
          <w:p w14:paraId="064631B8" w14:textId="5B25D984" w:rsidR="00843D33" w:rsidRPr="00C1701C" w:rsidRDefault="00843D33" w:rsidP="00843D33">
            <w:pPr>
              <w:numPr>
                <w:ilvl w:val="0"/>
                <w:numId w:val="36"/>
              </w:numPr>
              <w:spacing w:before="120" w:after="120"/>
              <w:ind w:left="986"/>
              <w:jc w:val="both"/>
            </w:pPr>
            <w:r>
              <w:t>le Maître d'ouvrage exige la résiliation d’un contrat de sous-traitance ; ou</w:t>
            </w:r>
          </w:p>
          <w:p w14:paraId="4DEE048F" w14:textId="3B786623" w:rsidR="00843D33" w:rsidRPr="00C1701C" w:rsidRDefault="00843D33" w:rsidP="00843D33">
            <w:pPr>
              <w:numPr>
                <w:ilvl w:val="0"/>
                <w:numId w:val="36"/>
              </w:numPr>
              <w:spacing w:before="120" w:after="120"/>
              <w:ind w:left="986"/>
              <w:jc w:val="both"/>
            </w:pPr>
            <w:r>
              <w:t>la suspension des paiements au titre du Contrat jusqu'à ce qu'il soit remédié à la violation à la satisfaction du Maître d'ouvrage ;</w:t>
            </w:r>
          </w:p>
          <w:p w14:paraId="3F31BBF0" w14:textId="4D8E391B" w:rsidR="00843D33" w:rsidRPr="00C1701C" w:rsidRDefault="00843D33" w:rsidP="00843D33">
            <w:pPr>
              <w:numPr>
                <w:ilvl w:val="0"/>
                <w:numId w:val="36"/>
              </w:numPr>
              <w:spacing w:before="120" w:after="120"/>
              <w:ind w:left="986"/>
              <w:jc w:val="both"/>
            </w:pPr>
            <w:r>
              <w:t>la perte des paiements incitatifs, conformément au plan d'incitation défini dans le Contrat, le cas échéant, pour la période d'évaluation au cours de laquelle le Maître d'ouvrage a constaté la non-conformité ;</w:t>
            </w:r>
          </w:p>
          <w:p w14:paraId="7203C5CB" w14:textId="5CF2B064" w:rsidR="00843D33" w:rsidRPr="00C1701C" w:rsidRDefault="00843D33" w:rsidP="00843D33">
            <w:pPr>
              <w:numPr>
                <w:ilvl w:val="0"/>
                <w:numId w:val="36"/>
              </w:numPr>
              <w:spacing w:before="120" w:after="120"/>
              <w:ind w:left="986"/>
              <w:jc w:val="both"/>
            </w:pPr>
            <w:r>
              <w:t xml:space="preserve">la prise de sanctions par le Maître d'ouvrage à l’encontre du Prestataire de Services, y compris l’exclusion du Prestataire de Services indéfiniment ou pour une période déterminée, de toute attribution de contrats financés par la MCC ; </w:t>
            </w:r>
          </w:p>
          <w:p w14:paraId="15C7F442" w14:textId="1D7B96CD" w:rsidR="00843D33" w:rsidRDefault="00843D33" w:rsidP="00843D33">
            <w:pPr>
              <w:numPr>
                <w:ilvl w:val="0"/>
                <w:numId w:val="36"/>
              </w:numPr>
              <w:spacing w:before="120" w:after="120"/>
              <w:ind w:left="986"/>
              <w:jc w:val="both"/>
            </w:pPr>
            <w:r>
              <w:t xml:space="preserve">la résiliation du Contrat par le Maître d'ouvrage pour manquement aux obligations ou pour un motif valable conformément à la clause de résiliation qui figure dans le présent Contrat ; </w:t>
            </w:r>
          </w:p>
          <w:p w14:paraId="32F25707" w14:textId="5415EA55" w:rsidR="00843D33" w:rsidRDefault="00843D33" w:rsidP="00843D33">
            <w:pPr>
              <w:numPr>
                <w:ilvl w:val="0"/>
                <w:numId w:val="36"/>
              </w:numPr>
              <w:spacing w:before="120" w:after="120"/>
              <w:ind w:left="986"/>
              <w:jc w:val="both"/>
            </w:pPr>
            <w:r>
              <w:t>le Maître d'ouvrage ordonne au Prestataire de Services de fournir un soutien financier raisonnable ou une restitution à la (aux) victime(s) d'un tel incident, dans chaque cas conformément au plan de gestion du risque de TIP applicable du Prestataire de Services, et/ou sur la base d'une décision judiciaire ou administrative finale rendue conformément au Droit applicable ou des conclusions d'une enquête menée (directement ou par l'intermédiaire d'un tiers) par le Maître d'ouvrage ; et</w:t>
            </w:r>
          </w:p>
          <w:p w14:paraId="18B89BBC" w14:textId="54C33A12" w:rsidR="00843D33" w:rsidRPr="00C477D6" w:rsidRDefault="00843D33" w:rsidP="00843D33">
            <w:pPr>
              <w:numPr>
                <w:ilvl w:val="0"/>
                <w:numId w:val="36"/>
              </w:numPr>
              <w:spacing w:before="120" w:after="120"/>
              <w:ind w:left="986"/>
              <w:jc w:val="both"/>
            </w:pPr>
            <w:r>
              <w:t>la constatation que le Personnel du Prestataire de Services, le sous-traitant ou le personnel d'un sous-traitant a commis un acte qui viole la politique de la MCC en matière de lutte contre la Traite des personnes ou les dispositions de la présente clause, ce qui constitue une violation des obligations du Prestataire de Services en vertu du Contrat et peut constituer un motif pour le Maître d'ouvrage d'exiger le paiement d'une somme pouvant aller jusqu'à la somme totale de la Garantie d'exécution exigée dans le Contrat.</w:t>
            </w:r>
          </w:p>
        </w:tc>
      </w:tr>
      <w:tr w:rsidR="00843D33" w:rsidRPr="004147F3" w14:paraId="1EAD1767" w14:textId="77777777" w:rsidTr="00646949">
        <w:tc>
          <w:tcPr>
            <w:tcW w:w="0" w:type="auto"/>
          </w:tcPr>
          <w:p w14:paraId="19E1869C" w14:textId="5A1E0FD7" w:rsidR="00843D33" w:rsidRDefault="00843D33" w:rsidP="00AC727B">
            <w:pPr>
              <w:pStyle w:val="Heading4GCC"/>
            </w:pPr>
            <w:bookmarkStart w:id="1531" w:name="_Toc143856395"/>
            <w:r>
              <w:lastRenderedPageBreak/>
              <w:t xml:space="preserve">Interdiction du travail dangereux </w:t>
            </w:r>
            <w:r>
              <w:lastRenderedPageBreak/>
              <w:t>pour les enfants</w:t>
            </w:r>
            <w:bookmarkEnd w:id="1531"/>
          </w:p>
        </w:tc>
        <w:tc>
          <w:tcPr>
            <w:tcW w:w="0" w:type="auto"/>
            <w:gridSpan w:val="2"/>
          </w:tcPr>
          <w:p w14:paraId="7BF5C5AA" w14:textId="7FEA6BD7" w:rsidR="00843D33" w:rsidRPr="00296D8B" w:rsidRDefault="00D004CB" w:rsidP="007A1F76">
            <w:pPr>
              <w:pStyle w:val="Heading5GCC0"/>
              <w:numPr>
                <w:ilvl w:val="1"/>
                <w:numId w:val="41"/>
              </w:numPr>
              <w:spacing w:before="120" w:after="120" w:line="240" w:lineRule="auto"/>
              <w:ind w:left="607" w:hanging="607"/>
            </w:pPr>
            <w:r>
              <w:lastRenderedPageBreak/>
              <w:t xml:space="preserve">Le Prestataire de Services </w:t>
            </w:r>
            <w:bookmarkStart w:id="1532" w:name="_Toc421026335"/>
            <w:bookmarkStart w:id="1533" w:name="_Toc428437694"/>
            <w:bookmarkStart w:id="1534" w:name="_Toc428443527"/>
            <w:r>
              <w:t>ne doit pas employer un enfant pour effectuer des travaux à des fins d’exploitation économique</w:t>
            </w:r>
            <w:r w:rsidR="00824539">
              <w:t> ;</w:t>
            </w:r>
            <w:r>
              <w:t xml:space="preserve"> des travaux susceptibles d'être dangereux pour l’enfant ou d’empêcher son </w:t>
            </w:r>
            <w:r>
              <w:lastRenderedPageBreak/>
              <w:t xml:space="preserve">éducation ou </w:t>
            </w:r>
            <w:r w:rsidR="009A0B63">
              <w:t xml:space="preserve">susceptible </w:t>
            </w:r>
            <w:r>
              <w:t>de nuire à sa santé ou à son développement aux plans physique, mental, spirituel, moral ou social.</w:t>
            </w:r>
            <w:bookmarkEnd w:id="1532"/>
            <w:bookmarkEnd w:id="1533"/>
            <w:bookmarkEnd w:id="1534"/>
            <w:r>
              <w:t xml:space="preserve"> Le Prestataire de Services signalera la présence de personnes âgées de moins de dix-huit (18) ans.  Lorsque le Droit applicable ne prévoit pas d’âge minimum, le Prestataire de Services veillera à ce que les enfants de moins de quinze (15) ans ne soient pas employés pour exécuter des tâches prévues au Contrat. Lorsque le Droit applicable prévoit un âge différent de l’âge limite susmentionné, c’est l’âge le plus élevé qui s’applique. Nonobstant toute indemnité prévue par la loi applicable à l'effet contraire, les enfants de moins de dix-huit (18) ans ne doivent en aucun cas être employés à des travaux dangereux. Tout travail effectué par des personnes âgées de moins de dix-huit (18) ans fera l'objet d'une évaluation appropriée des risques et d'un contrôle régulier en ce qui concerne la santé, les conditions de travail et des horaires.</w:t>
            </w:r>
          </w:p>
        </w:tc>
      </w:tr>
      <w:tr w:rsidR="002F36F7" w:rsidRPr="004147F3" w14:paraId="585BBB87" w14:textId="77777777" w:rsidTr="00646949">
        <w:tc>
          <w:tcPr>
            <w:tcW w:w="0" w:type="auto"/>
          </w:tcPr>
          <w:p w14:paraId="02083230" w14:textId="70652ADD" w:rsidR="002F36F7" w:rsidRPr="00B30D0F" w:rsidRDefault="002F36F7" w:rsidP="007E7714">
            <w:pPr>
              <w:pStyle w:val="Heading4GCC"/>
            </w:pPr>
            <w:bookmarkStart w:id="1535" w:name="_Toc55337565"/>
            <w:bookmarkStart w:id="1536" w:name="_Toc55823833"/>
            <w:bookmarkStart w:id="1537" w:name="_Toc143856396"/>
            <w:r>
              <w:lastRenderedPageBreak/>
              <w:t>Interdiction du harcèlement</w:t>
            </w:r>
            <w:bookmarkEnd w:id="1535"/>
            <w:bookmarkEnd w:id="1536"/>
            <w:r>
              <w:t>, de l’exploitation et abus sexuels</w:t>
            </w:r>
            <w:bookmarkEnd w:id="1537"/>
          </w:p>
        </w:tc>
        <w:tc>
          <w:tcPr>
            <w:tcW w:w="0" w:type="auto"/>
            <w:gridSpan w:val="2"/>
          </w:tcPr>
          <w:p w14:paraId="6BC48FCA" w14:textId="4F36A566" w:rsidR="00C81A51" w:rsidRPr="00A56BC1" w:rsidRDefault="00C81A51" w:rsidP="00646949">
            <w:pPr>
              <w:pStyle w:val="Heading4aGCC"/>
              <w:jc w:val="both"/>
            </w:pPr>
            <w:r>
              <w:rPr>
                <w:color w:val="000000" w:themeColor="text1"/>
              </w:rPr>
              <w:t>La MCC a adopté une série de politiques et d'orientations complémentaires visant à prévenir et à interdire toute inconduite sexuelle, et notamment le harcèlement, l'exploitation et les abus de toute nature au sein du Personnel du Prestataire de Services et du Maître d’ouvrage. Il s'agit notamment de certaines formes de Traite des personnes (TIP), de harcèlement sexuel (HS) et d'exploitation et d'abus sexuels (EAS).</w:t>
            </w:r>
          </w:p>
          <w:p w14:paraId="6D7071AA" w14:textId="79685258" w:rsidR="00C81A51" w:rsidRDefault="00C81A51" w:rsidP="00C81A51">
            <w:pPr>
              <w:pStyle w:val="Heading4aGCC"/>
              <w:numPr>
                <w:ilvl w:val="0"/>
                <w:numId w:val="0"/>
              </w:numPr>
              <w:ind w:left="492"/>
              <w:jc w:val="both"/>
              <w:rPr>
                <w:bCs/>
                <w:color w:val="000000"/>
              </w:rPr>
            </w:pPr>
            <w:r>
              <w:rPr>
                <w:b/>
                <w:color w:val="000000"/>
              </w:rPr>
              <w:t>a) Termes et expressions définis</w:t>
            </w:r>
            <w:r>
              <w:rPr>
                <w:color w:val="000000"/>
              </w:rPr>
              <w:t xml:space="preserve"> : Aux fins de l’application et de l’interprétation de la présente clause :</w:t>
            </w:r>
          </w:p>
          <w:p w14:paraId="5D65C1CB" w14:textId="2DA53121" w:rsidR="00C81A51" w:rsidRDefault="00C81A51" w:rsidP="00C81A51">
            <w:pPr>
              <w:pStyle w:val="Heading4aGCC"/>
              <w:numPr>
                <w:ilvl w:val="0"/>
                <w:numId w:val="0"/>
              </w:numPr>
              <w:ind w:left="775"/>
              <w:jc w:val="both"/>
              <w:rPr>
                <w:color w:val="4F81BD" w:themeColor="accent1"/>
              </w:rPr>
            </w:pPr>
            <w:r>
              <w:t xml:space="preserve">i) « Harcèlement sexuel » désigne les avances sexuelles indésirables, les demandes de faveurs sexuelles et toute autre conduite verbale ou physique de nature sexuelle. </w:t>
            </w:r>
            <w:r w:rsidR="00443C25" w:rsidRPr="00443C25">
              <w:rPr>
                <w:color w:val="4F81BD" w:themeColor="accent1"/>
              </w:rPr>
              <w:t>Les comportements suivants, entre autres, sont des exemples d’e harcèlements sexuels : les avances sexuelles non désirées ; les demandes de faveurs de nature sexuelle ; le harcèlement verbal ou physique de nature sexuelle ; les remarques offensantes en relation avec le sexe d’une personne, en raison de son orientation sexuelle ou de la non-conformité avec les stéréotypes sexistes.</w:t>
            </w:r>
            <w:r>
              <w:rPr>
                <w:color w:val="4F81BD" w:themeColor="accent1"/>
              </w:rPr>
              <w:t>.</w:t>
            </w:r>
          </w:p>
          <w:p w14:paraId="0F7E21DA" w14:textId="023BA5D9" w:rsidR="00C81A51" w:rsidRDefault="00C81A51" w:rsidP="00C81A51">
            <w:pPr>
              <w:pStyle w:val="Heading4aGCC"/>
              <w:numPr>
                <w:ilvl w:val="0"/>
                <w:numId w:val="0"/>
              </w:numPr>
              <w:ind w:left="775"/>
              <w:jc w:val="both"/>
            </w:pPr>
            <w:r>
              <w:t xml:space="preserve">(ii) « Exploitation sexuelle » désigne des abus réels ou des </w:t>
            </w:r>
            <w:r w:rsidR="00813A1B">
              <w:t>tentatives</w:t>
            </w:r>
            <w:r>
              <w:t xml:space="preserve"> d'abus d'une position de vulnérabilité, de pouvoir ou de confiance à des fins sexuelles, y compris, mais pas exclusivement, le fait de tirer un profit financier, social ou politique de l'exploitation sexuelle d'autrui.</w:t>
            </w:r>
          </w:p>
          <w:p w14:paraId="1701B410" w14:textId="794D5CC2" w:rsidR="00C81A51" w:rsidRDefault="00C81A51" w:rsidP="00C81A51">
            <w:pPr>
              <w:pStyle w:val="Heading4aGCC"/>
              <w:numPr>
                <w:ilvl w:val="0"/>
                <w:numId w:val="0"/>
              </w:numPr>
              <w:ind w:left="775"/>
              <w:jc w:val="both"/>
            </w:pPr>
            <w:r>
              <w:t>iii) « Abus sexuels » désigne l'intrusion physique de nature sexuelle, réelle ou menacée, par la force ou dans des conditions d'inégalité ou de coercition.</w:t>
            </w:r>
          </w:p>
          <w:p w14:paraId="76F3EFC2" w14:textId="075E352B" w:rsidR="00C81A51" w:rsidRDefault="00C81A51" w:rsidP="00C81A51">
            <w:pPr>
              <w:pStyle w:val="Heading4aGCC"/>
              <w:numPr>
                <w:ilvl w:val="0"/>
                <w:numId w:val="0"/>
              </w:numPr>
              <w:ind w:left="775"/>
              <w:jc w:val="both"/>
            </w:pPr>
            <w:r>
              <w:t xml:space="preserve">iv) L'exploitation et les abus sexuels sont regroupés sous le terme générique de « EAS ».  L'EAS comprend également les relations sexuelles avec toute personne âgée de moins de dix-huit (18) ans, quel </w:t>
            </w:r>
            <w:r>
              <w:lastRenderedPageBreak/>
              <w:t>que soit le contexte. L'EAS peut mettre en cause le comportement du personnel du Prestataire de Services à l'égard d'autres membres du personnel du Prestataire de Services, ainsi que le comportement du personnel du Prestataire de Services à l'égard de tiers, tels que les bénéficiaires du Compact et les habitants des communautés. Plusieurs formes d'EAS sont également couvertes par la politique de la MCC en matière de lutte contre la Traite des personnes.</w:t>
            </w:r>
          </w:p>
          <w:p w14:paraId="770AAA3A" w14:textId="0965EFB5" w:rsidR="00C81A51" w:rsidRDefault="00C81A51" w:rsidP="00C81A51">
            <w:pPr>
              <w:pStyle w:val="Heading4aGCC"/>
              <w:numPr>
                <w:ilvl w:val="0"/>
                <w:numId w:val="0"/>
              </w:numPr>
              <w:ind w:left="775"/>
              <w:jc w:val="both"/>
            </w:pPr>
            <w:r>
              <w:t>(v) « Axé sur les victimes » signifie qu'il s'agit de placer au premier plan de toutes les actions les droits de chaque victime d'une violation, notamment liée au harcèlement sexuel et à l’exploitation et aux abus sexuels.  Les personnes qui signalent des cas de harcèlement sexuel et des cas de harcèlement et d’abus sexuels doivent voir leur sécurité protégée, leurs signalements traités de manière confidentielle et leurs préoccupations traitées de manière à préserver leur dignité, tout en respectant leur droit de se retirer des procédures liées à leurs signalements ou de les refuser.</w:t>
            </w:r>
          </w:p>
          <w:p w14:paraId="6E9A8B75" w14:textId="5F06FE9A" w:rsidR="00C81A51" w:rsidRPr="00E258B9" w:rsidRDefault="00C81A51" w:rsidP="00A56BC1">
            <w:pPr>
              <w:autoSpaceDN w:val="0"/>
              <w:adjustRightInd w:val="0"/>
              <w:ind w:left="492"/>
              <w:rPr>
                <w:b/>
                <w:color w:val="000000"/>
              </w:rPr>
            </w:pPr>
            <w:r>
              <w:rPr>
                <w:b/>
                <w:color w:val="000000"/>
              </w:rPr>
              <w:t>b) Interdiction.</w:t>
            </w:r>
          </w:p>
          <w:p w14:paraId="26A9AD6D" w14:textId="71816D20" w:rsidR="00C81A51" w:rsidRDefault="00C81A51" w:rsidP="00C81A51">
            <w:pPr>
              <w:pStyle w:val="Heading4aGCC"/>
              <w:numPr>
                <w:ilvl w:val="0"/>
                <w:numId w:val="0"/>
              </w:numPr>
              <w:ind w:left="775"/>
              <w:jc w:val="both"/>
            </w:pPr>
            <w:r>
              <w:t>Le Prestataire de Services interdit à l'ensemble de son personnel de se livrer à des comportements de harcèlement sexuel, d'exploitation sexuelle et d'abus sexuel à l'égard d'autres membres du personnel du Prestataire des Services, des bénéficiaires du Compact, des membres des communautés, des partenaires et des parties prenantes, des employés et des Consultants du Maître d'ouvrage, ainsi que du personnel et des consultants de la MCC.</w:t>
            </w:r>
          </w:p>
          <w:p w14:paraId="443BFCE3" w14:textId="77777777" w:rsidR="00C81A51" w:rsidRPr="00E258B9" w:rsidRDefault="00C81A51" w:rsidP="00A56BC1">
            <w:pPr>
              <w:autoSpaceDE w:val="0"/>
              <w:autoSpaceDN w:val="0"/>
              <w:adjustRightInd w:val="0"/>
              <w:spacing w:after="120"/>
              <w:ind w:left="492"/>
              <w:jc w:val="both"/>
              <w:rPr>
                <w:bCs/>
                <w:color w:val="000000"/>
              </w:rPr>
            </w:pPr>
            <w:r>
              <w:rPr>
                <w:b/>
                <w:color w:val="000000"/>
              </w:rPr>
              <w:t>(c) Obligations de l’Entrepreneur.</w:t>
            </w:r>
            <w:r>
              <w:rPr>
                <w:color w:val="000000"/>
              </w:rPr>
              <w:t xml:space="preserve"> </w:t>
            </w:r>
          </w:p>
          <w:p w14:paraId="16D61333" w14:textId="738754F8" w:rsidR="00C81A51" w:rsidRDefault="00C81A51" w:rsidP="00C81A51">
            <w:pPr>
              <w:autoSpaceDE w:val="0"/>
              <w:autoSpaceDN w:val="0"/>
              <w:adjustRightInd w:val="0"/>
              <w:ind w:left="775"/>
              <w:jc w:val="both"/>
            </w:pPr>
            <w:r>
              <w:t>(i) Harcèlement sexuel</w:t>
            </w:r>
          </w:p>
          <w:p w14:paraId="29D3A77B" w14:textId="0F453FBC" w:rsidR="00642158" w:rsidRDefault="00642158" w:rsidP="00C81A51">
            <w:pPr>
              <w:autoSpaceDE w:val="0"/>
              <w:autoSpaceDN w:val="0"/>
              <w:adjustRightInd w:val="0"/>
              <w:ind w:left="775"/>
              <w:jc w:val="both"/>
            </w:pPr>
            <w:r>
              <w:t>Le Prestataire de Services doit :</w:t>
            </w:r>
          </w:p>
          <w:p w14:paraId="6F641E47" w14:textId="29A58498" w:rsidR="00642158" w:rsidRDefault="00642158" w:rsidP="00642158">
            <w:pPr>
              <w:autoSpaceDE w:val="0"/>
              <w:autoSpaceDN w:val="0"/>
              <w:adjustRightInd w:val="0"/>
              <w:ind w:left="1059"/>
              <w:jc w:val="both"/>
              <w:rPr>
                <w:color w:val="000000"/>
              </w:rPr>
            </w:pPr>
            <w:r>
              <w:rPr>
                <w:color w:val="000000"/>
              </w:rPr>
              <w:t>(a) mettre en œuvre une politique interdisant à l’ensemble du personnel du Prestataire de Services de se livrer au harcèlement sexuel et mettre en place un plan de signalement des incidents relatifs à la fourniture des Services pour favoriser un environnement de travail sûr et respectueux, à la satisfaction du Maître d’ouvrage et de la MCC, dans la forme et dans le fond.</w:t>
            </w:r>
          </w:p>
          <w:p w14:paraId="4775DDEC" w14:textId="1DB4A726" w:rsidR="00642158" w:rsidRDefault="00642158" w:rsidP="00642158">
            <w:pPr>
              <w:autoSpaceDE w:val="0"/>
              <w:autoSpaceDN w:val="0"/>
              <w:adjustRightInd w:val="0"/>
              <w:ind w:left="1059"/>
              <w:jc w:val="both"/>
              <w:rPr>
                <w:color w:val="000000"/>
              </w:rPr>
            </w:pPr>
            <w:r>
              <w:rPr>
                <w:color w:val="000000"/>
              </w:rPr>
              <w:t>(b) s'assurer que tout son personnel et celui des sous-traitants comprennent et travaillent conformément aux exigences de la présente clause afin de garantir un environnement de travail sûr, respectueux et exempt de harcèlement au sein des communautés situées autour des lieux des travaux ;</w:t>
            </w:r>
          </w:p>
          <w:p w14:paraId="37E49FCA" w14:textId="77777777" w:rsidR="00642158" w:rsidRPr="0045610C" w:rsidRDefault="00642158" w:rsidP="00A56BC1">
            <w:pPr>
              <w:autoSpaceDE w:val="0"/>
              <w:autoSpaceDN w:val="0"/>
              <w:adjustRightInd w:val="0"/>
              <w:ind w:left="775"/>
              <w:jc w:val="both"/>
              <w:rPr>
                <w:bCs/>
                <w:color w:val="000000"/>
              </w:rPr>
            </w:pPr>
            <w:r>
              <w:rPr>
                <w:color w:val="000000"/>
              </w:rPr>
              <w:t xml:space="preserve">(ii) Exploitation et abus sexuels </w:t>
            </w:r>
          </w:p>
          <w:p w14:paraId="0AE8FE3F" w14:textId="771469C1" w:rsidR="00642158" w:rsidRPr="00E258B9" w:rsidRDefault="00642158" w:rsidP="00A56BC1">
            <w:pPr>
              <w:autoSpaceDE w:val="0"/>
              <w:autoSpaceDN w:val="0"/>
              <w:adjustRightInd w:val="0"/>
              <w:ind w:left="775"/>
              <w:jc w:val="both"/>
              <w:rPr>
                <w:bCs/>
                <w:color w:val="000000"/>
              </w:rPr>
            </w:pPr>
            <w:r>
              <w:rPr>
                <w:color w:val="000000"/>
              </w:rPr>
              <w:t>Le Prestataire de Services (ou sous-traitant) doit :</w:t>
            </w:r>
          </w:p>
          <w:p w14:paraId="461CBAEA" w14:textId="1B73D054" w:rsidR="00642158" w:rsidRDefault="00642158" w:rsidP="00642158">
            <w:pPr>
              <w:autoSpaceDE w:val="0"/>
              <w:autoSpaceDN w:val="0"/>
              <w:adjustRightInd w:val="0"/>
              <w:ind w:left="1059"/>
              <w:jc w:val="both"/>
              <w:rPr>
                <w:bCs/>
                <w:color w:val="000000"/>
              </w:rPr>
            </w:pPr>
            <w:r>
              <w:t xml:space="preserve">(a) mettre en œuvre une politique interdisant à l'ensemble du personnel du Prestataire de Services de se livrer à l'exploitation et </w:t>
            </w:r>
            <w:r>
              <w:lastRenderedPageBreak/>
              <w:t>aux abus sexuels sous toutes leurs formes et mettre en place un protocole de signalement des incidents et d'orientation des services axé sur les survivants, dont la forme et le contenu sont jugés satisfaisants par le Maître d’ouvrage et la MCC ;</w:t>
            </w:r>
          </w:p>
          <w:p w14:paraId="5D34AD89" w14:textId="74B3800D" w:rsidR="00642158" w:rsidRDefault="00642158" w:rsidP="00642158">
            <w:pPr>
              <w:autoSpaceDE w:val="0"/>
              <w:autoSpaceDN w:val="0"/>
              <w:adjustRightInd w:val="0"/>
              <w:ind w:left="1059"/>
              <w:jc w:val="both"/>
              <w:rPr>
                <w:color w:val="000000" w:themeColor="text1"/>
              </w:rPr>
            </w:pPr>
            <w:r>
              <w:rPr>
                <w:color w:val="000000" w:themeColor="text1"/>
              </w:rPr>
              <w:t>(b) veiller à ce que l'ensemble du personnel du Prestataire de Services comprenne et applique les exigences de la présente clause, notamment en dispensant une formation sur la clause et sur les codes de conduite qui s'y rapportent ;</w:t>
            </w:r>
          </w:p>
          <w:p w14:paraId="2EC2C922" w14:textId="4DD4619A" w:rsidR="00642158" w:rsidRDefault="00642158" w:rsidP="00642158">
            <w:pPr>
              <w:autoSpaceDE w:val="0"/>
              <w:autoSpaceDN w:val="0"/>
              <w:adjustRightInd w:val="0"/>
              <w:ind w:left="775"/>
              <w:jc w:val="both"/>
              <w:rPr>
                <w:bCs/>
                <w:color w:val="000000"/>
              </w:rPr>
            </w:pPr>
            <w:r>
              <w:rPr>
                <w:color w:val="000000"/>
              </w:rPr>
              <w:t>(iii) Le Prestataire de Services (ou le sous-traitant) doit :</w:t>
            </w:r>
          </w:p>
          <w:p w14:paraId="1BA5D85C" w14:textId="4BD57504" w:rsidR="00642158" w:rsidRDefault="00642158" w:rsidP="00642158">
            <w:pPr>
              <w:autoSpaceDE w:val="0"/>
              <w:autoSpaceDN w:val="0"/>
              <w:adjustRightInd w:val="0"/>
              <w:ind w:left="1059"/>
              <w:jc w:val="both"/>
              <w:rPr>
                <w:bCs/>
                <w:color w:val="000000"/>
              </w:rPr>
            </w:pPr>
            <w:r>
              <w:rPr>
                <w:color w:val="000000"/>
              </w:rPr>
              <w:t>(a) informer le personnel des mesures qui seront prises en cas de violation. Ces mesures peuvent comprendre, sans toutefois s’y limiter, le retrait du contrat, la réduction des avantages sociaux ou la cessation de l’emploi,</w:t>
            </w:r>
          </w:p>
          <w:p w14:paraId="56F6FB69" w14:textId="11506361" w:rsidR="00642158" w:rsidRDefault="00642158" w:rsidP="00642158">
            <w:pPr>
              <w:autoSpaceDE w:val="0"/>
              <w:autoSpaceDN w:val="0"/>
              <w:adjustRightInd w:val="0"/>
              <w:ind w:left="1059"/>
              <w:jc w:val="both"/>
              <w:rPr>
                <w:bCs/>
                <w:color w:val="000000"/>
              </w:rPr>
            </w:pPr>
            <w:r>
              <w:rPr>
                <w:color w:val="000000"/>
              </w:rPr>
              <w:t>(b) fournir des informations et des moyens au personnel et aux membres des communautés affectées afin qu'ils puissent signaler les cas suspects de harcèlement sexuel et d'exploitation et d’abus sexuels au Prestataire de Services, à l'Ingénieur, au mécanisme de signalement du Maître d'ouvrage, au personnel du Maître d'ouvrage et, le cas échéant, à un mécanisme indépendant/tiers ;</w:t>
            </w:r>
          </w:p>
          <w:p w14:paraId="683F0BF7" w14:textId="0EBF3E9B" w:rsidR="00642158" w:rsidRDefault="00642158" w:rsidP="00642158">
            <w:pPr>
              <w:autoSpaceDE w:val="0"/>
              <w:autoSpaceDN w:val="0"/>
              <w:adjustRightInd w:val="0"/>
              <w:ind w:left="1059"/>
              <w:jc w:val="both"/>
              <w:rPr>
                <w:bCs/>
                <w:color w:val="000000"/>
              </w:rPr>
            </w:pPr>
            <w:r>
              <w:rPr>
                <w:color w:val="000000"/>
              </w:rPr>
              <w:t>(c) disposer d'une personne dédiée ou d'un contrat avec une personne ou un cabinet de consultants possédant les compétences, l'expérience et la formation nécessaires pour recevoir et examiner les allégations ou les préoccupations relatives au harcèlement sexuel et l’exploitation et les abus sexuels ;</w:t>
            </w:r>
          </w:p>
          <w:p w14:paraId="59D1762E" w14:textId="55CB1441" w:rsidR="00642158" w:rsidRPr="0045610C" w:rsidRDefault="00642158" w:rsidP="00A56BC1">
            <w:pPr>
              <w:autoSpaceDE w:val="0"/>
              <w:autoSpaceDN w:val="0"/>
              <w:adjustRightInd w:val="0"/>
              <w:ind w:left="1059"/>
              <w:jc w:val="both"/>
            </w:pPr>
            <w:r>
              <w:rPr>
                <w:color w:val="000000"/>
              </w:rPr>
              <w:t>(d) élaborer et mettre en œuvre des protocoles d'établissement des faits pour les allégations de harcèlement sexuel et d'exploitation et d’abus sexuels qui préservent la confidentialité des témoins et des victimes potentielles et précisent leur droit à être protégés contre les représailles ; et</w:t>
            </w:r>
          </w:p>
          <w:p w14:paraId="6FCDC643" w14:textId="78702C3B" w:rsidR="00C81A51" w:rsidRDefault="00642158" w:rsidP="00642158">
            <w:pPr>
              <w:pStyle w:val="Heading4aGCC"/>
              <w:numPr>
                <w:ilvl w:val="0"/>
                <w:numId w:val="0"/>
              </w:numPr>
              <w:ind w:left="1059"/>
              <w:jc w:val="both"/>
              <w:rPr>
                <w:bCs/>
                <w:color w:val="000000"/>
              </w:rPr>
            </w:pPr>
            <w:r>
              <w:rPr>
                <w:color w:val="000000"/>
              </w:rPr>
              <w:t>(e) prendre des mesures appropriées, qui pourront aller jusqu'à la résiliation, contre le personnel ou les sous-traitants qui enfreignent les interdictions énoncées dans la présente clause</w:t>
            </w:r>
          </w:p>
          <w:p w14:paraId="025DD271" w14:textId="4C46AF5E" w:rsidR="00642158" w:rsidRDefault="00642158" w:rsidP="00642158">
            <w:pPr>
              <w:pStyle w:val="Heading4aGCC"/>
              <w:numPr>
                <w:ilvl w:val="0"/>
                <w:numId w:val="0"/>
              </w:numPr>
              <w:ind w:left="775"/>
              <w:jc w:val="both"/>
              <w:rPr>
                <w:color w:val="000000" w:themeColor="text1"/>
              </w:rPr>
            </w:pPr>
            <w:r>
              <w:rPr>
                <w:color w:val="000000" w:themeColor="text1"/>
              </w:rPr>
              <w:t>(iv) Le Prestataire de Services (ou le sous-traitant) porte à l'attention du Maître d'ouvrage :</w:t>
            </w:r>
          </w:p>
          <w:p w14:paraId="37CBFACA" w14:textId="3CEC6DB5" w:rsidR="00642158" w:rsidRDefault="00642158" w:rsidP="00642158">
            <w:pPr>
              <w:pStyle w:val="Heading4aGCC"/>
              <w:numPr>
                <w:ilvl w:val="0"/>
                <w:numId w:val="0"/>
              </w:numPr>
              <w:ind w:left="1059"/>
              <w:jc w:val="both"/>
            </w:pPr>
            <w:r>
              <w:t xml:space="preserve">(a) dans les </w:t>
            </w:r>
            <w:r>
              <w:rPr>
                <w:color w:val="000000"/>
              </w:rPr>
              <w:t>24 heures toute information</w:t>
            </w:r>
            <w:r>
              <w:t xml:space="preserve"> qu’il reçoit de quelque source que ce soit (y compris des organismes d’application de la loi) alléguant que son employé, sous-traitant ou l’employé d’un sous-traitant s’est livré à une conduite qui contrevient à cette clause ;</w:t>
            </w:r>
          </w:p>
          <w:p w14:paraId="55397D3D" w14:textId="280327CD" w:rsidR="00642158" w:rsidRDefault="00642158" w:rsidP="00642158">
            <w:pPr>
              <w:pStyle w:val="Heading4aGCC"/>
              <w:numPr>
                <w:ilvl w:val="0"/>
                <w:numId w:val="0"/>
              </w:numPr>
              <w:ind w:left="1059"/>
              <w:jc w:val="both"/>
            </w:pPr>
            <w:r>
              <w:t>(a) toute enquête en cours ; et</w:t>
            </w:r>
          </w:p>
          <w:p w14:paraId="1C1AA14B" w14:textId="1A400C93" w:rsidR="00642158" w:rsidRDefault="00642158" w:rsidP="00642158">
            <w:pPr>
              <w:pStyle w:val="Heading4aGCC"/>
              <w:numPr>
                <w:ilvl w:val="0"/>
                <w:numId w:val="0"/>
              </w:numPr>
              <w:ind w:left="1059"/>
              <w:jc w:val="both"/>
            </w:pPr>
            <w:r>
              <w:lastRenderedPageBreak/>
              <w:t>(c) toute mesure prise à l'encontre d'un membre du personnel, d'un sous-traitant, d'un sous-traitant ou du personnel d'un sous-traitant, conformément aux présentes exigences.</w:t>
            </w:r>
          </w:p>
          <w:p w14:paraId="33A6CB9F" w14:textId="458F3DAB" w:rsidR="00642158" w:rsidRPr="0045610C" w:rsidRDefault="00642158" w:rsidP="00A56BC1">
            <w:pPr>
              <w:widowControl w:val="0"/>
              <w:suppressAutoHyphens/>
              <w:autoSpaceDE w:val="0"/>
              <w:autoSpaceDN w:val="0"/>
              <w:adjustRightInd w:val="0"/>
              <w:spacing w:after="0"/>
              <w:ind w:left="492"/>
              <w:jc w:val="both"/>
              <w:rPr>
                <w:b/>
                <w:color w:val="000000"/>
              </w:rPr>
            </w:pPr>
            <w:r>
              <w:rPr>
                <w:b/>
                <w:color w:val="000000"/>
              </w:rPr>
              <w:t>d) Recours.</w:t>
            </w:r>
          </w:p>
          <w:p w14:paraId="262F1B3A" w14:textId="7B48E86D" w:rsidR="00642158" w:rsidRDefault="00642158" w:rsidP="00642158">
            <w:pPr>
              <w:pStyle w:val="Heading4aGCC"/>
              <w:numPr>
                <w:ilvl w:val="0"/>
                <w:numId w:val="0"/>
              </w:numPr>
              <w:ind w:left="492"/>
              <w:jc w:val="both"/>
            </w:pPr>
            <w:r>
              <w:t xml:space="preserve">Le Maître d'ouvrage peut enquêter (directement ou par l'intermédiaire d'un tiers) sur les allégations de </w:t>
            </w:r>
            <w:r w:rsidR="00247F6D">
              <w:t>harcèlement,</w:t>
            </w:r>
            <w:r>
              <w:t xml:space="preserve"> d'exploitation et d'abus sexuel si elle le juge approprié, conformément à ses protocoles écrits d'établissement des faits. Le Prestataire de Services coopère pleinement à toute enquête menée par le Maître d'ouvrage concernant la violation de cette disposition. Le Prestataire de Services s'assurera que tout incident de harcèlement, d’exploitation ou d’abus sexuel ayant fait l'objet d'une enquête par le Maître d'ouvrage a été résolu à la satisfaction du Maître d'ouvrage et de la MCC.</w:t>
            </w:r>
          </w:p>
          <w:p w14:paraId="0FF55590" w14:textId="76E08085" w:rsidR="00642158" w:rsidRDefault="00642158" w:rsidP="00642158">
            <w:pPr>
              <w:pStyle w:val="Heading4aGCC"/>
              <w:numPr>
                <w:ilvl w:val="0"/>
                <w:numId w:val="0"/>
              </w:numPr>
              <w:ind w:left="492"/>
              <w:jc w:val="both"/>
            </w:pPr>
            <w:r>
              <w:t>Dans le cas où un incident est confirmé, et en fonction de la gravité de chaque cas, le Maître d’ouvrage peut prendre des mesures correctives, qui comprennent l’une, toute ou une combinaison des mesures suivantes :</w:t>
            </w:r>
          </w:p>
          <w:p w14:paraId="4B4FD627" w14:textId="1DA8877F" w:rsidR="00642158" w:rsidRPr="005B48AB" w:rsidRDefault="00642158" w:rsidP="00642158">
            <w:pPr>
              <w:pStyle w:val="Heading4aGCC"/>
              <w:numPr>
                <w:ilvl w:val="0"/>
                <w:numId w:val="0"/>
              </w:numPr>
              <w:ind w:left="775"/>
              <w:jc w:val="both"/>
            </w:pPr>
            <w:r>
              <w:t>(i) le Maître d'ouvrage exige que le Prestataire de Services retire le personnel, le sous-traitant ou son ou ses employé(s) concerné(s), ou tout agent ou société affiliée concerné ;</w:t>
            </w:r>
          </w:p>
          <w:p w14:paraId="3EB035AF" w14:textId="763559BC" w:rsidR="005B48AB" w:rsidRPr="00A56BC1" w:rsidRDefault="005B48AB" w:rsidP="00642158">
            <w:pPr>
              <w:pStyle w:val="Heading4aGCC"/>
              <w:numPr>
                <w:ilvl w:val="0"/>
                <w:numId w:val="0"/>
              </w:numPr>
              <w:ind w:left="775"/>
              <w:jc w:val="both"/>
            </w:pPr>
            <w:r>
              <w:t>(ii) le Maître d'ouvrage exige la résiliation d’un contrat de sous-traitance ; ou</w:t>
            </w:r>
          </w:p>
          <w:p w14:paraId="715A7073" w14:textId="2F295DC4" w:rsidR="005B48AB" w:rsidRPr="00A56BC1" w:rsidRDefault="005B48AB" w:rsidP="00642158">
            <w:pPr>
              <w:pStyle w:val="Heading4aGCC"/>
              <w:numPr>
                <w:ilvl w:val="0"/>
                <w:numId w:val="0"/>
              </w:numPr>
              <w:ind w:left="775"/>
              <w:jc w:val="both"/>
            </w:pPr>
            <w:r>
              <w:t>(iii) la suspension des paiements au titre du Contrat jusqu'à ce qu'il soit remédié à la violation à la satisfaction du Maître d'ouvrage ;</w:t>
            </w:r>
          </w:p>
          <w:p w14:paraId="4D674651" w14:textId="2FB3CC0D" w:rsidR="005B48AB" w:rsidRPr="00A56BC1" w:rsidRDefault="005B48AB" w:rsidP="00642158">
            <w:pPr>
              <w:pStyle w:val="Heading4aGCC"/>
              <w:numPr>
                <w:ilvl w:val="0"/>
                <w:numId w:val="0"/>
              </w:numPr>
              <w:ind w:left="775"/>
              <w:jc w:val="both"/>
            </w:pPr>
            <w:r>
              <w:t>(iv) la perte des paiements incitatifs, conformément au plan d'incitation défini dans le Contrat, le cas échéant, pour la période d'évaluation au cours de laquelle le Maître d'ouvrage a constaté la non-conformité ;</w:t>
            </w:r>
          </w:p>
          <w:p w14:paraId="7C878DA9" w14:textId="5E2099BC" w:rsidR="005B48AB" w:rsidRPr="00A56BC1" w:rsidRDefault="005B48AB" w:rsidP="00642158">
            <w:pPr>
              <w:pStyle w:val="Heading4aGCC"/>
              <w:numPr>
                <w:ilvl w:val="0"/>
                <w:numId w:val="0"/>
              </w:numPr>
              <w:ind w:left="775"/>
              <w:jc w:val="both"/>
            </w:pPr>
            <w:r>
              <w:t>(v) la prise de sanctions par le Maître d'ouvrage à l’encontre du Prestataire de Services, y compris l’exclusion du Prestataire de Services indéfiniment ou pour une période déterminée, de toute attribution de contrats financés par la MCC ;</w:t>
            </w:r>
          </w:p>
          <w:p w14:paraId="44D16C28" w14:textId="6BED9C46" w:rsidR="005B48AB" w:rsidRPr="00A56BC1" w:rsidRDefault="005B48AB" w:rsidP="00642158">
            <w:pPr>
              <w:pStyle w:val="Heading4aGCC"/>
              <w:numPr>
                <w:ilvl w:val="0"/>
                <w:numId w:val="0"/>
              </w:numPr>
              <w:ind w:left="775"/>
              <w:jc w:val="both"/>
            </w:pPr>
            <w:r>
              <w:t>(vi) la résiliation du Contrat par le Maître d'ouvrage pour manquement aux obligations ou pour un motif valable conformément à la clause de résiliation qui figure dans le présent Contrat ; et</w:t>
            </w:r>
          </w:p>
          <w:p w14:paraId="0F7A0D45" w14:textId="184E0E7C" w:rsidR="002F36F7" w:rsidRPr="004147F3" w:rsidRDefault="005B48AB" w:rsidP="00A56BC1">
            <w:pPr>
              <w:pStyle w:val="Heading4aGCC"/>
              <w:numPr>
                <w:ilvl w:val="0"/>
                <w:numId w:val="0"/>
              </w:numPr>
              <w:ind w:left="775"/>
              <w:jc w:val="both"/>
            </w:pPr>
            <w:r>
              <w:t>(vii) le Maître d’ouvrage ordonne au Prestataire de Services de fournir un soutien financier raisonnable ou une restitution à la (aux) victime(s) d'un tel incident, sur la base d'une décision judiciaire ou administrative définitive rendue conformément au Droit applicable ou des conclusions d'une enquête menée (directement ou par l'intermédiaire d'un tiers) par le Maître d'ouvrage.</w:t>
            </w:r>
            <w:r>
              <w:rPr>
                <w:color w:val="000000" w:themeColor="text1"/>
              </w:rPr>
              <w:t xml:space="preserve"> </w:t>
            </w:r>
          </w:p>
        </w:tc>
      </w:tr>
      <w:tr w:rsidR="002F36F7" w:rsidRPr="004147F3" w14:paraId="5DCC68FD" w14:textId="77777777" w:rsidTr="00646949">
        <w:tc>
          <w:tcPr>
            <w:tcW w:w="0" w:type="auto"/>
          </w:tcPr>
          <w:p w14:paraId="121FA88A" w14:textId="13132F85" w:rsidR="002F36F7" w:rsidRPr="00B30D0F" w:rsidRDefault="002F36F7" w:rsidP="007E7714">
            <w:pPr>
              <w:pStyle w:val="Heading4GCC"/>
            </w:pPr>
            <w:bookmarkStart w:id="1538" w:name="_Toc55337566"/>
            <w:bookmarkStart w:id="1539" w:name="_Toc55823834"/>
            <w:bookmarkStart w:id="1540" w:name="_Toc143856397"/>
            <w:r>
              <w:lastRenderedPageBreak/>
              <w:t>Non-discrimination et égalité des chances</w:t>
            </w:r>
            <w:bookmarkEnd w:id="1538"/>
            <w:bookmarkEnd w:id="1539"/>
            <w:bookmarkEnd w:id="1540"/>
          </w:p>
        </w:tc>
        <w:tc>
          <w:tcPr>
            <w:tcW w:w="0" w:type="auto"/>
            <w:gridSpan w:val="2"/>
          </w:tcPr>
          <w:p w14:paraId="639171EC" w14:textId="3A7E539B" w:rsidR="002F36F7" w:rsidRPr="004147F3" w:rsidRDefault="002F36F7" w:rsidP="006A1BB6">
            <w:pPr>
              <w:pStyle w:val="Heading4aGCC"/>
              <w:ind w:hanging="581"/>
              <w:jc w:val="both"/>
            </w:pPr>
            <w:r>
              <w:t xml:space="preserve">Le Maître d'ouvrage adhère au principe d’égalité des chances et de traitement équitable dans ses pratiques d’emploi. Le Maître d’ouvrage attend du Prestataire de Services qu’il ne prenne pas de décisions en matière d’emploi sur la base de caractéristiques personnelles sans lien avec les exigences inhérentes au poste. Les caractéristiques personnelles comprennent le sexe, la race, la nationalité, l'origine ethnique, sociale et autochtone, la religion ou les croyances, le handicap, l'âge, l'orientation sexuelle et l'identité sexuelle. Le Maître d'ouvrage attend du Prestataire de Services qu’il fonde ses décisions en matière d'emploi sur le principe de l'égalité des chances et de traitement équitable et </w:t>
            </w:r>
            <w:r w:rsidR="00772E06">
              <w:t xml:space="preserve">qu’il </w:t>
            </w:r>
            <w:r>
              <w:t xml:space="preserve">ne fasse pas de discrimination concernant des aspects de la relation d'emploi tels que le recrutement et l'embauche, la rémunération (y compris les salaires et avantages sociaux), les conditions de travail et les conditions d'emploi, l'accès à la formation, la promotion, le licenciement ou la retraite et la discipline. Les mesures spéciales de protection ou d'assistance visant à corriger une discrimination ou une sélection opérée par le passé pour un emploi particulier sur la base des exigences inhérentes à l'emploi ne sont pas considérées comme une discrimination. Le Prestataire de Services est tenu de se conformer aux exigences supplémentaires </w:t>
            </w:r>
            <w:r>
              <w:rPr>
                <w:b/>
                <w:bCs/>
              </w:rPr>
              <w:t>conformément aux dispositions des CPC.</w:t>
            </w:r>
          </w:p>
        </w:tc>
      </w:tr>
      <w:tr w:rsidR="001F4798" w:rsidRPr="004147F3" w14:paraId="03EA7A34" w14:textId="77777777" w:rsidTr="00646949">
        <w:tc>
          <w:tcPr>
            <w:tcW w:w="0" w:type="auto"/>
          </w:tcPr>
          <w:p w14:paraId="463272B9" w14:textId="0FDF9381" w:rsidR="001F4798" w:rsidRPr="00B30D0F" w:rsidRDefault="009E04BF" w:rsidP="007E7714">
            <w:pPr>
              <w:pStyle w:val="Heading4GCC"/>
            </w:pPr>
            <w:bookmarkStart w:id="1541" w:name="_Toc451499670"/>
            <w:bookmarkStart w:id="1542" w:name="_Toc451500221"/>
            <w:bookmarkStart w:id="1543" w:name="_Toc451500775"/>
            <w:bookmarkStart w:id="1544" w:name="_Toc451499673"/>
            <w:bookmarkStart w:id="1545" w:name="_Toc451500224"/>
            <w:bookmarkStart w:id="1546" w:name="_Toc451500778"/>
            <w:bookmarkStart w:id="1547" w:name="_Toc451499681"/>
            <w:bookmarkStart w:id="1548" w:name="_Toc451500232"/>
            <w:bookmarkStart w:id="1549" w:name="_Toc451500786"/>
            <w:bookmarkStart w:id="1550" w:name="_Toc143856398"/>
            <w:bookmarkEnd w:id="1541"/>
            <w:bookmarkEnd w:id="1542"/>
            <w:bookmarkEnd w:id="1543"/>
            <w:bookmarkEnd w:id="1544"/>
            <w:bookmarkEnd w:id="1545"/>
            <w:bookmarkEnd w:id="1546"/>
            <w:bookmarkEnd w:id="1547"/>
            <w:bookmarkEnd w:id="1548"/>
            <w:bookmarkEnd w:id="1549"/>
            <w:r>
              <w:t>Montants remboursables</w:t>
            </w:r>
            <w:bookmarkEnd w:id="1550"/>
          </w:p>
        </w:tc>
        <w:tc>
          <w:tcPr>
            <w:tcW w:w="0" w:type="auto"/>
            <w:gridSpan w:val="2"/>
          </w:tcPr>
          <w:p w14:paraId="33ACB6B8" w14:textId="07C5BFB4" w:rsidR="00AE1AD6" w:rsidRPr="004147F3" w:rsidRDefault="009E04BF" w:rsidP="006A1BB6">
            <w:pPr>
              <w:pStyle w:val="Heading4aGCC"/>
              <w:ind w:hanging="581"/>
              <w:jc w:val="both"/>
            </w:pPr>
            <w:r>
              <w:t xml:space="preserve">Si le présent Contrat autorise le remboursement des frais, le montant de ces remboursements sera limité et effectué uniquement conformément aux principes des coûts réels applicables de la MCC, qui sont publiées sur le site Web de la MCC, à l'adresse suivante : </w:t>
            </w:r>
            <w:hyperlink r:id="rId74" w:history="1">
              <w:r>
                <w:t>www.mcc.gov</w:t>
              </w:r>
            </w:hyperlink>
            <w:r>
              <w:t>. Les contrats de sous-traitance doivent être conformes aux dispositions des Clauses 3 et 7 du CGC.</w:t>
            </w:r>
          </w:p>
        </w:tc>
      </w:tr>
      <w:tr w:rsidR="001F4798" w:rsidRPr="004147F3" w14:paraId="0B862103" w14:textId="77777777" w:rsidTr="00646949">
        <w:tc>
          <w:tcPr>
            <w:tcW w:w="0" w:type="auto"/>
          </w:tcPr>
          <w:p w14:paraId="7AC72B30" w14:textId="3D7C541E" w:rsidR="001F4798" w:rsidRPr="00B30D0F" w:rsidRDefault="006A1BB6" w:rsidP="007E7714">
            <w:pPr>
              <w:pStyle w:val="Heading4GCC"/>
            </w:pPr>
            <w:bookmarkStart w:id="1551" w:name="_Toc451499685"/>
            <w:bookmarkStart w:id="1552" w:name="_Toc451500236"/>
            <w:bookmarkStart w:id="1553" w:name="_Toc451500790"/>
            <w:bookmarkStart w:id="1554" w:name="_Toc451499689"/>
            <w:bookmarkStart w:id="1555" w:name="_Toc451500240"/>
            <w:bookmarkStart w:id="1556" w:name="_Toc451500794"/>
            <w:bookmarkStart w:id="1557" w:name="_Toc451499692"/>
            <w:bookmarkStart w:id="1558" w:name="_Toc451500243"/>
            <w:bookmarkStart w:id="1559" w:name="_Toc451500797"/>
            <w:bookmarkStart w:id="1560" w:name="_Toc202353007"/>
            <w:bookmarkStart w:id="1561" w:name="_Toc202353218"/>
            <w:bookmarkStart w:id="1562" w:name="_Toc202353432"/>
            <w:bookmarkStart w:id="1563" w:name="_Toc433790964"/>
            <w:bookmarkStart w:id="1564" w:name="_Toc55337572"/>
            <w:bookmarkStart w:id="1565" w:name="_Toc55823840"/>
            <w:bookmarkStart w:id="1566" w:name="_Toc143856399"/>
            <w:bookmarkEnd w:id="1551"/>
            <w:bookmarkEnd w:id="1552"/>
            <w:bookmarkEnd w:id="1553"/>
            <w:bookmarkEnd w:id="1554"/>
            <w:bookmarkEnd w:id="1555"/>
            <w:bookmarkEnd w:id="1556"/>
            <w:bookmarkEnd w:id="1557"/>
            <w:bookmarkEnd w:id="1558"/>
            <w:bookmarkEnd w:id="1559"/>
            <w:r>
              <w:t>Comptabilité, inspection</w:t>
            </w:r>
            <w:bookmarkEnd w:id="1560"/>
            <w:bookmarkEnd w:id="1561"/>
            <w:bookmarkEnd w:id="1562"/>
            <w:bookmarkEnd w:id="1563"/>
            <w:bookmarkEnd w:id="1564"/>
            <w:bookmarkEnd w:id="1565"/>
            <w:r>
              <w:t xml:space="preserve"> et audit</w:t>
            </w:r>
            <w:bookmarkEnd w:id="1566"/>
          </w:p>
        </w:tc>
        <w:tc>
          <w:tcPr>
            <w:tcW w:w="0" w:type="auto"/>
            <w:gridSpan w:val="2"/>
          </w:tcPr>
          <w:p w14:paraId="0DC9A330" w14:textId="6D6ADB4D" w:rsidR="002E3203" w:rsidRPr="004147F3" w:rsidRDefault="006A1BB6" w:rsidP="006A1BB6">
            <w:pPr>
              <w:pStyle w:val="Heading4aGCC"/>
              <w:ind w:hanging="581"/>
              <w:jc w:val="both"/>
            </w:pPr>
            <w:r>
              <w:t>Le Prestataire de Services tient à jour et de façon systématique la comptabilité et la documentation relatives aux Services Non-Consultants à fournir en vertu du présent Contrat, conformément aux dispositions de l’Annexe A et selon des principes comptables internationalement reconnus.</w:t>
            </w:r>
          </w:p>
        </w:tc>
      </w:tr>
      <w:tr w:rsidR="001F4798" w:rsidRPr="004147F3" w14:paraId="385361FF" w14:textId="77777777" w:rsidTr="00646949">
        <w:tc>
          <w:tcPr>
            <w:tcW w:w="0" w:type="auto"/>
          </w:tcPr>
          <w:p w14:paraId="568349B5" w14:textId="444FE074" w:rsidR="001F4798" w:rsidRPr="00B30D0F" w:rsidRDefault="006A7D38" w:rsidP="007E7714">
            <w:pPr>
              <w:pStyle w:val="Heading4GCC"/>
            </w:pPr>
            <w:bookmarkStart w:id="1567" w:name="_Toc451499702"/>
            <w:bookmarkStart w:id="1568" w:name="_Toc451500253"/>
            <w:bookmarkStart w:id="1569" w:name="_Toc451500807"/>
            <w:bookmarkStart w:id="1570" w:name="_Toc451499705"/>
            <w:bookmarkStart w:id="1571" w:name="_Toc451500256"/>
            <w:bookmarkStart w:id="1572" w:name="_Toc451500810"/>
            <w:bookmarkStart w:id="1573" w:name="_Toc451499708"/>
            <w:bookmarkStart w:id="1574" w:name="_Toc451500259"/>
            <w:bookmarkStart w:id="1575" w:name="_Toc451500813"/>
            <w:bookmarkStart w:id="1576" w:name="_Toc451499711"/>
            <w:bookmarkStart w:id="1577" w:name="_Toc451500262"/>
            <w:bookmarkStart w:id="1578" w:name="_Toc451500816"/>
            <w:bookmarkStart w:id="1579" w:name="_Toc451499714"/>
            <w:bookmarkStart w:id="1580" w:name="_Toc451500265"/>
            <w:bookmarkStart w:id="1581" w:name="_Toc451500819"/>
            <w:bookmarkStart w:id="1582" w:name="_Toc451499717"/>
            <w:bookmarkStart w:id="1583" w:name="_Toc451500268"/>
            <w:bookmarkStart w:id="1584" w:name="_Toc451500822"/>
            <w:bookmarkStart w:id="1585" w:name="_Toc451499720"/>
            <w:bookmarkStart w:id="1586" w:name="_Toc451500271"/>
            <w:bookmarkStart w:id="1587" w:name="_Toc451500825"/>
            <w:bookmarkStart w:id="1588" w:name="_Toc451499725"/>
            <w:bookmarkStart w:id="1589" w:name="_Toc451500276"/>
            <w:bookmarkStart w:id="1590" w:name="_Toc451500830"/>
            <w:bookmarkStart w:id="1591" w:name="_Toc451499728"/>
            <w:bookmarkStart w:id="1592" w:name="_Toc451500279"/>
            <w:bookmarkStart w:id="1593" w:name="_Toc451500833"/>
            <w:bookmarkStart w:id="1594" w:name="_Toc451499731"/>
            <w:bookmarkStart w:id="1595" w:name="_Toc451500282"/>
            <w:bookmarkStart w:id="1596" w:name="_Toc451500836"/>
            <w:bookmarkStart w:id="1597" w:name="_Toc451499734"/>
            <w:bookmarkStart w:id="1598" w:name="_Toc451500285"/>
            <w:bookmarkStart w:id="1599" w:name="_Toc451500839"/>
            <w:bookmarkStart w:id="1600" w:name="_Toc451499737"/>
            <w:bookmarkStart w:id="1601" w:name="_Toc451500288"/>
            <w:bookmarkStart w:id="1602" w:name="_Toc451500842"/>
            <w:bookmarkStart w:id="1603" w:name="_Toc451499742"/>
            <w:bookmarkStart w:id="1604" w:name="_Toc451500293"/>
            <w:bookmarkStart w:id="1605" w:name="_Toc451500847"/>
            <w:bookmarkStart w:id="1606" w:name="_Toc451499745"/>
            <w:bookmarkStart w:id="1607" w:name="_Toc451500296"/>
            <w:bookmarkStart w:id="1608" w:name="_Toc451500850"/>
            <w:bookmarkStart w:id="1609" w:name="_Toc451499748"/>
            <w:bookmarkStart w:id="1610" w:name="_Toc451500299"/>
            <w:bookmarkStart w:id="1611" w:name="_Toc451500853"/>
            <w:bookmarkStart w:id="1612" w:name="_Toc451499751"/>
            <w:bookmarkStart w:id="1613" w:name="_Toc451500302"/>
            <w:bookmarkStart w:id="1614" w:name="_Toc451500856"/>
            <w:bookmarkStart w:id="1615" w:name="_Toc451499756"/>
            <w:bookmarkStart w:id="1616" w:name="_Toc451500307"/>
            <w:bookmarkStart w:id="1617" w:name="_Toc451500861"/>
            <w:bookmarkStart w:id="1618" w:name="_Toc451499760"/>
            <w:bookmarkStart w:id="1619" w:name="_Toc451500311"/>
            <w:bookmarkStart w:id="1620" w:name="_Toc451500865"/>
            <w:bookmarkStart w:id="1621" w:name="_Toc451499763"/>
            <w:bookmarkStart w:id="1622" w:name="_Toc451500314"/>
            <w:bookmarkStart w:id="1623" w:name="_Toc451500868"/>
            <w:bookmarkStart w:id="1624" w:name="_Toc451499766"/>
            <w:bookmarkStart w:id="1625" w:name="_Toc451500317"/>
            <w:bookmarkStart w:id="1626" w:name="_Toc451500871"/>
            <w:bookmarkStart w:id="1627" w:name="_Toc451499769"/>
            <w:bookmarkStart w:id="1628" w:name="_Toc451500320"/>
            <w:bookmarkStart w:id="1629" w:name="_Toc451500874"/>
            <w:bookmarkStart w:id="1630" w:name="_Toc451499772"/>
            <w:bookmarkStart w:id="1631" w:name="_Toc451500323"/>
            <w:bookmarkStart w:id="1632" w:name="_Toc451500877"/>
            <w:bookmarkStart w:id="1633" w:name="_Toc451499775"/>
            <w:bookmarkStart w:id="1634" w:name="_Toc451500326"/>
            <w:bookmarkStart w:id="1635" w:name="_Toc451500880"/>
            <w:bookmarkStart w:id="1636" w:name="_Toc451499779"/>
            <w:bookmarkStart w:id="1637" w:name="_Toc451500330"/>
            <w:bookmarkStart w:id="1638" w:name="_Toc451500884"/>
            <w:bookmarkStart w:id="1639" w:name="_Toc451499782"/>
            <w:bookmarkStart w:id="1640" w:name="_Toc451500333"/>
            <w:bookmarkStart w:id="1641" w:name="_Toc451500887"/>
            <w:bookmarkStart w:id="1642" w:name="_Toc451499786"/>
            <w:bookmarkStart w:id="1643" w:name="_Toc451500337"/>
            <w:bookmarkStart w:id="1644" w:name="_Toc451500891"/>
            <w:bookmarkStart w:id="1645" w:name="_Toc451499790"/>
            <w:bookmarkStart w:id="1646" w:name="_Toc451500341"/>
            <w:bookmarkStart w:id="1647" w:name="_Toc451500895"/>
            <w:bookmarkStart w:id="1648" w:name="_Toc451499794"/>
            <w:bookmarkStart w:id="1649" w:name="_Toc451500345"/>
            <w:bookmarkStart w:id="1650" w:name="_Toc451500899"/>
            <w:bookmarkStart w:id="1651" w:name="_Toc451499801"/>
            <w:bookmarkStart w:id="1652" w:name="_Toc451500352"/>
            <w:bookmarkStart w:id="1653" w:name="_Toc451500906"/>
            <w:bookmarkStart w:id="1654" w:name="_Toc202353021"/>
            <w:bookmarkStart w:id="1655" w:name="_Toc202353232"/>
            <w:bookmarkStart w:id="1656" w:name="_Toc202353446"/>
            <w:bookmarkStart w:id="1657" w:name="_Toc433790978"/>
            <w:bookmarkStart w:id="1658" w:name="_Toc55337588"/>
            <w:bookmarkStart w:id="1659" w:name="_Toc55823855"/>
            <w:bookmarkStart w:id="1660" w:name="_Toc143856400"/>
            <w:bookmarkEnd w:id="1567"/>
            <w:bookmarkEnd w:id="1568"/>
            <w:bookmarkEnd w:id="1569"/>
            <w:bookmarkEnd w:id="1570"/>
            <w:bookmarkEnd w:id="1571"/>
            <w:bookmarkEnd w:id="1572"/>
            <w:bookmarkEnd w:id="1573"/>
            <w:bookmarkEnd w:id="1574"/>
            <w:bookmarkEnd w:id="1575"/>
            <w:bookmarkEnd w:id="1576"/>
            <w:bookmarkEnd w:id="1577"/>
            <w:bookmarkEnd w:id="1578"/>
            <w:bookmarkEnd w:id="1579"/>
            <w:bookmarkEnd w:id="1580"/>
            <w:bookmarkEnd w:id="1581"/>
            <w:bookmarkEnd w:id="1582"/>
            <w:bookmarkEnd w:id="1583"/>
            <w:bookmarkEnd w:id="1584"/>
            <w:bookmarkEnd w:id="1585"/>
            <w:bookmarkEnd w:id="1586"/>
            <w:bookmarkEnd w:id="1587"/>
            <w:bookmarkEnd w:id="1588"/>
            <w:bookmarkEnd w:id="1589"/>
            <w:bookmarkEnd w:id="1590"/>
            <w:bookmarkEnd w:id="1591"/>
            <w:bookmarkEnd w:id="1592"/>
            <w:bookmarkEnd w:id="1593"/>
            <w:bookmarkEnd w:id="1594"/>
            <w:bookmarkEnd w:id="1595"/>
            <w:bookmarkEnd w:id="1596"/>
            <w:bookmarkEnd w:id="1597"/>
            <w:bookmarkEnd w:id="1598"/>
            <w:bookmarkEnd w:id="1599"/>
            <w:bookmarkEnd w:id="1600"/>
            <w:bookmarkEnd w:id="1601"/>
            <w:bookmarkEnd w:id="1602"/>
            <w:bookmarkEnd w:id="1603"/>
            <w:bookmarkEnd w:id="1604"/>
            <w:bookmarkEnd w:id="1605"/>
            <w:bookmarkEnd w:id="1606"/>
            <w:bookmarkEnd w:id="1607"/>
            <w:bookmarkEnd w:id="1608"/>
            <w:bookmarkEnd w:id="1609"/>
            <w:bookmarkEnd w:id="1610"/>
            <w:bookmarkEnd w:id="1611"/>
            <w:bookmarkEnd w:id="1612"/>
            <w:bookmarkEnd w:id="1613"/>
            <w:bookmarkEnd w:id="1614"/>
            <w:bookmarkEnd w:id="1615"/>
            <w:bookmarkEnd w:id="1616"/>
            <w:bookmarkEnd w:id="1617"/>
            <w:bookmarkEnd w:id="1618"/>
            <w:bookmarkEnd w:id="1619"/>
            <w:bookmarkEnd w:id="1620"/>
            <w:bookmarkEnd w:id="1621"/>
            <w:bookmarkEnd w:id="1622"/>
            <w:bookmarkEnd w:id="1623"/>
            <w:bookmarkEnd w:id="1624"/>
            <w:bookmarkEnd w:id="1625"/>
            <w:bookmarkEnd w:id="1626"/>
            <w:bookmarkEnd w:id="1627"/>
            <w:bookmarkEnd w:id="1628"/>
            <w:bookmarkEnd w:id="1629"/>
            <w:bookmarkEnd w:id="1630"/>
            <w:bookmarkEnd w:id="1631"/>
            <w:bookmarkEnd w:id="1632"/>
            <w:bookmarkEnd w:id="1633"/>
            <w:bookmarkEnd w:id="1634"/>
            <w:bookmarkEnd w:id="1635"/>
            <w:bookmarkEnd w:id="1636"/>
            <w:bookmarkEnd w:id="1637"/>
            <w:bookmarkEnd w:id="1638"/>
            <w:bookmarkEnd w:id="1639"/>
            <w:bookmarkEnd w:id="1640"/>
            <w:bookmarkEnd w:id="1641"/>
            <w:bookmarkEnd w:id="1642"/>
            <w:bookmarkEnd w:id="1643"/>
            <w:bookmarkEnd w:id="1644"/>
            <w:bookmarkEnd w:id="1645"/>
            <w:bookmarkEnd w:id="1646"/>
            <w:bookmarkEnd w:id="1647"/>
            <w:bookmarkEnd w:id="1648"/>
            <w:bookmarkEnd w:id="1649"/>
            <w:bookmarkEnd w:id="1650"/>
            <w:bookmarkEnd w:id="1651"/>
            <w:bookmarkEnd w:id="1652"/>
            <w:bookmarkEnd w:id="1653"/>
            <w:r>
              <w:t>Utilisation des fonds ; conformité aux Directives en matière d’environnement</w:t>
            </w:r>
            <w:bookmarkEnd w:id="1654"/>
            <w:bookmarkEnd w:id="1655"/>
            <w:bookmarkEnd w:id="1656"/>
            <w:bookmarkEnd w:id="1657"/>
            <w:bookmarkEnd w:id="1658"/>
            <w:bookmarkEnd w:id="1659"/>
            <w:bookmarkEnd w:id="1660"/>
          </w:p>
        </w:tc>
        <w:tc>
          <w:tcPr>
            <w:tcW w:w="0" w:type="auto"/>
            <w:gridSpan w:val="2"/>
          </w:tcPr>
          <w:p w14:paraId="05AF7CCC" w14:textId="3458A725" w:rsidR="001F4798" w:rsidRPr="0063336C" w:rsidRDefault="006A7D38" w:rsidP="00646949">
            <w:pPr>
              <w:pStyle w:val="Heading4aGCC"/>
              <w:jc w:val="both"/>
            </w:pPr>
            <w:r>
              <w:t>Le Prestataire de Services s’assure que ses activités ne violent pas les dispositions relatives à l’utilisation des fonds et les directives environnementales énoncées à l’Annexe A.</w:t>
            </w:r>
          </w:p>
        </w:tc>
      </w:tr>
      <w:tr w:rsidR="001F4798" w:rsidRPr="004147F3" w14:paraId="20759FF0" w14:textId="77777777" w:rsidTr="00646949">
        <w:tc>
          <w:tcPr>
            <w:tcW w:w="0" w:type="auto"/>
          </w:tcPr>
          <w:p w14:paraId="71E33CD7" w14:textId="4BBBBB06" w:rsidR="001F4798" w:rsidRPr="00B30D0F" w:rsidRDefault="006A7D38" w:rsidP="007E7714">
            <w:pPr>
              <w:pStyle w:val="Heading4GCC"/>
            </w:pPr>
            <w:bookmarkStart w:id="1661" w:name="_Toc202353022"/>
            <w:bookmarkStart w:id="1662" w:name="_Toc202353233"/>
            <w:bookmarkStart w:id="1663" w:name="_Toc202353447"/>
            <w:bookmarkStart w:id="1664" w:name="_Toc433790979"/>
            <w:bookmarkStart w:id="1665" w:name="_Toc55337589"/>
            <w:bookmarkStart w:id="1666" w:name="_Toc55823856"/>
            <w:bookmarkStart w:id="1667" w:name="_Toc143856401"/>
            <w:r>
              <w:lastRenderedPageBreak/>
              <w:t>Conditionnalités de la MCC</w:t>
            </w:r>
            <w:bookmarkEnd w:id="1661"/>
            <w:bookmarkEnd w:id="1662"/>
            <w:bookmarkEnd w:id="1663"/>
            <w:bookmarkEnd w:id="1664"/>
            <w:bookmarkEnd w:id="1665"/>
            <w:bookmarkEnd w:id="1666"/>
            <w:bookmarkEnd w:id="1667"/>
          </w:p>
        </w:tc>
        <w:tc>
          <w:tcPr>
            <w:tcW w:w="0" w:type="auto"/>
            <w:gridSpan w:val="2"/>
          </w:tcPr>
          <w:p w14:paraId="35A1EFB4" w14:textId="0689F05D" w:rsidR="001F4798" w:rsidRPr="0063336C" w:rsidRDefault="006A7D38" w:rsidP="00646949">
            <w:pPr>
              <w:pStyle w:val="Heading4aGCC"/>
              <w:jc w:val="both"/>
            </w:pPr>
            <w:r>
              <w:t>Pour éviter toute ambigüité, les Parties acceptent et comprennent que les dispositions de l’Annexe A reflètent certaines obligations du Gouvernement et du Maître d'ouvrage en vertu de clauses du Compact et des documents connexes qui doivent être transférées à tout fournisseur, Sous-traitant ou associé qui participe aux procédures de passation de marchés ou aux contrats financés par la MCC, et que, tout comme dans d’autres clauses du présent Contrat, les dispositions de l’Annexe A sont des clauses contraignantes pour les Parties au présent Contrat.</w:t>
            </w:r>
          </w:p>
        </w:tc>
      </w:tr>
      <w:tr w:rsidR="001F4798" w:rsidRPr="004147F3" w14:paraId="13EE41B9" w14:textId="77777777" w:rsidTr="00646949">
        <w:tc>
          <w:tcPr>
            <w:tcW w:w="0" w:type="auto"/>
          </w:tcPr>
          <w:p w14:paraId="5B8581F8" w14:textId="39CC44B5" w:rsidR="001F4798" w:rsidRPr="00B30D0F" w:rsidRDefault="006A7D38" w:rsidP="007E7714">
            <w:pPr>
              <w:pStyle w:val="Heading4GCC"/>
            </w:pPr>
            <w:bookmarkStart w:id="1668" w:name="_Toc202353023"/>
            <w:bookmarkStart w:id="1669" w:name="_Toc202353234"/>
            <w:bookmarkStart w:id="1670" w:name="_Toc202353448"/>
            <w:bookmarkStart w:id="1671" w:name="_Toc433790980"/>
            <w:bookmarkStart w:id="1672" w:name="_Toc55337590"/>
            <w:bookmarkStart w:id="1673" w:name="_Toc55823857"/>
            <w:bookmarkStart w:id="1674" w:name="_Toc143856402"/>
            <w:r>
              <w:t>Clauses de transfert</w:t>
            </w:r>
            <w:bookmarkEnd w:id="1668"/>
            <w:bookmarkEnd w:id="1669"/>
            <w:bookmarkEnd w:id="1670"/>
            <w:bookmarkEnd w:id="1671"/>
            <w:bookmarkEnd w:id="1672"/>
            <w:bookmarkEnd w:id="1673"/>
            <w:bookmarkEnd w:id="1674"/>
          </w:p>
        </w:tc>
        <w:tc>
          <w:tcPr>
            <w:tcW w:w="0" w:type="auto"/>
            <w:gridSpan w:val="2"/>
          </w:tcPr>
          <w:p w14:paraId="2BD7E162" w14:textId="00849846" w:rsidR="001F4798" w:rsidRPr="0063336C" w:rsidRDefault="006A7D38" w:rsidP="00646949">
            <w:pPr>
              <w:pStyle w:val="Heading4aGCC"/>
              <w:jc w:val="both"/>
            </w:pPr>
            <w:r>
              <w:t>Dans tout contrat de sous-traitance conclu par le Prestataire de Services, comme le permettent les modalités du présent Contrat, le Prestataire de Services doit veiller à ce que toutes les dispositions de l'annexe A soient incluses dans tout accord relatif à ce contrat de sous-traitance.</w:t>
            </w:r>
          </w:p>
        </w:tc>
      </w:tr>
      <w:tr w:rsidR="001221BF" w:rsidRPr="004147F3" w14:paraId="11ED6F8E" w14:textId="77777777" w:rsidTr="00646949">
        <w:tc>
          <w:tcPr>
            <w:tcW w:w="0" w:type="auto"/>
          </w:tcPr>
          <w:p w14:paraId="365C16DF" w14:textId="27872D52" w:rsidR="001221BF" w:rsidRPr="00B30D0F" w:rsidRDefault="001221BF" w:rsidP="007E7714">
            <w:pPr>
              <w:pStyle w:val="Heading4GCC"/>
            </w:pPr>
            <w:bookmarkStart w:id="1675" w:name="_Toc55337591"/>
            <w:bookmarkStart w:id="1676" w:name="_Toc55823858"/>
            <w:bookmarkStart w:id="1677" w:name="_Toc143856403"/>
            <w:r>
              <w:t>Cession</w:t>
            </w:r>
            <w:bookmarkEnd w:id="1675"/>
            <w:bookmarkEnd w:id="1676"/>
            <w:bookmarkEnd w:id="1677"/>
          </w:p>
        </w:tc>
        <w:tc>
          <w:tcPr>
            <w:tcW w:w="0" w:type="auto"/>
            <w:gridSpan w:val="2"/>
          </w:tcPr>
          <w:p w14:paraId="05E6397D" w14:textId="2AF2BB46" w:rsidR="001221BF" w:rsidRDefault="001221BF" w:rsidP="00646949">
            <w:pPr>
              <w:pStyle w:val="Heading4aGCC"/>
              <w:jc w:val="both"/>
            </w:pPr>
            <w:r>
              <w:t xml:space="preserve">Aucune des Parties ne peut céder le présent Contrat en totalité ou en partie, ni aucun avantage ou intérêt dans ou en vertu du présent Contrat, sans obtenir l’approbation préalable de l'autre Partie; à condition toutefois que, le Maître d’ouvrage puisse céder la totalité ou partie du présent Contrat, ou tout avantage ou intérêt découlant du présent Contrat, à une autre personne ou entité du Gouvernement (ou une autre entité désignée par le Gouvernement) sans obtenir l’approbation du Prestataire de Services. Le Maître d'ouvrage doit déployer tous les efforts commercialement raisonnables pour notifier le Prestataire de Services dans les meilleurs délais raisonnables d'une telle cession. Toute tentative de cession qui ne respecte pas les termes de la présente </w:t>
            </w:r>
            <w:r w:rsidR="009B0FC9">
              <w:t>Sous-clause</w:t>
            </w:r>
            <w:r>
              <w:t xml:space="preserve"> 45.1 est réputée nulle et non avenue.</w:t>
            </w:r>
          </w:p>
          <w:p w14:paraId="6C382708" w14:textId="59AF160D" w:rsidR="001221BF" w:rsidRDefault="001221BF" w:rsidP="00646949">
            <w:pPr>
              <w:pStyle w:val="Heading4aGCC"/>
              <w:jc w:val="both"/>
            </w:pPr>
            <w:r>
              <w:t>En cas de cession du présent Contrat par le Maître d'ouvrage conformément à la clause susmentionnée :</w:t>
            </w:r>
          </w:p>
          <w:p w14:paraId="413E47B5" w14:textId="5A5396EC" w:rsidR="001221BF" w:rsidRDefault="001221BF" w:rsidP="007A6C9E">
            <w:pPr>
              <w:numPr>
                <w:ilvl w:val="0"/>
                <w:numId w:val="37"/>
              </w:numPr>
              <w:spacing w:before="120" w:after="120"/>
              <w:ind w:left="1138"/>
              <w:jc w:val="both"/>
            </w:pPr>
            <w:r>
              <w:t xml:space="preserve">le Prestataire de Services doit obtenir une Garantie d’exécution de remplacement conformément aux dispositions de la </w:t>
            </w:r>
            <w:r w:rsidR="009B0FC9">
              <w:t>Sous-clause</w:t>
            </w:r>
            <w:r>
              <w:t> 15.3 des CGC d'un montant égal à celui de la Garantie d'exécution actuellement émise, désignant le cessionnaire du Maître d'ouvrage comme bénéficiaire, et doit remettre cette Garantie d’exécution de remplacement au Maître d'ouvrage au plus tard à la date de prise d'effet de la cession. Le Maître d'ouvrage devra alors simultanément restituer la Garantie d'exécution initiale au Prestataire de Services ;</w:t>
            </w:r>
          </w:p>
          <w:p w14:paraId="0D51B084" w14:textId="315D40FC" w:rsidR="001221BF" w:rsidRPr="006E4AFD" w:rsidRDefault="001221BF" w:rsidP="007A6C9E">
            <w:pPr>
              <w:numPr>
                <w:ilvl w:val="0"/>
                <w:numId w:val="37"/>
              </w:numPr>
              <w:spacing w:before="120" w:after="120"/>
              <w:ind w:left="1138"/>
              <w:jc w:val="both"/>
            </w:pPr>
            <w:r>
              <w:t xml:space="preserve">si une Garantie de paiement anticipé continue d’être en vigueur au moment de la cession, le Prestataire de Services doit obtenir une garantie de paiement anticipé de remplacement conformément aux termes de la </w:t>
            </w:r>
            <w:r w:rsidR="009B0FC9">
              <w:t>Sous-clause</w:t>
            </w:r>
            <w:r>
              <w:t xml:space="preserve"> 13.1 des CGC d'un montant égal à celui de la garantie de paiement anticipé actuellement émise, désignant le cessionnaire du Maître d'ouvrage comme </w:t>
            </w:r>
            <w:r>
              <w:lastRenderedPageBreak/>
              <w:t>bénéficiaire, et doit remettre cette Garantie de paiement anticipé de remplacement au Maître d'ouvrage au plus tard à la date de prise d'effet de la cession. Le Maître d'ouvrage devra alors simultanément restituer la Garantie de paiement anticipé initiale au Prestataire de Services ;</w:t>
            </w:r>
          </w:p>
        </w:tc>
      </w:tr>
      <w:tr w:rsidR="0086352A" w:rsidRPr="004147F3" w14:paraId="17B19B41" w14:textId="77777777" w:rsidTr="00646949">
        <w:tc>
          <w:tcPr>
            <w:tcW w:w="0" w:type="auto"/>
            <w:gridSpan w:val="2"/>
          </w:tcPr>
          <w:p w14:paraId="226CC636" w14:textId="29E367FB" w:rsidR="0086352A" w:rsidRPr="00E677D7" w:rsidRDefault="0086352A" w:rsidP="007E7714">
            <w:pPr>
              <w:pStyle w:val="Heading4GCC"/>
            </w:pPr>
            <w:bookmarkStart w:id="1678" w:name="_Toc55337593"/>
            <w:bookmarkStart w:id="1679" w:name="_Toc55823860"/>
            <w:bookmarkStart w:id="1680" w:name="_Toc143856404"/>
            <w:r>
              <w:rPr>
                <w:rStyle w:val="Heading4GCCChar"/>
                <w:b/>
                <w:color w:val="auto"/>
              </w:rPr>
              <w:lastRenderedPageBreak/>
              <w:t>Système d’évaluation des performances pass</w:t>
            </w:r>
            <w:r>
              <w:t>ées de l’entreprise</w:t>
            </w:r>
            <w:bookmarkStart w:id="1681" w:name="_Toc55337594"/>
            <w:bookmarkEnd w:id="1678"/>
            <w:bookmarkEnd w:id="1679"/>
            <w:bookmarkEnd w:id="1680"/>
            <w:bookmarkEnd w:id="1681"/>
          </w:p>
        </w:tc>
        <w:tc>
          <w:tcPr>
            <w:tcW w:w="0" w:type="auto"/>
          </w:tcPr>
          <w:p w14:paraId="41FCBB7E" w14:textId="5BC9C6DB" w:rsidR="0086352A" w:rsidRDefault="0086352A" w:rsidP="00646949">
            <w:pPr>
              <w:pStyle w:val="Heading4aGCC"/>
              <w:jc w:val="both"/>
            </w:pPr>
            <w:r>
              <w:t>Le Prestataire de Services reconnaît qu’au cours de l’exécution du Contrat, le Maître d’ouvrage conserve un dossier d’évaluation des performances du Prestataire de Services conformément au Système d’évaluation des performances passées de l’entreprise de la MCC, comme décrit sur le site Web de la MCC. Le Prestataire de Services fournit des informations ou des apports en temps opportun et, répond aux demandes d'apports ou d'informations.</w:t>
            </w:r>
          </w:p>
        </w:tc>
      </w:tr>
    </w:tbl>
    <w:p w14:paraId="238DB66D" w14:textId="77777777" w:rsidR="006A7D38" w:rsidRPr="004147F3" w:rsidRDefault="006A7D38">
      <w:pPr>
        <w:sectPr w:rsidR="006A7D38" w:rsidRPr="004147F3" w:rsidSect="00A32854">
          <w:headerReference w:type="even" r:id="rId75"/>
          <w:headerReference w:type="default" r:id="rId76"/>
          <w:headerReference w:type="first" r:id="rId77"/>
          <w:pgSz w:w="12240" w:h="15840"/>
          <w:pgMar w:top="1440" w:right="1440" w:bottom="1440" w:left="1440" w:header="720" w:footer="720" w:gutter="0"/>
          <w:cols w:space="720"/>
          <w:titlePg/>
          <w:docGrid w:linePitch="360"/>
        </w:sectPr>
      </w:pPr>
    </w:p>
    <w:p w14:paraId="69E44B6F" w14:textId="7BE7BAD1" w:rsidR="00D90292" w:rsidRPr="00D90A14" w:rsidRDefault="00D24289" w:rsidP="007312E1">
      <w:pPr>
        <w:pStyle w:val="Heading2"/>
      </w:pPr>
      <w:bookmarkStart w:id="1682" w:name="_Toc201713876"/>
      <w:bookmarkStart w:id="1683" w:name="_Toc202353449"/>
      <w:bookmarkStart w:id="1684" w:name="_Toc433790981"/>
      <w:bookmarkStart w:id="1685" w:name="_Toc463531782"/>
      <w:bookmarkStart w:id="1686" w:name="_Toc464136373"/>
      <w:bookmarkStart w:id="1687" w:name="_Toc464136504"/>
      <w:bookmarkStart w:id="1688" w:name="_Toc464139714"/>
      <w:bookmarkStart w:id="1689" w:name="_Toc489012999"/>
      <w:bookmarkStart w:id="1690" w:name="_Toc491425146"/>
      <w:bookmarkStart w:id="1691" w:name="_Toc491869002"/>
      <w:bookmarkStart w:id="1692" w:name="_Toc491869126"/>
      <w:bookmarkStart w:id="1693" w:name="_Toc380341302"/>
      <w:bookmarkStart w:id="1694" w:name="_Toc22917496"/>
      <w:bookmarkStart w:id="1695" w:name="_Toc55372113"/>
      <w:bookmarkStart w:id="1696" w:name="_Toc55372155"/>
      <w:bookmarkStart w:id="1697" w:name="_Toc55372198"/>
      <w:bookmarkStart w:id="1698" w:name="_Toc55389802"/>
      <w:bookmarkStart w:id="1699" w:name="_Toc55397351"/>
      <w:bookmarkStart w:id="1700" w:name="_Toc55823861"/>
      <w:bookmarkStart w:id="1701" w:name="_Toc58540353"/>
      <w:bookmarkStart w:id="1702" w:name="_Toc58540451"/>
      <w:bookmarkStart w:id="1703" w:name="_Toc158078965"/>
      <w:bookmarkStart w:id="1704" w:name="_Toc160528273"/>
      <w:r>
        <w:lastRenderedPageBreak/>
        <w:t>Section VII</w:t>
      </w:r>
      <w:r>
        <w:tab/>
        <w:t>Conditions Particulières du Contrat</w:t>
      </w:r>
      <w:bookmarkEnd w:id="1682"/>
      <w:bookmarkEnd w:id="1683"/>
      <w:bookmarkEnd w:id="1684"/>
      <w:bookmarkEnd w:id="1685"/>
      <w:bookmarkEnd w:id="1686"/>
      <w:bookmarkEnd w:id="1687"/>
      <w:bookmarkEnd w:id="1688"/>
      <w:bookmarkEnd w:id="1689"/>
      <w:bookmarkEnd w:id="1690"/>
      <w:bookmarkEnd w:id="1691"/>
      <w:bookmarkEnd w:id="1692"/>
      <w:bookmarkEnd w:id="1693"/>
      <w:bookmarkEnd w:id="1694"/>
      <w:bookmarkEnd w:id="1695"/>
      <w:bookmarkEnd w:id="1696"/>
      <w:bookmarkEnd w:id="1697"/>
      <w:bookmarkEnd w:id="1698"/>
      <w:bookmarkEnd w:id="1699"/>
      <w:bookmarkEnd w:id="1700"/>
      <w:bookmarkEnd w:id="1701"/>
      <w:bookmarkEnd w:id="1702"/>
      <w:bookmarkEnd w:id="1703"/>
      <w:bookmarkEnd w:id="1704"/>
    </w:p>
    <w:tbl>
      <w:tblPr>
        <w:tblW w:w="9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9D9D9"/>
        <w:tblLayout w:type="fixed"/>
        <w:tblLook w:val="01E0" w:firstRow="1" w:lastRow="1" w:firstColumn="1" w:lastColumn="1" w:noHBand="0" w:noVBand="0"/>
      </w:tblPr>
      <w:tblGrid>
        <w:gridCol w:w="1548"/>
        <w:gridCol w:w="7830"/>
      </w:tblGrid>
      <w:tr w:rsidR="006A7D38" w:rsidRPr="004147F3" w14:paraId="0D6A6C10" w14:textId="77777777" w:rsidTr="0096250F">
        <w:trPr>
          <w:trHeight w:val="1215"/>
        </w:trPr>
        <w:tc>
          <w:tcPr>
            <w:tcW w:w="9378" w:type="dxa"/>
            <w:gridSpan w:val="2"/>
            <w:tcBorders>
              <w:top w:val="nil"/>
              <w:left w:val="nil"/>
              <w:bottom w:val="single" w:sz="4" w:space="0" w:color="auto"/>
              <w:right w:val="nil"/>
            </w:tcBorders>
            <w:shd w:val="clear" w:color="auto" w:fill="FFFFFF"/>
          </w:tcPr>
          <w:p w14:paraId="6A10466B" w14:textId="77777777" w:rsidR="006A7D38" w:rsidRPr="004147F3" w:rsidRDefault="006A7D38" w:rsidP="0078738D">
            <w:r>
              <w:t>Les Conditions particulières du Contrat (CPC) ci-après complètent et/ou modifient les Conditions Générales du Contrat (CGC). En cas de divergence, les Conditions ci-jointes prévaudront sur les CGC.</w:t>
            </w:r>
          </w:p>
        </w:tc>
      </w:tr>
      <w:tr w:rsidR="00E01D43" w:rsidRPr="00A60115" w14:paraId="77F7F71D"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02309B8" w14:textId="77777777" w:rsidR="00E01D43" w:rsidRPr="004147F3" w:rsidRDefault="00E01D43" w:rsidP="007E7714">
            <w:pPr>
              <w:pStyle w:val="BoldNormal"/>
            </w:pPr>
            <w:r>
              <w:t>CGC 1.1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B38C3D1" w14:textId="31BD2B14" w:rsidR="00E01D43" w:rsidRDefault="00E01D43" w:rsidP="007E7714">
            <w:r>
              <w:t xml:space="preserve">a) « Droit applicable » désigne la législation et tous les autres instruments ayant force de loi en/au(x) </w:t>
            </w:r>
            <w:r>
              <w:rPr>
                <w:b/>
                <w:bCs/>
              </w:rPr>
              <w:t>[Pays]</w:t>
            </w:r>
            <w:r>
              <w:t>, comme promulguée et en vigueur à tout moment.</w:t>
            </w:r>
          </w:p>
          <w:p w14:paraId="6BA75BD0" w14:textId="6E7DC173" w:rsidR="00E01D43" w:rsidRPr="004404BD" w:rsidRDefault="00E01D43" w:rsidP="007E7714">
            <w:r>
              <w:t xml:space="preserve">(e) « Dossier d’Appel d’Offres » désigne les documents d’appel d’offres pour la passation de marchés de Services Non-Consultants </w:t>
            </w:r>
            <w:r>
              <w:rPr>
                <w:b/>
                <w:bCs/>
              </w:rPr>
              <w:t>[insérer le numéro de référence]</w:t>
            </w:r>
            <w:r>
              <w:t xml:space="preserve"> ; émis </w:t>
            </w:r>
            <w:r>
              <w:rPr>
                <w:b/>
                <w:bCs/>
              </w:rPr>
              <w:t>[insérer la date d’émission]</w:t>
            </w:r>
            <w:r>
              <w:t>.</w:t>
            </w:r>
          </w:p>
          <w:p w14:paraId="02865F05" w14:textId="4288D4C8" w:rsidR="00E01D43" w:rsidRPr="00A60115" w:rsidRDefault="00E01D43" w:rsidP="007E7714">
            <w:r>
              <w:t xml:space="preserve">(o) « Maître d'ouvrage » désigne </w:t>
            </w:r>
            <w:r>
              <w:rPr>
                <w:b/>
              </w:rPr>
              <w:t>[insérer le nom officiel de l’Entité Responsable]</w:t>
            </w:r>
            <w:r>
              <w:t xml:space="preserve"> ainsi que l’entité succédant à l’Entité Responsable désignée par le Gouvernement.</w:t>
            </w:r>
          </w:p>
        </w:tc>
      </w:tr>
      <w:tr w:rsidR="00E01D43" w:rsidRPr="004147F3" w14:paraId="71B8085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419AC4A" w14:textId="5D2E08F7" w:rsidR="00E01D43" w:rsidRPr="004147F3" w:rsidRDefault="00E01D43" w:rsidP="007E7714">
            <w:pPr>
              <w:pStyle w:val="BoldNormal"/>
            </w:pPr>
            <w:r>
              <w:t>CGC 2.6(i)</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7F3848C" w14:textId="77777777" w:rsidR="00E01D43" w:rsidRPr="004147F3" w:rsidRDefault="00E01D43" w:rsidP="007E7714">
            <w:r>
              <w:t>Les documents suivants font également partie intégrante du Contrat :</w:t>
            </w:r>
          </w:p>
          <w:p w14:paraId="5430DDC1" w14:textId="77777777" w:rsidR="00E01D43" w:rsidRPr="00A52B0C" w:rsidRDefault="00E01D43" w:rsidP="007E7714">
            <w:pPr>
              <w:rPr>
                <w:b/>
                <w:bCs/>
              </w:rPr>
            </w:pPr>
            <w:r>
              <w:rPr>
                <w:b/>
              </w:rPr>
              <w:t>[insérer la liste de documents, le cas échéant]</w:t>
            </w:r>
          </w:p>
        </w:tc>
      </w:tr>
      <w:tr w:rsidR="00E01D43" w:rsidRPr="004147F3" w14:paraId="7B5A5443"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C2583B2" w14:textId="77777777" w:rsidR="00E01D43" w:rsidRPr="004147F3" w:rsidRDefault="00E01D43" w:rsidP="007E7714">
            <w:pPr>
              <w:pStyle w:val="BoldNormal"/>
            </w:pPr>
            <w:r>
              <w:t>CGC 5.2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63A083A" w14:textId="77777777" w:rsidR="00E01D43" w:rsidRPr="004147F3" w:rsidRDefault="00E01D43" w:rsidP="007E7714">
            <w:r>
              <w:t>Le présent Contrat est établi en anglais Oui [ ] Non [ ] et en [</w:t>
            </w:r>
            <w:r>
              <w:rPr>
                <w:b/>
              </w:rPr>
              <w:t>Langue locale</w:t>
            </w:r>
            <w:r>
              <w:t>] Oui [ ] Non [ ]</w:t>
            </w:r>
          </w:p>
        </w:tc>
      </w:tr>
      <w:tr w:rsidR="00E01D43" w:rsidRPr="004147F3" w14:paraId="3A5631E5"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35F7B36" w14:textId="77777777" w:rsidR="00E01D43" w:rsidRPr="004147F3" w:rsidRDefault="00E01D43" w:rsidP="007E7714">
            <w:pPr>
              <w:pStyle w:val="BoldNormal"/>
            </w:pPr>
            <w:r>
              <w:t>CGC 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1069D9D" w14:textId="77777777" w:rsidR="00E01D43" w:rsidRPr="004147F3" w:rsidRDefault="00E01D43" w:rsidP="007E7714">
            <w:r>
              <w:t>Le membre en charge est [insérer le nom du membre en charge]</w:t>
            </w:r>
          </w:p>
          <w:p w14:paraId="45D93F17" w14:textId="385AE64C" w:rsidR="00E01D43" w:rsidRPr="00A52B0C" w:rsidRDefault="00E01D43" w:rsidP="007E7714">
            <w:pPr>
              <w:rPr>
                <w:i/>
                <w:iCs/>
              </w:rPr>
            </w:pPr>
            <w:r>
              <w:rPr>
                <w:i/>
              </w:rPr>
              <w:t xml:space="preserve">[Note : si le Prestataire de Services est une co-entreprise ou autre association constituée de plusieurs entités juridiques, insérer le nom de l’entité dont l’adresse est indiquée à la </w:t>
            </w:r>
            <w:r w:rsidR="009B0FC9">
              <w:rPr>
                <w:i/>
              </w:rPr>
              <w:t>Sous-clause</w:t>
            </w:r>
            <w:r>
              <w:rPr>
                <w:i/>
              </w:rPr>
              <w:t xml:space="preserve"> 8.1 des CPC. Si le Prestataire de Services se compose d'une seule entité, le présent article 6.1 des CPC doit être supprimé.</w:t>
            </w:r>
          </w:p>
        </w:tc>
      </w:tr>
      <w:tr w:rsidR="00E01D43" w:rsidRPr="004147F3" w14:paraId="107B49B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17C4DE2F" w14:textId="77777777" w:rsidR="00E01D43" w:rsidRPr="004147F3" w:rsidRDefault="00E01D43" w:rsidP="007E7714">
            <w:pPr>
              <w:pStyle w:val="BoldNormal"/>
            </w:pPr>
            <w:r>
              <w:t>CGC 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68C6931" w14:textId="4060264A" w:rsidR="00E01D43" w:rsidRPr="004147F3" w:rsidRDefault="00E01D43" w:rsidP="007E7714">
            <w:r>
              <w:t>Les avis signifiés au Maître d’ouvrage doivent être envoyés à l’adresse suivante :</w:t>
            </w:r>
          </w:p>
          <w:p w14:paraId="03AC7EE1" w14:textId="3DE6EDCC" w:rsidR="00E01D43" w:rsidRPr="00B80C23" w:rsidRDefault="00E01D43" w:rsidP="007E7714">
            <w:r>
              <w:rPr>
                <w:b/>
              </w:rPr>
              <w:t>[la dénomination légale complète du Maître d'ouvrage]</w:t>
            </w:r>
            <w:r>
              <w:t xml:space="preserve"> </w:t>
            </w:r>
            <w:r>
              <w:br/>
              <w:t xml:space="preserve">À l’attention : </w:t>
            </w:r>
            <w:r>
              <w:rPr>
                <w:b/>
              </w:rPr>
              <w:t>[insérer l’adresse]</w:t>
            </w:r>
            <w:r>
              <w:br/>
              <w:t xml:space="preserve">Adresse électronique : </w:t>
            </w:r>
            <w:r>
              <w:rPr>
                <w:b/>
              </w:rPr>
              <w:t>[Insérer l’adresse électronique]</w:t>
            </w:r>
          </w:p>
          <w:p w14:paraId="0B8C3DCE" w14:textId="300C8698" w:rsidR="00E01D43" w:rsidRPr="004147F3" w:rsidRDefault="00E01D43" w:rsidP="0078738D">
            <w:r>
              <w:t>Les adresses pour envoyer des notifications au Prestataire de Services sont les suivantes :</w:t>
            </w:r>
          </w:p>
          <w:p w14:paraId="1E2BC6EE" w14:textId="77777777" w:rsidR="00E01D43" w:rsidRPr="00A52B0C" w:rsidRDefault="00E01D43" w:rsidP="0078738D">
            <w:pPr>
              <w:rPr>
                <w:b/>
                <w:bCs/>
              </w:rPr>
            </w:pPr>
            <w:r>
              <w:rPr>
                <w:b/>
              </w:rPr>
              <w:t>[insérer l’adresse]</w:t>
            </w:r>
          </w:p>
        </w:tc>
      </w:tr>
      <w:tr w:rsidR="00E01D43" w:rsidRPr="004147F3" w14:paraId="3CD4CDEC"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4C6CBBD" w14:textId="77777777" w:rsidR="00E01D43" w:rsidRPr="004147F3" w:rsidRDefault="00E01D43" w:rsidP="007E7714">
            <w:pPr>
              <w:pStyle w:val="BoldNormal"/>
            </w:pPr>
            <w:r>
              <w:t>CGC 8.2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982F398" w14:textId="5F3C7D12" w:rsidR="00E01D43" w:rsidRPr="004147F3" w:rsidRDefault="00E01D43" w:rsidP="007E7714">
            <w:r>
              <w:t>Les adresses pour communiquer des changements d’adresse au Maître d'ouvrage sont les suivantes :</w:t>
            </w:r>
          </w:p>
          <w:p w14:paraId="6FC7D134" w14:textId="182AFEA4" w:rsidR="00E01D43" w:rsidRPr="004147F3" w:rsidRDefault="00E01D43" w:rsidP="007E7714">
            <w:r>
              <w:rPr>
                <w:b/>
              </w:rPr>
              <w:t>[la dénomination légale complète du Maître d'ouvrage]</w:t>
            </w:r>
            <w:r>
              <w:t xml:space="preserve"> </w:t>
            </w:r>
            <w:r>
              <w:br/>
              <w:t>À l’attention de :</w:t>
            </w:r>
            <w:r>
              <w:br/>
              <w:t>Courrier électronique :</w:t>
            </w:r>
          </w:p>
          <w:p w14:paraId="5FB1A090" w14:textId="2F3D3714" w:rsidR="00E01D43" w:rsidRPr="004147F3" w:rsidRDefault="00E01D43" w:rsidP="0078738D">
            <w:r>
              <w:lastRenderedPageBreak/>
              <w:t>Les adresses pour communiquer des changements d’adresse au Prestataire de Services sont les suivantes :</w:t>
            </w:r>
          </w:p>
          <w:p w14:paraId="3C69AB13" w14:textId="77777777" w:rsidR="00E01D43" w:rsidRPr="00A52B0C" w:rsidRDefault="00E01D43" w:rsidP="0078738D">
            <w:pPr>
              <w:rPr>
                <w:b/>
                <w:bCs/>
              </w:rPr>
            </w:pPr>
            <w:r>
              <w:rPr>
                <w:b/>
              </w:rPr>
              <w:t>[insérer l’adresse]</w:t>
            </w:r>
          </w:p>
        </w:tc>
      </w:tr>
      <w:tr w:rsidR="00E01D43" w:rsidRPr="004147F3" w14:paraId="59AEB09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4AEC9E4A" w14:textId="77777777" w:rsidR="00E01D43" w:rsidRPr="004147F3" w:rsidRDefault="00E01D43" w:rsidP="007E7714">
            <w:pPr>
              <w:pStyle w:val="BoldNormal"/>
            </w:pPr>
            <w:r>
              <w:lastRenderedPageBreak/>
              <w:t>CGC 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28168A0" w14:textId="7DEDD190" w:rsidR="00E01D43" w:rsidRPr="004147F3" w:rsidRDefault="00E01D43" w:rsidP="00A52B0C">
            <w:pPr>
              <w:jc w:val="both"/>
            </w:pPr>
            <w:r>
              <w:t xml:space="preserve">Tout différend ou litige survenant du fait de l’existence du présent Contrat qui n’aurait pas été réglé par les Parties conformément à la </w:t>
            </w:r>
            <w:r w:rsidR="009B0FC9">
              <w:t>Sous-clause</w:t>
            </w:r>
            <w:r>
              <w:t xml:space="preserve"> 9.1 des CGC est soumis à l’arbitrage conformément aux dispositions suivantes :</w:t>
            </w:r>
          </w:p>
          <w:p w14:paraId="6997C9F8" w14:textId="77777777" w:rsidR="00E01D43" w:rsidRPr="00A52B0C" w:rsidRDefault="00E01D43" w:rsidP="00A52B0C">
            <w:pPr>
              <w:jc w:val="both"/>
              <w:rPr>
                <w:b/>
                <w:bCs/>
              </w:rPr>
            </w:pPr>
            <w:r>
              <w:rPr>
                <w:b/>
              </w:rPr>
              <w:t>[insérer la clause d’arbitrage et le lieu de l’arbitrage]</w:t>
            </w:r>
          </w:p>
          <w:p w14:paraId="5931358B" w14:textId="77777777" w:rsidR="00E01D43" w:rsidRPr="00E01D43" w:rsidRDefault="00E01D43" w:rsidP="00A52B0C">
            <w:pPr>
              <w:jc w:val="both"/>
            </w:pPr>
          </w:p>
          <w:p w14:paraId="4FE005D0" w14:textId="77777777" w:rsidR="00E01D43" w:rsidRPr="00A52B0C" w:rsidRDefault="00E01D43" w:rsidP="00A52B0C">
            <w:pPr>
              <w:jc w:val="both"/>
              <w:rPr>
                <w:i/>
                <w:iCs/>
              </w:rPr>
            </w:pPr>
            <w:r>
              <w:rPr>
                <w:i/>
              </w:rPr>
              <w:t>[Note : La disposition suivante concernant le droit de la MCC d'assister en tant qu'observateur à toute procédure d'arbitrage doit être inscrite dans tous les Contrats]</w:t>
            </w:r>
          </w:p>
          <w:p w14:paraId="604BE11D" w14:textId="77777777" w:rsidR="00E01D43" w:rsidRPr="00E01D43" w:rsidRDefault="00E01D43" w:rsidP="00A52B0C">
            <w:pPr>
              <w:jc w:val="both"/>
            </w:pPr>
          </w:p>
          <w:p w14:paraId="5A080C98" w14:textId="77777777" w:rsidR="00E01D43" w:rsidRPr="00A52B0C" w:rsidRDefault="00E01D43" w:rsidP="00A52B0C">
            <w:pPr>
              <w:jc w:val="both"/>
              <w:rPr>
                <w:b/>
                <w:bCs/>
              </w:rPr>
            </w:pPr>
            <w:r>
              <w:rPr>
                <w:b/>
              </w:rPr>
              <w:t>Le droit de la MCC de participer en qualité d’observateur</w:t>
            </w:r>
          </w:p>
          <w:p w14:paraId="01D8151D" w14:textId="77777777" w:rsidR="00E01D43" w:rsidRPr="004147F3" w:rsidRDefault="00E01D43" w:rsidP="00A52B0C">
            <w:pPr>
              <w:jc w:val="both"/>
            </w:pPr>
            <w:r>
              <w:t>La MCC a le droit d’assister en tant qu’observateur à toute procédure d'arbitrage relative au présent Contrat, à sa seule discrétion, mais pas l'obligation de participer à une procédure d'arbitrage quelconque. Que la MCC soit ou non un observateur dans une procédure d’arbitrage associée au présent Contrat, les Parties doivent remettre à la MCC la transcription écrite en Anglais de toute procédure ou audience d’arbitrage ainsi qu’une copie écrite de la sentence arbitrale dans les dix (10) jours suivant a) chacune de ces procédures ou audiences ou, b) la date du prononcé de la sentence arbitrale. La MCC peut faire valoir ses droits en vertu du Contrat dans le cadre d'un arbitrage mené conformément à la présente disposition ou en intentant une action devant tout tribunal compétent. L'acceptation par la MCC du droit d’assister en tant qu’observateur à l'arbitrage ne constitue pas un consentement à la compétence des tribunaux ou de tout autre organe d'une juridiction ou à la compétence d'un groupe spécial d'arbitrage.</w:t>
            </w:r>
          </w:p>
        </w:tc>
      </w:tr>
      <w:tr w:rsidR="005F53F1" w:rsidRPr="004147F3" w14:paraId="5A5FC23F"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ADDA13F" w14:textId="2A564E94" w:rsidR="005F53F1" w:rsidRPr="004147F3" w:rsidRDefault="005F53F1" w:rsidP="007E7714">
            <w:pPr>
              <w:pStyle w:val="BoldNormal"/>
            </w:pPr>
            <w:r>
              <w:t>CGC 12.1 (b)</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37FD6CA" w14:textId="7BD1C69D" w:rsidR="005F53F1" w:rsidRPr="005F53F1" w:rsidRDefault="005F53F1" w:rsidP="00A52B0C">
            <w:pPr>
              <w:jc w:val="both"/>
              <w:rPr>
                <w:b/>
                <w:bCs/>
              </w:rPr>
            </w:pPr>
            <w:r>
              <w:rPr>
                <w:b/>
              </w:rPr>
              <w:t>[insérer toute autre activité éventuellement nécessaire ; ou insérer la mention « Sans objet ».]</w:t>
            </w:r>
          </w:p>
        </w:tc>
      </w:tr>
      <w:tr w:rsidR="00E01D43" w:rsidRPr="004147F3" w14:paraId="14C4B6D8"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BA9A70" w14:textId="447795D2" w:rsidR="00E01D43" w:rsidRPr="004147F3" w:rsidRDefault="00E01D43" w:rsidP="007E7714">
            <w:pPr>
              <w:pStyle w:val="BoldNormal"/>
            </w:pPr>
            <w:r>
              <w:t>CGC 15.1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1C3AAB5" w14:textId="77777777" w:rsidR="00E01D43" w:rsidRPr="004147F3" w:rsidRDefault="00E01D43" w:rsidP="007E7714">
            <w:r>
              <w:t xml:space="preserve">Le montant du Prix du Contrat est de </w:t>
            </w:r>
            <w:r>
              <w:rPr>
                <w:b/>
              </w:rPr>
              <w:t xml:space="preserve">[insérer le montant] </w:t>
            </w:r>
            <w:r>
              <w:t>en Dollars US</w:t>
            </w:r>
          </w:p>
          <w:p w14:paraId="0A78B60D" w14:textId="77777777" w:rsidR="00E01D43" w:rsidRPr="004147F3" w:rsidRDefault="00E01D43" w:rsidP="007E7714">
            <w:r>
              <w:t>OU</w:t>
            </w:r>
          </w:p>
          <w:p w14:paraId="53ECD176" w14:textId="77777777" w:rsidR="00E01D43" w:rsidRPr="004147F3" w:rsidRDefault="00E01D43" w:rsidP="007E7714">
            <w:r>
              <w:t>Prix du Contrat</w:t>
            </w:r>
          </w:p>
          <w:p w14:paraId="3F2C734F" w14:textId="77777777" w:rsidR="00E01D43" w:rsidRPr="004147F3" w:rsidRDefault="00E01D43" w:rsidP="007E7714">
            <w:r>
              <w:rPr>
                <w:b/>
              </w:rPr>
              <w:t xml:space="preserve">[insérer le montant] </w:t>
            </w:r>
            <w:r>
              <w:t xml:space="preserve">en Dollars US </w:t>
            </w:r>
          </w:p>
          <w:p w14:paraId="27507691" w14:textId="77777777" w:rsidR="00E01D43" w:rsidRPr="004147F3" w:rsidRDefault="00E01D43" w:rsidP="007E7714">
            <w:r>
              <w:t xml:space="preserve">et </w:t>
            </w:r>
          </w:p>
          <w:p w14:paraId="54E15C7C" w14:textId="77777777" w:rsidR="00E01D43" w:rsidRPr="004A49B6" w:rsidRDefault="00E01D43" w:rsidP="007E7714">
            <w:pPr>
              <w:rPr>
                <w:b/>
                <w:bCs/>
              </w:rPr>
            </w:pPr>
            <w:r>
              <w:rPr>
                <w:b/>
              </w:rPr>
              <w:t>[insérer le montant] en [Monnaie nationale]</w:t>
            </w:r>
          </w:p>
          <w:p w14:paraId="64A5E9A5" w14:textId="77777777" w:rsidR="00E01D43" w:rsidRPr="004147F3" w:rsidRDefault="00E01D43" w:rsidP="007E7714">
            <w:r>
              <w:t>OU</w:t>
            </w:r>
          </w:p>
          <w:p w14:paraId="4C014EA9" w14:textId="77777777" w:rsidR="00E01D43" w:rsidRPr="004147F3" w:rsidRDefault="00E01D43" w:rsidP="007E7714">
            <w:r>
              <w:t>Le Prix du Contrat est de [</w:t>
            </w:r>
            <w:r>
              <w:rPr>
                <w:b/>
              </w:rPr>
              <w:t>insérer le montant] en [Monnaie nationale]</w:t>
            </w:r>
          </w:p>
          <w:p w14:paraId="69337C90" w14:textId="77777777" w:rsidR="00E01D43" w:rsidRPr="004A49B6" w:rsidRDefault="00E01D43" w:rsidP="007E7714">
            <w:pPr>
              <w:rPr>
                <w:b/>
                <w:bCs/>
              </w:rPr>
            </w:pPr>
            <w:r>
              <w:rPr>
                <w:b/>
              </w:rPr>
              <w:t>[Note : supprimer les mentions inutiles]</w:t>
            </w:r>
          </w:p>
          <w:p w14:paraId="773E91FA" w14:textId="77777777" w:rsidR="00E01D43" w:rsidRPr="004147F3" w:rsidRDefault="00E01D43" w:rsidP="007E7714">
            <w:r>
              <w:lastRenderedPageBreak/>
              <w:t>Les numéros de compte sont :</w:t>
            </w:r>
          </w:p>
          <w:p w14:paraId="367312B7" w14:textId="6D97C65A" w:rsidR="00E01D43" w:rsidRDefault="00E01D43" w:rsidP="007E7714">
            <w:pPr>
              <w:rPr>
                <w:b/>
              </w:rPr>
            </w:pPr>
            <w:r>
              <w:t xml:space="preserve"> </w:t>
            </w:r>
            <w:r>
              <w:rPr>
                <w:b/>
              </w:rPr>
              <w:t>[insérer le</w:t>
            </w:r>
            <w:r w:rsidR="00F50F37">
              <w:rPr>
                <w:b/>
              </w:rPr>
              <w:t>(s)</w:t>
            </w:r>
            <w:r>
              <w:rPr>
                <w:b/>
              </w:rPr>
              <w:t xml:space="preserve"> numéro</w:t>
            </w:r>
            <w:r w:rsidR="00F50F37">
              <w:rPr>
                <w:b/>
              </w:rPr>
              <w:t>(s)</w:t>
            </w:r>
            <w:r>
              <w:rPr>
                <w:b/>
              </w:rPr>
              <w:t xml:space="preserve"> d</w:t>
            </w:r>
            <w:r w:rsidR="00F50F37">
              <w:rPr>
                <w:b/>
              </w:rPr>
              <w:t>e</w:t>
            </w:r>
            <w:r>
              <w:rPr>
                <w:b/>
              </w:rPr>
              <w:t xml:space="preserve"> compte</w:t>
            </w:r>
            <w:r w:rsidR="00F50F37">
              <w:rPr>
                <w:b/>
              </w:rPr>
              <w:t>(s)</w:t>
            </w:r>
            <w:r>
              <w:rPr>
                <w:b/>
              </w:rPr>
              <w:t>]</w:t>
            </w:r>
          </w:p>
          <w:p w14:paraId="41B1F66C" w14:textId="47477000" w:rsidR="00F50F37" w:rsidRPr="003A5863" w:rsidRDefault="00F50F37" w:rsidP="007E7714">
            <w:pPr>
              <w:rPr>
                <w:b/>
                <w:bCs/>
              </w:rPr>
            </w:pPr>
            <w:r w:rsidRPr="005A7953">
              <w:rPr>
                <w:b/>
                <w:bCs/>
              </w:rPr>
              <w:t>[Si le prix du contrat est payable en USD et en monnaie locale, ajouter la mention suivante : « Le</w:t>
            </w:r>
            <w:r>
              <w:rPr>
                <w:b/>
                <w:bCs/>
              </w:rPr>
              <w:t>s</w:t>
            </w:r>
            <w:r w:rsidRPr="005A7953">
              <w:rPr>
                <w:b/>
                <w:bCs/>
              </w:rPr>
              <w:t xml:space="preserve"> paiement</w:t>
            </w:r>
            <w:r>
              <w:rPr>
                <w:b/>
                <w:bCs/>
              </w:rPr>
              <w:t>s</w:t>
            </w:r>
            <w:r w:rsidRPr="005A7953">
              <w:rPr>
                <w:b/>
                <w:bCs/>
              </w:rPr>
              <w:t xml:space="preserve"> </w:t>
            </w:r>
            <w:r>
              <w:rPr>
                <w:b/>
                <w:bCs/>
              </w:rPr>
              <w:t>de la</w:t>
            </w:r>
            <w:r w:rsidRPr="005A7953">
              <w:rPr>
                <w:b/>
                <w:bCs/>
              </w:rPr>
              <w:t xml:space="preserve"> </w:t>
            </w:r>
            <w:r>
              <w:rPr>
                <w:b/>
                <w:bCs/>
              </w:rPr>
              <w:t>partie</w:t>
            </w:r>
            <w:r w:rsidRPr="005A7953">
              <w:rPr>
                <w:b/>
                <w:bCs/>
              </w:rPr>
              <w:t xml:space="preserve"> en dollars américains et devise </w:t>
            </w:r>
            <w:r>
              <w:rPr>
                <w:b/>
                <w:bCs/>
              </w:rPr>
              <w:t>nationale</w:t>
            </w:r>
            <w:r w:rsidRPr="005A7953">
              <w:rPr>
                <w:b/>
                <w:bCs/>
              </w:rPr>
              <w:t xml:space="preserve"> doi</w:t>
            </w:r>
            <w:r>
              <w:rPr>
                <w:b/>
                <w:bCs/>
              </w:rPr>
              <w:t>ven</w:t>
            </w:r>
            <w:r w:rsidRPr="005A7953">
              <w:rPr>
                <w:b/>
                <w:bCs/>
              </w:rPr>
              <w:t>t être effectué</w:t>
            </w:r>
            <w:r>
              <w:rPr>
                <w:b/>
                <w:bCs/>
              </w:rPr>
              <w:t>s</w:t>
            </w:r>
            <w:r w:rsidRPr="005A7953">
              <w:rPr>
                <w:b/>
                <w:bCs/>
              </w:rPr>
              <w:t xml:space="preserve"> dans les monnaies respectives »]</w:t>
            </w:r>
          </w:p>
          <w:p w14:paraId="77A1C9B9" w14:textId="338682C9" w:rsidR="00E01D43" w:rsidRPr="004147F3" w:rsidRDefault="00E01D43" w:rsidP="007E7714"/>
        </w:tc>
      </w:tr>
      <w:tr w:rsidR="00E01D43" w:rsidRPr="004147F3" w14:paraId="5C2CA2E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9A74107" w14:textId="77777777" w:rsidR="00E01D43" w:rsidRPr="004147F3" w:rsidRDefault="00E01D43" w:rsidP="007E7714">
            <w:pPr>
              <w:pStyle w:val="BoldNormal"/>
            </w:pPr>
            <w:r>
              <w:lastRenderedPageBreak/>
              <w:t>CGC 13.2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0768B1B" w14:textId="4A542B11" w:rsidR="00E01D43" w:rsidRPr="004147F3" w:rsidRDefault="00E01D43" w:rsidP="00A04403">
            <w:pPr>
              <w:jc w:val="both"/>
            </w:pPr>
            <w:r>
              <w:t>Les prix ne sont pas ajustables.</w:t>
            </w:r>
          </w:p>
          <w:p w14:paraId="5EC32AF4" w14:textId="77777777" w:rsidR="00E01D43" w:rsidRPr="004147F3" w:rsidRDefault="00E01D43" w:rsidP="007E7714">
            <w:r>
              <w:t>OU</w:t>
            </w:r>
          </w:p>
          <w:p w14:paraId="0053A990" w14:textId="1A05010C" w:rsidR="00E01D43" w:rsidRPr="004147F3" w:rsidRDefault="00E01D43" w:rsidP="00A04403">
            <w:pPr>
              <w:jc w:val="both"/>
            </w:pPr>
            <w:r>
              <w:t>Les prix sont ajustables, et la méthode suivante doit être utilisée pour calculer l’ajustement du prix :</w:t>
            </w:r>
          </w:p>
          <w:p w14:paraId="29A072EE" w14:textId="051A34E1" w:rsidR="00E01D43" w:rsidRPr="004A49B6" w:rsidRDefault="00E01D43" w:rsidP="0078738D">
            <w:pPr>
              <w:rPr>
                <w:b/>
                <w:bCs/>
              </w:rPr>
            </w:pPr>
            <w:r>
              <w:rPr>
                <w:b/>
              </w:rPr>
              <w:t>[insérer la méthode devant être utilisée pour calculer l’ajustement du prix]</w:t>
            </w:r>
          </w:p>
          <w:p w14:paraId="0B65D1C1" w14:textId="77777777" w:rsidR="00E01D43" w:rsidRPr="004A49B6" w:rsidRDefault="00E01D43" w:rsidP="0078738D">
            <w:pPr>
              <w:rPr>
                <w:i/>
                <w:iCs/>
              </w:rPr>
            </w:pPr>
            <w:r>
              <w:rPr>
                <w:i/>
              </w:rPr>
              <w:t>[Note : supprimer la mention inutile].</w:t>
            </w:r>
          </w:p>
        </w:tc>
      </w:tr>
      <w:tr w:rsidR="00E01D43" w:rsidRPr="0020789A" w14:paraId="03B999E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772E7FD" w14:textId="3ABB74A1" w:rsidR="00E01D43" w:rsidRPr="004147F3" w:rsidRDefault="00E01D43" w:rsidP="007E7714">
            <w:pPr>
              <w:pStyle w:val="BoldNormal"/>
            </w:pPr>
            <w:r>
              <w:t>CGC 16.1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4E3AADD9" w14:textId="77777777" w:rsidR="00E01D43" w:rsidRPr="002F28C5" w:rsidRDefault="00E01D43" w:rsidP="00A04403">
            <w:pPr>
              <w:jc w:val="both"/>
              <w:rPr>
                <w:i/>
                <w:iCs/>
              </w:rPr>
            </w:pPr>
            <w:r>
              <w:rPr>
                <w:i/>
              </w:rPr>
              <w:t>[Modèle de clause :</w:t>
            </w:r>
          </w:p>
          <w:p w14:paraId="3C2C4EF9" w14:textId="06DE154E" w:rsidR="00E01D43" w:rsidRPr="002F28C5" w:rsidRDefault="00E01D43" w:rsidP="00A04403">
            <w:pPr>
              <w:jc w:val="both"/>
              <w:rPr>
                <w:i/>
                <w:iCs/>
              </w:rPr>
            </w:pPr>
            <w:r>
              <w:rPr>
                <w:i/>
              </w:rPr>
              <w:t>Les modalités et les conditions applicables au paiement à effectuer au Prestataire de Services au titre du présent Contrat sont les suivantes : i).</w:t>
            </w:r>
          </w:p>
          <w:p w14:paraId="0ADE8AF0" w14:textId="76545B35" w:rsidR="00E01D43" w:rsidRPr="002F28C5" w:rsidRDefault="00E01D43" w:rsidP="00A04403">
            <w:pPr>
              <w:jc w:val="both"/>
              <w:rPr>
                <w:i/>
                <w:iCs/>
              </w:rPr>
            </w:pPr>
            <w:r>
              <w:rPr>
                <w:i/>
              </w:rPr>
              <w:t>i)</w:t>
            </w:r>
            <w:r>
              <w:rPr>
                <w:i/>
              </w:rPr>
              <w:tab/>
              <w:t>Paiement anticipé : dix (10) pour cent du Prix du Contrat sont réglés dans les trente (30) jours suivant la signature du Contrat, et sur présentation d'une demande et d'une garantie bancaire sous une forme acceptable par le Maître d’ouvrage, pour un montant équivalent et valide jusqu'à ce que les Biens soient livrés ;</w:t>
            </w:r>
          </w:p>
          <w:p w14:paraId="1684E2EB" w14:textId="1981EFBE" w:rsidR="00E01D43" w:rsidRPr="002F28C5" w:rsidRDefault="00E01D43" w:rsidP="00A04403">
            <w:pPr>
              <w:jc w:val="both"/>
              <w:rPr>
                <w:i/>
                <w:iCs/>
              </w:rPr>
            </w:pPr>
            <w:r>
              <w:rPr>
                <w:i/>
              </w:rPr>
              <w:br w:type="page"/>
              <w:t>ii)</w:t>
            </w:r>
            <w:r>
              <w:rPr>
                <w:i/>
              </w:rPr>
              <w:tab/>
              <w:t>À la date de l'expédition : quatre-vingt (80) pour cent du Prix du Contrat des Biens expédiés sera réglé par le biais d'une lettre de crédit irrévocable confirmée ouverte en faveur du Prestataire de Services auprès d’une banque dans son pays, sur présentation des documents spécifiés à la Clause 11.</w:t>
            </w:r>
          </w:p>
          <w:p w14:paraId="03022106" w14:textId="1EF93C23" w:rsidR="00E01D43" w:rsidRPr="002F28C5" w:rsidRDefault="00E01D43" w:rsidP="00A04403">
            <w:pPr>
              <w:jc w:val="both"/>
              <w:rPr>
                <w:i/>
                <w:iCs/>
              </w:rPr>
            </w:pPr>
            <w:r>
              <w:rPr>
                <w:i/>
              </w:rPr>
              <w:t>iii)</w:t>
            </w:r>
            <w:r>
              <w:rPr>
                <w:i/>
              </w:rPr>
              <w:tab/>
              <w:t>À la date de la réception opérationnelle : dix (10) pour cent du Prix du Contrat des Biens livrées sont réglés dans les trente (30) jours suivant la réception des Biens, sur présentation d'une demande accompagnée du certificat de réception émis par le Maître d’ouvrage.]</w:t>
            </w:r>
          </w:p>
        </w:tc>
      </w:tr>
      <w:tr w:rsidR="00E01D43" w:rsidRPr="004147F3" w14:paraId="79BA8404"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2511726" w14:textId="44760813" w:rsidR="00E01D43" w:rsidRPr="004147F3" w:rsidRDefault="00E01D43" w:rsidP="007E7714">
            <w:pPr>
              <w:pStyle w:val="BoldNormal"/>
            </w:pPr>
            <w:r>
              <w:t>CGC 16.5</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7BF1BF12" w14:textId="5C08F82E" w:rsidR="00E01D43" w:rsidRPr="004147F3" w:rsidRDefault="00E01D43" w:rsidP="00A04403">
            <w:pPr>
              <w:jc w:val="both"/>
            </w:pPr>
            <w:r>
              <w:t xml:space="preserve">Si le Maître d'ouvrage n’effectue pas le paiement au Prestataire de Services dans un délai [insérer le nombre de jours], il devra payer au Prestataire de Services un intérêt moratoire. </w:t>
            </w:r>
          </w:p>
          <w:p w14:paraId="043C01EB" w14:textId="77777777" w:rsidR="00E01D43" w:rsidRDefault="00E01D43" w:rsidP="00A04403">
            <w:pPr>
              <w:jc w:val="both"/>
            </w:pPr>
            <w:r>
              <w:t>L’intérêt moratoire sera calculé au taux des fonds fédéraux américains publiés sur le site Web suivant :</w:t>
            </w:r>
          </w:p>
          <w:p w14:paraId="0D2258EF" w14:textId="77777777" w:rsidR="00E01D43" w:rsidRPr="004147F3" w:rsidRDefault="0027107F" w:rsidP="00A04403">
            <w:pPr>
              <w:jc w:val="both"/>
            </w:pPr>
            <w:hyperlink r:id="rId78" w:history="1">
              <w:r>
                <w:rPr>
                  <w:rStyle w:val="Hyperlink"/>
                </w:rPr>
                <w:t>http://www.federalreserve.gov/releases/h15/current/default.htm</w:t>
              </w:r>
            </w:hyperlink>
          </w:p>
        </w:tc>
      </w:tr>
      <w:tr w:rsidR="008A4D0B" w:rsidRPr="004147F3" w14:paraId="4833B88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00D8A85" w14:textId="3F72EC7C" w:rsidR="008A4D0B" w:rsidRDefault="008A4D0B" w:rsidP="007E7714">
            <w:pPr>
              <w:pStyle w:val="BoldNormal"/>
            </w:pPr>
            <w:r>
              <w:t>CGC 17.1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DE81AF" w14:textId="77777777" w:rsidR="008A4D0B" w:rsidRPr="005A7953" w:rsidRDefault="008A4D0B" w:rsidP="008A4D0B">
            <w:pPr>
              <w:jc w:val="both"/>
              <w:rPr>
                <w:b/>
                <w:bCs/>
              </w:rPr>
            </w:pPr>
            <w:r w:rsidRPr="005A7953">
              <w:rPr>
                <w:b/>
                <w:bCs/>
              </w:rPr>
              <w:t>[Insérer le(s) lien(s) vers l</w:t>
            </w:r>
            <w:r>
              <w:rPr>
                <w:b/>
                <w:bCs/>
              </w:rPr>
              <w:t>’accord du</w:t>
            </w:r>
            <w:r w:rsidRPr="005A7953">
              <w:rPr>
                <w:b/>
                <w:bCs/>
              </w:rPr>
              <w:t xml:space="preserve"> Compact et tout autre accord lié au Compact qui pourrait </w:t>
            </w:r>
            <w:r>
              <w:rPr>
                <w:b/>
                <w:bCs/>
              </w:rPr>
              <w:t>fournir</w:t>
            </w:r>
            <w:r w:rsidRPr="005A7953">
              <w:rPr>
                <w:b/>
                <w:bCs/>
              </w:rPr>
              <w:t xml:space="preserve"> des exonérations fiscales aux Fournisseurs]</w:t>
            </w:r>
          </w:p>
          <w:p w14:paraId="52880BA6" w14:textId="38CF6839" w:rsidR="008A4D0B" w:rsidRDefault="008A4D0B" w:rsidP="008A4D0B">
            <w:pPr>
              <w:jc w:val="both"/>
            </w:pPr>
            <w:r w:rsidRPr="005A7953">
              <w:rPr>
                <w:b/>
                <w:bCs/>
              </w:rPr>
              <w:lastRenderedPageBreak/>
              <w:t>[La clause 1</w:t>
            </w:r>
            <w:r>
              <w:rPr>
                <w:b/>
                <w:bCs/>
              </w:rPr>
              <w:t>7</w:t>
            </w:r>
            <w:r w:rsidRPr="005A7953">
              <w:rPr>
                <w:b/>
                <w:bCs/>
              </w:rPr>
              <w:t xml:space="preserve"> </w:t>
            </w:r>
            <w:r>
              <w:rPr>
                <w:b/>
                <w:bCs/>
              </w:rPr>
              <w:t>des CGC</w:t>
            </w:r>
            <w:r w:rsidRPr="005A7953">
              <w:rPr>
                <w:b/>
                <w:bCs/>
              </w:rPr>
              <w:t xml:space="preserve"> pourrait être modifiée pour tenir compte des dispositions fiscales </w:t>
            </w:r>
            <w:r>
              <w:rPr>
                <w:b/>
                <w:bCs/>
              </w:rPr>
              <w:t>particulières à</w:t>
            </w:r>
            <w:r w:rsidRPr="005A7953">
              <w:rPr>
                <w:b/>
                <w:bCs/>
              </w:rPr>
              <w:t xml:space="preserve"> certains pays. Dans les situations où un problème potentiel existe, </w:t>
            </w:r>
            <w:r>
              <w:rPr>
                <w:b/>
                <w:bCs/>
              </w:rPr>
              <w:t>l’avocat</w:t>
            </w:r>
            <w:r w:rsidRPr="005A7953">
              <w:rPr>
                <w:b/>
                <w:bCs/>
              </w:rPr>
              <w:t xml:space="preserve"> </w:t>
            </w:r>
            <w:r>
              <w:rPr>
                <w:b/>
                <w:bCs/>
              </w:rPr>
              <w:t xml:space="preserve">du bureau du </w:t>
            </w:r>
            <w:r w:rsidRPr="00023BEA">
              <w:rPr>
                <w:b/>
                <w:bCs/>
              </w:rPr>
              <w:t xml:space="preserve">conseiller juridique général </w:t>
            </w:r>
            <w:r w:rsidRPr="005A7953">
              <w:rPr>
                <w:b/>
                <w:bCs/>
              </w:rPr>
              <w:t>de la MCC concerné doit être consulté avant d’ajouter des dispositions fiscales spécifiques]</w:t>
            </w:r>
            <w:r>
              <w:rPr>
                <w:b/>
                <w:bCs/>
              </w:rPr>
              <w:t>.</w:t>
            </w:r>
          </w:p>
        </w:tc>
      </w:tr>
      <w:tr w:rsidR="00E01D43" w:rsidRPr="004147F3" w14:paraId="0AB3D57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03677A54" w14:textId="7F209498" w:rsidR="00E01D43" w:rsidRPr="004147F3" w:rsidRDefault="00E01D43" w:rsidP="007E7714">
            <w:pPr>
              <w:pStyle w:val="BoldNormal"/>
            </w:pPr>
            <w:r>
              <w:lastRenderedPageBreak/>
              <w:t>CGC 18.1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DACF3E8" w14:textId="6BB27D42" w:rsidR="005F53F1" w:rsidRDefault="005F53F1" w:rsidP="00A04403">
            <w:pPr>
              <w:jc w:val="both"/>
            </w:pPr>
            <w:r>
              <w:t xml:space="preserve">Une Garantie d’exécution </w:t>
            </w:r>
            <w:r>
              <w:rPr>
                <w:b/>
                <w:bCs/>
              </w:rPr>
              <w:t>[insérer est ou n'est pas]</w:t>
            </w:r>
            <w:r>
              <w:t xml:space="preserve"> exigée.</w:t>
            </w:r>
          </w:p>
          <w:p w14:paraId="1D62B757" w14:textId="3D454EF8" w:rsidR="005F53F1" w:rsidRPr="00D34352" w:rsidRDefault="005F53F1" w:rsidP="00A04403">
            <w:pPr>
              <w:jc w:val="both"/>
              <w:rPr>
                <w:b/>
                <w:bCs/>
              </w:rPr>
            </w:pPr>
            <w:r>
              <w:rPr>
                <w:b/>
              </w:rPr>
              <w:t>[Si nécessaire, ajouter le texte suivant]</w:t>
            </w:r>
          </w:p>
          <w:p w14:paraId="33CC9925" w14:textId="73CCF822" w:rsidR="00E01D43" w:rsidRPr="00C51DA2" w:rsidRDefault="00E01D43" w:rsidP="00A04403">
            <w:pPr>
              <w:jc w:val="both"/>
              <w:rPr>
                <w:b/>
              </w:rPr>
            </w:pPr>
            <w:r>
              <w:t xml:space="preserve">Le montant de la Garantie d’exécution, en pourcentage du Prix du Contrat, s’élève à </w:t>
            </w:r>
            <w:r>
              <w:rPr>
                <w:b/>
                <w:bCs/>
              </w:rPr>
              <w:t>[Insérer pourcentage -- cinq (5) à dix (10) pour cent du Prix du Contrat serait un montant raisonnable ; il ne devrait pas excéder dix (10) pour cent en tout état de cause]</w:t>
            </w:r>
            <w:r>
              <w:t xml:space="preserve"> et est libellé en </w:t>
            </w:r>
            <w:r>
              <w:rPr>
                <w:b/>
                <w:bCs/>
              </w:rPr>
              <w:t>[une monnaie librement convertible à la satisfaction du Maître d'ouvrage]</w:t>
            </w:r>
            <w:r>
              <w:t xml:space="preserve"> OU </w:t>
            </w:r>
            <w:r>
              <w:rPr>
                <w:b/>
                <w:bCs/>
              </w:rPr>
              <w:t>[les monnaies de paiement du présent Contrat, selon leurs proportions du Prix du Contrat]</w:t>
            </w:r>
            <w:r>
              <w:t>.</w:t>
            </w:r>
          </w:p>
          <w:p w14:paraId="4B1BF5DC" w14:textId="77777777" w:rsidR="00E01D43" w:rsidRPr="00E049B4" w:rsidRDefault="00E01D43" w:rsidP="00A04403">
            <w:pPr>
              <w:jc w:val="both"/>
              <w:rPr>
                <w:i/>
              </w:rPr>
            </w:pPr>
            <w:r>
              <w:rPr>
                <w:i/>
              </w:rPr>
              <w:t>[Note : supprimer la mention inutile].</w:t>
            </w:r>
          </w:p>
        </w:tc>
      </w:tr>
      <w:tr w:rsidR="00EA3B4D" w:rsidRPr="004147F3" w14:paraId="39AB80D2"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F8FD5AD" w14:textId="19581D4D" w:rsidR="00EA3B4D" w:rsidRPr="004147F3" w:rsidRDefault="00EA3B4D" w:rsidP="007E7714">
            <w:pPr>
              <w:pStyle w:val="BoldNormal"/>
            </w:pPr>
            <w:r>
              <w:t>CGC 18.3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0512B6" w14:textId="32EB5C0E" w:rsidR="00EA3B4D" w:rsidRPr="004147F3" w:rsidRDefault="00EA3B4D" w:rsidP="00A04403">
            <w:pPr>
              <w:jc w:val="both"/>
            </w:pPr>
            <w:r>
              <w:t xml:space="preserve">La Garantie d’exécution doit être présentée sous la forme de </w:t>
            </w:r>
            <w:r>
              <w:rPr>
                <w:b/>
              </w:rPr>
              <w:t>[insérer « garantie bancaire inconditionnelle », à moins que la MCC n’ait convenu d'un autre type de garantie</w:t>
            </w:r>
            <w:r>
              <w:t>]</w:t>
            </w:r>
          </w:p>
        </w:tc>
      </w:tr>
      <w:tr w:rsidR="005F53F1" w:rsidRPr="004147F3" w14:paraId="240A5DF9"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6A75BF0C" w14:textId="680945E8" w:rsidR="005F53F1" w:rsidRDefault="005F53F1" w:rsidP="007E7714">
            <w:pPr>
              <w:pStyle w:val="BoldNormal"/>
            </w:pPr>
            <w:r>
              <w:t>CGC 18.4</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2A04A7D" w14:textId="4D05E2FB" w:rsidR="005B094A" w:rsidRPr="00AC39CB" w:rsidRDefault="005B094A" w:rsidP="005B094A">
            <w:pPr>
              <w:rPr>
                <w:b/>
                <w:bCs/>
              </w:rPr>
            </w:pPr>
            <w:r>
              <w:rPr>
                <w:b/>
              </w:rPr>
              <w:t xml:space="preserve">[Si un Délai de responsabilité en cas de vice est </w:t>
            </w:r>
            <w:r w:rsidR="00A316F8">
              <w:rPr>
                <w:b/>
              </w:rPr>
              <w:t>requis</w:t>
            </w:r>
            <w:r>
              <w:rPr>
                <w:b/>
              </w:rPr>
              <w:t xml:space="preserve"> en vertu de la Clause 25.3 des CPC, insérer ce qui suit : « expiration du Délai de responsabilité en cas de vice » ;</w:t>
            </w:r>
          </w:p>
          <w:p w14:paraId="422F1A22" w14:textId="085F9151" w:rsidR="005F53F1" w:rsidRPr="00D34352" w:rsidRDefault="005B094A" w:rsidP="005B094A">
            <w:pPr>
              <w:jc w:val="both"/>
              <w:rPr>
                <w:b/>
                <w:bCs/>
              </w:rPr>
            </w:pPr>
            <w:r>
              <w:rPr>
                <w:b/>
              </w:rPr>
              <w:t xml:space="preserve">sinon, insérer </w:t>
            </w:r>
            <w:r w:rsidR="006D549F">
              <w:rPr>
                <w:b/>
              </w:rPr>
              <w:t>: «</w:t>
            </w:r>
            <w:r>
              <w:rPr>
                <w:b/>
              </w:rPr>
              <w:t> Date d’achèvement »</w:t>
            </w:r>
          </w:p>
        </w:tc>
      </w:tr>
      <w:tr w:rsidR="005F53F1" w:rsidRPr="004147F3" w14:paraId="049C5EC1"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50489C8C" w14:textId="73B6349F" w:rsidR="005F53F1" w:rsidRDefault="005F53F1" w:rsidP="007E7714">
            <w:pPr>
              <w:pStyle w:val="BoldNormal"/>
            </w:pPr>
            <w:r>
              <w:t>CGC 19.2</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0CAA8426" w14:textId="12D9883B" w:rsidR="005F53F1" w:rsidRPr="005F53F1" w:rsidRDefault="005B094A" w:rsidP="00A04403">
            <w:pPr>
              <w:jc w:val="both"/>
              <w:rPr>
                <w:b/>
                <w:bCs/>
              </w:rPr>
            </w:pPr>
            <w:r>
              <w:rPr>
                <w:b/>
              </w:rPr>
              <w:t>[insérer toute restriction, le cas échéant ; sinon, insérer « Sans objet »]</w:t>
            </w:r>
          </w:p>
        </w:tc>
      </w:tr>
      <w:tr w:rsidR="005B094A" w:rsidRPr="004147F3" w14:paraId="06FC9C0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245F034E" w14:textId="6468CAA4" w:rsidR="005B094A" w:rsidRPr="004147F3" w:rsidRDefault="005B094A" w:rsidP="005B094A">
            <w:pPr>
              <w:pStyle w:val="BoldNormal"/>
            </w:pPr>
            <w:r>
              <w:t>CGC 24.1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5A76D6E8" w14:textId="77777777" w:rsidR="005B094A" w:rsidRPr="00C477D6" w:rsidRDefault="005B094A" w:rsidP="005B094A">
            <w:r>
              <w:t>Les risques et montants couverts par les assurances sont les suivants :</w:t>
            </w:r>
          </w:p>
          <w:p w14:paraId="1C1F76EE" w14:textId="77777777" w:rsidR="005B094A" w:rsidRPr="00C477D6" w:rsidRDefault="005B094A" w:rsidP="005B094A">
            <w:pPr>
              <w:pStyle w:val="ListParagraph"/>
              <w:numPr>
                <w:ilvl w:val="0"/>
                <w:numId w:val="138"/>
              </w:numPr>
            </w:pPr>
            <w:r>
              <w:t>assurance automobile au tiers pour les véhicules – conformément aux exigences prévues par la loi dans le pays MCA ;</w:t>
            </w:r>
          </w:p>
          <w:p w14:paraId="7E223CAF" w14:textId="77777777" w:rsidR="005B094A" w:rsidRPr="00C477D6" w:rsidRDefault="005B094A" w:rsidP="005B094A">
            <w:pPr>
              <w:pStyle w:val="ListParagraph"/>
              <w:numPr>
                <w:ilvl w:val="0"/>
                <w:numId w:val="138"/>
              </w:numPr>
            </w:pPr>
            <w:r>
              <w:t xml:space="preserve">assurance au tiers, pour une couverture minimum de </w:t>
            </w:r>
            <w:r>
              <w:rPr>
                <w:b/>
                <w:bCs/>
              </w:rPr>
              <w:t>[insérer la somme, le cas échéant]</w:t>
            </w:r>
            <w:r>
              <w:t xml:space="preserve"> ;</w:t>
            </w:r>
          </w:p>
          <w:p w14:paraId="027EF692" w14:textId="77777777" w:rsidR="005B094A" w:rsidRPr="00C477D6" w:rsidRDefault="005B094A" w:rsidP="005B094A">
            <w:pPr>
              <w:pStyle w:val="ListParagraph"/>
              <w:numPr>
                <w:ilvl w:val="0"/>
                <w:numId w:val="138"/>
              </w:numPr>
            </w:pPr>
            <w:r>
              <w:t xml:space="preserve">assurance patronale et contre les accidents de travail couvrant le personnel </w:t>
            </w:r>
            <w:r>
              <w:rPr>
                <w:b/>
                <w:bCs/>
              </w:rPr>
              <w:t>[insérer la somme, le cas échéant]</w:t>
            </w:r>
            <w:r>
              <w:t xml:space="preserve"> ;</w:t>
            </w:r>
          </w:p>
          <w:p w14:paraId="5BC5EF37" w14:textId="77777777" w:rsidR="005B094A" w:rsidRPr="00C477D6" w:rsidRDefault="005B094A" w:rsidP="005B094A">
            <w:pPr>
              <w:pStyle w:val="ListParagraph"/>
              <w:numPr>
                <w:ilvl w:val="0"/>
                <w:numId w:val="138"/>
              </w:numPr>
            </w:pPr>
            <w:r>
              <w:t xml:space="preserve">assurance professionnelle, pour une couverture minimum de </w:t>
            </w:r>
            <w:r>
              <w:rPr>
                <w:b/>
                <w:bCs/>
              </w:rPr>
              <w:t>[insérer la somme, le cas échéant]</w:t>
            </w:r>
            <w:r>
              <w:t xml:space="preserve"> ;</w:t>
            </w:r>
          </w:p>
          <w:p w14:paraId="53770951" w14:textId="77777777" w:rsidR="005B094A" w:rsidRPr="00C477D6" w:rsidRDefault="005B094A" w:rsidP="005B094A">
            <w:pPr>
              <w:pStyle w:val="ListParagraph"/>
              <w:numPr>
                <w:ilvl w:val="0"/>
                <w:numId w:val="138"/>
              </w:numPr>
            </w:pPr>
            <w:r>
              <w:t xml:space="preserve">assurance contre les pertes ou dommages subis par les équipements et les biens, pour une couverture minimum de </w:t>
            </w:r>
            <w:r>
              <w:rPr>
                <w:b/>
                <w:bCs/>
              </w:rPr>
              <w:t>[insérer la somme, le cas échéant]</w:t>
            </w:r>
            <w:r>
              <w:t xml:space="preserve"> ;</w:t>
            </w:r>
          </w:p>
          <w:p w14:paraId="6C0E987B" w14:textId="775ED6F0" w:rsidR="005B094A" w:rsidRPr="00D26FFD" w:rsidRDefault="005B094A" w:rsidP="005B094A">
            <w:pPr>
              <w:jc w:val="both"/>
            </w:pPr>
            <w:r>
              <w:rPr>
                <w:i/>
              </w:rPr>
              <w:t xml:space="preserve"> [Note : supprimer la mention inutile].</w:t>
            </w:r>
          </w:p>
        </w:tc>
      </w:tr>
      <w:tr w:rsidR="005B094A" w:rsidRPr="00917761" w14:paraId="34F8BCB6"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4538CFC" w14:textId="602E1BC0" w:rsidR="005B094A" w:rsidRPr="00917761" w:rsidRDefault="005B094A" w:rsidP="005B094A">
            <w:pPr>
              <w:pStyle w:val="BoldNormal"/>
            </w:pPr>
            <w:r w:rsidRPr="00917761">
              <w:t>CGC 25.3</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8FE66" w14:textId="77777777" w:rsidR="005B094A" w:rsidRPr="00917761" w:rsidRDefault="005B094A" w:rsidP="005B094A">
            <w:r w:rsidRPr="00917761">
              <w:t xml:space="preserve">Le délai de responsabilité en cas de vice est de : </w:t>
            </w:r>
            <w:r w:rsidRPr="00917761">
              <w:rPr>
                <w:b/>
              </w:rPr>
              <w:t>[insérer le nombre de jours]</w:t>
            </w:r>
          </w:p>
          <w:p w14:paraId="35145CAE" w14:textId="77777777" w:rsidR="005B094A" w:rsidRPr="00917761" w:rsidRDefault="005B094A" w:rsidP="005B094A">
            <w:r w:rsidRPr="00917761">
              <w:t>OU</w:t>
            </w:r>
          </w:p>
          <w:p w14:paraId="69345FF1" w14:textId="77777777" w:rsidR="005B094A" w:rsidRPr="00917761" w:rsidRDefault="005B094A" w:rsidP="005B094A">
            <w:r w:rsidRPr="00917761">
              <w:t>Sans objet</w:t>
            </w:r>
          </w:p>
          <w:p w14:paraId="045466CF" w14:textId="19518D80" w:rsidR="005B094A" w:rsidRPr="00917761" w:rsidRDefault="005B094A" w:rsidP="005B094A">
            <w:r w:rsidRPr="00917761">
              <w:rPr>
                <w:i/>
              </w:rPr>
              <w:lastRenderedPageBreak/>
              <w:t>[Note : supprimer la mention inutile].</w:t>
            </w:r>
          </w:p>
        </w:tc>
      </w:tr>
      <w:tr w:rsidR="005B094A" w:rsidRPr="00917761" w14:paraId="4B313217"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7C70F275" w14:textId="0C68ABBA" w:rsidR="005B094A" w:rsidRPr="00917761" w:rsidRDefault="005B094A" w:rsidP="005B094A">
            <w:pPr>
              <w:pStyle w:val="BoldNormal"/>
            </w:pPr>
            <w:r w:rsidRPr="00917761">
              <w:lastRenderedPageBreak/>
              <w:t>CGC 26.1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141273D5" w14:textId="77777777" w:rsidR="005B094A" w:rsidRPr="00917761" w:rsidRDefault="005B094A" w:rsidP="005B094A">
            <w:pPr>
              <w:jc w:val="both"/>
            </w:pPr>
            <w:r w:rsidRPr="00917761">
              <w:t>Les pénalités sont de [</w:t>
            </w:r>
            <w:r w:rsidRPr="00917761">
              <w:rPr>
                <w:b/>
              </w:rPr>
              <w:t>insérer le chiffre</w:t>
            </w:r>
            <w:r w:rsidRPr="00917761">
              <w:t>] pour cent du Prix du Contrat par semaine de retard.</w:t>
            </w:r>
          </w:p>
          <w:p w14:paraId="22F279A3" w14:textId="77777777" w:rsidR="005B094A" w:rsidRPr="00917761" w:rsidRDefault="005B094A" w:rsidP="005B094A">
            <w:pPr>
              <w:jc w:val="both"/>
            </w:pPr>
            <w:r w:rsidRPr="00917761">
              <w:t>Le montant maximum des pénalités de retard est de [</w:t>
            </w:r>
            <w:r w:rsidRPr="00917761">
              <w:rPr>
                <w:b/>
              </w:rPr>
              <w:t>insérer le chiffre</w:t>
            </w:r>
            <w:r w:rsidRPr="00917761">
              <w:t>] pour cent du Prix du Contrat.</w:t>
            </w:r>
          </w:p>
        </w:tc>
      </w:tr>
      <w:tr w:rsidR="005B094A" w:rsidRPr="00917761" w14:paraId="46895EDB" w14:textId="77777777" w:rsidTr="00E01D43">
        <w:tc>
          <w:tcPr>
            <w:tcW w:w="1548" w:type="dxa"/>
            <w:tcBorders>
              <w:top w:val="single" w:sz="4" w:space="0" w:color="auto"/>
              <w:left w:val="single" w:sz="4" w:space="0" w:color="auto"/>
              <w:bottom w:val="single" w:sz="4" w:space="0" w:color="auto"/>
              <w:right w:val="single" w:sz="4" w:space="0" w:color="auto"/>
            </w:tcBorders>
            <w:shd w:val="clear" w:color="auto" w:fill="FFFFFF"/>
          </w:tcPr>
          <w:p w14:paraId="392AABB1" w14:textId="3307F3A7" w:rsidR="005B094A" w:rsidRPr="00917761" w:rsidRDefault="005B094A" w:rsidP="005B094A">
            <w:pPr>
              <w:pStyle w:val="BoldNormal"/>
            </w:pPr>
            <w:r w:rsidRPr="00917761">
              <w:t>CGC 35.1</w:t>
            </w:r>
          </w:p>
        </w:tc>
        <w:tc>
          <w:tcPr>
            <w:tcW w:w="7830" w:type="dxa"/>
            <w:tcBorders>
              <w:top w:val="single" w:sz="4" w:space="0" w:color="auto"/>
              <w:left w:val="single" w:sz="4" w:space="0" w:color="auto"/>
              <w:bottom w:val="single" w:sz="4" w:space="0" w:color="auto"/>
              <w:right w:val="single" w:sz="4" w:space="0" w:color="auto"/>
            </w:tcBorders>
            <w:shd w:val="clear" w:color="auto" w:fill="FFFFFF"/>
          </w:tcPr>
          <w:p w14:paraId="350972E4" w14:textId="118B275B" w:rsidR="005B094A" w:rsidRPr="00917761" w:rsidRDefault="005B094A" w:rsidP="005B094A">
            <w:pPr>
              <w:jc w:val="both"/>
              <w:rPr>
                <w:b/>
                <w:bCs/>
              </w:rPr>
            </w:pPr>
            <w:r w:rsidRPr="00917761">
              <w:rPr>
                <w:b/>
              </w:rPr>
              <w:t>[Insérer les exigences supplémentaires, le cas échéant]</w:t>
            </w:r>
          </w:p>
        </w:tc>
      </w:tr>
    </w:tbl>
    <w:p w14:paraId="0B0065A4" w14:textId="77777777" w:rsidR="00B8665B" w:rsidRPr="00917761" w:rsidRDefault="00B8665B" w:rsidP="007E7714"/>
    <w:p w14:paraId="2947F848" w14:textId="77777777" w:rsidR="00B8665B" w:rsidRPr="00917761" w:rsidRDefault="00B8665B">
      <w:pPr>
        <w:sectPr w:rsidR="00B8665B" w:rsidRPr="00917761" w:rsidSect="00A32854">
          <w:headerReference w:type="even" r:id="rId79"/>
          <w:headerReference w:type="default" r:id="rId80"/>
          <w:headerReference w:type="first" r:id="rId81"/>
          <w:pgSz w:w="12240" w:h="15840"/>
          <w:pgMar w:top="1440" w:right="1440" w:bottom="1440" w:left="1440" w:header="720" w:footer="720" w:gutter="0"/>
          <w:cols w:space="720"/>
          <w:titlePg/>
          <w:docGrid w:linePitch="360"/>
        </w:sectPr>
      </w:pPr>
    </w:p>
    <w:p w14:paraId="0B0B96BC" w14:textId="32B44B10" w:rsidR="00932A7C" w:rsidRPr="00917761" w:rsidRDefault="00D24289" w:rsidP="007312E1">
      <w:pPr>
        <w:pStyle w:val="Heading2"/>
      </w:pPr>
      <w:bookmarkStart w:id="1705" w:name="_Toc55372114"/>
      <w:bookmarkStart w:id="1706" w:name="_Toc55372156"/>
      <w:bookmarkStart w:id="1707" w:name="_Toc55372199"/>
      <w:bookmarkStart w:id="1708" w:name="_Toc55389803"/>
      <w:bookmarkStart w:id="1709" w:name="_Toc55397352"/>
      <w:bookmarkStart w:id="1710" w:name="_Toc55823862"/>
      <w:bookmarkStart w:id="1711" w:name="_Toc58540354"/>
      <w:bookmarkStart w:id="1712" w:name="_Toc58540452"/>
      <w:bookmarkStart w:id="1713" w:name="_Toc158078966"/>
      <w:bookmarkStart w:id="1714" w:name="_Toc160528274"/>
      <w:r w:rsidRPr="00917761">
        <w:lastRenderedPageBreak/>
        <w:t>Section VIII</w:t>
      </w:r>
      <w:r w:rsidRPr="00917761">
        <w:tab/>
        <w:t>Formulaires contractuels et Annexes</w:t>
      </w:r>
      <w:bookmarkEnd w:id="1705"/>
      <w:bookmarkEnd w:id="1706"/>
      <w:bookmarkEnd w:id="1707"/>
      <w:bookmarkEnd w:id="1708"/>
      <w:bookmarkEnd w:id="1709"/>
      <w:bookmarkEnd w:id="1710"/>
      <w:bookmarkEnd w:id="1711"/>
      <w:bookmarkEnd w:id="1712"/>
      <w:bookmarkEnd w:id="1713"/>
      <w:bookmarkEnd w:id="1714"/>
    </w:p>
    <w:p w14:paraId="03CEF47C" w14:textId="77777777" w:rsidR="00B8665B" w:rsidRPr="00917761" w:rsidRDefault="00B8665B" w:rsidP="00932A7C">
      <w:pPr>
        <w:pStyle w:val="BodyText"/>
      </w:pPr>
    </w:p>
    <w:p w14:paraId="6FDDAAAF" w14:textId="7B7B6D22" w:rsidR="00B8665B" w:rsidRPr="00917761" w:rsidRDefault="00932A7C" w:rsidP="00080EC3">
      <w:pPr>
        <w:pStyle w:val="TOCHeading"/>
        <w:rPr>
          <w:sz w:val="32"/>
          <w:szCs w:val="32"/>
        </w:rPr>
      </w:pPr>
      <w:r w:rsidRPr="00917761">
        <w:rPr>
          <w:sz w:val="32"/>
        </w:rPr>
        <w:t>Table des matières</w:t>
      </w:r>
    </w:p>
    <w:p w14:paraId="3CFE2332" w14:textId="7DD3741E" w:rsidR="008F6E46" w:rsidRDefault="00A9346C">
      <w:pPr>
        <w:pStyle w:val="TOC4"/>
        <w:rPr>
          <w:rFonts w:asciiTheme="minorHAnsi" w:eastAsiaTheme="minorEastAsia" w:hAnsiTheme="minorHAnsi" w:cstheme="minorBidi"/>
          <w:kern w:val="2"/>
          <w:szCs w:val="21"/>
          <w:lang w:val="en-US" w:bidi="hi-IN"/>
          <w14:ligatures w14:val="standardContextual"/>
        </w:rPr>
      </w:pPr>
      <w:r w:rsidRPr="00917761">
        <w:fldChar w:fldCharType="begin"/>
      </w:r>
      <w:r w:rsidR="00080EC3" w:rsidRPr="00917761">
        <w:instrText xml:space="preserve"> TOC \h \z \t "Heading 4 CFA,4</w:instrText>
      </w:r>
      <w:r w:rsidRPr="00917761">
        <w:instrText xml:space="preserve">" </w:instrText>
      </w:r>
      <w:r w:rsidRPr="00917761">
        <w:fldChar w:fldCharType="separate"/>
      </w:r>
      <w:hyperlink w:anchor="_Toc184973734" w:history="1">
        <w:r w:rsidR="008F6E46" w:rsidRPr="008F210F">
          <w:rPr>
            <w:rStyle w:val="Hyperlink"/>
          </w:rPr>
          <w:t>Avis d’adjudication du Contrat</w:t>
        </w:r>
        <w:r w:rsidR="008F6E46">
          <w:rPr>
            <w:webHidden/>
          </w:rPr>
          <w:tab/>
        </w:r>
        <w:r w:rsidR="008F6E46">
          <w:rPr>
            <w:webHidden/>
          </w:rPr>
          <w:fldChar w:fldCharType="begin"/>
        </w:r>
        <w:r w:rsidR="008F6E46">
          <w:rPr>
            <w:webHidden/>
          </w:rPr>
          <w:instrText xml:space="preserve"> PAGEREF _Toc184973734 \h </w:instrText>
        </w:r>
        <w:r w:rsidR="008F6E46">
          <w:rPr>
            <w:webHidden/>
          </w:rPr>
        </w:r>
        <w:r w:rsidR="008F6E46">
          <w:rPr>
            <w:webHidden/>
          </w:rPr>
          <w:fldChar w:fldCharType="separate"/>
        </w:r>
        <w:r w:rsidR="00B71A39">
          <w:rPr>
            <w:webHidden/>
          </w:rPr>
          <w:t>142</w:t>
        </w:r>
        <w:r w:rsidR="008F6E46">
          <w:rPr>
            <w:webHidden/>
          </w:rPr>
          <w:fldChar w:fldCharType="end"/>
        </w:r>
      </w:hyperlink>
    </w:p>
    <w:p w14:paraId="7C991764" w14:textId="79ED90D9"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5" w:history="1">
        <w:r w:rsidRPr="008F210F">
          <w:rPr>
            <w:rStyle w:val="Hyperlink"/>
          </w:rPr>
          <w:t>Accord Contractuel</w:t>
        </w:r>
        <w:r>
          <w:rPr>
            <w:webHidden/>
          </w:rPr>
          <w:tab/>
        </w:r>
        <w:r>
          <w:rPr>
            <w:webHidden/>
          </w:rPr>
          <w:fldChar w:fldCharType="begin"/>
        </w:r>
        <w:r>
          <w:rPr>
            <w:webHidden/>
          </w:rPr>
          <w:instrText xml:space="preserve"> PAGEREF _Toc184973735 \h </w:instrText>
        </w:r>
        <w:r>
          <w:rPr>
            <w:webHidden/>
          </w:rPr>
        </w:r>
        <w:r>
          <w:rPr>
            <w:webHidden/>
          </w:rPr>
          <w:fldChar w:fldCharType="separate"/>
        </w:r>
        <w:r w:rsidR="00B71A39">
          <w:rPr>
            <w:webHidden/>
          </w:rPr>
          <w:t>143</w:t>
        </w:r>
        <w:r>
          <w:rPr>
            <w:webHidden/>
          </w:rPr>
          <w:fldChar w:fldCharType="end"/>
        </w:r>
      </w:hyperlink>
    </w:p>
    <w:p w14:paraId="18235C8E" w14:textId="4AEF2ECF"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6" w:history="1">
        <w:r w:rsidRPr="008F210F">
          <w:rPr>
            <w:rStyle w:val="Hyperlink"/>
          </w:rPr>
          <w:t>Annexe A : Annexe aux Dispositions complémentaires</w:t>
        </w:r>
        <w:r>
          <w:rPr>
            <w:webHidden/>
          </w:rPr>
          <w:tab/>
        </w:r>
        <w:r>
          <w:rPr>
            <w:webHidden/>
          </w:rPr>
          <w:fldChar w:fldCharType="begin"/>
        </w:r>
        <w:r>
          <w:rPr>
            <w:webHidden/>
          </w:rPr>
          <w:instrText xml:space="preserve"> PAGEREF _Toc184973736 \h </w:instrText>
        </w:r>
        <w:r>
          <w:rPr>
            <w:webHidden/>
          </w:rPr>
        </w:r>
        <w:r>
          <w:rPr>
            <w:webHidden/>
          </w:rPr>
          <w:fldChar w:fldCharType="separate"/>
        </w:r>
        <w:r w:rsidR="00B71A39">
          <w:rPr>
            <w:webHidden/>
          </w:rPr>
          <w:t>145</w:t>
        </w:r>
        <w:r>
          <w:rPr>
            <w:webHidden/>
          </w:rPr>
          <w:fldChar w:fldCharType="end"/>
        </w:r>
      </w:hyperlink>
    </w:p>
    <w:p w14:paraId="1FA26591" w14:textId="3797AC4D"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7" w:history="1">
        <w:r w:rsidRPr="008F210F">
          <w:rPr>
            <w:rStyle w:val="Hyperlink"/>
          </w:rPr>
          <w:t>Annexe B : Description des services</w:t>
        </w:r>
        <w:r>
          <w:rPr>
            <w:webHidden/>
          </w:rPr>
          <w:tab/>
        </w:r>
        <w:r>
          <w:rPr>
            <w:webHidden/>
          </w:rPr>
          <w:fldChar w:fldCharType="begin"/>
        </w:r>
        <w:r>
          <w:rPr>
            <w:webHidden/>
          </w:rPr>
          <w:instrText xml:space="preserve"> PAGEREF _Toc184973737 \h </w:instrText>
        </w:r>
        <w:r>
          <w:rPr>
            <w:webHidden/>
          </w:rPr>
        </w:r>
        <w:r>
          <w:rPr>
            <w:webHidden/>
          </w:rPr>
          <w:fldChar w:fldCharType="separate"/>
        </w:r>
        <w:r w:rsidR="00B71A39">
          <w:rPr>
            <w:webHidden/>
          </w:rPr>
          <w:t>146</w:t>
        </w:r>
        <w:r>
          <w:rPr>
            <w:webHidden/>
          </w:rPr>
          <w:fldChar w:fldCharType="end"/>
        </w:r>
      </w:hyperlink>
    </w:p>
    <w:p w14:paraId="341F2512" w14:textId="0361FC0B"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8" w:history="1">
        <w:r w:rsidRPr="008F210F">
          <w:rPr>
            <w:rStyle w:val="Hyperlink"/>
          </w:rPr>
          <w:t>Annexe D : Bordereau des prix</w:t>
        </w:r>
        <w:r>
          <w:rPr>
            <w:webHidden/>
          </w:rPr>
          <w:tab/>
        </w:r>
        <w:r>
          <w:rPr>
            <w:webHidden/>
          </w:rPr>
          <w:fldChar w:fldCharType="begin"/>
        </w:r>
        <w:r>
          <w:rPr>
            <w:webHidden/>
          </w:rPr>
          <w:instrText xml:space="preserve"> PAGEREF _Toc184973738 \h </w:instrText>
        </w:r>
        <w:r>
          <w:rPr>
            <w:webHidden/>
          </w:rPr>
        </w:r>
        <w:r>
          <w:rPr>
            <w:webHidden/>
          </w:rPr>
          <w:fldChar w:fldCharType="separate"/>
        </w:r>
        <w:r w:rsidR="00B71A39">
          <w:rPr>
            <w:webHidden/>
          </w:rPr>
          <w:t>148</w:t>
        </w:r>
        <w:r>
          <w:rPr>
            <w:webHidden/>
          </w:rPr>
          <w:fldChar w:fldCharType="end"/>
        </w:r>
      </w:hyperlink>
    </w:p>
    <w:p w14:paraId="29DE02A0" w14:textId="1401BF12"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39" w:history="1">
        <w:r w:rsidRPr="008F210F">
          <w:rPr>
            <w:rStyle w:val="Hyperlink"/>
          </w:rPr>
          <w:t>Annexe E : Formulaire de certificat d’observation des sanctions</w:t>
        </w:r>
        <w:r>
          <w:rPr>
            <w:webHidden/>
          </w:rPr>
          <w:tab/>
        </w:r>
        <w:r>
          <w:rPr>
            <w:webHidden/>
          </w:rPr>
          <w:fldChar w:fldCharType="begin"/>
        </w:r>
        <w:r>
          <w:rPr>
            <w:webHidden/>
          </w:rPr>
          <w:instrText xml:space="preserve"> PAGEREF _Toc184973739 \h </w:instrText>
        </w:r>
        <w:r>
          <w:rPr>
            <w:webHidden/>
          </w:rPr>
        </w:r>
        <w:r>
          <w:rPr>
            <w:webHidden/>
          </w:rPr>
          <w:fldChar w:fldCharType="separate"/>
        </w:r>
        <w:r w:rsidR="00B71A39">
          <w:rPr>
            <w:webHidden/>
          </w:rPr>
          <w:t>149</w:t>
        </w:r>
        <w:r>
          <w:rPr>
            <w:webHidden/>
          </w:rPr>
          <w:fldChar w:fldCharType="end"/>
        </w:r>
      </w:hyperlink>
    </w:p>
    <w:p w14:paraId="45177ADB" w14:textId="3B4AB7AF"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0" w:history="1">
        <w:r w:rsidRPr="008F210F">
          <w:rPr>
            <w:rStyle w:val="Hyperlink"/>
          </w:rPr>
          <w:t>Annexe F : Formulaire de certification du Code d'éthique et de conduite professionnelle</w:t>
        </w:r>
        <w:r>
          <w:rPr>
            <w:webHidden/>
          </w:rPr>
          <w:tab/>
        </w:r>
        <w:r>
          <w:rPr>
            <w:webHidden/>
          </w:rPr>
          <w:fldChar w:fldCharType="begin"/>
        </w:r>
        <w:r>
          <w:rPr>
            <w:webHidden/>
          </w:rPr>
          <w:instrText xml:space="preserve"> PAGEREF _Toc184973740 \h </w:instrText>
        </w:r>
        <w:r>
          <w:rPr>
            <w:webHidden/>
          </w:rPr>
        </w:r>
        <w:r>
          <w:rPr>
            <w:webHidden/>
          </w:rPr>
          <w:fldChar w:fldCharType="separate"/>
        </w:r>
        <w:r w:rsidR="00B71A39">
          <w:rPr>
            <w:webHidden/>
          </w:rPr>
          <w:t>159</w:t>
        </w:r>
        <w:r>
          <w:rPr>
            <w:webHidden/>
          </w:rPr>
          <w:fldChar w:fldCharType="end"/>
        </w:r>
      </w:hyperlink>
    </w:p>
    <w:p w14:paraId="30D10F62" w14:textId="03167F01"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1" w:history="1">
        <w:r w:rsidRPr="008F210F">
          <w:rPr>
            <w:rStyle w:val="Hyperlink"/>
          </w:rPr>
          <w:t>Annexe G : Formulaire de Divulgation d’Informations sur les bénéficiaires effectifs (FDIBE)</w:t>
        </w:r>
        <w:r>
          <w:rPr>
            <w:webHidden/>
          </w:rPr>
          <w:tab/>
        </w:r>
        <w:r>
          <w:rPr>
            <w:webHidden/>
          </w:rPr>
          <w:fldChar w:fldCharType="begin"/>
        </w:r>
        <w:r>
          <w:rPr>
            <w:webHidden/>
          </w:rPr>
          <w:instrText xml:space="preserve"> PAGEREF _Toc184973741 \h </w:instrText>
        </w:r>
        <w:r>
          <w:rPr>
            <w:webHidden/>
          </w:rPr>
        </w:r>
        <w:r>
          <w:rPr>
            <w:webHidden/>
          </w:rPr>
          <w:fldChar w:fldCharType="separate"/>
        </w:r>
        <w:r w:rsidR="00B71A39">
          <w:rPr>
            <w:webHidden/>
          </w:rPr>
          <w:t>161</w:t>
        </w:r>
        <w:r>
          <w:rPr>
            <w:webHidden/>
          </w:rPr>
          <w:fldChar w:fldCharType="end"/>
        </w:r>
      </w:hyperlink>
    </w:p>
    <w:p w14:paraId="5F47E4B0" w14:textId="221B6308"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2" w:history="1">
        <w:r w:rsidRPr="008F210F">
          <w:rPr>
            <w:rStyle w:val="Hyperlink"/>
          </w:rPr>
          <w:t>Annexe H : Garanties</w:t>
        </w:r>
        <w:r>
          <w:rPr>
            <w:webHidden/>
          </w:rPr>
          <w:tab/>
        </w:r>
        <w:r>
          <w:rPr>
            <w:webHidden/>
          </w:rPr>
          <w:fldChar w:fldCharType="begin"/>
        </w:r>
        <w:r>
          <w:rPr>
            <w:webHidden/>
          </w:rPr>
          <w:instrText xml:space="preserve"> PAGEREF _Toc184973742 \h </w:instrText>
        </w:r>
        <w:r>
          <w:rPr>
            <w:webHidden/>
          </w:rPr>
        </w:r>
        <w:r>
          <w:rPr>
            <w:webHidden/>
          </w:rPr>
          <w:fldChar w:fldCharType="separate"/>
        </w:r>
        <w:r w:rsidR="00B71A39">
          <w:rPr>
            <w:webHidden/>
          </w:rPr>
          <w:t>165</w:t>
        </w:r>
        <w:r>
          <w:rPr>
            <w:webHidden/>
          </w:rPr>
          <w:fldChar w:fldCharType="end"/>
        </w:r>
      </w:hyperlink>
    </w:p>
    <w:p w14:paraId="641D15B8" w14:textId="5BF5097F"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3" w:history="1">
        <w:r w:rsidRPr="008F210F">
          <w:rPr>
            <w:rStyle w:val="Hyperlink"/>
          </w:rPr>
          <w:t>Annexe H1 : Modèle de Garantie d’exécution</w:t>
        </w:r>
        <w:r>
          <w:rPr>
            <w:webHidden/>
          </w:rPr>
          <w:tab/>
        </w:r>
        <w:r>
          <w:rPr>
            <w:webHidden/>
          </w:rPr>
          <w:fldChar w:fldCharType="begin"/>
        </w:r>
        <w:r>
          <w:rPr>
            <w:webHidden/>
          </w:rPr>
          <w:instrText xml:space="preserve"> PAGEREF _Toc184973743 \h </w:instrText>
        </w:r>
        <w:r>
          <w:rPr>
            <w:webHidden/>
          </w:rPr>
        </w:r>
        <w:r>
          <w:rPr>
            <w:webHidden/>
          </w:rPr>
          <w:fldChar w:fldCharType="separate"/>
        </w:r>
        <w:r w:rsidR="00B71A39">
          <w:rPr>
            <w:webHidden/>
          </w:rPr>
          <w:t>166</w:t>
        </w:r>
        <w:r>
          <w:rPr>
            <w:webHidden/>
          </w:rPr>
          <w:fldChar w:fldCharType="end"/>
        </w:r>
      </w:hyperlink>
    </w:p>
    <w:p w14:paraId="4AD70F42" w14:textId="052FFFBC" w:rsidR="008F6E46" w:rsidRDefault="008F6E46">
      <w:pPr>
        <w:pStyle w:val="TOC4"/>
        <w:rPr>
          <w:rFonts w:asciiTheme="minorHAnsi" w:eastAsiaTheme="minorEastAsia" w:hAnsiTheme="minorHAnsi" w:cstheme="minorBidi"/>
          <w:kern w:val="2"/>
          <w:szCs w:val="21"/>
          <w:lang w:val="en-US" w:bidi="hi-IN"/>
          <w14:ligatures w14:val="standardContextual"/>
        </w:rPr>
      </w:pPr>
      <w:hyperlink w:anchor="_Toc184973744" w:history="1">
        <w:r w:rsidRPr="008F210F">
          <w:rPr>
            <w:rStyle w:val="Hyperlink"/>
          </w:rPr>
          <w:t>Annexe H2 : Modèle de Garantie de paiement anticipé</w:t>
        </w:r>
        <w:r>
          <w:rPr>
            <w:webHidden/>
          </w:rPr>
          <w:tab/>
        </w:r>
        <w:r>
          <w:rPr>
            <w:webHidden/>
          </w:rPr>
          <w:fldChar w:fldCharType="begin"/>
        </w:r>
        <w:r>
          <w:rPr>
            <w:webHidden/>
          </w:rPr>
          <w:instrText xml:space="preserve"> PAGEREF _Toc184973744 \h </w:instrText>
        </w:r>
        <w:r>
          <w:rPr>
            <w:webHidden/>
          </w:rPr>
        </w:r>
        <w:r>
          <w:rPr>
            <w:webHidden/>
          </w:rPr>
          <w:fldChar w:fldCharType="separate"/>
        </w:r>
        <w:r w:rsidR="00B71A39">
          <w:rPr>
            <w:webHidden/>
          </w:rPr>
          <w:t>168</w:t>
        </w:r>
        <w:r>
          <w:rPr>
            <w:webHidden/>
          </w:rPr>
          <w:fldChar w:fldCharType="end"/>
        </w:r>
      </w:hyperlink>
    </w:p>
    <w:p w14:paraId="513F33D3" w14:textId="37712188" w:rsidR="00A9346C" w:rsidRDefault="00A9346C" w:rsidP="00A709D6">
      <w:r w:rsidRPr="00917761">
        <w:fldChar w:fldCharType="end"/>
      </w:r>
    </w:p>
    <w:p w14:paraId="25E9E214" w14:textId="35235AA5" w:rsidR="00B8665B" w:rsidRPr="003956CC" w:rsidRDefault="00B8665B" w:rsidP="00A709D6">
      <w:pPr>
        <w:rPr>
          <w:sz w:val="2"/>
        </w:rPr>
      </w:pPr>
    </w:p>
    <w:p w14:paraId="668CAA0E" w14:textId="77777777" w:rsidR="00DB6C77" w:rsidRPr="00DB6C77" w:rsidRDefault="00DB6C77" w:rsidP="00DB6C77">
      <w:pPr>
        <w:pStyle w:val="Heading4CFA"/>
      </w:pPr>
      <w:bookmarkStart w:id="1715" w:name="_Toc55387931"/>
      <w:bookmarkStart w:id="1716" w:name="_Toc55389804"/>
      <w:bookmarkStart w:id="1717" w:name="_Toc55397353"/>
      <w:bookmarkStart w:id="1718" w:name="_Toc55823863"/>
      <w:bookmarkStart w:id="1719" w:name="_Toc143856328"/>
      <w:bookmarkStart w:id="1720" w:name="_Toc184973734"/>
      <w:r>
        <w:lastRenderedPageBreak/>
        <w:t>Avis d’adjudication du Contrat</w:t>
      </w:r>
      <w:bookmarkEnd w:id="1715"/>
      <w:bookmarkEnd w:id="1716"/>
      <w:bookmarkEnd w:id="1717"/>
      <w:bookmarkEnd w:id="1718"/>
      <w:bookmarkEnd w:id="1719"/>
      <w:bookmarkEnd w:id="1720"/>
      <w:r>
        <w:t xml:space="preserve"> </w:t>
      </w:r>
    </w:p>
    <w:p w14:paraId="350DEE8A" w14:textId="77777777" w:rsidR="00B8665B" w:rsidRPr="00372915" w:rsidRDefault="00B8665B"/>
    <w:p w14:paraId="728500F7" w14:textId="4673502D" w:rsidR="00B8665B" w:rsidRPr="00C51DA2" w:rsidRDefault="00B8665B">
      <w:pPr>
        <w:rPr>
          <w:b/>
          <w:i/>
        </w:rPr>
      </w:pPr>
      <w:r>
        <w:rPr>
          <w:b/>
          <w:i/>
        </w:rPr>
        <w:t>[L’Avis d'adjudication constitue la base du Contrat, tel que décrit à la clause 43 des IO. Le présent modèle d’Avis d’adjudication doit être complété et envoyé à l'Offrant retenu uniquement après l’évaluation des Offres, sous réserve de tout examen par la MCC, si nécessaire.]</w:t>
      </w:r>
    </w:p>
    <w:p w14:paraId="738305F4" w14:textId="77777777" w:rsidR="00B8665B" w:rsidRPr="009A3E34" w:rsidRDefault="00B8665B"/>
    <w:p w14:paraId="04885628" w14:textId="77777777" w:rsidR="00B8665B" w:rsidRPr="00304C3A" w:rsidRDefault="00B8665B"/>
    <w:p w14:paraId="7D5E0163" w14:textId="77777777" w:rsidR="00B8665B" w:rsidRPr="00781413" w:rsidRDefault="00B8665B" w:rsidP="00781413">
      <w:pPr>
        <w:jc w:val="right"/>
        <w:rPr>
          <w:b/>
        </w:rPr>
      </w:pPr>
      <w:r>
        <w:rPr>
          <w:b/>
        </w:rPr>
        <w:t>[date]</w:t>
      </w:r>
    </w:p>
    <w:p w14:paraId="1A683066" w14:textId="77777777" w:rsidR="00B8665B" w:rsidRPr="00304C3A" w:rsidRDefault="00B8665B" w:rsidP="007E7714"/>
    <w:p w14:paraId="2A156F3B" w14:textId="38A00D5F" w:rsidR="00B8665B" w:rsidRPr="00781413" w:rsidRDefault="00B8665B">
      <w:pPr>
        <w:rPr>
          <w:b/>
        </w:rPr>
      </w:pPr>
      <w:r>
        <w:t xml:space="preserve">À : </w:t>
      </w:r>
      <w:r>
        <w:rPr>
          <w:b/>
        </w:rPr>
        <w:t>[insérer le nom et l’adresse du Prestataire de Services]</w:t>
      </w:r>
    </w:p>
    <w:p w14:paraId="1358EA6D" w14:textId="77777777" w:rsidR="00B8665B" w:rsidRPr="00781413" w:rsidRDefault="00B8665B">
      <w:pPr>
        <w:rPr>
          <w:b/>
        </w:rPr>
      </w:pPr>
    </w:p>
    <w:p w14:paraId="55260FB8" w14:textId="77777777" w:rsidR="00B8665B" w:rsidRPr="00781413" w:rsidRDefault="00B8665B" w:rsidP="00781413">
      <w:pPr>
        <w:jc w:val="center"/>
        <w:rPr>
          <w:b/>
        </w:rPr>
      </w:pPr>
      <w:r>
        <w:rPr>
          <w:b/>
        </w:rPr>
        <w:t>Objet : XXXXXXXXXXXXXXXXXXXXX</w:t>
      </w:r>
    </w:p>
    <w:p w14:paraId="3035E18F" w14:textId="50D7BB25" w:rsidR="00B8665B" w:rsidRPr="00781413" w:rsidRDefault="007D15A0" w:rsidP="00781413">
      <w:pPr>
        <w:jc w:val="center"/>
        <w:rPr>
          <w:b/>
        </w:rPr>
      </w:pPr>
      <w:r>
        <w:rPr>
          <w:b/>
        </w:rPr>
        <w:t>N° de référence de l’Offre : XXXXXXXXXXXXXXXXX</w:t>
      </w:r>
    </w:p>
    <w:p w14:paraId="1E1AEB04" w14:textId="77777777" w:rsidR="00B8665B" w:rsidRPr="00304C3A" w:rsidRDefault="00B8665B" w:rsidP="004A49B6">
      <w:pPr>
        <w:jc w:val="both"/>
        <w:rPr>
          <w:i/>
        </w:rPr>
      </w:pPr>
    </w:p>
    <w:p w14:paraId="09B6B78C" w14:textId="4ED29BE1" w:rsidR="00B8665B" w:rsidRPr="00304C3A" w:rsidRDefault="00B8665B" w:rsidP="004A49B6">
      <w:pPr>
        <w:jc w:val="both"/>
      </w:pPr>
      <w:r>
        <w:t>Le présent Avis a pour but de vous informer que l’Offre que vous avez soumise en date du [</w:t>
      </w:r>
      <w:r>
        <w:rPr>
          <w:b/>
        </w:rPr>
        <w:t>insérer la date</w:t>
      </w:r>
      <w:r>
        <w:t>] pour l’exécution du marché susmentionné est acceptée par le Maître d’ouvrage pour le montant accepté dans le cadre du Contrat [</w:t>
      </w:r>
      <w:r>
        <w:rPr>
          <w:b/>
        </w:rPr>
        <w:t>insérer le montant en lettres et en chiffres</w:t>
      </w:r>
      <w:r>
        <w:t xml:space="preserve">] </w:t>
      </w:r>
      <w:r>
        <w:rPr>
          <w:b/>
          <w:bCs/>
        </w:rPr>
        <w:t>[insérer la monnaie]</w:t>
      </w:r>
      <w:r>
        <w:t xml:space="preserve"> tel que corrigé et modifié conformément aux Instructions aux Offrants.</w:t>
      </w:r>
    </w:p>
    <w:p w14:paraId="41AC2716" w14:textId="77777777" w:rsidR="00B8665B" w:rsidRDefault="00B8665B" w:rsidP="004A49B6">
      <w:pPr>
        <w:jc w:val="both"/>
      </w:pPr>
    </w:p>
    <w:p w14:paraId="04645DCC" w14:textId="63302EEF" w:rsidR="00B8665B" w:rsidRPr="00304C3A" w:rsidRDefault="00B8665B" w:rsidP="004A49B6">
      <w:pPr>
        <w:jc w:val="both"/>
      </w:pPr>
      <w:r>
        <w:t>Nous vous demandons par les présentes a) de commencer la fourniture des Services Non-Consultants conformément au Contrat, b) de signer et de nous retourner le Contrat ci-joint, c) de compléter et de nous retourner le Formulaire de certificat d’observation des sanctions, d) le Formulaire d’</w:t>
      </w:r>
      <w:r w:rsidR="000B5D40">
        <w:t>auto-certification</w:t>
      </w:r>
      <w:r>
        <w:t xml:space="preserve"> du Prestataire de Services et e) la Garantie d’exécution conformément aux dispositions de la </w:t>
      </w:r>
      <w:r w:rsidR="009B0FC9">
        <w:t>Sous-clause</w:t>
      </w:r>
      <w:r>
        <w:t xml:space="preserve"> 16 des CGC dans les 28 jours suivant la réception du présent Avis d’adjudication.</w:t>
      </w:r>
    </w:p>
    <w:p w14:paraId="196F16AE" w14:textId="77777777" w:rsidR="00B8665B" w:rsidRDefault="00B8665B" w:rsidP="004A49B6">
      <w:pPr>
        <w:jc w:val="both"/>
      </w:pPr>
    </w:p>
    <w:p w14:paraId="55C5D432" w14:textId="77777777" w:rsidR="00B8665B" w:rsidRPr="00304C3A" w:rsidRDefault="00B8665B" w:rsidP="004A49B6">
      <w:pPr>
        <w:jc w:val="both"/>
      </w:pPr>
    </w:p>
    <w:tbl>
      <w:tblPr>
        <w:tblW w:w="0" w:type="auto"/>
        <w:tblInd w:w="108" w:type="dxa"/>
        <w:tblLook w:val="01E0" w:firstRow="1" w:lastRow="1" w:firstColumn="1" w:lastColumn="1" w:noHBand="0" w:noVBand="0"/>
      </w:tblPr>
      <w:tblGrid>
        <w:gridCol w:w="6120"/>
      </w:tblGrid>
      <w:tr w:rsidR="00B8665B" w:rsidRPr="00304C3A" w14:paraId="0A918A6F" w14:textId="77777777" w:rsidTr="00621E8E">
        <w:tc>
          <w:tcPr>
            <w:tcW w:w="6120" w:type="dxa"/>
          </w:tcPr>
          <w:p w14:paraId="216A6AD7" w14:textId="77777777" w:rsidR="00B8665B" w:rsidRPr="00304C3A" w:rsidRDefault="00B8665B" w:rsidP="004A49B6">
            <w:pPr>
              <w:jc w:val="both"/>
            </w:pPr>
            <w:r>
              <w:t>Signé :</w:t>
            </w:r>
          </w:p>
        </w:tc>
      </w:tr>
      <w:tr w:rsidR="00B8665B" w:rsidRPr="00304C3A" w14:paraId="6C346593" w14:textId="77777777" w:rsidTr="00621E8E">
        <w:tc>
          <w:tcPr>
            <w:tcW w:w="6120" w:type="dxa"/>
          </w:tcPr>
          <w:p w14:paraId="0C786D04" w14:textId="77777777" w:rsidR="00B8665B" w:rsidRPr="00304C3A" w:rsidRDefault="00B8665B"/>
          <w:p w14:paraId="02FAD7C5" w14:textId="77777777" w:rsidR="00B8665B" w:rsidRPr="00304C3A" w:rsidRDefault="00B8665B">
            <w:r>
              <w:t>En qualité de :</w:t>
            </w:r>
          </w:p>
        </w:tc>
      </w:tr>
      <w:tr w:rsidR="00B8665B" w:rsidRPr="00304C3A" w14:paraId="24888A01" w14:textId="77777777" w:rsidTr="00621E8E">
        <w:tc>
          <w:tcPr>
            <w:tcW w:w="6120" w:type="dxa"/>
          </w:tcPr>
          <w:p w14:paraId="31299D69" w14:textId="77777777" w:rsidR="00B8665B" w:rsidRPr="00C51DA2" w:rsidRDefault="00B8665B" w:rsidP="007E7714">
            <w:pPr>
              <w:spacing w:before="0" w:after="0"/>
              <w:rPr>
                <w:b/>
              </w:rPr>
            </w:pPr>
            <w:r>
              <w:rPr>
                <w:b/>
              </w:rPr>
              <w:t>[Nom en caractères d'imprimerie]</w:t>
            </w:r>
          </w:p>
        </w:tc>
      </w:tr>
    </w:tbl>
    <w:p w14:paraId="25231F6F" w14:textId="77777777" w:rsidR="00B8665B" w:rsidRDefault="00B8665B"/>
    <w:p w14:paraId="4F799B59" w14:textId="77777777" w:rsidR="00B8665B" w:rsidRPr="00304C3A" w:rsidRDefault="00B8665B"/>
    <w:p w14:paraId="07497DC0" w14:textId="77777777" w:rsidR="00B8665B" w:rsidRPr="00304C3A" w:rsidRDefault="00B8665B">
      <w:r>
        <w:t>Pièce Jointe : Contrat</w:t>
      </w:r>
    </w:p>
    <w:p w14:paraId="2969EF1D" w14:textId="77777777" w:rsidR="00B8665B" w:rsidRPr="003956CC" w:rsidRDefault="00B8665B">
      <w:pPr>
        <w:rPr>
          <w:sz w:val="2"/>
          <w:szCs w:val="2"/>
        </w:rPr>
      </w:pPr>
      <w:r>
        <w:br w:type="page"/>
      </w:r>
    </w:p>
    <w:p w14:paraId="04BB0F08" w14:textId="77777777" w:rsidR="00DB6C77" w:rsidRPr="00DB6C77" w:rsidRDefault="00DB6C77" w:rsidP="00DB6C77">
      <w:pPr>
        <w:pStyle w:val="Heading4CFA"/>
      </w:pPr>
      <w:bookmarkStart w:id="1721" w:name="_Toc55387932"/>
      <w:bookmarkStart w:id="1722" w:name="_Toc55389805"/>
      <w:bookmarkStart w:id="1723" w:name="_Toc55397354"/>
      <w:bookmarkStart w:id="1724" w:name="_Toc55823864"/>
      <w:bookmarkStart w:id="1725" w:name="_Toc143856329"/>
      <w:bookmarkStart w:id="1726" w:name="_Toc184973735"/>
      <w:r>
        <w:lastRenderedPageBreak/>
        <w:t>Accord Contractuel</w:t>
      </w:r>
      <w:bookmarkEnd w:id="1721"/>
      <w:bookmarkEnd w:id="1722"/>
      <w:bookmarkEnd w:id="1723"/>
      <w:bookmarkEnd w:id="1724"/>
      <w:bookmarkEnd w:id="1725"/>
      <w:bookmarkEnd w:id="1726"/>
    </w:p>
    <w:tbl>
      <w:tblPr>
        <w:tblW w:w="9322" w:type="dxa"/>
        <w:shd w:val="clear" w:color="auto" w:fill="D9D9D9"/>
        <w:tblLook w:val="01E0" w:firstRow="1" w:lastRow="1" w:firstColumn="1" w:lastColumn="1" w:noHBand="0" w:noVBand="0"/>
      </w:tblPr>
      <w:tblGrid>
        <w:gridCol w:w="9322"/>
      </w:tblGrid>
      <w:tr w:rsidR="00B8665B" w:rsidRPr="004147F3" w14:paraId="3556D909" w14:textId="77777777" w:rsidTr="002701DB">
        <w:tc>
          <w:tcPr>
            <w:tcW w:w="9322" w:type="dxa"/>
            <w:shd w:val="clear" w:color="auto" w:fill="auto"/>
          </w:tcPr>
          <w:p w14:paraId="430FD99C" w14:textId="00B2DBC9" w:rsidR="00B8665B" w:rsidRDefault="00B8665B" w:rsidP="004A49B6">
            <w:pPr>
              <w:jc w:val="both"/>
            </w:pPr>
            <w:r>
              <w:t>LE PRÉSENT ACCORD CONTRACTUEL (ci-après dénommé « le Contrat ») est conclu, [</w:t>
            </w:r>
            <w:r>
              <w:rPr>
                <w:b/>
              </w:rPr>
              <w:t>insérer le jour</w:t>
            </w:r>
            <w:r>
              <w:t>], [</w:t>
            </w:r>
            <w:r>
              <w:rPr>
                <w:b/>
              </w:rPr>
              <w:t>le mois</w:t>
            </w:r>
            <w:r>
              <w:t>] [</w:t>
            </w:r>
            <w:r>
              <w:rPr>
                <w:b/>
              </w:rPr>
              <w:t>l’année</w:t>
            </w:r>
            <w:r>
              <w:t>] entre [</w:t>
            </w:r>
            <w:r>
              <w:rPr>
                <w:b/>
              </w:rPr>
              <w:t>insérer la dénomination sociale complète de l’Entité Responsable</w:t>
            </w:r>
            <w:r>
              <w:t>] (ci-après dénommée « le Maître d’ouvrage ») d’une part et [</w:t>
            </w:r>
            <w:r>
              <w:rPr>
                <w:b/>
              </w:rPr>
              <w:t xml:space="preserve">insérer la dénomination sociale complète du Prestataire de Services] </w:t>
            </w:r>
            <w:r>
              <w:t>(ci-après dénommé « le Prestataire de Services ») d’autre part.</w:t>
            </w:r>
          </w:p>
          <w:p w14:paraId="2062ABE9" w14:textId="77777777" w:rsidR="002701DB" w:rsidRDefault="002701DB" w:rsidP="004A49B6">
            <w:pPr>
              <w:spacing w:after="0"/>
              <w:jc w:val="both"/>
              <w:rPr>
                <w:b/>
                <w:i/>
                <w:iCs/>
              </w:rPr>
            </w:pPr>
          </w:p>
          <w:p w14:paraId="521C0984" w14:textId="3F145499" w:rsidR="00B8665B" w:rsidRPr="00C51DA2" w:rsidRDefault="00B8665B" w:rsidP="004A49B6">
            <w:pPr>
              <w:spacing w:after="0"/>
              <w:jc w:val="both"/>
              <w:rPr>
                <w:b/>
                <w:i/>
                <w:iCs/>
              </w:rPr>
            </w:pPr>
            <w:r>
              <w:rPr>
                <w:b/>
                <w:i/>
              </w:rPr>
              <w:t>[Note : Si le Prestataire de Services est composé de plusieurs entités, le paragraphe suivant doit être utilisé]</w:t>
            </w:r>
          </w:p>
          <w:p w14:paraId="18A5F09C" w14:textId="68A667B6" w:rsidR="00B8665B" w:rsidRPr="00290576" w:rsidRDefault="00B8665B" w:rsidP="004A49B6">
            <w:pPr>
              <w:spacing w:after="0"/>
              <w:jc w:val="both"/>
            </w:pPr>
            <w:r>
              <w:t>Le présent ACCORD CONTRACTUEL (ci-après désigné par le « Contrat ») est conclu le [</w:t>
            </w:r>
            <w:r>
              <w:rPr>
                <w:b/>
              </w:rPr>
              <w:t>insérer le jour</w:t>
            </w:r>
            <w:r>
              <w:t>], [</w:t>
            </w:r>
            <w:r>
              <w:rPr>
                <w:b/>
              </w:rPr>
              <w:t>le mois</w:t>
            </w:r>
            <w:r>
              <w:t>] [</w:t>
            </w:r>
            <w:r>
              <w:rPr>
                <w:b/>
              </w:rPr>
              <w:t>l’année</w:t>
            </w:r>
            <w:r>
              <w:t>] entre [</w:t>
            </w:r>
            <w:r>
              <w:rPr>
                <w:b/>
              </w:rPr>
              <w:t>insérer la dénomination sociale complète de l’Entité Responsable</w:t>
            </w:r>
            <w:r>
              <w:t>] (ci-après appelé le Maître d’ouvrage ») d’une part et [</w:t>
            </w:r>
            <w:r>
              <w:rPr>
                <w:b/>
              </w:rPr>
              <w:t>insérer la dénomination sociale complète du Prestataire de Services</w:t>
            </w:r>
            <w:r>
              <w:t>] (ci-après appelé le « Prestataire de Serevices »), constitué sous forme [</w:t>
            </w:r>
            <w:r>
              <w:rPr>
                <w:b/>
              </w:rPr>
              <w:t>d’une co-entreprise/association</w:t>
            </w:r>
            <w:r>
              <w:t xml:space="preserve">] avec </w:t>
            </w:r>
            <w:r>
              <w:rPr>
                <w:b/>
                <w:bCs/>
              </w:rPr>
              <w:t>[insérer le nom de chacun des membres de la co-entreprise/association]</w:t>
            </w:r>
            <w:r>
              <w:t>, d’autre part, chacun des membres de la co-entreprise étant conjointement et solidairement responsable à l’égard du Maître d'ouvrage des obligations du Prestataire de Services au titre du présent Contrat, et toute référence au « Prestataire de Services » est réputée viser chacun des membres de la co-entreprise.</w:t>
            </w:r>
          </w:p>
          <w:p w14:paraId="6A188272" w14:textId="77777777" w:rsidR="002701DB" w:rsidRDefault="002701DB" w:rsidP="004A49B6">
            <w:pPr>
              <w:jc w:val="both"/>
              <w:rPr>
                <w:b/>
              </w:rPr>
            </w:pPr>
          </w:p>
          <w:p w14:paraId="310C5A7A" w14:textId="0469CE35" w:rsidR="00B8665B" w:rsidRPr="00781413" w:rsidRDefault="00B8665B" w:rsidP="004A49B6">
            <w:pPr>
              <w:jc w:val="both"/>
              <w:rPr>
                <w:b/>
              </w:rPr>
            </w:pPr>
            <w:r>
              <w:rPr>
                <w:b/>
              </w:rPr>
              <w:t>CONSIDÉRANTS</w:t>
            </w:r>
          </w:p>
          <w:p w14:paraId="41F7D0F0" w14:textId="77777777" w:rsidR="00B8665B" w:rsidRPr="004147F3" w:rsidRDefault="00B8665B" w:rsidP="004A49B6">
            <w:pPr>
              <w:jc w:val="both"/>
            </w:pPr>
            <w:r>
              <w:t>CONSIDÉRANT QUE</w:t>
            </w:r>
          </w:p>
          <w:p w14:paraId="5B176020" w14:textId="45AF764E" w:rsidR="00B8665B" w:rsidRPr="004147F3" w:rsidRDefault="00B8665B" w:rsidP="004A49B6">
            <w:pPr>
              <w:jc w:val="both"/>
            </w:pPr>
            <w:r>
              <w:t xml:space="preserve">la </w:t>
            </w:r>
            <w:r w:rsidR="00EF48E8">
              <w:t>Millennium</w:t>
            </w:r>
            <w:r>
              <w:t xml:space="preserve"> Challenge Corporation (« MCC ») et le Gouvernement de [</w:t>
            </w:r>
            <w:r>
              <w:rPr>
                <w:b/>
              </w:rPr>
              <w:t>Pays</w:t>
            </w:r>
            <w:r>
              <w:t xml:space="preserve">] (le « Gouvernement ») ont conclu un accord dénommé « </w:t>
            </w:r>
            <w:r w:rsidR="00EF48E8">
              <w:t>Millennium</w:t>
            </w:r>
            <w:r>
              <w:t xml:space="preserve"> Challenge Compact » pour une assistance à l’Entité Responsable en vue de réduire la pauvreté grâce à la croissance économique en [</w:t>
            </w:r>
            <w:r>
              <w:rPr>
                <w:b/>
              </w:rPr>
              <w:t>Pays</w:t>
            </w:r>
            <w:r>
              <w:t>], en date du [</w:t>
            </w:r>
            <w:r>
              <w:rPr>
                <w:b/>
              </w:rPr>
              <w:t>insérer la date</w:t>
            </w:r>
            <w:r>
              <w:t>] (dénommé ci-après le « Compact ») d’un montant approximatif de [</w:t>
            </w:r>
            <w:r>
              <w:rPr>
                <w:b/>
              </w:rPr>
              <w:t>insérer le montant</w:t>
            </w:r>
            <w:r>
              <w:t>] (le « Financement MCC »). Le Gouvernement, agissant par l’intermédiaire du Maître d'ouvrage, entend utiliser une partie du Financement MCC pour effectuer des paiements autorisés en vertu du Contrat. Les paiements effectués au titre de ce Contrat seront soumis, à tous égards, aux termes et conditions du Compact et des documents connexes, y compris aux restrictions sur l’utilisation et le décaissement du Financement MCC. Aucune partie autre que le Gouvernement et le Maître d'ouvrage ne peut tirer aucun droit du Compact ou avoir des droits sur le produit du Financement de la MCC ; et</w:t>
            </w:r>
          </w:p>
          <w:p w14:paraId="2ACF9CC5" w14:textId="4C1FC1EC" w:rsidR="00B8665B" w:rsidRPr="004147F3" w:rsidRDefault="00B8665B" w:rsidP="004A49B6">
            <w:pPr>
              <w:jc w:val="both"/>
            </w:pPr>
            <w:r>
              <w:t>le Maître d'ouvrage a lancé un Appel d’Offres pour la fourniture des Services Non-Consultants identifiés dans le présent Contrat, et a accepté l’Offre du Prestataire de Services pour la fourniture de ces biens et services connexes conformément aux termes et conditions du présent Contrat.</w:t>
            </w:r>
          </w:p>
          <w:p w14:paraId="4C829370" w14:textId="77777777" w:rsidR="002701DB" w:rsidRDefault="002701DB" w:rsidP="004A49B6">
            <w:pPr>
              <w:jc w:val="both"/>
            </w:pPr>
          </w:p>
          <w:p w14:paraId="79BDEFAE" w14:textId="49513C49" w:rsidR="00B8665B" w:rsidRPr="004147F3" w:rsidRDefault="00B8665B" w:rsidP="004A49B6">
            <w:pPr>
              <w:jc w:val="both"/>
            </w:pPr>
            <w:r>
              <w:t>PAR CONSÉQUENT, les parties au présent Contrat conviennent de ce qui suit :</w:t>
            </w:r>
          </w:p>
          <w:p w14:paraId="06A0D64F" w14:textId="1BDF9FC7" w:rsidR="00B8665B" w:rsidRPr="004147F3" w:rsidRDefault="00B8665B" w:rsidP="004A49B6">
            <w:pPr>
              <w:jc w:val="both"/>
            </w:pPr>
            <w:r>
              <w:t xml:space="preserve">En contrepartie des paiements devant être versés par le Maître d’ouvrage au Prestataire de Services tel que prévu au Contrat, le Prestataire de Services s’engage par les présentes envers </w:t>
            </w:r>
            <w:r>
              <w:lastRenderedPageBreak/>
              <w:t>le Maître d’ouvrage à fournir les Services Non-Consultants, et à rectifier un éventuel défaut en rapport avec lesdits Services Non-Consultants conformément aux dispositions du Contrat.</w:t>
            </w:r>
          </w:p>
          <w:p w14:paraId="634A3DFC" w14:textId="66A78FD9" w:rsidR="00B8665B" w:rsidRPr="004147F3" w:rsidRDefault="00B8665B" w:rsidP="004A49B6">
            <w:pPr>
              <w:jc w:val="both"/>
            </w:pPr>
            <w:r>
              <w:t xml:space="preserve">Sous réserve des modalités du présent Contrat, le Maître d'ouvrage convient par les présentes de payer au Prestataire de Services, en contrepartie de la fourniture des Services Non-Consultants, le Prix d’adjudication (tel que défini ci-dessous) ou toute autre somme qui deviendrait exigible, en vertu des dispositions du présent Contrat aux dates et selon les modalités prévues par le présent Contrat, et de rectifier les éventuels vices en rapport avec lesdits Services, </w:t>
            </w:r>
          </w:p>
          <w:p w14:paraId="3238C99C" w14:textId="77777777" w:rsidR="00B8665B" w:rsidRPr="004147F3" w:rsidRDefault="00B8665B" w:rsidP="004A49B6">
            <w:pPr>
              <w:jc w:val="both"/>
            </w:pPr>
            <w:r>
              <w:t>EN FOI DE QUOI, les parties aux présentes ont fait signer le présent Contrat conformément aux lois en vigueur [</w:t>
            </w:r>
            <w:r>
              <w:rPr>
                <w:b/>
              </w:rPr>
              <w:t>insérer le nom du pays</w:t>
            </w:r>
            <w:r>
              <w:t>] le jour, le mois et l’année susmentionnés.</w:t>
            </w:r>
          </w:p>
          <w:p w14:paraId="479B3013" w14:textId="77777777" w:rsidR="00B8665B" w:rsidRPr="004147F3" w:rsidRDefault="00B8665B" w:rsidP="004A49B6">
            <w:pPr>
              <w:jc w:val="both"/>
            </w:pPr>
          </w:p>
          <w:tbl>
            <w:tblPr>
              <w:tblW w:w="0" w:type="auto"/>
              <w:tblLook w:val="01E0" w:firstRow="1" w:lastRow="1" w:firstColumn="1" w:lastColumn="1" w:noHBand="0" w:noVBand="0"/>
            </w:tblPr>
            <w:tblGrid>
              <w:gridCol w:w="4258"/>
              <w:gridCol w:w="4259"/>
            </w:tblGrid>
            <w:tr w:rsidR="00B8665B" w:rsidRPr="004147F3" w14:paraId="5B644763" w14:textId="77777777" w:rsidTr="00621E8E">
              <w:tc>
                <w:tcPr>
                  <w:tcW w:w="4258" w:type="dxa"/>
                  <w:shd w:val="clear" w:color="auto" w:fill="auto"/>
                </w:tcPr>
                <w:p w14:paraId="279030E8" w14:textId="53E290C7" w:rsidR="00B8665B" w:rsidRPr="00763823" w:rsidRDefault="00B8665B" w:rsidP="004A49B6">
                  <w:pPr>
                    <w:jc w:val="both"/>
                  </w:pPr>
                  <w:r>
                    <w:t xml:space="preserve">Pour </w:t>
                  </w:r>
                  <w:r>
                    <w:rPr>
                      <w:b/>
                    </w:rPr>
                    <w:t xml:space="preserve">[dénomination légale complète du Maître d’ouvrage] </w:t>
                  </w:r>
                  <w:r>
                    <w:t>:</w:t>
                  </w:r>
                </w:p>
              </w:tc>
              <w:tc>
                <w:tcPr>
                  <w:tcW w:w="4259" w:type="dxa"/>
                  <w:shd w:val="clear" w:color="auto" w:fill="auto"/>
                </w:tcPr>
                <w:p w14:paraId="61B0EC40" w14:textId="36E8B773" w:rsidR="00B8665B" w:rsidRPr="00763823" w:rsidRDefault="00B8665B" w:rsidP="004A49B6">
                  <w:pPr>
                    <w:jc w:val="both"/>
                  </w:pPr>
                  <w:r>
                    <w:t xml:space="preserve">Pour </w:t>
                  </w:r>
                  <w:r>
                    <w:rPr>
                      <w:b/>
                    </w:rPr>
                    <w:t>[dénomination légale complète du Prestataire de Services]</w:t>
                  </w:r>
                </w:p>
              </w:tc>
            </w:tr>
            <w:tr w:rsidR="00B8665B" w:rsidRPr="004147F3" w14:paraId="4B0E5375" w14:textId="77777777" w:rsidTr="00621E8E">
              <w:tc>
                <w:tcPr>
                  <w:tcW w:w="4258" w:type="dxa"/>
                  <w:shd w:val="clear" w:color="auto" w:fill="auto"/>
                </w:tcPr>
                <w:p w14:paraId="31138FA3" w14:textId="77777777" w:rsidR="00B8665B" w:rsidRPr="00763823" w:rsidRDefault="00B8665B" w:rsidP="004A49B6">
                  <w:pPr>
                    <w:jc w:val="both"/>
                  </w:pPr>
                </w:p>
                <w:p w14:paraId="567A1E8E" w14:textId="77777777" w:rsidR="00B8665B" w:rsidRPr="00763823" w:rsidRDefault="00B8665B" w:rsidP="004A49B6">
                  <w:pPr>
                    <w:jc w:val="both"/>
                  </w:pPr>
                  <w:r>
                    <w:t>Signature</w:t>
                  </w:r>
                </w:p>
              </w:tc>
              <w:tc>
                <w:tcPr>
                  <w:tcW w:w="4259" w:type="dxa"/>
                  <w:shd w:val="clear" w:color="auto" w:fill="auto"/>
                </w:tcPr>
                <w:p w14:paraId="25F30C39" w14:textId="77777777" w:rsidR="00B8665B" w:rsidRPr="00763823" w:rsidRDefault="00B8665B" w:rsidP="004A49B6">
                  <w:pPr>
                    <w:jc w:val="both"/>
                  </w:pPr>
                </w:p>
                <w:p w14:paraId="7828A9FD" w14:textId="77777777" w:rsidR="00B8665B" w:rsidRPr="00763823" w:rsidRDefault="00B8665B" w:rsidP="004A49B6">
                  <w:pPr>
                    <w:jc w:val="both"/>
                  </w:pPr>
                  <w:r>
                    <w:t>Signature</w:t>
                  </w:r>
                </w:p>
              </w:tc>
            </w:tr>
            <w:tr w:rsidR="00B8665B" w:rsidRPr="004147F3" w14:paraId="6C367ECB" w14:textId="77777777" w:rsidTr="00621E8E">
              <w:tc>
                <w:tcPr>
                  <w:tcW w:w="4258" w:type="dxa"/>
                  <w:shd w:val="clear" w:color="auto" w:fill="auto"/>
                </w:tcPr>
                <w:p w14:paraId="7FA495C7" w14:textId="77777777" w:rsidR="00B8665B" w:rsidRPr="00763823" w:rsidRDefault="00B8665B" w:rsidP="004A49B6">
                  <w:pPr>
                    <w:jc w:val="both"/>
                  </w:pPr>
                </w:p>
                <w:p w14:paraId="6812F12C" w14:textId="77777777" w:rsidR="00B8665B" w:rsidRPr="00763823" w:rsidRDefault="00B8665B" w:rsidP="004A49B6">
                  <w:pPr>
                    <w:jc w:val="both"/>
                  </w:pPr>
                  <w:r>
                    <w:t>Nom</w:t>
                  </w:r>
                </w:p>
              </w:tc>
              <w:tc>
                <w:tcPr>
                  <w:tcW w:w="4259" w:type="dxa"/>
                  <w:shd w:val="clear" w:color="auto" w:fill="auto"/>
                </w:tcPr>
                <w:p w14:paraId="39BB04D2" w14:textId="77777777" w:rsidR="00B8665B" w:rsidRPr="00763823" w:rsidRDefault="00B8665B" w:rsidP="004A49B6">
                  <w:pPr>
                    <w:jc w:val="both"/>
                  </w:pPr>
                </w:p>
                <w:p w14:paraId="56B4ABFA" w14:textId="77777777" w:rsidR="00B8665B" w:rsidRPr="00763823" w:rsidRDefault="00B8665B" w:rsidP="004A49B6">
                  <w:pPr>
                    <w:jc w:val="both"/>
                  </w:pPr>
                  <w:r>
                    <w:t>Nom</w:t>
                  </w:r>
                </w:p>
              </w:tc>
            </w:tr>
            <w:tr w:rsidR="00B8665B" w:rsidRPr="004147F3" w14:paraId="77C2B3DB" w14:textId="77777777" w:rsidTr="00621E8E">
              <w:tc>
                <w:tcPr>
                  <w:tcW w:w="4258" w:type="dxa"/>
                  <w:shd w:val="clear" w:color="auto" w:fill="auto"/>
                </w:tcPr>
                <w:p w14:paraId="01AB1DF2" w14:textId="77777777" w:rsidR="00B8665B" w:rsidRPr="00763823" w:rsidRDefault="00B8665B" w:rsidP="004A49B6">
                  <w:pPr>
                    <w:jc w:val="both"/>
                  </w:pPr>
                </w:p>
                <w:p w14:paraId="1CA88B7B" w14:textId="77777777" w:rsidR="00B8665B" w:rsidRPr="00763823" w:rsidRDefault="00B8665B" w:rsidP="004A49B6">
                  <w:pPr>
                    <w:jc w:val="both"/>
                  </w:pPr>
                  <w:r>
                    <w:t>En présence de :</w:t>
                  </w:r>
                </w:p>
              </w:tc>
              <w:tc>
                <w:tcPr>
                  <w:tcW w:w="4259" w:type="dxa"/>
                  <w:shd w:val="clear" w:color="auto" w:fill="auto"/>
                </w:tcPr>
                <w:p w14:paraId="08FBBADE" w14:textId="77777777" w:rsidR="00B8665B" w:rsidRPr="00763823" w:rsidRDefault="00B8665B" w:rsidP="004A49B6">
                  <w:pPr>
                    <w:jc w:val="both"/>
                  </w:pPr>
                </w:p>
                <w:p w14:paraId="3C3C7E36" w14:textId="77777777" w:rsidR="00B8665B" w:rsidRPr="00763823" w:rsidRDefault="00B8665B" w:rsidP="004A49B6">
                  <w:pPr>
                    <w:jc w:val="both"/>
                  </w:pPr>
                  <w:r>
                    <w:t>En présence de :</w:t>
                  </w:r>
                </w:p>
              </w:tc>
            </w:tr>
          </w:tbl>
          <w:p w14:paraId="037ADB63" w14:textId="77777777" w:rsidR="00B8665B" w:rsidRDefault="00B8665B" w:rsidP="004A49B6">
            <w:pPr>
              <w:jc w:val="both"/>
            </w:pPr>
          </w:p>
          <w:p w14:paraId="1B3F1E23" w14:textId="5BBCB22F" w:rsidR="00B8665B" w:rsidRPr="00781413" w:rsidRDefault="00B8665B" w:rsidP="004A49B6">
            <w:pPr>
              <w:jc w:val="both"/>
              <w:rPr>
                <w:b/>
                <w:i/>
              </w:rPr>
            </w:pPr>
            <w:r>
              <w:rPr>
                <w:b/>
                <w:i/>
              </w:rPr>
              <w:t xml:space="preserve">[Note : Si le Prestataire de Services se compose de plusieurs entités, toutes ces entités doivent apparaître comme signataires, par exemple, de la manière </w:t>
            </w:r>
            <w:r w:rsidR="000B5D40">
              <w:rPr>
                <w:b/>
                <w:i/>
              </w:rPr>
              <w:t>suivante]</w:t>
            </w:r>
            <w:r>
              <w:rPr>
                <w:b/>
                <w:i/>
              </w:rPr>
              <w:t xml:space="preserve"> :</w:t>
            </w:r>
          </w:p>
          <w:p w14:paraId="5F73EEE4" w14:textId="77777777" w:rsidR="00B8665B" w:rsidRPr="00290576" w:rsidRDefault="00B8665B" w:rsidP="004A49B6">
            <w:pPr>
              <w:jc w:val="both"/>
            </w:pPr>
          </w:p>
          <w:p w14:paraId="7DA09A49" w14:textId="4CAF9552" w:rsidR="00B8665B" w:rsidRPr="00290576" w:rsidRDefault="00B8665B" w:rsidP="004A49B6">
            <w:pPr>
              <w:jc w:val="both"/>
            </w:pPr>
            <w:r>
              <w:t>Au nom et pour le compte de chaque Membre du Prestataire de Services</w:t>
            </w:r>
          </w:p>
          <w:p w14:paraId="154BCD38" w14:textId="77777777" w:rsidR="00B8665B" w:rsidRPr="00290576" w:rsidRDefault="00B8665B" w:rsidP="004A49B6">
            <w:pPr>
              <w:jc w:val="both"/>
            </w:pPr>
          </w:p>
          <w:p w14:paraId="180CAA00" w14:textId="77777777" w:rsidR="00B8665B" w:rsidRPr="00420A87" w:rsidRDefault="00B8665B" w:rsidP="004A49B6">
            <w:pPr>
              <w:jc w:val="both"/>
              <w:rPr>
                <w:b/>
              </w:rPr>
            </w:pPr>
            <w:r>
              <w:rPr>
                <w:b/>
              </w:rPr>
              <w:t>[Nom du Membre]</w:t>
            </w:r>
          </w:p>
          <w:p w14:paraId="38E26E82" w14:textId="77777777" w:rsidR="00B8665B" w:rsidRPr="00290576" w:rsidRDefault="00B8665B" w:rsidP="004A49B6">
            <w:pPr>
              <w:jc w:val="both"/>
              <w:rPr>
                <w:u w:val="single"/>
              </w:rPr>
            </w:pPr>
          </w:p>
          <w:p w14:paraId="61B64705" w14:textId="77777777" w:rsidR="00B8665B" w:rsidRPr="00290576" w:rsidRDefault="00B8665B" w:rsidP="004A49B6">
            <w:pPr>
              <w:jc w:val="both"/>
            </w:pPr>
            <w:r>
              <w:rPr>
                <w:u w:val="single"/>
              </w:rPr>
              <w:tab/>
            </w:r>
          </w:p>
          <w:p w14:paraId="28CF63D5" w14:textId="77777777" w:rsidR="00B8665B" w:rsidRPr="00420A87" w:rsidRDefault="00B8665B" w:rsidP="004A49B6">
            <w:pPr>
              <w:jc w:val="both"/>
              <w:rPr>
                <w:b/>
              </w:rPr>
            </w:pPr>
            <w:r>
              <w:rPr>
                <w:b/>
              </w:rPr>
              <w:t>[Représentant habilité]</w:t>
            </w:r>
          </w:p>
          <w:p w14:paraId="3735B420" w14:textId="77777777" w:rsidR="00B8665B" w:rsidRPr="00290576" w:rsidRDefault="00B8665B" w:rsidP="004A49B6">
            <w:pPr>
              <w:jc w:val="both"/>
            </w:pPr>
          </w:p>
          <w:p w14:paraId="224C0FFC" w14:textId="77777777" w:rsidR="00B8665B" w:rsidRPr="00420A87" w:rsidRDefault="00B8665B" w:rsidP="004A49B6">
            <w:pPr>
              <w:jc w:val="both"/>
              <w:rPr>
                <w:b/>
              </w:rPr>
            </w:pPr>
            <w:r>
              <w:rPr>
                <w:b/>
              </w:rPr>
              <w:t>[Nom du Membre]</w:t>
            </w:r>
          </w:p>
          <w:p w14:paraId="5B0E00A6" w14:textId="77777777" w:rsidR="00B8665B" w:rsidRPr="00290576" w:rsidRDefault="00B8665B" w:rsidP="004A49B6">
            <w:pPr>
              <w:jc w:val="both"/>
            </w:pPr>
          </w:p>
          <w:p w14:paraId="0B401AF5" w14:textId="57B77A7B" w:rsidR="00B8665B" w:rsidRPr="00420A87" w:rsidRDefault="00B8665B" w:rsidP="004A49B6">
            <w:pPr>
              <w:jc w:val="both"/>
              <w:rPr>
                <w:b/>
              </w:rPr>
            </w:pPr>
            <w:r>
              <w:rPr>
                <w:b/>
              </w:rPr>
              <w:t>[Représentant autorisé]</w:t>
            </w:r>
          </w:p>
        </w:tc>
      </w:tr>
    </w:tbl>
    <w:p w14:paraId="04EA3EF6" w14:textId="79ED50EB" w:rsidR="00A87625" w:rsidRDefault="00A87625">
      <w:bookmarkStart w:id="1727" w:name="_Ref201711672"/>
      <w:bookmarkStart w:id="1728" w:name="_Ref201711793"/>
      <w:bookmarkStart w:id="1729" w:name="_Toc201713877"/>
      <w:bookmarkStart w:id="1730" w:name="_Toc202353450"/>
      <w:bookmarkStart w:id="1731" w:name="_Toc433790982"/>
      <w:bookmarkStart w:id="1732" w:name="_Toc463531783"/>
      <w:bookmarkStart w:id="1733" w:name="_Toc464136374"/>
      <w:bookmarkStart w:id="1734" w:name="_Toc464136505"/>
      <w:bookmarkStart w:id="1735" w:name="_Toc464139715"/>
      <w:bookmarkStart w:id="1736" w:name="_Toc489013000"/>
      <w:bookmarkStart w:id="1737" w:name="_Toc491425147"/>
      <w:bookmarkStart w:id="1738" w:name="_Toc491869003"/>
      <w:bookmarkStart w:id="1739" w:name="_Toc491869127"/>
      <w:bookmarkStart w:id="1740" w:name="_Toc380341303"/>
      <w:bookmarkStart w:id="1741" w:name="_Toc22917497"/>
    </w:p>
    <w:p w14:paraId="22FD7104" w14:textId="2FF8B917" w:rsidR="00D86431" w:rsidRDefault="00D86431" w:rsidP="00D86431">
      <w:pPr>
        <w:pStyle w:val="Heading4CFA"/>
      </w:pPr>
      <w:bookmarkStart w:id="1742" w:name="_Toc143856330"/>
      <w:bookmarkStart w:id="1743" w:name="_Toc184973736"/>
      <w:r>
        <w:lastRenderedPageBreak/>
        <w:t>Annexe A : Annexe aux Dispositions complémentaires</w:t>
      </w:r>
      <w:bookmarkEnd w:id="1742"/>
      <w:bookmarkEnd w:id="1743"/>
    </w:p>
    <w:p w14:paraId="1FCFC53F" w14:textId="490A1611" w:rsidR="00D86431" w:rsidRDefault="00D86431">
      <w:r>
        <w:t xml:space="preserve">Les dispositions complémentaires du Contrat peuvent être consultées sur le site web de la MCC, à l'adresse suivante : </w:t>
      </w:r>
      <w:hyperlink r:id="rId82" w:history="1">
        <w:r>
          <w:rPr>
            <w:rStyle w:val="Hyperlink"/>
            <w:b/>
          </w:rPr>
          <w:t>https://www.mcc.gov/resources/doc/annex-of-general-provisions</w:t>
        </w:r>
      </w:hyperlink>
      <w:r>
        <w:t xml:space="preserve"> et DOIVENT être imprimées et jointes au Contrat avant sa signature.</w:t>
      </w:r>
    </w:p>
    <w:p w14:paraId="37E1DCB4" w14:textId="72113087" w:rsidR="003C6746" w:rsidRDefault="00D86431" w:rsidP="00DB6C77">
      <w:pPr>
        <w:pStyle w:val="Heading4CFA"/>
      </w:pPr>
      <w:bookmarkStart w:id="1744" w:name="_Toc143856331"/>
      <w:bookmarkStart w:id="1745" w:name="_Toc184973737"/>
      <w:bookmarkStart w:id="1746" w:name="_Toc55338062"/>
      <w:bookmarkStart w:id="1747" w:name="_Toc55372673"/>
      <w:bookmarkStart w:id="1748" w:name="_Toc55387934"/>
      <w:bookmarkStart w:id="1749" w:name="_Toc55389807"/>
      <w:bookmarkStart w:id="1750" w:name="_Toc55397356"/>
      <w:bookmarkStart w:id="1751" w:name="_Toc55823866"/>
      <w:bookmarkStart w:id="1752" w:name="_Toc509994803"/>
      <w:bookmarkStart w:id="1753" w:name="_Toc516816460"/>
      <w:bookmarkStart w:id="1754" w:name="_Toc22917502"/>
      <w:bookmarkEnd w:id="1727"/>
      <w:bookmarkEnd w:id="1728"/>
      <w:bookmarkEnd w:id="1729"/>
      <w:bookmarkEnd w:id="1730"/>
      <w:bookmarkEnd w:id="1731"/>
      <w:bookmarkEnd w:id="1732"/>
      <w:bookmarkEnd w:id="1733"/>
      <w:bookmarkEnd w:id="1734"/>
      <w:bookmarkEnd w:id="1735"/>
      <w:bookmarkEnd w:id="1736"/>
      <w:bookmarkEnd w:id="1737"/>
      <w:bookmarkEnd w:id="1738"/>
      <w:bookmarkEnd w:id="1739"/>
      <w:bookmarkEnd w:id="1740"/>
      <w:bookmarkEnd w:id="1741"/>
      <w:r>
        <w:lastRenderedPageBreak/>
        <w:t>Annexe B : Description des services</w:t>
      </w:r>
      <w:bookmarkEnd w:id="1744"/>
      <w:bookmarkEnd w:id="1745"/>
    </w:p>
    <w:p w14:paraId="5AE76BE1" w14:textId="39D0AA63" w:rsidR="003C6746" w:rsidRPr="00B37CD1" w:rsidRDefault="003C6746" w:rsidP="00D34352">
      <w:pPr>
        <w:jc w:val="both"/>
        <w:rPr>
          <w:i/>
          <w:iCs/>
        </w:rPr>
      </w:pPr>
      <w:r>
        <w:rPr>
          <w:i/>
        </w:rPr>
        <w:t>[Note à l’attention de l'Entité Responsable : Donnez des descriptions détaillées des Services à fournir, les dates d'achèvement des différentes tâches, le lieu d'exécution des différentes tâches, les tâches spécifiques à approuver par l'Entité Responsable, etc. Cette description des services doit se fonder sur le Calendrier des Services publié avec le Dossier d’Appel d’Offres et intègre les changements convenus au cours des négociations. Il faut noter que cette Description des services prime sur l’Offre du Prestataire de Services, de sorte que les changements recommandés ou demandés par le Prestataire de Services ne modifient pas les services que le Prestataire de Services est tenu d'offrir, sauf si cela est convenu au cours des négociations et intégré à la présente Description des Services.</w:t>
      </w:r>
    </w:p>
    <w:p w14:paraId="7B228AB9" w14:textId="77777777" w:rsidR="003C6746" w:rsidRPr="00C477D6" w:rsidRDefault="003C6746" w:rsidP="00D34352">
      <w:pPr>
        <w:jc w:val="both"/>
      </w:pPr>
    </w:p>
    <w:p w14:paraId="7730E24D" w14:textId="2ABBFBAF" w:rsidR="003C6746" w:rsidRPr="00C477D6" w:rsidRDefault="003C6746" w:rsidP="00D34352">
      <w:pPr>
        <w:jc w:val="both"/>
      </w:pPr>
      <w:r>
        <w:t xml:space="preserve">La présente annexe A incorpore par renvoi : l’Offre en date du </w:t>
      </w:r>
      <w:r>
        <w:rPr>
          <w:b/>
        </w:rPr>
        <w:t>[insérer la date de l’Offre retenue]</w:t>
      </w:r>
      <w:r>
        <w:t xml:space="preserve"> soumise par </w:t>
      </w:r>
      <w:r>
        <w:rPr>
          <w:b/>
        </w:rPr>
        <w:t>[insérer le nom de l'Offrant à qui le Contrat a été attribué]</w:t>
      </w:r>
      <w:r>
        <w:t xml:space="preserve"> dans le cadre du processus de passation de marchés pour l’attribution du présent Contrat ainsi que les changements convenus au cours des négociations. En cas d'incompatibilité entre la présente Description des Services et l’Offre dans l’interprétation du présent Contrat, la priorité sera accordée à la présente Description des Services.</w:t>
      </w:r>
    </w:p>
    <w:tbl>
      <w:tblPr>
        <w:tblW w:w="9625" w:type="dxa"/>
        <w:shd w:val="clear" w:color="auto" w:fill="D9D9D9"/>
        <w:tblLook w:val="01E0" w:firstRow="1" w:lastRow="1" w:firstColumn="1" w:lastColumn="1" w:noHBand="0" w:noVBand="0"/>
      </w:tblPr>
      <w:tblGrid>
        <w:gridCol w:w="9625"/>
      </w:tblGrid>
      <w:tr w:rsidR="003C6746" w:rsidRPr="0019136E" w14:paraId="6769A0BD" w14:textId="77777777" w:rsidTr="003A5863">
        <w:trPr>
          <w:trHeight w:val="393"/>
        </w:trPr>
        <w:tc>
          <w:tcPr>
            <w:tcW w:w="9625" w:type="dxa"/>
            <w:shd w:val="clear" w:color="auto" w:fill="CCCCCC"/>
          </w:tcPr>
          <w:p w14:paraId="1DEB5005" w14:textId="77777777" w:rsidR="003C6746" w:rsidRPr="003A5863" w:rsidRDefault="003C6746" w:rsidP="005A16C2">
            <w:pPr>
              <w:pStyle w:val="Heading3CFA"/>
              <w:spacing w:line="240" w:lineRule="auto"/>
              <w:rPr>
                <w:rFonts w:eastAsia="Times New Roman" w:cs="Arial"/>
                <w:iCs w:val="0"/>
                <w:color w:val="403152" w:themeColor="accent4" w:themeShade="80"/>
                <w:sz w:val="32"/>
                <w:szCs w:val="26"/>
              </w:rPr>
            </w:pPr>
            <w:bookmarkStart w:id="1755" w:name="_Toc38999821"/>
            <w:bookmarkStart w:id="1756" w:name="_Toc55241869"/>
            <w:bookmarkStart w:id="1757" w:name="_Toc55242029"/>
            <w:bookmarkStart w:id="1758" w:name="_Toc55242574"/>
            <w:bookmarkStart w:id="1759" w:name="_Toc55243248"/>
            <w:bookmarkStart w:id="1760" w:name="_Toc55247937"/>
            <w:bookmarkStart w:id="1761" w:name="_Toc55249139"/>
            <w:bookmarkStart w:id="1762" w:name="_Toc55899431"/>
            <w:bookmarkStart w:id="1763" w:name="_Toc55901803"/>
            <w:bookmarkStart w:id="1764" w:name="_Toc55902392"/>
            <w:bookmarkStart w:id="1765" w:name="_Toc55949850"/>
            <w:bookmarkStart w:id="1766" w:name="_Toc55950085"/>
            <w:r w:rsidRPr="003A5863">
              <w:rPr>
                <w:rFonts w:eastAsia="Times New Roman" w:cs="Arial" w:hint="eastAsia"/>
                <w:iCs w:val="0"/>
                <w:color w:val="403152" w:themeColor="accent4" w:themeShade="80"/>
                <w:sz w:val="32"/>
                <w:szCs w:val="26"/>
              </w:rPr>
              <w:lastRenderedPageBreak/>
              <w:t>Annexe C : Personnel clé du Prestataire de Services</w:t>
            </w:r>
            <w:bookmarkEnd w:id="1755"/>
            <w:bookmarkEnd w:id="1756"/>
            <w:bookmarkEnd w:id="1757"/>
            <w:bookmarkEnd w:id="1758"/>
            <w:bookmarkEnd w:id="1759"/>
            <w:bookmarkEnd w:id="1760"/>
            <w:bookmarkEnd w:id="1761"/>
            <w:bookmarkEnd w:id="1762"/>
            <w:bookmarkEnd w:id="1763"/>
            <w:bookmarkEnd w:id="1764"/>
            <w:bookmarkEnd w:id="1765"/>
            <w:bookmarkEnd w:id="1766"/>
          </w:p>
        </w:tc>
      </w:tr>
    </w:tbl>
    <w:p w14:paraId="5A485317" w14:textId="77777777" w:rsidR="003C6746" w:rsidRPr="00C477D6" w:rsidRDefault="003C6746" w:rsidP="003C6746"/>
    <w:p w14:paraId="23A890CB" w14:textId="77777777" w:rsidR="003C6746" w:rsidRPr="00B37CD1" w:rsidRDefault="003C6746" w:rsidP="003C6746">
      <w:pPr>
        <w:rPr>
          <w:b/>
          <w:bCs/>
        </w:rPr>
      </w:pPr>
      <w:r>
        <w:rPr>
          <w:b/>
        </w:rPr>
        <w:t>[Joindre la liste du Personnel clé et des Sous-traitants participant à la fourniture des Services, en indiquant leur titre, la description des tâches, et les qualifications minimales conformément à la Spécification des Services qui figure dans le Dossier d’Appel d’Offres]</w:t>
      </w:r>
    </w:p>
    <w:p w14:paraId="14C783C1" w14:textId="77777777" w:rsidR="003C6746" w:rsidRPr="00C477D6" w:rsidRDefault="003C6746" w:rsidP="003C6746"/>
    <w:p w14:paraId="58DE47FF" w14:textId="77777777" w:rsidR="003C6746" w:rsidRPr="00C477D6" w:rsidRDefault="003C6746" w:rsidP="00D34352">
      <w:pPr>
        <w:pStyle w:val="Heading4CFA"/>
      </w:pPr>
      <w:bookmarkStart w:id="1767" w:name="_Toc38999822"/>
      <w:bookmarkStart w:id="1768" w:name="_Toc55241870"/>
      <w:bookmarkStart w:id="1769" w:name="_Toc55242030"/>
      <w:bookmarkStart w:id="1770" w:name="_Toc55242575"/>
      <w:bookmarkStart w:id="1771" w:name="_Toc55243249"/>
      <w:bookmarkStart w:id="1772" w:name="_Toc55247938"/>
      <w:bookmarkStart w:id="1773" w:name="_Toc55249140"/>
      <w:bookmarkStart w:id="1774" w:name="_Toc55899432"/>
      <w:bookmarkStart w:id="1775" w:name="_Toc55901804"/>
      <w:bookmarkStart w:id="1776" w:name="_Toc55902393"/>
      <w:bookmarkStart w:id="1777" w:name="_Toc55949851"/>
      <w:bookmarkStart w:id="1778" w:name="_Toc55950086"/>
      <w:bookmarkStart w:id="1779" w:name="_Toc143856332"/>
      <w:bookmarkStart w:id="1780" w:name="_Toc184973738"/>
      <w:r>
        <w:lastRenderedPageBreak/>
        <w:t>Annexe D : Bordereau des prix</w:t>
      </w:r>
      <w:bookmarkEnd w:id="1767"/>
      <w:bookmarkEnd w:id="1768"/>
      <w:bookmarkEnd w:id="1769"/>
      <w:bookmarkEnd w:id="1770"/>
      <w:bookmarkEnd w:id="1771"/>
      <w:bookmarkEnd w:id="1772"/>
      <w:bookmarkEnd w:id="1773"/>
      <w:bookmarkEnd w:id="1774"/>
      <w:bookmarkEnd w:id="1775"/>
      <w:bookmarkEnd w:id="1776"/>
      <w:bookmarkEnd w:id="1777"/>
      <w:bookmarkEnd w:id="1778"/>
      <w:bookmarkEnd w:id="1779"/>
      <w:bookmarkEnd w:id="1780"/>
    </w:p>
    <w:p w14:paraId="274402F7" w14:textId="14E3E543" w:rsidR="00D86431" w:rsidRDefault="003C6746" w:rsidP="00DB6C77">
      <w:pPr>
        <w:pStyle w:val="Heading4CFA"/>
      </w:pPr>
      <w:bookmarkStart w:id="1781" w:name="_Toc143856333"/>
      <w:bookmarkStart w:id="1782" w:name="_Toc184973739"/>
      <w:r>
        <w:lastRenderedPageBreak/>
        <w:t xml:space="preserve">Annexe E : Formulaire de certificat </w:t>
      </w:r>
      <w:bookmarkStart w:id="1783" w:name="wp1137587"/>
      <w:r>
        <w:t>d’observation des sanctions</w:t>
      </w:r>
      <w:bookmarkEnd w:id="1746"/>
      <w:bookmarkEnd w:id="1747"/>
      <w:bookmarkEnd w:id="1748"/>
      <w:bookmarkEnd w:id="1749"/>
      <w:bookmarkEnd w:id="1750"/>
      <w:bookmarkEnd w:id="1751"/>
      <w:bookmarkEnd w:id="1781"/>
      <w:bookmarkEnd w:id="1782"/>
      <w:r>
        <w:t xml:space="preserve"> </w:t>
      </w:r>
      <w:bookmarkEnd w:id="1783"/>
    </w:p>
    <w:p w14:paraId="068F88EC" w14:textId="77777777" w:rsidR="004D18FE" w:rsidRPr="0022666E" w:rsidRDefault="004D18FE" w:rsidP="004D18FE">
      <w:pPr>
        <w:suppressAutoHyphens/>
        <w:jc w:val="both"/>
      </w:pPr>
      <w:r>
        <w:t>Conformément à la clause G des Dispositions complémentaires de l'annexe A du Contrat, ce formulaire doit être rempli par l'Offrant dès la soumission de l’Offre et, si celle-ci est retenue, par l’Entrepreneur dans un premier temps, dans les 28 jours suivant la réception de la Lettre d'acceptation et de l'Accord contractuel, puis le dernier jour ouvrable précédant le dernier jour de chaque trimestre (31 mars, 30 juin, 30 septembre et 31 décembre) après la signature d'un Contrat financé par la MCC</w:t>
      </w:r>
      <w:r w:rsidRPr="0022666E">
        <w:rPr>
          <w:sz w:val="20"/>
          <w:vertAlign w:val="superscript"/>
        </w:rPr>
        <w:footnoteReference w:id="5"/>
      </w:r>
      <w:r>
        <w:t xml:space="preserve">, pour la durée du Contrat. </w:t>
      </w:r>
    </w:p>
    <w:p w14:paraId="4B846FC5" w14:textId="77777777" w:rsidR="004D18FE" w:rsidRPr="0022666E" w:rsidRDefault="004D18FE" w:rsidP="004D18FE">
      <w:pPr>
        <w:suppressAutoHyphens/>
        <w:jc w:val="both"/>
      </w:pPr>
    </w:p>
    <w:p w14:paraId="32C0AE96" w14:textId="77777777" w:rsidR="004D18FE" w:rsidRPr="0022666E" w:rsidRDefault="004D18FE" w:rsidP="004D18FE">
      <w:pPr>
        <w:suppressAutoHyphens/>
        <w:jc w:val="both"/>
      </w:pPr>
      <w:r>
        <w:t>Le formulaire doit être soumis à l'Agent de Passation de Marchés de l'Entité Responsable au moment de la soumission de l’Offre, et à l’Agent financier de l’Entité Responsable par la suite [</w:t>
      </w:r>
      <w:r>
        <w:rPr>
          <w:i/>
          <w:iCs/>
        </w:rPr>
        <w:t>insérer l'adresse électronique de  l'Agent de Passation de Marchés de l'Entité Responsable et de l’Agent financier de l’Entité Responsable</w:t>
      </w:r>
      <w:r>
        <w:t xml:space="preserve">] et un exemplaire envoyé à la MCC à l'adresse suivante: </w:t>
      </w:r>
      <w:hyperlink r:id="rId83" w:history="1">
        <w:r>
          <w:rPr>
            <w:color w:val="0000FF"/>
            <w:u w:val="single"/>
          </w:rPr>
          <w:t>sanctionscompliance@mcc.gov</w:t>
        </w:r>
      </w:hyperlink>
      <w:r>
        <w:t xml:space="preserve">. </w:t>
      </w:r>
    </w:p>
    <w:p w14:paraId="24F6780D" w14:textId="77777777" w:rsidR="004D18FE" w:rsidRPr="0022666E" w:rsidRDefault="004D18FE" w:rsidP="004D18FE">
      <w:pPr>
        <w:suppressAutoHyphens/>
        <w:jc w:val="both"/>
      </w:pPr>
    </w:p>
    <w:p w14:paraId="1E68501C" w14:textId="77777777" w:rsidR="004D18FE" w:rsidRPr="0022666E" w:rsidRDefault="004D18FE" w:rsidP="004D18FE">
      <w:pPr>
        <w:suppressAutoHyphens/>
        <w:jc w:val="both"/>
      </w:pPr>
      <w:r>
        <w:t xml:space="preserve">Pour éviter toute ambiguïté, le fait de signaler la fourniture d’une aide ou de ressources substantielles (telles que définies ci-dessous) à un individu ou une entité figurant sur les listes énumérées n’entraînera pas nécessairement la disqualification d’un Offrant ou l’annulation du Contrat. Toutefois, </w:t>
      </w:r>
      <w:r>
        <w:rPr>
          <w:b/>
          <w:bCs/>
        </w:rPr>
        <w:t>le défaut de</w:t>
      </w:r>
      <w:r>
        <w:t xml:space="preserve"> signaler la fourniture d’une telle aide ou de telles ressources ou toute autre fausse déclaration substantielle de nature similaire, qu’elle soit intentionnelle ou non, constitue un motif de disqualification de l'Offrant ou d’annulation du Contrat, et peut exposer l'Offrant ou l’Entrepreneur en question à des actions pénales, civiles ou administratives, conformément à la législation américaine.</w:t>
      </w:r>
    </w:p>
    <w:p w14:paraId="22D5FD4B" w14:textId="77777777" w:rsidR="004D18FE" w:rsidRPr="0022666E" w:rsidRDefault="004D18FE" w:rsidP="004D18FE">
      <w:pPr>
        <w:suppressAutoHyphens/>
      </w:pPr>
    </w:p>
    <w:p w14:paraId="0662E5CA" w14:textId="77777777" w:rsidR="004D18FE" w:rsidRPr="0022666E" w:rsidRDefault="004D18FE" w:rsidP="004D18FE">
      <w:pPr>
        <w:suppressAutoHyphens/>
        <w:spacing w:after="160" w:line="259" w:lineRule="auto"/>
      </w:pPr>
      <w:r>
        <w:br w:type="page"/>
      </w:r>
    </w:p>
    <w:p w14:paraId="1B162B0F" w14:textId="77777777" w:rsidR="004D18FE" w:rsidRPr="0022666E" w:rsidRDefault="004D18FE" w:rsidP="004D18FE">
      <w:pPr>
        <w:suppressAutoHyphens/>
        <w:rPr>
          <w:b/>
        </w:rPr>
      </w:pPr>
      <w:r>
        <w:rPr>
          <w:b/>
        </w:rPr>
        <w:lastRenderedPageBreak/>
        <w:t>Les instructions sur la façon de remplir ce formulaire sont fournies ci-dessous.</w:t>
      </w:r>
    </w:p>
    <w:p w14:paraId="3C7EAC86" w14:textId="77777777" w:rsidR="004D18FE" w:rsidRPr="0022666E" w:rsidRDefault="004D18FE" w:rsidP="004D18FE">
      <w:pPr>
        <w:suppressAutoHyphens/>
        <w:rPr>
          <w:b/>
        </w:rPr>
      </w:pPr>
    </w:p>
    <w:p w14:paraId="62AD74DB" w14:textId="77777777" w:rsidR="004D18FE" w:rsidRPr="0022666E" w:rsidRDefault="004D18FE" w:rsidP="004D18FE">
      <w:pPr>
        <w:suppressAutoHyphens/>
        <w:rPr>
          <w:b/>
        </w:rPr>
      </w:pPr>
      <w:r>
        <w:rPr>
          <w:b/>
        </w:rPr>
        <w:t>Dénomination sociale complète de l'Offrant/Prestataire de Services : ___________________________________________</w:t>
      </w:r>
    </w:p>
    <w:p w14:paraId="3368F024" w14:textId="77777777" w:rsidR="004D18FE" w:rsidRPr="0022666E" w:rsidRDefault="004D18FE" w:rsidP="004D18FE">
      <w:pPr>
        <w:suppressAutoHyphens/>
        <w:rPr>
          <w:b/>
        </w:rPr>
      </w:pPr>
      <w:r>
        <w:rPr>
          <w:b/>
        </w:rPr>
        <w:t>Nom complet et numéro du Contrat : _____________________________________________</w:t>
      </w:r>
    </w:p>
    <w:p w14:paraId="5BD17536" w14:textId="77777777" w:rsidR="004D18FE" w:rsidRPr="0022666E" w:rsidRDefault="004D18FE" w:rsidP="004D18FE">
      <w:pPr>
        <w:suppressAutoHyphens/>
        <w:rPr>
          <w:b/>
        </w:rPr>
      </w:pPr>
      <w:r>
        <w:rPr>
          <w:b/>
        </w:rPr>
        <w:t>Entité Responsable avec laquelle le Contrat est signé : __________________________________</w:t>
      </w:r>
    </w:p>
    <w:tbl>
      <w:tblPr>
        <w:tblW w:w="9360" w:type="dxa"/>
        <w:jc w:val="center"/>
        <w:tblBorders>
          <w:top w:val="single" w:sz="4" w:space="0" w:color="auto"/>
          <w:left w:val="single" w:sz="4" w:space="0" w:color="auto"/>
          <w:bottom w:val="double" w:sz="4" w:space="0" w:color="auto"/>
          <w:right w:val="single" w:sz="4" w:space="0" w:color="auto"/>
          <w:insideH w:val="single" w:sz="4" w:space="0" w:color="auto"/>
          <w:insideV w:val="single" w:sz="4" w:space="0" w:color="auto"/>
        </w:tblBorders>
        <w:tblLayout w:type="fixed"/>
        <w:tblCellMar>
          <w:left w:w="115" w:type="dxa"/>
          <w:right w:w="115" w:type="dxa"/>
        </w:tblCellMar>
        <w:tblLook w:val="0000" w:firstRow="0" w:lastRow="0" w:firstColumn="0" w:lastColumn="0" w:noHBand="0" w:noVBand="0"/>
      </w:tblPr>
      <w:tblGrid>
        <w:gridCol w:w="9360"/>
      </w:tblGrid>
      <w:tr w:rsidR="004D18FE" w:rsidRPr="0022666E" w14:paraId="0873B136" w14:textId="77777777" w:rsidTr="005A16C2">
        <w:trPr>
          <w:cantSplit/>
          <w:jc w:val="center"/>
        </w:trPr>
        <w:tc>
          <w:tcPr>
            <w:tcW w:w="9360" w:type="dxa"/>
            <w:tcBorders>
              <w:top w:val="single" w:sz="4" w:space="0" w:color="auto"/>
              <w:bottom w:val="single" w:sz="4" w:space="0" w:color="auto"/>
            </w:tcBorders>
          </w:tcPr>
          <w:p w14:paraId="0D8A742F" w14:textId="77777777" w:rsidR="004D18FE" w:rsidRPr="0022666E" w:rsidRDefault="004D18FE" w:rsidP="005A16C2">
            <w:pPr>
              <w:suppressAutoHyphens/>
              <w:rPr>
                <w:spacing w:val="-6"/>
                <w:sz w:val="20"/>
                <w:szCs w:val="20"/>
              </w:rPr>
            </w:pPr>
            <w:r>
              <w:rPr>
                <w:sz w:val="20"/>
              </w:rPr>
              <w:t>TOUS LES OFFRANTS/ENTREPRENEURS DOIVENT COCHER LA CASE APPROPRIÉE CI-DESSOUS :</w:t>
            </w:r>
          </w:p>
          <w:p w14:paraId="1397E134" w14:textId="77777777" w:rsidR="004D18FE" w:rsidRPr="0022666E" w:rsidRDefault="004D18FE" w:rsidP="005A16C2">
            <w:pPr>
              <w:suppressAutoHyphens/>
              <w:rPr>
                <w:spacing w:val="-6"/>
                <w:sz w:val="20"/>
                <w:szCs w:val="20"/>
              </w:rPr>
            </w:pPr>
          </w:p>
          <w:p w14:paraId="44A74F39" w14:textId="77777777" w:rsidR="004D18FE" w:rsidRPr="0022666E" w:rsidRDefault="004D18FE" w:rsidP="004D18FE">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Annexe A «  Dispositions</w:t>
            </w:r>
            <w:r>
              <w:rPr>
                <w:b/>
                <w:sz w:val="20"/>
              </w:rPr>
              <w:t xml:space="preserve"> complémentaires », paragraphe G « Respect des lois relatives à la lutte contre le financement du terrorisme et autres restrictions »</w:t>
            </w:r>
            <w:r>
              <w:rPr>
                <w:sz w:val="20"/>
              </w:rPr>
              <w:t xml:space="preserve">, et l'Offrant ou l’Entrepreneur certifie par la présente ce qui suit : </w:t>
            </w:r>
          </w:p>
          <w:p w14:paraId="6197148C" w14:textId="77777777"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Pr>
                <w:sz w:val="20"/>
              </w:rPr>
              <w:t>aucun résultat défavorable ou négatif n’a été obtenu à la suite de ces vérifications d’éligibilité ; et</w:t>
            </w:r>
          </w:p>
          <w:p w14:paraId="7BFC2CB3" w14:textId="77777777" w:rsidR="004D18FE" w:rsidRPr="0022666E" w:rsidRDefault="004D18FE" w:rsidP="004D18FE">
            <w:pPr>
              <w:numPr>
                <w:ilvl w:val="1"/>
                <w:numId w:val="100"/>
              </w:numPr>
              <w:tabs>
                <w:tab w:val="num" w:pos="1080"/>
              </w:tabs>
              <w:suppressAutoHyphens/>
              <w:spacing w:before="120" w:after="0"/>
              <w:ind w:left="780"/>
              <w:jc w:val="both"/>
              <w:rPr>
                <w:spacing w:val="-6"/>
                <w:sz w:val="20"/>
                <w:szCs w:val="20"/>
              </w:rPr>
            </w:pPr>
            <w:r>
              <w:rPr>
                <w:sz w:val="20"/>
              </w:rPr>
              <w:t>Pour autant qu'il le sache, l'Offrant ou l'Entrepreneur n'a fourni, à aucun moment au cours des dix dernières années ou actuellement, un soutien ou des ressources substantiels (y compris, sans limitation, un Financement MCC), directement ou indirectement, ou n'a pas permis qu'un financement (y compris, sans limitation, un Financement MCC</w:t>
            </w:r>
            <w:r w:rsidRPr="0022666E">
              <w:rPr>
                <w:spacing w:val="-6"/>
                <w:sz w:val="20"/>
                <w:szCs w:val="20"/>
                <w:vertAlign w:val="superscript"/>
              </w:rPr>
              <w:footnoteReference w:id="6"/>
            </w:r>
            <w:r>
              <w:rPr>
                <w:sz w:val="20"/>
              </w:rPr>
              <w:t xml:space="preserve">) soit transféré à un individu, société ou autre entité dont l'Offrant ou l'Entrepreneur savait, ou avait des raisons de savoir, qu'elle commet, tente de commettre, préconise ou facilite une activité terroriste ou y participe, ou qu'elle a commis, tenté de commettre, préconisé ou facilité une activité terroriste ou y a participé, y compris, mais sans s'y limiter, les personnes et entités figurant sur les listes énumérées ci-dessous (y compris l'Offrant ou l'Entrepreneur lui-même). </w:t>
            </w:r>
          </w:p>
          <w:p w14:paraId="144BDA2C" w14:textId="77777777" w:rsidR="004D18FE" w:rsidRPr="0022666E" w:rsidRDefault="004D18FE" w:rsidP="005A16C2">
            <w:pPr>
              <w:suppressAutoHyphens/>
              <w:ind w:left="780"/>
              <w:rPr>
                <w:spacing w:val="-6"/>
                <w:sz w:val="20"/>
                <w:szCs w:val="20"/>
              </w:rPr>
            </w:pPr>
          </w:p>
          <w:p w14:paraId="3CFD894D" w14:textId="77777777" w:rsidR="004D18FE" w:rsidRPr="0022666E" w:rsidRDefault="004D18FE" w:rsidP="005A16C2">
            <w:pPr>
              <w:suppressAutoHyphens/>
              <w:ind w:left="360"/>
              <w:rPr>
                <w:b/>
                <w:spacing w:val="-6"/>
                <w:sz w:val="20"/>
                <w:szCs w:val="20"/>
              </w:rPr>
            </w:pPr>
            <w:r>
              <w:rPr>
                <w:b/>
                <w:sz w:val="20"/>
              </w:rPr>
              <w:t>OU</w:t>
            </w:r>
          </w:p>
          <w:p w14:paraId="6589151B" w14:textId="77777777" w:rsidR="004D18FE" w:rsidRPr="0022666E" w:rsidRDefault="004D18FE" w:rsidP="005A16C2">
            <w:pPr>
              <w:suppressAutoHyphens/>
              <w:ind w:left="360"/>
              <w:rPr>
                <w:b/>
                <w:spacing w:val="-6"/>
                <w:sz w:val="20"/>
                <w:szCs w:val="20"/>
              </w:rPr>
            </w:pPr>
          </w:p>
          <w:p w14:paraId="56FB873F" w14:textId="77777777" w:rsidR="004D18FE" w:rsidRPr="0022666E" w:rsidRDefault="004D18FE" w:rsidP="004D18FE">
            <w:pPr>
              <w:numPr>
                <w:ilvl w:val="0"/>
                <w:numId w:val="100"/>
              </w:numPr>
              <w:suppressAutoHyphens/>
              <w:spacing w:before="120" w:after="0"/>
              <w:jc w:val="both"/>
              <w:rPr>
                <w:spacing w:val="-6"/>
                <w:sz w:val="20"/>
                <w:szCs w:val="20"/>
              </w:rPr>
            </w:pPr>
            <w:r>
              <w:rPr>
                <w:sz w:val="20"/>
              </w:rPr>
              <w:t>Toutes les vérifications d’éligibilité ont été effectuées conformément à l’</w:t>
            </w:r>
            <w:r>
              <w:rPr>
                <w:b/>
                <w:bCs/>
                <w:sz w:val="20"/>
              </w:rPr>
              <w:t>Annexe A « Dispositions complémentaires », paragraphe G « Respect des lois relatives à la lutte contre le financement du terrorisme et autres restrictions »</w:t>
            </w:r>
            <w:r>
              <w:rPr>
                <w:sz w:val="20"/>
              </w:rPr>
              <w:t>, et l'Offrant ou l’Entrepreneur certifie par la présente que les résultats défavorables ou négatifs suivants ont été obtenus à l’issue de ces vérifications d’éligibilité (des informations doivent être fournies pour chaque résultat conformément aux instructions figurant dans le présent formulaire) :</w:t>
            </w:r>
          </w:p>
          <w:p w14:paraId="0A805EF2" w14:textId="77777777" w:rsidR="004D18FE" w:rsidRPr="0022666E" w:rsidRDefault="004D18FE" w:rsidP="005A16C2">
            <w:pPr>
              <w:suppressAutoHyphens/>
              <w:rPr>
                <w:spacing w:val="-6"/>
                <w:sz w:val="20"/>
                <w:szCs w:val="20"/>
              </w:rPr>
            </w:pPr>
          </w:p>
          <w:p w14:paraId="79C72255"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le nom de la personne, de la société ou autre entité :</w:t>
            </w:r>
          </w:p>
          <w:p w14:paraId="677D0E76"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Source(s) auprès de laquelle/desquelles l’éligibilité a été vérifiée, si l’individu, la société ou l’entité ont été déclarés inéligibles :</w:t>
            </w:r>
          </w:p>
          <w:p w14:paraId="43A0C12C" w14:textId="77777777" w:rsidR="004D18FE" w:rsidRPr="0022666E" w:rsidRDefault="004D18FE" w:rsidP="004D18FE">
            <w:pPr>
              <w:numPr>
                <w:ilvl w:val="0"/>
                <w:numId w:val="101"/>
              </w:numPr>
              <w:suppressAutoHyphens/>
              <w:spacing w:before="20" w:after="20"/>
              <w:contextualSpacing/>
              <w:jc w:val="both"/>
              <w:outlineLvl w:val="4"/>
              <w:rPr>
                <w:spacing w:val="-4"/>
                <w:sz w:val="20"/>
                <w:szCs w:val="20"/>
              </w:rPr>
            </w:pPr>
            <w:r>
              <w:rPr>
                <w:sz w:val="20"/>
              </w:rPr>
              <w:t>Poste (s’il s’agit d’un individu), ou biens ou services fournis (s’il s’agit d’une société ou autre entité):</w:t>
            </w:r>
          </w:p>
          <w:p w14:paraId="091F9BF1"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rPr>
              <w:t>Valeur estimative des travaux exécutés à la date de certification :</w:t>
            </w:r>
          </w:p>
          <w:p w14:paraId="1CAE0FB2" w14:textId="77777777" w:rsidR="004D18FE" w:rsidRPr="0022666E" w:rsidRDefault="004D18FE" w:rsidP="004D18FE">
            <w:pPr>
              <w:numPr>
                <w:ilvl w:val="0"/>
                <w:numId w:val="101"/>
              </w:numPr>
              <w:suppressAutoHyphens/>
              <w:spacing w:before="120" w:after="0"/>
              <w:contextualSpacing/>
              <w:jc w:val="both"/>
              <w:rPr>
                <w:spacing w:val="-6"/>
                <w:sz w:val="20"/>
                <w:szCs w:val="20"/>
              </w:rPr>
            </w:pPr>
            <w:r>
              <w:rPr>
                <w:sz w:val="20"/>
              </w:rPr>
              <w:t>Une description de l’aide fournie et les circonstances dans lesquelles elle a été fournie :</w:t>
            </w:r>
          </w:p>
          <w:p w14:paraId="5C9CDA68" w14:textId="77777777" w:rsidR="004D18FE" w:rsidRPr="0022666E" w:rsidRDefault="004D18FE" w:rsidP="005A16C2">
            <w:pPr>
              <w:suppressAutoHyphens/>
              <w:rPr>
                <w:iCs/>
                <w:color w:val="000000"/>
                <w:spacing w:val="-2"/>
                <w:sz w:val="20"/>
                <w:szCs w:val="20"/>
              </w:rPr>
            </w:pPr>
          </w:p>
        </w:tc>
      </w:tr>
    </w:tbl>
    <w:p w14:paraId="59620788" w14:textId="77777777" w:rsidR="004D18FE" w:rsidRPr="0022666E" w:rsidRDefault="004D18FE" w:rsidP="004D18FE">
      <w:pPr>
        <w:suppressAutoHyphens/>
        <w:rPr>
          <w:szCs w:val="20"/>
        </w:rPr>
      </w:pPr>
    </w:p>
    <w:p w14:paraId="20C7DEF9" w14:textId="5853B367" w:rsidR="004D18FE" w:rsidRPr="0022666E" w:rsidRDefault="004D18FE" w:rsidP="004D18FE">
      <w:pPr>
        <w:suppressAutoHyphens/>
        <w:jc w:val="both"/>
      </w:pPr>
      <w:r>
        <w:lastRenderedPageBreak/>
        <w:t>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des Instructions aux Offrants ou du Contrat, des Politique et Directives relatives à la passation des marchés de la MCC et d’autres politiques ou directives applicables de la MCC, y compris la Politique de la MCC en matière de prévention, de détection et de répression de la fraude et de la corruption  dans le cadre des activités de la MCC.</w:t>
      </w:r>
    </w:p>
    <w:p w14:paraId="2EC1C5E2" w14:textId="77777777" w:rsidR="004D18FE" w:rsidRPr="0022666E" w:rsidRDefault="004D18FE" w:rsidP="004D18FE">
      <w:pPr>
        <w:suppressAutoHyphens/>
        <w:rPr>
          <w:b/>
        </w:rPr>
      </w:pPr>
      <w:r>
        <w:rPr>
          <w:b/>
        </w:rPr>
        <w:t>Signataire autorisé : __________________________________ Date : _________________</w:t>
      </w:r>
    </w:p>
    <w:p w14:paraId="5AD13742" w14:textId="77777777" w:rsidR="004D18FE" w:rsidRPr="0022666E" w:rsidRDefault="004D18FE" w:rsidP="004D18FE">
      <w:pPr>
        <w:suppressAutoHyphens/>
        <w:rPr>
          <w:b/>
          <w:szCs w:val="20"/>
        </w:rPr>
      </w:pPr>
      <w:r>
        <w:rPr>
          <w:b/>
        </w:rPr>
        <w:t>Nom du signataire en caractères d’imprimerie : ____________________________________________________</w:t>
      </w:r>
    </w:p>
    <w:p w14:paraId="2741B5BF" w14:textId="77777777" w:rsidR="004D18FE" w:rsidRPr="0022666E" w:rsidRDefault="004D18FE" w:rsidP="004D18FE">
      <w:pPr>
        <w:rPr>
          <w:b/>
        </w:rPr>
      </w:pPr>
      <w:r>
        <w:br w:type="page"/>
      </w:r>
    </w:p>
    <w:p w14:paraId="1EE620E7" w14:textId="77777777" w:rsidR="004D18FE" w:rsidRPr="0022666E" w:rsidRDefault="004D18FE" w:rsidP="004D18FE">
      <w:pPr>
        <w:suppressAutoHyphens/>
        <w:spacing w:after="160" w:line="259" w:lineRule="auto"/>
        <w:rPr>
          <w:b/>
        </w:rPr>
      </w:pPr>
      <w:r>
        <w:rPr>
          <w:b/>
        </w:rPr>
        <w:lastRenderedPageBreak/>
        <w:t>INSTRUCTIONS POUR REMPLIR LE FORMULAIRE DE CERTIFICAT D’OBSERVATION DES SANCTIONS :</w:t>
      </w:r>
    </w:p>
    <w:p w14:paraId="7D890073" w14:textId="77777777" w:rsidR="004D18FE" w:rsidRPr="0022666E" w:rsidRDefault="004D18FE" w:rsidP="004D18FE">
      <w:pPr>
        <w:suppressAutoHyphens/>
        <w:jc w:val="both"/>
      </w:pPr>
      <w:r>
        <w:t>L'Offrant ou l’Entrepreneur doit exécuter les procédures suivantes pour vérifier l'admissibilité des entreprises, du personnel clé, des sous-traitants, des vendeurs, des fournisseurs et des bénéficiaires de financements, conformément aux dispositions de l’</w:t>
      </w:r>
      <w:r>
        <w:rPr>
          <w:b/>
          <w:bCs/>
        </w:rPr>
        <w:t>Annexe A « Dispositions supplémentaires », paragraphe G « Respect de la législation sur le financement du terrorisme et autres restrictions »</w:t>
      </w:r>
      <w:r>
        <w:t>, qui sont reprises ci-dessous pour plus de commodité.</w:t>
      </w:r>
    </w:p>
    <w:p w14:paraId="0BE3475F" w14:textId="77777777" w:rsidR="004D18FE" w:rsidRPr="0022666E" w:rsidRDefault="004D18FE" w:rsidP="004D18FE">
      <w:pPr>
        <w:suppressAutoHyphens/>
        <w:jc w:val="both"/>
      </w:pPr>
    </w:p>
    <w:p w14:paraId="2935CA46" w14:textId="77777777" w:rsidR="004D18FE" w:rsidRPr="0022666E" w:rsidRDefault="004D18FE" w:rsidP="004D18FE">
      <w:pPr>
        <w:suppressAutoHyphens/>
        <w:jc w:val="both"/>
      </w:pPr>
      <w:r>
        <w:t>Au vu des résultats de ces vérifications d’éligibilité, l'Offrant ou l’Entrepreneur doit fournir la certification correspondante dans le formulaire de certification ci-joint.  Noter qu’aux fins de cette certification, les Offrants ou les Entrepreneurs ne sont tenus d’accompagner leur formulaire de certification par une documentation détaillée sur les vérifications d’éligibilité que si l'Offrant ou l’Entrepreneur identifie des résultats défavorables ou négatifs.  Dans le cas contraire, les Offrants ou les Entrepreneurs sont libres de marquer le formulaire de certification en conséquence et de le soumettre au destinataire approprié (bien que l'Offrant ou l’Entrepreneur doive tenir des registres conformément aux instructions ci-dessous).</w:t>
      </w:r>
    </w:p>
    <w:p w14:paraId="0F9DB334" w14:textId="77777777" w:rsidR="004D18FE" w:rsidRPr="0022666E" w:rsidRDefault="004D18FE" w:rsidP="004D18FE">
      <w:pPr>
        <w:shd w:val="clear" w:color="auto" w:fill="FFFFFF"/>
        <w:suppressAutoHyphens/>
        <w:jc w:val="both"/>
      </w:pPr>
    </w:p>
    <w:p w14:paraId="2FF08837" w14:textId="77777777" w:rsidR="004D18FE" w:rsidRPr="0022666E" w:rsidRDefault="004D18FE" w:rsidP="004D18FE">
      <w:pPr>
        <w:shd w:val="clear" w:color="auto" w:fill="FFFFFF"/>
        <w:suppressAutoHyphens/>
        <w:jc w:val="both"/>
      </w:pPr>
      <w:r>
        <w:t>L'Offrant ou l'Entrepreneur doit vérifier que toute personne, société ou autre entité qui a accès ou qui est (ou serait) bénéficiaire d’un Financement MCC, y compris le personnel de l'Offrant ou de l’Entrepreneur, les consultants, Sous-traitants, vendeurs, fournisseurs et bénéficiaires du financement, ne figure pas sur l'un des éléments suivants (ou, dans le cas du point n° 8 ci-dessous, n'est pas ressortissant d'un pays figurant sur cette liste, ni associé à celui-ci) :</w:t>
      </w:r>
    </w:p>
    <w:p w14:paraId="39A673E8" w14:textId="77777777" w:rsidR="004D18FE" w:rsidRPr="0022666E" w:rsidRDefault="004D18FE" w:rsidP="004D18FE">
      <w:pPr>
        <w:shd w:val="clear" w:color="auto" w:fill="FFFFFF"/>
        <w:suppressAutoHyphens/>
      </w:pPr>
    </w:p>
    <w:p w14:paraId="41B96186" w14:textId="77777777" w:rsidR="004D18FE" w:rsidRPr="0022666E" w:rsidRDefault="004D18FE" w:rsidP="004D18FE">
      <w:pPr>
        <w:numPr>
          <w:ilvl w:val="0"/>
          <w:numId w:val="102"/>
        </w:numPr>
        <w:shd w:val="clear" w:color="auto" w:fill="FFFFFF"/>
        <w:spacing w:before="0" w:after="0"/>
        <w:rPr>
          <w:color w:val="222222"/>
        </w:rPr>
      </w:pPr>
      <w:r>
        <w:rPr>
          <w:color w:val="222222"/>
        </w:rPr>
        <w:t xml:space="preserve">Liste des entités exclues du Système de gestion des marchés publics - </w:t>
      </w:r>
      <w:r>
        <w:rPr>
          <w:rStyle w:val="apple-converted-space"/>
          <w:color w:val="222222"/>
          <w:shd w:val="clear" w:color="auto" w:fill="FFFFFF"/>
        </w:rPr>
        <w:t> </w:t>
      </w:r>
      <w:hyperlink r:id="rId84" w:tgtFrame="_blank" w:history="1">
        <w:r>
          <w:rPr>
            <w:rStyle w:val="Hyperlink"/>
            <w:color w:val="1155CC"/>
          </w:rPr>
          <w:t>https://sam.gov/content/entity-information</w:t>
        </w:r>
      </w:hyperlink>
    </w:p>
    <w:p w14:paraId="7FDF2E23" w14:textId="77777777" w:rsidR="004D18FE" w:rsidRPr="0022666E" w:rsidRDefault="004D18FE" w:rsidP="004D18FE">
      <w:pPr>
        <w:numPr>
          <w:ilvl w:val="0"/>
          <w:numId w:val="102"/>
        </w:numPr>
        <w:shd w:val="clear" w:color="auto" w:fill="FFFFFF"/>
        <w:spacing w:before="0" w:after="0"/>
        <w:rPr>
          <w:color w:val="222222"/>
        </w:rPr>
      </w:pPr>
      <w:r>
        <w:rPr>
          <w:color w:val="222222"/>
        </w:rPr>
        <w:t>Liste des entités exclues par la Banque mondiale - </w:t>
      </w:r>
      <w:r>
        <w:rPr>
          <w:color w:val="104AAB"/>
        </w:rPr>
        <w:t xml:space="preserve"> </w:t>
      </w:r>
      <w:hyperlink r:id="rId85" w:history="1">
        <w:r>
          <w:rPr>
            <w:rStyle w:val="Hyperlink"/>
          </w:rPr>
          <w:t>https://www.worldbank.org/debarr</w:t>
        </w:r>
      </w:hyperlink>
    </w:p>
    <w:p w14:paraId="2FF9FA77" w14:textId="77777777" w:rsidR="004D18FE" w:rsidRPr="0022666E" w:rsidRDefault="004D18FE" w:rsidP="004D18FE">
      <w:pPr>
        <w:numPr>
          <w:ilvl w:val="0"/>
          <w:numId w:val="102"/>
        </w:numPr>
        <w:shd w:val="clear" w:color="auto" w:fill="FFFFFF"/>
        <w:spacing w:before="0" w:after="0"/>
        <w:rPr>
          <w:color w:val="222222"/>
        </w:rPr>
      </w:pPr>
      <w:r>
        <w:t>Trésor américain, Bureau du contrôle des actifs étrangers, Liste des ressortissants spécialement désignés</w:t>
      </w:r>
      <w:r>
        <w:rPr>
          <w:color w:val="222222"/>
        </w:rPr>
        <w:t xml:space="preserve"> (SDN) - </w:t>
      </w:r>
      <w:hyperlink r:id="rId86" w:history="1">
        <w:r>
          <w:rPr>
            <w:rStyle w:val="Hyperlink"/>
          </w:rPr>
          <w:t>https://sanctionssearch.ofac.treas.gov/</w:t>
        </w:r>
      </w:hyperlink>
    </w:p>
    <w:p w14:paraId="240A638D" w14:textId="77777777" w:rsidR="004D18FE" w:rsidRPr="0022666E" w:rsidRDefault="004D18FE" w:rsidP="004D18FE">
      <w:pPr>
        <w:numPr>
          <w:ilvl w:val="0"/>
          <w:numId w:val="102"/>
        </w:numPr>
        <w:shd w:val="clear" w:color="auto" w:fill="FFFFFF"/>
        <w:spacing w:before="0" w:after="0"/>
        <w:rPr>
          <w:color w:val="222222"/>
        </w:rPr>
      </w:pPr>
      <w:r>
        <w:rPr>
          <w:color w:val="222222"/>
        </w:rPr>
        <w:t xml:space="preserve">Département du commerce des États-Unis, Bureau de l’industrie et de la sécurité, Liste des personnes exclues - </w:t>
      </w:r>
      <w:hyperlink r:id="rId87" w:history="1">
        <w:r>
          <w:rPr>
            <w:rStyle w:val="Hyperlink"/>
          </w:rPr>
          <w:t>https://www.bis.doc.gov/index.php/the-denied-persons-list</w:t>
        </w:r>
      </w:hyperlink>
    </w:p>
    <w:p w14:paraId="3D99D42A" w14:textId="77777777" w:rsidR="004D18FE" w:rsidRPr="0022666E" w:rsidRDefault="004D18FE" w:rsidP="004D18FE">
      <w:pPr>
        <w:numPr>
          <w:ilvl w:val="0"/>
          <w:numId w:val="102"/>
        </w:numPr>
        <w:shd w:val="clear" w:color="auto" w:fill="FFFFFF"/>
        <w:spacing w:before="0" w:after="0"/>
        <w:rPr>
          <w:color w:val="222222"/>
        </w:rPr>
      </w:pPr>
      <w:r>
        <w:t>Département d’État des États-Unis, Direction de contrôle du commerce des produits de défense, Liste d’exclusion de l’AECA</w:t>
      </w:r>
      <w:r>
        <w:rPr>
          <w:color w:val="222222"/>
        </w:rPr>
        <w:t xml:space="preserve"> -</w:t>
      </w:r>
      <w:r>
        <w:rPr>
          <w:rStyle w:val="Hyperlink"/>
        </w:rPr>
        <w:t xml:space="preserve"> </w:t>
      </w:r>
      <w:hyperlink r:id="rId88" w:history="1">
        <w:r>
          <w:rPr>
            <w:rStyle w:val="Hyperlink"/>
          </w:rPr>
          <w:t>https://www.pmddtc.state.gov/ddtc_public?id=ddtc_kb_article_page&amp;sys_id=c22d1833dbb8d300d0a370131f9619f0</w:t>
        </w:r>
      </w:hyperlink>
    </w:p>
    <w:p w14:paraId="516D3516" w14:textId="77777777" w:rsidR="004D18FE" w:rsidRPr="0022666E" w:rsidRDefault="004D18FE" w:rsidP="004D18FE">
      <w:pPr>
        <w:numPr>
          <w:ilvl w:val="0"/>
          <w:numId w:val="102"/>
        </w:numPr>
        <w:shd w:val="clear" w:color="auto" w:fill="FFFFFF"/>
        <w:spacing w:before="0" w:after="0"/>
        <w:rPr>
          <w:color w:val="222222"/>
        </w:rPr>
      </w:pPr>
      <w:r>
        <w:t>Département d’État des États-Unis, Liste des organisations terroristes étrangères</w:t>
      </w:r>
      <w:r>
        <w:rPr>
          <w:color w:val="222222"/>
        </w:rPr>
        <w:t xml:space="preserve"> (FTO) -</w:t>
      </w:r>
      <w:r>
        <w:rPr>
          <w:rStyle w:val="Hyperlink"/>
        </w:rPr>
        <w:t xml:space="preserve"> </w:t>
      </w:r>
      <w:hyperlink r:id="rId89" w:history="1">
        <w:r>
          <w:rPr>
            <w:rStyle w:val="Hyperlink"/>
          </w:rPr>
          <w:t>https://www.state.gov/foreign-terrorist-organizations/</w:t>
        </w:r>
      </w:hyperlink>
    </w:p>
    <w:p w14:paraId="659A610F" w14:textId="77777777" w:rsidR="004D18FE" w:rsidRPr="0022666E" w:rsidRDefault="004D18FE" w:rsidP="004D18FE">
      <w:pPr>
        <w:numPr>
          <w:ilvl w:val="0"/>
          <w:numId w:val="102"/>
        </w:numPr>
        <w:shd w:val="clear" w:color="auto" w:fill="FFFFFF"/>
        <w:spacing w:before="0" w:after="0"/>
        <w:rPr>
          <w:color w:val="222222"/>
        </w:rPr>
      </w:pPr>
      <w:r>
        <w:rPr>
          <w:color w:val="222222"/>
        </w:rPr>
        <w:t>Département d’État des États-Unis, Décret présidentiel n° 13224 -</w:t>
      </w:r>
      <w:r>
        <w:rPr>
          <w:rStyle w:val="Hyperlink"/>
        </w:rPr>
        <w:t xml:space="preserve"> </w:t>
      </w:r>
      <w:hyperlink r:id="rId90" w:history="1">
        <w:r>
          <w:rPr>
            <w:rStyle w:val="Hyperlink"/>
          </w:rPr>
          <w:t>https://www.state.gov/executive-order-13224/</w:t>
        </w:r>
      </w:hyperlink>
    </w:p>
    <w:p w14:paraId="6E8A7502" w14:textId="77777777" w:rsidR="004D18FE" w:rsidRPr="0022666E" w:rsidRDefault="004D18FE" w:rsidP="004D18FE">
      <w:pPr>
        <w:numPr>
          <w:ilvl w:val="0"/>
          <w:numId w:val="102"/>
        </w:numPr>
        <w:shd w:val="clear" w:color="auto" w:fill="FFFFFF"/>
        <w:spacing w:before="0" w:after="0"/>
        <w:rPr>
          <w:rStyle w:val="Hyperlink"/>
          <w:color w:val="222222"/>
        </w:rPr>
      </w:pPr>
      <w:r>
        <w:t>Liste des États parrainant le terrorisme établie par les États-Unis</w:t>
      </w:r>
      <w:r>
        <w:rPr>
          <w:color w:val="222222"/>
        </w:rPr>
        <w:t xml:space="preserve"> -</w:t>
      </w:r>
      <w:r>
        <w:rPr>
          <w:rStyle w:val="Hyperlink"/>
        </w:rPr>
        <w:t xml:space="preserve"> </w:t>
      </w:r>
      <w:hyperlink r:id="rId91" w:history="1">
        <w:r>
          <w:rPr>
            <w:rStyle w:val="Hyperlink"/>
          </w:rPr>
          <w:t>https://www.state.gov/state-sponsors-of-terrorism/</w:t>
        </w:r>
      </w:hyperlink>
    </w:p>
    <w:p w14:paraId="50B7B188" w14:textId="77777777" w:rsidR="004D18FE" w:rsidRPr="0022666E" w:rsidRDefault="004D18FE" w:rsidP="004D18FE">
      <w:pPr>
        <w:shd w:val="clear" w:color="auto" w:fill="FFFFFF"/>
        <w:suppressAutoHyphens/>
        <w:rPr>
          <w:color w:val="222222"/>
        </w:rPr>
      </w:pPr>
    </w:p>
    <w:p w14:paraId="32228626" w14:textId="77777777" w:rsidR="004D18FE" w:rsidRPr="0022666E" w:rsidRDefault="004D18FE" w:rsidP="004D18FE">
      <w:pPr>
        <w:shd w:val="clear" w:color="auto" w:fill="FFFFFF"/>
        <w:suppressAutoHyphens/>
        <w:jc w:val="both"/>
        <w:rPr>
          <w:color w:val="222222"/>
        </w:rPr>
      </w:pPr>
      <w:r>
        <w:rPr>
          <w:color w:val="222222"/>
        </w:rPr>
        <w:t xml:space="preserve">En plus de ces listes, avant de fournir un soutien matériel ou des ressources à une personne ou à une entité, l'Offrant ou l’Entrepreneur tiendra également compte de tous les renseignements </w:t>
      </w:r>
      <w:r>
        <w:rPr>
          <w:color w:val="222222"/>
        </w:rPr>
        <w:lastRenderedPageBreak/>
        <w:t xml:space="preserve">concernant cette personne ou entité dont il a connaissance et de tous les renseignements publics dont il a raisonnablement la connaissance ou dont il devrait avoir connaissance.  </w:t>
      </w:r>
    </w:p>
    <w:p w14:paraId="71812E2D" w14:textId="77777777" w:rsidR="004D18FE" w:rsidRPr="0022666E" w:rsidRDefault="004D18FE" w:rsidP="004D18FE">
      <w:pPr>
        <w:shd w:val="clear" w:color="auto" w:fill="FFFFFF"/>
        <w:suppressAutoHyphens/>
        <w:jc w:val="both"/>
        <w:rPr>
          <w:color w:val="222222"/>
        </w:rPr>
      </w:pPr>
    </w:p>
    <w:p w14:paraId="03D57467" w14:textId="77777777" w:rsidR="004D18FE" w:rsidRPr="0022666E" w:rsidRDefault="004D18FE" w:rsidP="004D18FE">
      <w:pPr>
        <w:shd w:val="clear" w:color="auto" w:fill="FFFFFF"/>
        <w:suppressAutoHyphens/>
        <w:jc w:val="both"/>
        <w:rPr>
          <w:color w:val="222222"/>
        </w:rPr>
      </w:pPr>
      <w:r>
        <w:rPr>
          <w:color w:val="222222"/>
        </w:rPr>
        <w:t>La documentation du processus prend deux formes. L'Offrant ou l’</w:t>
      </w:r>
      <w:r>
        <w:t xml:space="preserve">Entrepreneur </w:t>
      </w:r>
      <w:r>
        <w:rPr>
          <w:color w:val="222222"/>
        </w:rPr>
        <w:t>doit préparer un tableau répertoriant chaque membre du personnel, consultant, sous-traitant, vendeur, fournisseur et bénéficiaire intervenant dans le Contrat, conformément au tableau qui figure ci-dessous.</w:t>
      </w:r>
    </w:p>
    <w:p w14:paraId="2EDF573B" w14:textId="77777777" w:rsidR="004D18FE" w:rsidRPr="0022666E" w:rsidRDefault="004D18FE" w:rsidP="004D18FE">
      <w:pPr>
        <w:rPr>
          <w:color w:val="222222"/>
        </w:rPr>
      </w:pPr>
      <w:r>
        <w:br w:type="page"/>
      </w:r>
    </w:p>
    <w:tbl>
      <w:tblPr>
        <w:tblStyle w:val="TableGrid"/>
        <w:tblW w:w="5000" w:type="pct"/>
        <w:jc w:val="center"/>
        <w:tblLayout w:type="fixed"/>
        <w:tblLook w:val="04A0" w:firstRow="1" w:lastRow="0" w:firstColumn="1" w:lastColumn="0" w:noHBand="0" w:noVBand="1"/>
      </w:tblPr>
      <w:tblGrid>
        <w:gridCol w:w="2818"/>
        <w:gridCol w:w="793"/>
        <w:gridCol w:w="791"/>
        <w:gridCol w:w="576"/>
        <w:gridCol w:w="709"/>
        <w:gridCol w:w="669"/>
        <w:gridCol w:w="580"/>
        <w:gridCol w:w="673"/>
        <w:gridCol w:w="716"/>
        <w:gridCol w:w="1025"/>
      </w:tblGrid>
      <w:tr w:rsidR="007D3C60" w:rsidRPr="00504538" w14:paraId="65D8F1F9" w14:textId="77777777" w:rsidTr="00050846">
        <w:trPr>
          <w:cantSplit/>
          <w:trHeight w:val="260"/>
          <w:jc w:val="center"/>
        </w:trPr>
        <w:tc>
          <w:tcPr>
            <w:tcW w:w="1507" w:type="pct"/>
            <w:tcBorders>
              <w:top w:val="single" w:sz="4" w:space="0" w:color="auto"/>
              <w:left w:val="single" w:sz="4" w:space="0" w:color="auto"/>
              <w:bottom w:val="single" w:sz="4" w:space="0" w:color="auto"/>
              <w:right w:val="single" w:sz="4" w:space="0" w:color="auto"/>
            </w:tcBorders>
          </w:tcPr>
          <w:p w14:paraId="02414875" w14:textId="77777777" w:rsidR="007D3C60" w:rsidRPr="00504538" w:rsidRDefault="007D3C60" w:rsidP="00050846">
            <w:pPr>
              <w:spacing w:before="120" w:after="0"/>
              <w:jc w:val="both"/>
              <w:rPr>
                <w:color w:val="222222"/>
                <w:szCs w:val="20"/>
              </w:rPr>
            </w:pPr>
          </w:p>
        </w:tc>
        <w:tc>
          <w:tcPr>
            <w:tcW w:w="2562" w:type="pct"/>
            <w:gridSpan w:val="7"/>
            <w:tcBorders>
              <w:top w:val="single" w:sz="4" w:space="0" w:color="auto"/>
              <w:left w:val="single" w:sz="4" w:space="0" w:color="auto"/>
              <w:bottom w:val="single" w:sz="4" w:space="0" w:color="auto"/>
              <w:right w:val="single" w:sz="4" w:space="0" w:color="auto"/>
            </w:tcBorders>
            <w:hideMark/>
          </w:tcPr>
          <w:p w14:paraId="1D85530C" w14:textId="77777777" w:rsidR="007D3C60" w:rsidRPr="00504538" w:rsidRDefault="007D3C60" w:rsidP="00050846">
            <w:pPr>
              <w:spacing w:before="120" w:after="0"/>
              <w:jc w:val="center"/>
              <w:rPr>
                <w:color w:val="222222"/>
                <w:szCs w:val="20"/>
              </w:rPr>
            </w:pPr>
            <w:r w:rsidRPr="00504538">
              <w:rPr>
                <w:color w:val="222222"/>
                <w:szCs w:val="20"/>
              </w:rPr>
              <w:t>Date à laquelle la vérification a été effectuée</w:t>
            </w:r>
          </w:p>
        </w:tc>
        <w:tc>
          <w:tcPr>
            <w:tcW w:w="383" w:type="pct"/>
            <w:tcBorders>
              <w:top w:val="single" w:sz="4" w:space="0" w:color="auto"/>
              <w:left w:val="single" w:sz="4" w:space="0" w:color="auto"/>
              <w:bottom w:val="single" w:sz="4" w:space="0" w:color="auto"/>
              <w:right w:val="single" w:sz="4" w:space="0" w:color="auto"/>
            </w:tcBorders>
            <w:textDirection w:val="tbRl"/>
          </w:tcPr>
          <w:p w14:paraId="1ECFC316" w14:textId="77777777" w:rsidR="007D3C60" w:rsidRPr="00504538" w:rsidRDefault="007D3C60" w:rsidP="00050846">
            <w:pPr>
              <w:spacing w:before="120" w:after="0"/>
              <w:ind w:left="113" w:right="113"/>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extDirection w:val="tbRl"/>
          </w:tcPr>
          <w:p w14:paraId="237BF7AA" w14:textId="77777777" w:rsidR="007D3C60" w:rsidRPr="00504538" w:rsidRDefault="007D3C60" w:rsidP="00050846">
            <w:pPr>
              <w:spacing w:before="120" w:after="0"/>
              <w:ind w:left="113" w:right="113"/>
              <w:jc w:val="both"/>
              <w:rPr>
                <w:color w:val="222222"/>
                <w:szCs w:val="20"/>
              </w:rPr>
            </w:pPr>
          </w:p>
        </w:tc>
      </w:tr>
      <w:tr w:rsidR="007D3C60" w:rsidRPr="00504538" w14:paraId="3B0F4D29" w14:textId="77777777" w:rsidTr="00050846">
        <w:trPr>
          <w:cantSplit/>
          <w:trHeight w:val="260"/>
          <w:jc w:val="center"/>
        </w:trPr>
        <w:tc>
          <w:tcPr>
            <w:tcW w:w="1507" w:type="pct"/>
            <w:vMerge w:val="restart"/>
            <w:tcBorders>
              <w:top w:val="single" w:sz="4" w:space="0" w:color="auto"/>
              <w:left w:val="single" w:sz="4" w:space="0" w:color="auto"/>
              <w:bottom w:val="single" w:sz="4" w:space="0" w:color="auto"/>
              <w:right w:val="single" w:sz="4" w:space="0" w:color="auto"/>
            </w:tcBorders>
            <w:vAlign w:val="bottom"/>
            <w:hideMark/>
          </w:tcPr>
          <w:p w14:paraId="4EC7C6A8" w14:textId="77777777" w:rsidR="007D3C60" w:rsidRPr="00504538" w:rsidRDefault="007D3C60" w:rsidP="00050846">
            <w:pPr>
              <w:spacing w:before="120" w:after="0"/>
              <w:jc w:val="both"/>
              <w:rPr>
                <w:color w:val="222222"/>
                <w:szCs w:val="20"/>
                <w:lang w:val="en-US"/>
              </w:rPr>
            </w:pPr>
            <w:r w:rsidRPr="00504538">
              <w:rPr>
                <w:color w:val="222222"/>
                <w:szCs w:val="20"/>
                <w:lang w:val="en-US"/>
              </w:rPr>
              <w:t>Nom</w:t>
            </w:r>
          </w:p>
        </w:tc>
        <w:tc>
          <w:tcPr>
            <w:tcW w:w="424" w:type="pct"/>
            <w:tcBorders>
              <w:top w:val="single" w:sz="4" w:space="0" w:color="auto"/>
              <w:left w:val="single" w:sz="4" w:space="0" w:color="auto"/>
              <w:bottom w:val="single" w:sz="4" w:space="0" w:color="auto"/>
              <w:right w:val="single" w:sz="4" w:space="0" w:color="auto"/>
            </w:tcBorders>
            <w:hideMark/>
          </w:tcPr>
          <w:p w14:paraId="611CF5C5"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1</w:t>
            </w:r>
          </w:p>
        </w:tc>
        <w:tc>
          <w:tcPr>
            <w:tcW w:w="423" w:type="pct"/>
            <w:tcBorders>
              <w:top w:val="single" w:sz="4" w:space="0" w:color="auto"/>
              <w:left w:val="single" w:sz="4" w:space="0" w:color="auto"/>
              <w:bottom w:val="single" w:sz="4" w:space="0" w:color="auto"/>
              <w:right w:val="single" w:sz="4" w:space="0" w:color="auto"/>
            </w:tcBorders>
            <w:hideMark/>
          </w:tcPr>
          <w:p w14:paraId="2F0D5F22"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2</w:t>
            </w:r>
          </w:p>
        </w:tc>
        <w:tc>
          <w:tcPr>
            <w:tcW w:w="308" w:type="pct"/>
            <w:tcBorders>
              <w:top w:val="single" w:sz="4" w:space="0" w:color="auto"/>
              <w:left w:val="single" w:sz="4" w:space="0" w:color="auto"/>
              <w:bottom w:val="single" w:sz="4" w:space="0" w:color="auto"/>
              <w:right w:val="single" w:sz="4" w:space="0" w:color="auto"/>
            </w:tcBorders>
            <w:hideMark/>
          </w:tcPr>
          <w:p w14:paraId="2F0769A7"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3</w:t>
            </w:r>
          </w:p>
        </w:tc>
        <w:tc>
          <w:tcPr>
            <w:tcW w:w="379" w:type="pct"/>
            <w:tcBorders>
              <w:top w:val="single" w:sz="4" w:space="0" w:color="auto"/>
              <w:left w:val="single" w:sz="4" w:space="0" w:color="auto"/>
              <w:bottom w:val="single" w:sz="4" w:space="0" w:color="auto"/>
              <w:right w:val="single" w:sz="4" w:space="0" w:color="auto"/>
            </w:tcBorders>
            <w:hideMark/>
          </w:tcPr>
          <w:p w14:paraId="4A6CFE63"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4</w:t>
            </w:r>
          </w:p>
        </w:tc>
        <w:tc>
          <w:tcPr>
            <w:tcW w:w="358" w:type="pct"/>
            <w:tcBorders>
              <w:top w:val="single" w:sz="4" w:space="0" w:color="auto"/>
              <w:left w:val="single" w:sz="4" w:space="0" w:color="auto"/>
              <w:bottom w:val="single" w:sz="4" w:space="0" w:color="auto"/>
              <w:right w:val="single" w:sz="4" w:space="0" w:color="auto"/>
            </w:tcBorders>
            <w:hideMark/>
          </w:tcPr>
          <w:p w14:paraId="52680A2F"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5</w:t>
            </w:r>
          </w:p>
        </w:tc>
        <w:tc>
          <w:tcPr>
            <w:tcW w:w="310" w:type="pct"/>
            <w:tcBorders>
              <w:top w:val="single" w:sz="4" w:space="0" w:color="auto"/>
              <w:left w:val="single" w:sz="4" w:space="0" w:color="auto"/>
              <w:bottom w:val="single" w:sz="4" w:space="0" w:color="auto"/>
              <w:right w:val="single" w:sz="4" w:space="0" w:color="auto"/>
            </w:tcBorders>
            <w:hideMark/>
          </w:tcPr>
          <w:p w14:paraId="7C5B8E54"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6</w:t>
            </w:r>
          </w:p>
        </w:tc>
        <w:tc>
          <w:tcPr>
            <w:tcW w:w="360" w:type="pct"/>
            <w:tcBorders>
              <w:top w:val="single" w:sz="4" w:space="0" w:color="auto"/>
              <w:left w:val="single" w:sz="4" w:space="0" w:color="auto"/>
              <w:bottom w:val="single" w:sz="4" w:space="0" w:color="auto"/>
              <w:right w:val="single" w:sz="4" w:space="0" w:color="auto"/>
            </w:tcBorders>
            <w:hideMark/>
          </w:tcPr>
          <w:p w14:paraId="5F7023E0" w14:textId="77777777" w:rsidR="007D3C60" w:rsidRPr="00504538" w:rsidRDefault="007D3C60" w:rsidP="00050846">
            <w:pPr>
              <w:spacing w:before="120" w:after="0"/>
              <w:jc w:val="center"/>
              <w:rPr>
                <w:color w:val="222222"/>
                <w:sz w:val="22"/>
                <w:szCs w:val="18"/>
                <w:lang w:val="en-US"/>
              </w:rPr>
            </w:pPr>
            <w:r w:rsidRPr="00504538">
              <w:rPr>
                <w:color w:val="222222"/>
                <w:sz w:val="22"/>
                <w:szCs w:val="18"/>
                <w:lang w:val="en-US"/>
              </w:rPr>
              <w:t>7</w:t>
            </w:r>
          </w:p>
        </w:tc>
        <w:tc>
          <w:tcPr>
            <w:tcW w:w="383" w:type="pct"/>
            <w:tcBorders>
              <w:top w:val="single" w:sz="4" w:space="0" w:color="auto"/>
              <w:left w:val="single" w:sz="4" w:space="0" w:color="auto"/>
              <w:bottom w:val="single" w:sz="4" w:space="0" w:color="auto"/>
              <w:right w:val="single" w:sz="4" w:space="0" w:color="auto"/>
            </w:tcBorders>
          </w:tcPr>
          <w:p w14:paraId="6C1D2FD9" w14:textId="77777777" w:rsidR="007D3C60" w:rsidRPr="00504538" w:rsidRDefault="007D3C60" w:rsidP="00050846">
            <w:pPr>
              <w:spacing w:before="120" w:after="0"/>
              <w:jc w:val="center"/>
              <w:rPr>
                <w:color w:val="222222"/>
                <w:szCs w:val="20"/>
                <w:lang w:val="en-US"/>
              </w:rPr>
            </w:pPr>
            <w:r w:rsidRPr="00504538">
              <w:rPr>
                <w:color w:val="222222"/>
                <w:sz w:val="20"/>
                <w:szCs w:val="20"/>
                <w:lang w:val="en-US"/>
              </w:rPr>
              <w:t>8</w:t>
            </w:r>
          </w:p>
        </w:tc>
        <w:tc>
          <w:tcPr>
            <w:tcW w:w="548" w:type="pct"/>
            <w:vMerge w:val="restart"/>
            <w:tcBorders>
              <w:top w:val="single" w:sz="4" w:space="0" w:color="auto"/>
              <w:left w:val="single" w:sz="4" w:space="0" w:color="auto"/>
              <w:bottom w:val="single" w:sz="4" w:space="0" w:color="auto"/>
              <w:right w:val="single" w:sz="4" w:space="0" w:color="auto"/>
            </w:tcBorders>
            <w:vAlign w:val="bottom"/>
            <w:hideMark/>
          </w:tcPr>
          <w:p w14:paraId="36C1921E" w14:textId="77777777" w:rsidR="007D3C60" w:rsidRPr="00504538" w:rsidRDefault="007D3C60" w:rsidP="00050846">
            <w:pPr>
              <w:spacing w:before="120" w:after="0"/>
              <w:jc w:val="both"/>
              <w:rPr>
                <w:color w:val="222222"/>
                <w:szCs w:val="20"/>
                <w:lang w:val="en-US"/>
              </w:rPr>
            </w:pPr>
            <w:r w:rsidRPr="00504538">
              <w:rPr>
                <w:color w:val="222222"/>
                <w:szCs w:val="20"/>
                <w:lang w:val="en-US"/>
              </w:rPr>
              <w:t>Éligible (O/N)</w:t>
            </w:r>
          </w:p>
        </w:tc>
      </w:tr>
      <w:tr w:rsidR="007D3C60" w:rsidRPr="00504538" w14:paraId="25E51A94" w14:textId="77777777" w:rsidTr="00050846">
        <w:trPr>
          <w:cantSplit/>
          <w:trHeight w:val="1763"/>
          <w:jc w:val="center"/>
        </w:trPr>
        <w:tc>
          <w:tcPr>
            <w:tcW w:w="1507" w:type="pct"/>
            <w:vMerge/>
            <w:tcBorders>
              <w:top w:val="single" w:sz="4" w:space="0" w:color="auto"/>
              <w:left w:val="single" w:sz="4" w:space="0" w:color="auto"/>
              <w:bottom w:val="single" w:sz="4" w:space="0" w:color="auto"/>
              <w:right w:val="single" w:sz="4" w:space="0" w:color="auto"/>
            </w:tcBorders>
            <w:vAlign w:val="center"/>
            <w:hideMark/>
          </w:tcPr>
          <w:p w14:paraId="550FE394" w14:textId="77777777" w:rsidR="007D3C60" w:rsidRPr="00504538" w:rsidRDefault="007D3C60" w:rsidP="00050846">
            <w:pPr>
              <w:spacing w:before="120" w:after="0"/>
              <w:rPr>
                <w:color w:val="222222"/>
                <w:szCs w:val="20"/>
                <w:lang w:val="en-US"/>
              </w:rPr>
            </w:pPr>
          </w:p>
        </w:tc>
        <w:tc>
          <w:tcPr>
            <w:tcW w:w="424" w:type="pct"/>
            <w:tcBorders>
              <w:top w:val="single" w:sz="4" w:space="0" w:color="auto"/>
              <w:left w:val="single" w:sz="4" w:space="0" w:color="auto"/>
              <w:bottom w:val="single" w:sz="4" w:space="0" w:color="auto"/>
              <w:right w:val="single" w:sz="4" w:space="0" w:color="auto"/>
            </w:tcBorders>
            <w:textDirection w:val="tbRl"/>
            <w:hideMark/>
          </w:tcPr>
          <w:p w14:paraId="5D9A7BC2"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SAM Excluded Parties List</w:t>
            </w:r>
          </w:p>
        </w:tc>
        <w:tc>
          <w:tcPr>
            <w:tcW w:w="423" w:type="pct"/>
            <w:tcBorders>
              <w:top w:val="single" w:sz="4" w:space="0" w:color="auto"/>
              <w:left w:val="single" w:sz="4" w:space="0" w:color="auto"/>
              <w:bottom w:val="single" w:sz="4" w:space="0" w:color="auto"/>
              <w:right w:val="single" w:sz="4" w:space="0" w:color="auto"/>
            </w:tcBorders>
            <w:textDirection w:val="tbRl"/>
            <w:hideMark/>
          </w:tcPr>
          <w:p w14:paraId="0A8A96E6"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World Bank Debarred List</w:t>
            </w:r>
          </w:p>
        </w:tc>
        <w:tc>
          <w:tcPr>
            <w:tcW w:w="308" w:type="pct"/>
            <w:tcBorders>
              <w:top w:val="single" w:sz="4" w:space="0" w:color="auto"/>
              <w:left w:val="single" w:sz="4" w:space="0" w:color="auto"/>
              <w:bottom w:val="single" w:sz="4" w:space="0" w:color="auto"/>
              <w:right w:val="single" w:sz="4" w:space="0" w:color="auto"/>
            </w:tcBorders>
            <w:textDirection w:val="tbRl"/>
            <w:hideMark/>
          </w:tcPr>
          <w:p w14:paraId="01CBABBB"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SDN List</w:t>
            </w:r>
          </w:p>
        </w:tc>
        <w:tc>
          <w:tcPr>
            <w:tcW w:w="379" w:type="pct"/>
            <w:tcBorders>
              <w:top w:val="single" w:sz="4" w:space="0" w:color="auto"/>
              <w:left w:val="single" w:sz="4" w:space="0" w:color="auto"/>
              <w:bottom w:val="single" w:sz="4" w:space="0" w:color="auto"/>
              <w:right w:val="single" w:sz="4" w:space="0" w:color="auto"/>
            </w:tcBorders>
            <w:textDirection w:val="tbRl"/>
            <w:hideMark/>
          </w:tcPr>
          <w:p w14:paraId="7D87E4EB"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Denied Persons List</w:t>
            </w:r>
          </w:p>
        </w:tc>
        <w:tc>
          <w:tcPr>
            <w:tcW w:w="358" w:type="pct"/>
            <w:tcBorders>
              <w:top w:val="single" w:sz="4" w:space="0" w:color="auto"/>
              <w:left w:val="single" w:sz="4" w:space="0" w:color="auto"/>
              <w:bottom w:val="single" w:sz="4" w:space="0" w:color="auto"/>
              <w:right w:val="single" w:sz="4" w:space="0" w:color="auto"/>
            </w:tcBorders>
            <w:textDirection w:val="tbRl"/>
            <w:hideMark/>
          </w:tcPr>
          <w:p w14:paraId="61661038"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AECA Debarred List</w:t>
            </w:r>
          </w:p>
        </w:tc>
        <w:tc>
          <w:tcPr>
            <w:tcW w:w="310" w:type="pct"/>
            <w:tcBorders>
              <w:top w:val="single" w:sz="4" w:space="0" w:color="auto"/>
              <w:left w:val="single" w:sz="4" w:space="0" w:color="auto"/>
              <w:bottom w:val="single" w:sz="4" w:space="0" w:color="auto"/>
              <w:right w:val="single" w:sz="4" w:space="0" w:color="auto"/>
            </w:tcBorders>
            <w:textDirection w:val="tbRl"/>
            <w:hideMark/>
          </w:tcPr>
          <w:p w14:paraId="23892710"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FTO List</w:t>
            </w:r>
          </w:p>
        </w:tc>
        <w:tc>
          <w:tcPr>
            <w:tcW w:w="360" w:type="pct"/>
            <w:tcBorders>
              <w:top w:val="single" w:sz="4" w:space="0" w:color="auto"/>
              <w:left w:val="single" w:sz="4" w:space="0" w:color="auto"/>
              <w:bottom w:val="single" w:sz="4" w:space="0" w:color="auto"/>
              <w:right w:val="single" w:sz="4" w:space="0" w:color="auto"/>
            </w:tcBorders>
            <w:textDirection w:val="tbRl"/>
            <w:hideMark/>
          </w:tcPr>
          <w:p w14:paraId="5FAC47CF" w14:textId="77777777" w:rsidR="007D3C60" w:rsidRPr="00504538" w:rsidRDefault="007D3C60" w:rsidP="00050846">
            <w:pPr>
              <w:spacing w:before="120" w:after="0"/>
              <w:ind w:left="113" w:right="113"/>
              <w:rPr>
                <w:color w:val="222222"/>
                <w:sz w:val="20"/>
                <w:szCs w:val="20"/>
                <w:lang w:val="en-US"/>
              </w:rPr>
            </w:pPr>
            <w:r w:rsidRPr="00504538">
              <w:rPr>
                <w:color w:val="222222"/>
                <w:sz w:val="20"/>
                <w:szCs w:val="20"/>
                <w:lang w:val="en-US"/>
              </w:rPr>
              <w:t>Executive Order 13224</w:t>
            </w:r>
          </w:p>
        </w:tc>
        <w:tc>
          <w:tcPr>
            <w:tcW w:w="383" w:type="pct"/>
            <w:tcBorders>
              <w:top w:val="single" w:sz="4" w:space="0" w:color="auto"/>
              <w:left w:val="single" w:sz="4" w:space="0" w:color="auto"/>
              <w:bottom w:val="single" w:sz="4" w:space="0" w:color="auto"/>
              <w:right w:val="single" w:sz="4" w:space="0" w:color="auto"/>
            </w:tcBorders>
            <w:textDirection w:val="tbRl"/>
          </w:tcPr>
          <w:p w14:paraId="6F4BB679" w14:textId="77777777" w:rsidR="007D3C60" w:rsidRPr="00504538" w:rsidRDefault="007D3C60" w:rsidP="00050846">
            <w:pPr>
              <w:spacing w:before="120" w:after="0"/>
              <w:rPr>
                <w:color w:val="222222"/>
                <w:sz w:val="20"/>
                <w:szCs w:val="20"/>
                <w:lang w:val="en-US"/>
              </w:rPr>
            </w:pPr>
            <w:r w:rsidRPr="00504538">
              <w:rPr>
                <w:color w:val="222222"/>
                <w:sz w:val="20"/>
                <w:szCs w:val="20"/>
                <w:lang w:val="en-US"/>
              </w:rPr>
              <w:t>US State Sponsors of Terrorism List</w:t>
            </w:r>
          </w:p>
        </w:tc>
        <w:tc>
          <w:tcPr>
            <w:tcW w:w="548" w:type="pct"/>
            <w:vMerge/>
            <w:tcBorders>
              <w:top w:val="single" w:sz="4" w:space="0" w:color="auto"/>
              <w:left w:val="single" w:sz="4" w:space="0" w:color="auto"/>
              <w:bottom w:val="single" w:sz="4" w:space="0" w:color="auto"/>
              <w:right w:val="single" w:sz="4" w:space="0" w:color="auto"/>
            </w:tcBorders>
            <w:vAlign w:val="center"/>
            <w:hideMark/>
          </w:tcPr>
          <w:p w14:paraId="46A43DD6" w14:textId="77777777" w:rsidR="007D3C60" w:rsidRPr="00504538" w:rsidRDefault="007D3C60" w:rsidP="00050846">
            <w:pPr>
              <w:spacing w:before="120" w:after="0"/>
              <w:rPr>
                <w:color w:val="222222"/>
                <w:szCs w:val="20"/>
                <w:lang w:val="en-US"/>
              </w:rPr>
            </w:pPr>
          </w:p>
        </w:tc>
      </w:tr>
      <w:tr w:rsidR="007D3C60" w:rsidRPr="00504538" w14:paraId="6EED1C06"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61395F74" w14:textId="77777777" w:rsidR="007D3C60" w:rsidRPr="00504538" w:rsidRDefault="007D3C60" w:rsidP="00050846">
            <w:pPr>
              <w:spacing w:before="120" w:after="0"/>
              <w:jc w:val="both"/>
              <w:rPr>
                <w:color w:val="222222"/>
                <w:szCs w:val="20"/>
              </w:rPr>
            </w:pPr>
            <w:r w:rsidRPr="00504538">
              <w:rPr>
                <w:color w:val="222222"/>
                <w:szCs w:val="20"/>
              </w:rPr>
              <w:t xml:space="preserve">Offrant/Fournisseur </w:t>
            </w:r>
          </w:p>
          <w:p w14:paraId="710FCE1D" w14:textId="77777777" w:rsidR="007D3C60" w:rsidRPr="00504538" w:rsidRDefault="007D3C60" w:rsidP="00050846">
            <w:pPr>
              <w:spacing w:before="120" w:after="0"/>
              <w:jc w:val="both"/>
              <w:rPr>
                <w:color w:val="222222"/>
                <w:szCs w:val="20"/>
              </w:rPr>
            </w:pPr>
            <w:r w:rsidRPr="00504538">
              <w:rPr>
                <w:color w:val="222222"/>
                <w:szCs w:val="20"/>
              </w:rPr>
              <w:t>(l’entreprise elle-même)</w:t>
            </w:r>
          </w:p>
        </w:tc>
        <w:tc>
          <w:tcPr>
            <w:tcW w:w="424" w:type="pct"/>
            <w:tcBorders>
              <w:top w:val="single" w:sz="4" w:space="0" w:color="auto"/>
              <w:left w:val="single" w:sz="4" w:space="0" w:color="auto"/>
              <w:bottom w:val="single" w:sz="4" w:space="0" w:color="auto"/>
              <w:right w:val="single" w:sz="4" w:space="0" w:color="auto"/>
            </w:tcBorders>
          </w:tcPr>
          <w:p w14:paraId="06631ABC" w14:textId="77777777" w:rsidR="007D3C60" w:rsidRPr="00504538" w:rsidRDefault="007D3C60" w:rsidP="00050846">
            <w:pPr>
              <w:spacing w:before="120" w:after="0"/>
              <w:jc w:val="both"/>
              <w:rPr>
                <w:color w:val="222222"/>
                <w:szCs w:val="20"/>
              </w:rPr>
            </w:pPr>
          </w:p>
        </w:tc>
        <w:tc>
          <w:tcPr>
            <w:tcW w:w="423" w:type="pct"/>
            <w:tcBorders>
              <w:top w:val="single" w:sz="4" w:space="0" w:color="auto"/>
              <w:left w:val="single" w:sz="4" w:space="0" w:color="auto"/>
              <w:bottom w:val="single" w:sz="4" w:space="0" w:color="auto"/>
              <w:right w:val="single" w:sz="4" w:space="0" w:color="auto"/>
            </w:tcBorders>
          </w:tcPr>
          <w:p w14:paraId="23055CDD" w14:textId="77777777" w:rsidR="007D3C60" w:rsidRPr="00504538" w:rsidRDefault="007D3C60" w:rsidP="00050846">
            <w:pPr>
              <w:spacing w:before="120" w:after="0"/>
              <w:jc w:val="both"/>
              <w:rPr>
                <w:color w:val="222222"/>
                <w:szCs w:val="20"/>
              </w:rPr>
            </w:pPr>
          </w:p>
        </w:tc>
        <w:tc>
          <w:tcPr>
            <w:tcW w:w="308" w:type="pct"/>
            <w:tcBorders>
              <w:top w:val="single" w:sz="4" w:space="0" w:color="auto"/>
              <w:left w:val="single" w:sz="4" w:space="0" w:color="auto"/>
              <w:bottom w:val="single" w:sz="4" w:space="0" w:color="auto"/>
              <w:right w:val="single" w:sz="4" w:space="0" w:color="auto"/>
            </w:tcBorders>
          </w:tcPr>
          <w:p w14:paraId="1FC85777" w14:textId="77777777" w:rsidR="007D3C60" w:rsidRPr="00504538" w:rsidRDefault="007D3C60" w:rsidP="00050846">
            <w:pPr>
              <w:spacing w:before="120" w:after="0"/>
              <w:jc w:val="both"/>
              <w:rPr>
                <w:color w:val="222222"/>
                <w:szCs w:val="20"/>
              </w:rPr>
            </w:pPr>
          </w:p>
        </w:tc>
        <w:tc>
          <w:tcPr>
            <w:tcW w:w="379" w:type="pct"/>
            <w:tcBorders>
              <w:top w:val="single" w:sz="4" w:space="0" w:color="auto"/>
              <w:left w:val="single" w:sz="4" w:space="0" w:color="auto"/>
              <w:bottom w:val="single" w:sz="4" w:space="0" w:color="auto"/>
              <w:right w:val="single" w:sz="4" w:space="0" w:color="auto"/>
            </w:tcBorders>
          </w:tcPr>
          <w:p w14:paraId="63D02727" w14:textId="77777777" w:rsidR="007D3C60" w:rsidRPr="00504538" w:rsidRDefault="007D3C60" w:rsidP="00050846">
            <w:pPr>
              <w:spacing w:before="120" w:after="0"/>
              <w:jc w:val="both"/>
              <w:rPr>
                <w:color w:val="222222"/>
                <w:szCs w:val="20"/>
              </w:rPr>
            </w:pPr>
          </w:p>
        </w:tc>
        <w:tc>
          <w:tcPr>
            <w:tcW w:w="358" w:type="pct"/>
            <w:tcBorders>
              <w:top w:val="single" w:sz="4" w:space="0" w:color="auto"/>
              <w:left w:val="single" w:sz="4" w:space="0" w:color="auto"/>
              <w:bottom w:val="single" w:sz="4" w:space="0" w:color="auto"/>
              <w:right w:val="single" w:sz="4" w:space="0" w:color="auto"/>
            </w:tcBorders>
          </w:tcPr>
          <w:p w14:paraId="437AE27A" w14:textId="77777777" w:rsidR="007D3C60" w:rsidRPr="00504538" w:rsidRDefault="007D3C60" w:rsidP="00050846">
            <w:pPr>
              <w:spacing w:before="120" w:after="0"/>
              <w:jc w:val="both"/>
              <w:rPr>
                <w:color w:val="222222"/>
                <w:szCs w:val="20"/>
              </w:rPr>
            </w:pPr>
          </w:p>
        </w:tc>
        <w:tc>
          <w:tcPr>
            <w:tcW w:w="310" w:type="pct"/>
            <w:tcBorders>
              <w:top w:val="single" w:sz="4" w:space="0" w:color="auto"/>
              <w:left w:val="single" w:sz="4" w:space="0" w:color="auto"/>
              <w:bottom w:val="single" w:sz="4" w:space="0" w:color="auto"/>
              <w:right w:val="single" w:sz="4" w:space="0" w:color="auto"/>
            </w:tcBorders>
          </w:tcPr>
          <w:p w14:paraId="5C4F3DF5" w14:textId="77777777" w:rsidR="007D3C60" w:rsidRPr="00504538" w:rsidRDefault="007D3C60" w:rsidP="00050846">
            <w:pPr>
              <w:spacing w:before="120" w:after="0"/>
              <w:jc w:val="both"/>
              <w:rPr>
                <w:color w:val="222222"/>
                <w:szCs w:val="20"/>
              </w:rPr>
            </w:pPr>
          </w:p>
        </w:tc>
        <w:tc>
          <w:tcPr>
            <w:tcW w:w="360" w:type="pct"/>
            <w:tcBorders>
              <w:top w:val="single" w:sz="4" w:space="0" w:color="auto"/>
              <w:left w:val="single" w:sz="4" w:space="0" w:color="auto"/>
              <w:bottom w:val="single" w:sz="4" w:space="0" w:color="auto"/>
              <w:right w:val="single" w:sz="4" w:space="0" w:color="auto"/>
            </w:tcBorders>
          </w:tcPr>
          <w:p w14:paraId="6708BF76" w14:textId="77777777" w:rsidR="007D3C60" w:rsidRPr="00504538" w:rsidRDefault="007D3C60" w:rsidP="00050846">
            <w:pPr>
              <w:spacing w:before="120" w:after="0"/>
              <w:jc w:val="both"/>
              <w:rPr>
                <w:color w:val="222222"/>
                <w:szCs w:val="20"/>
              </w:rPr>
            </w:pPr>
          </w:p>
        </w:tc>
        <w:tc>
          <w:tcPr>
            <w:tcW w:w="383" w:type="pct"/>
            <w:tcBorders>
              <w:top w:val="single" w:sz="4" w:space="0" w:color="auto"/>
              <w:left w:val="single" w:sz="4" w:space="0" w:color="auto"/>
              <w:bottom w:val="single" w:sz="4" w:space="0" w:color="auto"/>
              <w:right w:val="single" w:sz="4" w:space="0" w:color="auto"/>
            </w:tcBorders>
          </w:tcPr>
          <w:p w14:paraId="55A5FB71" w14:textId="77777777" w:rsidR="007D3C60" w:rsidRPr="00504538" w:rsidRDefault="007D3C60" w:rsidP="00050846">
            <w:pPr>
              <w:spacing w:before="120" w:after="0"/>
              <w:jc w:val="both"/>
              <w:rPr>
                <w:color w:val="222222"/>
                <w:szCs w:val="20"/>
              </w:rPr>
            </w:pPr>
          </w:p>
        </w:tc>
        <w:tc>
          <w:tcPr>
            <w:tcW w:w="548" w:type="pct"/>
            <w:tcBorders>
              <w:top w:val="single" w:sz="4" w:space="0" w:color="auto"/>
              <w:left w:val="single" w:sz="4" w:space="0" w:color="auto"/>
              <w:bottom w:val="single" w:sz="4" w:space="0" w:color="auto"/>
              <w:right w:val="single" w:sz="4" w:space="0" w:color="auto"/>
            </w:tcBorders>
          </w:tcPr>
          <w:p w14:paraId="5BABF544" w14:textId="77777777" w:rsidR="007D3C60" w:rsidRPr="00504538" w:rsidRDefault="007D3C60" w:rsidP="00050846">
            <w:pPr>
              <w:spacing w:before="120" w:after="0"/>
              <w:jc w:val="both"/>
              <w:rPr>
                <w:color w:val="222222"/>
                <w:szCs w:val="20"/>
              </w:rPr>
            </w:pPr>
          </w:p>
        </w:tc>
      </w:tr>
      <w:tr w:rsidR="007D3C60" w:rsidRPr="00504538" w14:paraId="4DA69A3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195908B8" w14:textId="77777777" w:rsidR="007D3C60" w:rsidRPr="00504538" w:rsidRDefault="007D3C60" w:rsidP="00050846">
            <w:pPr>
              <w:spacing w:before="120" w:after="0"/>
              <w:jc w:val="both"/>
              <w:rPr>
                <w:color w:val="222222"/>
                <w:szCs w:val="20"/>
                <w:lang w:val="en-US"/>
              </w:rPr>
            </w:pPr>
            <w:r w:rsidRPr="00504538">
              <w:rPr>
                <w:color w:val="222222"/>
                <w:szCs w:val="20"/>
                <w:lang w:val="en-US"/>
              </w:rPr>
              <w:t>Membre du personnel #1</w:t>
            </w:r>
          </w:p>
        </w:tc>
        <w:tc>
          <w:tcPr>
            <w:tcW w:w="424" w:type="pct"/>
            <w:tcBorders>
              <w:top w:val="single" w:sz="4" w:space="0" w:color="auto"/>
              <w:left w:val="single" w:sz="4" w:space="0" w:color="auto"/>
              <w:bottom w:val="single" w:sz="4" w:space="0" w:color="auto"/>
              <w:right w:val="single" w:sz="4" w:space="0" w:color="auto"/>
            </w:tcBorders>
          </w:tcPr>
          <w:p w14:paraId="07B03C1C"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0EFEB9AB"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5D259123"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053DD884"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0A7E98A"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34B725B4"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12E4AAC"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17F391FC"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63440CB" w14:textId="77777777" w:rsidR="007D3C60" w:rsidRPr="00504538" w:rsidRDefault="007D3C60" w:rsidP="00050846">
            <w:pPr>
              <w:spacing w:before="120" w:after="0"/>
              <w:jc w:val="both"/>
              <w:rPr>
                <w:color w:val="222222"/>
                <w:szCs w:val="20"/>
                <w:lang w:val="en-US"/>
              </w:rPr>
            </w:pPr>
          </w:p>
        </w:tc>
      </w:tr>
      <w:tr w:rsidR="007D3C60" w:rsidRPr="00504538" w14:paraId="62D2B04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B7619C1" w14:textId="77777777" w:rsidR="007D3C60" w:rsidRPr="00504538" w:rsidRDefault="007D3C60" w:rsidP="00050846">
            <w:pPr>
              <w:spacing w:before="120" w:after="0"/>
              <w:jc w:val="both"/>
              <w:rPr>
                <w:color w:val="222222"/>
                <w:szCs w:val="20"/>
                <w:lang w:val="en-US"/>
              </w:rPr>
            </w:pPr>
            <w:r w:rsidRPr="00504538">
              <w:rPr>
                <w:color w:val="222222"/>
                <w:szCs w:val="20"/>
                <w:lang w:val="en-US"/>
              </w:rPr>
              <w:t>Membre du personnel #2</w:t>
            </w:r>
          </w:p>
        </w:tc>
        <w:tc>
          <w:tcPr>
            <w:tcW w:w="424" w:type="pct"/>
            <w:tcBorders>
              <w:top w:val="single" w:sz="4" w:space="0" w:color="auto"/>
              <w:left w:val="single" w:sz="4" w:space="0" w:color="auto"/>
              <w:bottom w:val="single" w:sz="4" w:space="0" w:color="auto"/>
              <w:right w:val="single" w:sz="4" w:space="0" w:color="auto"/>
            </w:tcBorders>
          </w:tcPr>
          <w:p w14:paraId="4CC6AD52"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CF40312"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3826B30A"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FAF56E2"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4A4E42F"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04D2AEE0"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218B8C03"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01871141"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35ADAD00" w14:textId="77777777" w:rsidR="007D3C60" w:rsidRPr="00504538" w:rsidRDefault="007D3C60" w:rsidP="00050846">
            <w:pPr>
              <w:spacing w:before="120" w:after="0"/>
              <w:jc w:val="both"/>
              <w:rPr>
                <w:color w:val="222222"/>
                <w:szCs w:val="20"/>
                <w:lang w:val="en-US"/>
              </w:rPr>
            </w:pPr>
          </w:p>
        </w:tc>
      </w:tr>
      <w:tr w:rsidR="007D3C60" w:rsidRPr="00504538" w14:paraId="151E2D6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7C203A3" w14:textId="77777777" w:rsidR="007D3C60" w:rsidRPr="00504538" w:rsidRDefault="007D3C60" w:rsidP="00050846">
            <w:pPr>
              <w:spacing w:before="120" w:after="0"/>
              <w:jc w:val="both"/>
              <w:rPr>
                <w:color w:val="222222"/>
                <w:szCs w:val="20"/>
                <w:lang w:val="en-US"/>
              </w:rPr>
            </w:pPr>
            <w:r w:rsidRPr="0050453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79126E9C"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532A542D"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9EC25C8"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13721E8F"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C0B1092"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F87627D"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7DA511E"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D66C18A"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A1BBC92" w14:textId="77777777" w:rsidR="007D3C60" w:rsidRPr="00504538" w:rsidRDefault="007D3C60" w:rsidP="00050846">
            <w:pPr>
              <w:spacing w:before="120" w:after="0"/>
              <w:jc w:val="both"/>
              <w:rPr>
                <w:color w:val="222222"/>
                <w:szCs w:val="20"/>
                <w:lang w:val="en-US"/>
              </w:rPr>
            </w:pPr>
          </w:p>
        </w:tc>
      </w:tr>
      <w:tr w:rsidR="007D3C60" w:rsidRPr="00504538" w14:paraId="6795F321"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1C03503" w14:textId="77777777" w:rsidR="007D3C60" w:rsidRPr="00504538" w:rsidRDefault="007D3C60" w:rsidP="00050846">
            <w:pPr>
              <w:spacing w:before="120" w:after="0"/>
              <w:jc w:val="both"/>
              <w:rPr>
                <w:color w:val="222222"/>
                <w:szCs w:val="20"/>
                <w:lang w:val="en-US"/>
              </w:rPr>
            </w:pPr>
            <w:r w:rsidRPr="00504538">
              <w:rPr>
                <w:color w:val="222222"/>
                <w:szCs w:val="20"/>
                <w:lang w:val="en-US"/>
              </w:rPr>
              <w:t>Fournisseur #2</w:t>
            </w:r>
          </w:p>
        </w:tc>
        <w:tc>
          <w:tcPr>
            <w:tcW w:w="424" w:type="pct"/>
            <w:tcBorders>
              <w:top w:val="single" w:sz="4" w:space="0" w:color="auto"/>
              <w:left w:val="single" w:sz="4" w:space="0" w:color="auto"/>
              <w:bottom w:val="single" w:sz="4" w:space="0" w:color="auto"/>
              <w:right w:val="single" w:sz="4" w:space="0" w:color="auto"/>
            </w:tcBorders>
          </w:tcPr>
          <w:p w14:paraId="05BE8C36"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7A15981B"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9792F42"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2916BCBD"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8535641"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020F346"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6B21A157"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04376971"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5CD4B7A4" w14:textId="77777777" w:rsidR="007D3C60" w:rsidRPr="00504538" w:rsidRDefault="007D3C60" w:rsidP="00050846">
            <w:pPr>
              <w:spacing w:before="120" w:after="0"/>
              <w:jc w:val="both"/>
              <w:rPr>
                <w:color w:val="222222"/>
                <w:szCs w:val="20"/>
                <w:lang w:val="en-US"/>
              </w:rPr>
            </w:pPr>
          </w:p>
        </w:tc>
      </w:tr>
      <w:tr w:rsidR="007D3C60" w:rsidRPr="00504538" w14:paraId="247DCB40"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7E9D300C" w14:textId="77777777" w:rsidR="007D3C60" w:rsidRPr="00504538" w:rsidRDefault="007D3C60" w:rsidP="00050846">
            <w:pPr>
              <w:spacing w:before="120" w:after="0"/>
              <w:jc w:val="both"/>
              <w:rPr>
                <w:color w:val="222222"/>
                <w:szCs w:val="20"/>
                <w:lang w:val="en-US"/>
              </w:rPr>
            </w:pPr>
            <w:r w:rsidRPr="00504538">
              <w:rPr>
                <w:color w:val="222222"/>
                <w:szCs w:val="20"/>
                <w:lang w:val="en-US"/>
              </w:rPr>
              <w:t>Sous-traitant #1</w:t>
            </w:r>
          </w:p>
        </w:tc>
        <w:tc>
          <w:tcPr>
            <w:tcW w:w="424" w:type="pct"/>
            <w:tcBorders>
              <w:top w:val="single" w:sz="4" w:space="0" w:color="auto"/>
              <w:left w:val="single" w:sz="4" w:space="0" w:color="auto"/>
              <w:bottom w:val="single" w:sz="4" w:space="0" w:color="auto"/>
              <w:right w:val="single" w:sz="4" w:space="0" w:color="auto"/>
            </w:tcBorders>
          </w:tcPr>
          <w:p w14:paraId="6F492E3F"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5802AAF"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0F268E6"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6EAEF38D"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48C26AAC"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65833700"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5E1F821"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78F8F0DD"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013D3744" w14:textId="77777777" w:rsidR="007D3C60" w:rsidRPr="00504538" w:rsidRDefault="007D3C60" w:rsidP="00050846">
            <w:pPr>
              <w:spacing w:before="120" w:after="0"/>
              <w:jc w:val="both"/>
              <w:rPr>
                <w:color w:val="222222"/>
                <w:szCs w:val="20"/>
                <w:lang w:val="en-US"/>
              </w:rPr>
            </w:pPr>
          </w:p>
        </w:tc>
      </w:tr>
      <w:tr w:rsidR="007D3C60" w:rsidRPr="00504538" w14:paraId="211C3553"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08EB1BCA" w14:textId="77777777" w:rsidR="007D3C60" w:rsidRPr="00504538" w:rsidRDefault="007D3C60" w:rsidP="00050846">
            <w:pPr>
              <w:spacing w:before="120" w:after="0"/>
              <w:jc w:val="both"/>
              <w:rPr>
                <w:color w:val="222222"/>
                <w:szCs w:val="20"/>
                <w:lang w:val="en-US"/>
              </w:rPr>
            </w:pPr>
            <w:r w:rsidRPr="00504538">
              <w:rPr>
                <w:color w:val="222222"/>
                <w:szCs w:val="20"/>
                <w:lang w:val="en-US"/>
              </w:rPr>
              <w:t>Sous- traitant #2</w:t>
            </w:r>
          </w:p>
        </w:tc>
        <w:tc>
          <w:tcPr>
            <w:tcW w:w="424" w:type="pct"/>
            <w:tcBorders>
              <w:top w:val="single" w:sz="4" w:space="0" w:color="auto"/>
              <w:left w:val="single" w:sz="4" w:space="0" w:color="auto"/>
              <w:bottom w:val="single" w:sz="4" w:space="0" w:color="auto"/>
              <w:right w:val="single" w:sz="4" w:space="0" w:color="auto"/>
            </w:tcBorders>
          </w:tcPr>
          <w:p w14:paraId="3E95C294"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12566DB7"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18BBBB48"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750C7CAA"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7B1778D8"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E83F6AC"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79AF63B"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4EE515CA"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581D6DA" w14:textId="77777777" w:rsidR="007D3C60" w:rsidRPr="00504538" w:rsidRDefault="007D3C60" w:rsidP="00050846">
            <w:pPr>
              <w:spacing w:before="120" w:after="0"/>
              <w:jc w:val="both"/>
              <w:rPr>
                <w:color w:val="222222"/>
                <w:szCs w:val="20"/>
                <w:lang w:val="en-US"/>
              </w:rPr>
            </w:pPr>
          </w:p>
        </w:tc>
      </w:tr>
      <w:tr w:rsidR="007D3C60" w:rsidRPr="00504538" w14:paraId="6D38BD97"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5236799B" w14:textId="77777777" w:rsidR="007D3C60" w:rsidRPr="00504538" w:rsidRDefault="007D3C60" w:rsidP="00050846">
            <w:pPr>
              <w:spacing w:before="120" w:after="0"/>
              <w:jc w:val="both"/>
              <w:rPr>
                <w:color w:val="222222"/>
                <w:szCs w:val="20"/>
                <w:lang w:val="en-US"/>
              </w:rPr>
            </w:pPr>
            <w:r w:rsidRPr="00504538">
              <w:rPr>
                <w:color w:val="222222"/>
                <w:szCs w:val="20"/>
                <w:lang w:val="en-US"/>
              </w:rPr>
              <w:t>Vendeur #1</w:t>
            </w:r>
          </w:p>
        </w:tc>
        <w:tc>
          <w:tcPr>
            <w:tcW w:w="424" w:type="pct"/>
            <w:tcBorders>
              <w:top w:val="single" w:sz="4" w:space="0" w:color="auto"/>
              <w:left w:val="single" w:sz="4" w:space="0" w:color="auto"/>
              <w:bottom w:val="single" w:sz="4" w:space="0" w:color="auto"/>
              <w:right w:val="single" w:sz="4" w:space="0" w:color="auto"/>
            </w:tcBorders>
          </w:tcPr>
          <w:p w14:paraId="0EE421F4"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0F73DAB"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805B386"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5DC4CC75"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61E487DB"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173CD738"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14194016"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7BC3D12"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7B7FB467" w14:textId="77777777" w:rsidR="007D3C60" w:rsidRPr="00504538" w:rsidRDefault="007D3C60" w:rsidP="00050846">
            <w:pPr>
              <w:spacing w:before="120" w:after="0"/>
              <w:jc w:val="both"/>
              <w:rPr>
                <w:color w:val="222222"/>
                <w:szCs w:val="20"/>
                <w:lang w:val="en-US"/>
              </w:rPr>
            </w:pPr>
          </w:p>
        </w:tc>
      </w:tr>
      <w:tr w:rsidR="007D3C60" w:rsidRPr="00504538" w14:paraId="1654888A"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34CE3288" w14:textId="77777777" w:rsidR="007D3C60" w:rsidRPr="00504538" w:rsidRDefault="007D3C60" w:rsidP="00050846">
            <w:pPr>
              <w:spacing w:before="120" w:after="0"/>
              <w:jc w:val="both"/>
              <w:rPr>
                <w:color w:val="222222"/>
                <w:szCs w:val="20"/>
                <w:lang w:val="en-US"/>
              </w:rPr>
            </w:pPr>
            <w:r w:rsidRPr="00504538">
              <w:rPr>
                <w:color w:val="222222"/>
                <w:szCs w:val="20"/>
                <w:lang w:val="en-US"/>
              </w:rPr>
              <w:t>Fournisseur #1</w:t>
            </w:r>
          </w:p>
        </w:tc>
        <w:tc>
          <w:tcPr>
            <w:tcW w:w="424" w:type="pct"/>
            <w:tcBorders>
              <w:top w:val="single" w:sz="4" w:space="0" w:color="auto"/>
              <w:left w:val="single" w:sz="4" w:space="0" w:color="auto"/>
              <w:bottom w:val="single" w:sz="4" w:space="0" w:color="auto"/>
              <w:right w:val="single" w:sz="4" w:space="0" w:color="auto"/>
            </w:tcBorders>
          </w:tcPr>
          <w:p w14:paraId="65755BCD"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24FC3DA"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2919701E"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4FEEF448"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1D1E4FA4"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2EE2061E"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301187F0"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2B98D044"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207A7E85" w14:textId="77777777" w:rsidR="007D3C60" w:rsidRPr="00504538" w:rsidRDefault="007D3C60" w:rsidP="00050846">
            <w:pPr>
              <w:spacing w:before="120" w:after="0"/>
              <w:jc w:val="both"/>
              <w:rPr>
                <w:color w:val="222222"/>
                <w:szCs w:val="20"/>
                <w:lang w:val="en-US"/>
              </w:rPr>
            </w:pPr>
          </w:p>
        </w:tc>
      </w:tr>
      <w:tr w:rsidR="007D3C60" w:rsidRPr="00504538" w14:paraId="4A472435" w14:textId="77777777" w:rsidTr="00050846">
        <w:trPr>
          <w:jc w:val="center"/>
        </w:trPr>
        <w:tc>
          <w:tcPr>
            <w:tcW w:w="1507" w:type="pct"/>
            <w:tcBorders>
              <w:top w:val="single" w:sz="4" w:space="0" w:color="auto"/>
              <w:left w:val="single" w:sz="4" w:space="0" w:color="auto"/>
              <w:bottom w:val="single" w:sz="4" w:space="0" w:color="auto"/>
              <w:right w:val="single" w:sz="4" w:space="0" w:color="auto"/>
            </w:tcBorders>
            <w:hideMark/>
          </w:tcPr>
          <w:p w14:paraId="4406CFE7" w14:textId="77777777" w:rsidR="007D3C60" w:rsidRPr="00504538" w:rsidRDefault="007D3C60" w:rsidP="00050846">
            <w:pPr>
              <w:spacing w:before="120" w:after="0"/>
              <w:jc w:val="both"/>
              <w:rPr>
                <w:color w:val="222222"/>
                <w:szCs w:val="20"/>
                <w:lang w:val="en-US"/>
              </w:rPr>
            </w:pPr>
            <w:r w:rsidRPr="00504538">
              <w:rPr>
                <w:color w:val="222222"/>
                <w:szCs w:val="20"/>
                <w:lang w:val="en-US"/>
              </w:rPr>
              <w:t>Bénéficiaire #1</w:t>
            </w:r>
          </w:p>
        </w:tc>
        <w:tc>
          <w:tcPr>
            <w:tcW w:w="424" w:type="pct"/>
            <w:tcBorders>
              <w:top w:val="single" w:sz="4" w:space="0" w:color="auto"/>
              <w:left w:val="single" w:sz="4" w:space="0" w:color="auto"/>
              <w:bottom w:val="single" w:sz="4" w:space="0" w:color="auto"/>
              <w:right w:val="single" w:sz="4" w:space="0" w:color="auto"/>
            </w:tcBorders>
          </w:tcPr>
          <w:p w14:paraId="5462AC7B" w14:textId="77777777" w:rsidR="007D3C60" w:rsidRPr="00504538" w:rsidRDefault="007D3C60" w:rsidP="00050846">
            <w:pPr>
              <w:spacing w:before="120" w:after="0"/>
              <w:jc w:val="both"/>
              <w:rPr>
                <w:color w:val="222222"/>
                <w:szCs w:val="20"/>
                <w:lang w:val="en-US"/>
              </w:rPr>
            </w:pPr>
          </w:p>
        </w:tc>
        <w:tc>
          <w:tcPr>
            <w:tcW w:w="423" w:type="pct"/>
            <w:tcBorders>
              <w:top w:val="single" w:sz="4" w:space="0" w:color="auto"/>
              <w:left w:val="single" w:sz="4" w:space="0" w:color="auto"/>
              <w:bottom w:val="single" w:sz="4" w:space="0" w:color="auto"/>
              <w:right w:val="single" w:sz="4" w:space="0" w:color="auto"/>
            </w:tcBorders>
          </w:tcPr>
          <w:p w14:paraId="687FC32C" w14:textId="77777777" w:rsidR="007D3C60" w:rsidRPr="00504538" w:rsidRDefault="007D3C60" w:rsidP="00050846">
            <w:pPr>
              <w:spacing w:before="120" w:after="0"/>
              <w:jc w:val="both"/>
              <w:rPr>
                <w:color w:val="222222"/>
                <w:szCs w:val="20"/>
                <w:lang w:val="en-US"/>
              </w:rPr>
            </w:pPr>
          </w:p>
        </w:tc>
        <w:tc>
          <w:tcPr>
            <w:tcW w:w="308" w:type="pct"/>
            <w:tcBorders>
              <w:top w:val="single" w:sz="4" w:space="0" w:color="auto"/>
              <w:left w:val="single" w:sz="4" w:space="0" w:color="auto"/>
              <w:bottom w:val="single" w:sz="4" w:space="0" w:color="auto"/>
              <w:right w:val="single" w:sz="4" w:space="0" w:color="auto"/>
            </w:tcBorders>
          </w:tcPr>
          <w:p w14:paraId="086F5CAF" w14:textId="77777777" w:rsidR="007D3C60" w:rsidRPr="00504538" w:rsidRDefault="007D3C60" w:rsidP="00050846">
            <w:pPr>
              <w:spacing w:before="120" w:after="0"/>
              <w:jc w:val="both"/>
              <w:rPr>
                <w:color w:val="222222"/>
                <w:szCs w:val="20"/>
                <w:lang w:val="en-US"/>
              </w:rPr>
            </w:pPr>
          </w:p>
        </w:tc>
        <w:tc>
          <w:tcPr>
            <w:tcW w:w="379" w:type="pct"/>
            <w:tcBorders>
              <w:top w:val="single" w:sz="4" w:space="0" w:color="auto"/>
              <w:left w:val="single" w:sz="4" w:space="0" w:color="auto"/>
              <w:bottom w:val="single" w:sz="4" w:space="0" w:color="auto"/>
              <w:right w:val="single" w:sz="4" w:space="0" w:color="auto"/>
            </w:tcBorders>
          </w:tcPr>
          <w:p w14:paraId="3343560E" w14:textId="77777777" w:rsidR="007D3C60" w:rsidRPr="00504538" w:rsidRDefault="007D3C60" w:rsidP="00050846">
            <w:pPr>
              <w:spacing w:before="120" w:after="0"/>
              <w:jc w:val="both"/>
              <w:rPr>
                <w:color w:val="222222"/>
                <w:szCs w:val="20"/>
                <w:lang w:val="en-US"/>
              </w:rPr>
            </w:pPr>
          </w:p>
        </w:tc>
        <w:tc>
          <w:tcPr>
            <w:tcW w:w="358" w:type="pct"/>
            <w:tcBorders>
              <w:top w:val="single" w:sz="4" w:space="0" w:color="auto"/>
              <w:left w:val="single" w:sz="4" w:space="0" w:color="auto"/>
              <w:bottom w:val="single" w:sz="4" w:space="0" w:color="auto"/>
              <w:right w:val="single" w:sz="4" w:space="0" w:color="auto"/>
            </w:tcBorders>
          </w:tcPr>
          <w:p w14:paraId="39491E91" w14:textId="77777777" w:rsidR="007D3C60" w:rsidRPr="00504538" w:rsidRDefault="007D3C60" w:rsidP="00050846">
            <w:pPr>
              <w:spacing w:before="120" w:after="0"/>
              <w:jc w:val="both"/>
              <w:rPr>
                <w:color w:val="222222"/>
                <w:szCs w:val="20"/>
                <w:lang w:val="en-US"/>
              </w:rPr>
            </w:pPr>
          </w:p>
        </w:tc>
        <w:tc>
          <w:tcPr>
            <w:tcW w:w="310" w:type="pct"/>
            <w:tcBorders>
              <w:top w:val="single" w:sz="4" w:space="0" w:color="auto"/>
              <w:left w:val="single" w:sz="4" w:space="0" w:color="auto"/>
              <w:bottom w:val="single" w:sz="4" w:space="0" w:color="auto"/>
              <w:right w:val="single" w:sz="4" w:space="0" w:color="auto"/>
            </w:tcBorders>
          </w:tcPr>
          <w:p w14:paraId="45268574" w14:textId="77777777" w:rsidR="007D3C60" w:rsidRPr="00504538" w:rsidRDefault="007D3C60" w:rsidP="00050846">
            <w:pPr>
              <w:spacing w:before="120" w:after="0"/>
              <w:jc w:val="both"/>
              <w:rPr>
                <w:color w:val="222222"/>
                <w:szCs w:val="20"/>
                <w:lang w:val="en-US"/>
              </w:rPr>
            </w:pPr>
          </w:p>
        </w:tc>
        <w:tc>
          <w:tcPr>
            <w:tcW w:w="360" w:type="pct"/>
            <w:tcBorders>
              <w:top w:val="single" w:sz="4" w:space="0" w:color="auto"/>
              <w:left w:val="single" w:sz="4" w:space="0" w:color="auto"/>
              <w:bottom w:val="single" w:sz="4" w:space="0" w:color="auto"/>
              <w:right w:val="single" w:sz="4" w:space="0" w:color="auto"/>
            </w:tcBorders>
          </w:tcPr>
          <w:p w14:paraId="71DA98BE" w14:textId="77777777" w:rsidR="007D3C60" w:rsidRPr="00504538" w:rsidRDefault="007D3C60" w:rsidP="00050846">
            <w:pPr>
              <w:spacing w:before="120" w:after="0"/>
              <w:jc w:val="both"/>
              <w:rPr>
                <w:color w:val="222222"/>
                <w:szCs w:val="20"/>
                <w:lang w:val="en-US"/>
              </w:rPr>
            </w:pPr>
          </w:p>
        </w:tc>
        <w:tc>
          <w:tcPr>
            <w:tcW w:w="383" w:type="pct"/>
            <w:tcBorders>
              <w:top w:val="single" w:sz="4" w:space="0" w:color="auto"/>
              <w:left w:val="single" w:sz="4" w:space="0" w:color="auto"/>
              <w:bottom w:val="single" w:sz="4" w:space="0" w:color="auto"/>
              <w:right w:val="single" w:sz="4" w:space="0" w:color="auto"/>
            </w:tcBorders>
          </w:tcPr>
          <w:p w14:paraId="6A22968D" w14:textId="77777777" w:rsidR="007D3C60" w:rsidRPr="00504538" w:rsidRDefault="007D3C60" w:rsidP="00050846">
            <w:pPr>
              <w:spacing w:before="120" w:after="0"/>
              <w:jc w:val="both"/>
              <w:rPr>
                <w:color w:val="222222"/>
                <w:szCs w:val="20"/>
                <w:lang w:val="en-US"/>
              </w:rPr>
            </w:pPr>
          </w:p>
        </w:tc>
        <w:tc>
          <w:tcPr>
            <w:tcW w:w="548" w:type="pct"/>
            <w:tcBorders>
              <w:top w:val="single" w:sz="4" w:space="0" w:color="auto"/>
              <w:left w:val="single" w:sz="4" w:space="0" w:color="auto"/>
              <w:bottom w:val="single" w:sz="4" w:space="0" w:color="auto"/>
              <w:right w:val="single" w:sz="4" w:space="0" w:color="auto"/>
            </w:tcBorders>
          </w:tcPr>
          <w:p w14:paraId="4BF67DDB" w14:textId="77777777" w:rsidR="007D3C60" w:rsidRPr="00504538" w:rsidRDefault="007D3C60" w:rsidP="00050846">
            <w:pPr>
              <w:spacing w:before="120" w:after="0"/>
              <w:jc w:val="both"/>
              <w:rPr>
                <w:color w:val="222222"/>
                <w:szCs w:val="20"/>
                <w:lang w:val="en-US"/>
              </w:rPr>
            </w:pPr>
          </w:p>
        </w:tc>
      </w:tr>
    </w:tbl>
    <w:p w14:paraId="492234AC" w14:textId="77777777" w:rsidR="004D18FE" w:rsidRPr="0022666E" w:rsidRDefault="004D18FE" w:rsidP="004D18FE">
      <w:pPr>
        <w:shd w:val="clear" w:color="auto" w:fill="FFFFFF"/>
        <w:suppressAutoHyphens/>
        <w:rPr>
          <w:color w:val="222222"/>
        </w:rPr>
      </w:pPr>
    </w:p>
    <w:p w14:paraId="4010063E" w14:textId="77777777" w:rsidR="004D18FE" w:rsidRPr="0022666E" w:rsidRDefault="004D18FE" w:rsidP="004D18FE">
      <w:pPr>
        <w:shd w:val="clear" w:color="auto" w:fill="FFFFFF"/>
        <w:suppressAutoHyphens/>
        <w:rPr>
          <w:color w:val="222222"/>
        </w:rPr>
      </w:pPr>
    </w:p>
    <w:p w14:paraId="41CC610C" w14:textId="77777777" w:rsidR="004D18FE" w:rsidRPr="0022666E" w:rsidRDefault="004D18FE" w:rsidP="004D18FE">
      <w:pPr>
        <w:shd w:val="clear" w:color="auto" w:fill="FFFFFF"/>
        <w:suppressAutoHyphens/>
        <w:jc w:val="both"/>
        <w:rPr>
          <w:color w:val="222222"/>
        </w:rPr>
      </w:pPr>
      <w:r>
        <w:rPr>
          <w:color w:val="222222"/>
        </w:rPr>
        <w:t>L'Offrant ou l’Entrepren</w:t>
      </w:r>
      <w:r>
        <w:t>eur doit indiquer la date à laquelle la recherche a été effectuée auprès de chaque source de vérification de l’éligibilité, et déterminer si le membre du personnel, le consultant, le sous-traitant, le vendeur, le fournisseur ou le bénéficiaire est éligible, c’est-à-dire qu’il n’est inscrit sur la liste d’aucune des sources de vérification de l’éligibilité.</w:t>
      </w:r>
    </w:p>
    <w:p w14:paraId="58B3F21C" w14:textId="77777777" w:rsidR="004D18FE" w:rsidRPr="0022666E" w:rsidRDefault="004D18FE" w:rsidP="004D18FE">
      <w:pPr>
        <w:shd w:val="clear" w:color="auto" w:fill="FFFFFF"/>
        <w:suppressAutoHyphens/>
        <w:jc w:val="both"/>
        <w:rPr>
          <w:color w:val="222222"/>
        </w:rPr>
      </w:pPr>
    </w:p>
    <w:p w14:paraId="0A5BF378" w14:textId="153F3018" w:rsidR="004D18FE" w:rsidRPr="0022666E" w:rsidRDefault="004D18FE" w:rsidP="004D18FE">
      <w:pPr>
        <w:shd w:val="clear" w:color="auto" w:fill="FFFFFF"/>
        <w:suppressAutoHyphens/>
        <w:jc w:val="both"/>
        <w:rPr>
          <w:color w:val="222222"/>
        </w:rPr>
      </w:pPr>
      <w:r>
        <w:rPr>
          <w:color w:val="222222"/>
        </w:rPr>
        <w:t xml:space="preserve">De plus, étant donné que 1. la Liste des entités exclues du SAM, 3. la Liste SDN et 5. </w:t>
      </w:r>
      <w:r>
        <w:t xml:space="preserve">La Liste des personnes exclues par l’AECA est constituée de bases de données consultables qui renvoient une page de résultats de recherche positive ou négative à la soumission d’un nom à rechercher, afin de documenter l’éligibilité, l'Offrant ou l’Entrepreneur devrait imprimer et conserver pour chaque membre du personnel, consultant, sous-traitant, vendeur, fournisseur ou bénéficiaire du financement la page des résultats de recherche pour chaque source de vérification de l’éligibilité, qui devrait se lire  </w:t>
      </w:r>
      <w:r>
        <w:rPr>
          <w:i/>
          <w:iCs/>
        </w:rPr>
        <w:t>« Exclusion active ?</w:t>
      </w:r>
      <w:r>
        <w:rPr>
          <w:i/>
          <w:color w:val="222222"/>
        </w:rPr>
        <w:t xml:space="preserve"> Non » </w:t>
      </w:r>
      <w:r>
        <w:rPr>
          <w:color w:val="222222"/>
        </w:rPr>
        <w:t xml:space="preserve">ou </w:t>
      </w:r>
      <w:r>
        <w:rPr>
          <w:i/>
          <w:color w:val="222222"/>
        </w:rPr>
        <w:t xml:space="preserve">« Aucune donnée trouvée ». </w:t>
      </w:r>
      <w:r>
        <w:rPr>
          <w:color w:val="222222"/>
        </w:rPr>
        <w:t xml:space="preserve">(en ce qui concerne le SAM)), </w:t>
      </w:r>
      <w:r>
        <w:rPr>
          <w:i/>
          <w:iCs/>
          <w:color w:val="222222"/>
        </w:rPr>
        <w:t>« Votre recherche n’a donné aucun résultat. »</w:t>
      </w:r>
      <w:r>
        <w:rPr>
          <w:color w:val="222222"/>
        </w:rPr>
        <w:t xml:space="preserve"> (en ce qui concerne la Liste SDN) ou </w:t>
      </w:r>
      <w:r>
        <w:rPr>
          <w:i/>
          <w:iCs/>
          <w:color w:val="222222"/>
        </w:rPr>
        <w:t>« Aucune donnée trouvée dans la rubrique des Personnes exclues par la loi en utilisant ce filtre »</w:t>
      </w:r>
      <w:r>
        <w:rPr>
          <w:color w:val="222222"/>
        </w:rPr>
        <w:t xml:space="preserve"> ou </w:t>
      </w:r>
      <w:r>
        <w:rPr>
          <w:i/>
          <w:iCs/>
          <w:color w:val="222222"/>
        </w:rPr>
        <w:t>« Aucune donnée trouvée dans la rubrique des Personnes exclues par l’administration en utilisant ce filtre »</w:t>
      </w:r>
      <w:r>
        <w:rPr>
          <w:color w:val="222222"/>
        </w:rPr>
        <w:t xml:space="preserve"> (en ce qui concerne la Liste des personnes exclues par l’AECA). En ce qui concerne 2. Liste des personnes exclues par la Banque mondiale, le Tableau 1 : Cabinets et </w:t>
      </w:r>
      <w:r>
        <w:rPr>
          <w:color w:val="222222"/>
        </w:rPr>
        <w:lastRenderedPageBreak/>
        <w:t xml:space="preserve">personnes frappés d’exclusion et d’exclusion croisée affichera un champ vide indiquant qu’aucune donnée correspondante n’a été trouvée. S’agissant de 4. Liste des personnes exclues, 6. Liste FTO et 7. Décret </w:t>
      </w:r>
      <w:r w:rsidR="00813A1B">
        <w:rPr>
          <w:color w:val="222222"/>
        </w:rPr>
        <w:t>présidentiel</w:t>
      </w:r>
      <w:r>
        <w:rPr>
          <w:color w:val="222222"/>
        </w:rPr>
        <w:t xml:space="preserve"> n° 13224, aucune base de données consultable n’est fournie ; le Consultant examinera donc chaque liste statique et vérifiera qu’elle ne mentionne pas les cabinets ou les personnes identifiés dans le tableau ci-dessus.</w:t>
      </w:r>
    </w:p>
    <w:p w14:paraId="0497E72A" w14:textId="77777777" w:rsidR="004D18FE" w:rsidRPr="0022666E" w:rsidRDefault="004D18FE" w:rsidP="004D18FE">
      <w:pPr>
        <w:shd w:val="clear" w:color="auto" w:fill="FFFFFF"/>
        <w:suppressAutoHyphens/>
        <w:jc w:val="both"/>
        <w:rPr>
          <w:color w:val="222222"/>
        </w:rPr>
      </w:pPr>
    </w:p>
    <w:p w14:paraId="528BDBF2" w14:textId="77777777" w:rsidR="004D18FE" w:rsidRPr="0022666E" w:rsidRDefault="004D18FE" w:rsidP="004D18FE">
      <w:pPr>
        <w:suppressAutoHyphens/>
        <w:jc w:val="both"/>
        <w:rPr>
          <w:color w:val="222222"/>
        </w:rPr>
      </w:pPr>
      <w:r>
        <w:t>Si un ou plusieurs dossiers défavorables ont été trouvés pour une ou plusieurs personnes ou entités, y compris pour l'Offrant ou l’Entrepreneur lui-même, l'Offrant ou l’Entrepreneur doit effectuer des recherches supplémentaires pour déterminer si le résultat est un « faux positif » (tel qu’une personne dont le nom correspond au nom d’une personne figurant sur une liste de sanctions, mais qui est une personne différente).</w:t>
      </w:r>
      <w:r>
        <w:rPr>
          <w:color w:val="222222"/>
        </w:rPr>
        <w:t xml:space="preserve"> S’il s’agit d’un faux positif, l'Offrant</w:t>
      </w:r>
      <w:r>
        <w:t xml:space="preserve"> ou l’Entrepreneur </w:t>
      </w:r>
      <w:r>
        <w:rPr>
          <w:color w:val="222222"/>
        </w:rPr>
        <w:t xml:space="preserve">marquera le membre du personnel, l’Entrepreneur, le sous-traitant, le vendeur, le fournisseur ou le bénéficiaire comme éligible, et conservera le résultat de la recherche qui confirme son éligibilité. </w:t>
      </w:r>
    </w:p>
    <w:p w14:paraId="5A81BAC3" w14:textId="77777777" w:rsidR="004D18FE" w:rsidRPr="0022666E" w:rsidRDefault="004D18FE" w:rsidP="004D18FE">
      <w:pPr>
        <w:suppressAutoHyphens/>
        <w:jc w:val="both"/>
        <w:rPr>
          <w:color w:val="222222"/>
        </w:rPr>
      </w:pPr>
    </w:p>
    <w:p w14:paraId="3DE6C19A" w14:textId="77777777" w:rsidR="004D18FE" w:rsidRPr="0022666E" w:rsidRDefault="004D18FE" w:rsidP="004D18FE">
      <w:pPr>
        <w:suppressAutoHyphens/>
        <w:jc w:val="both"/>
        <w:rPr>
          <w:color w:val="222222"/>
        </w:rPr>
      </w:pPr>
      <w:r>
        <w:t>Si le résultat de la recherche montre qu’un des membres du personnel, consultants, sous-traitants, vendeurs, fournisseurs de l'Offrant ou de l’Entrepreneur ou un des bénéficiaires est inéligible à ce stade, l'Entité Responsable déterminera s'il est possible dans les circonstances d'autoriser l'Offrant ou l’Entrepreneur à procéder à un remplacement.</w:t>
      </w:r>
      <w:r>
        <w:rPr>
          <w:color w:val="222222"/>
        </w:rPr>
        <w:t xml:space="preserve"> Cette décision sera prise au cas par cas et devra être approuvée par la MCC, indépendamment de la valeur estimative du contrat envisagé.</w:t>
      </w:r>
    </w:p>
    <w:p w14:paraId="589E06F6" w14:textId="77777777" w:rsidR="004D18FE" w:rsidRPr="0022666E" w:rsidRDefault="004D18FE" w:rsidP="004D18FE">
      <w:pPr>
        <w:shd w:val="clear" w:color="auto" w:fill="FFFFFF"/>
        <w:suppressAutoHyphens/>
        <w:jc w:val="both"/>
        <w:rPr>
          <w:color w:val="222222"/>
        </w:rPr>
      </w:pPr>
    </w:p>
    <w:p w14:paraId="417DF94A" w14:textId="6BB96077" w:rsidR="004D18FE" w:rsidRPr="0022666E" w:rsidRDefault="004D18FE" w:rsidP="004D18FE">
      <w:pPr>
        <w:shd w:val="clear" w:color="auto" w:fill="FFFFFF"/>
        <w:suppressAutoHyphens/>
        <w:jc w:val="both"/>
        <w:rPr>
          <w:color w:val="222222"/>
        </w:rPr>
      </w:pPr>
      <w:r>
        <w:t xml:space="preserve">En outre, conformément aux </w:t>
      </w:r>
      <w:r>
        <w:rPr>
          <w:i/>
          <w:iCs/>
        </w:rPr>
        <w:t>Politique et Directives relatives à la Passation des marchés de la MCC</w:t>
      </w:r>
      <w:r>
        <w:t>, l'Offrant ou l’Entrepreneur doit s’assurer que le Financement MCC n’est pas utilisé pour l’acquisition de biens ou de services auprès d’un pays ou d’un cabinet qui est constitué, basé ou qui exerce une partie importante de ses activités dans un pays, soumis à des sanctions ou à des restrictions en vertu de la loi ou de la politique des États-Unis, y compris dans les pays désignés par les États-Unis comme soutenant le terrorisme</w:t>
      </w:r>
      <w:r>
        <w:rPr>
          <w:color w:val="222222"/>
        </w:rPr>
        <w:t xml:space="preserve"> (</w:t>
      </w:r>
      <w:hyperlink r:id="rId92" w:history="1">
        <w:r>
          <w:rPr>
            <w:rStyle w:val="Hyperlink"/>
          </w:rPr>
          <w:t>https://www.state.gov/state-sponsors-of-terrorism/</w:t>
        </w:r>
      </w:hyperlink>
      <w:r>
        <w:rPr>
          <w:color w:val="222222"/>
        </w:rPr>
        <w:t xml:space="preserve">). </w:t>
      </w:r>
    </w:p>
    <w:p w14:paraId="18D15145" w14:textId="77777777" w:rsidR="004D18FE" w:rsidRPr="0022666E" w:rsidRDefault="004D18FE" w:rsidP="004D18FE">
      <w:pPr>
        <w:shd w:val="clear" w:color="auto" w:fill="FFFFFF"/>
        <w:suppressAutoHyphens/>
        <w:jc w:val="both"/>
        <w:rPr>
          <w:color w:val="222222"/>
        </w:rPr>
      </w:pPr>
    </w:p>
    <w:p w14:paraId="31277F30" w14:textId="77777777" w:rsidR="004D18FE" w:rsidRPr="0022666E" w:rsidRDefault="004D18FE" w:rsidP="004D18FE">
      <w:pPr>
        <w:shd w:val="clear" w:color="auto" w:fill="FFFFFF"/>
        <w:suppressAutoHyphens/>
        <w:jc w:val="both"/>
        <w:rPr>
          <w:color w:val="222222"/>
        </w:rPr>
      </w:pPr>
      <w:r>
        <w:rPr>
          <w:color w:val="222222"/>
        </w:rPr>
        <w:t xml:space="preserve">L'Offrant ou l’Entrepreneur </w:t>
      </w:r>
      <w:r>
        <w:t>conserve tous ces documents qui font partie de l’ensemble du dossier du Contrat tout au long de la durée du Contrat, et après l’achèvement du Contrat pour une période ultérieure telle que visée aux stipulations du Contrat (généralement cinq ans après la date d’achèvement du Programme Compact ou du Programme de seuil).</w:t>
      </w:r>
      <w:r>
        <w:rPr>
          <w:color w:val="222222"/>
        </w:rPr>
        <w:t xml:space="preserve"> </w:t>
      </w:r>
      <w:r>
        <w:t>L’accès à ces documents doit être fourni à l’Entité Responsable, à la MCC ou à leurs représentants conformément aux dispositions du Contrat relatives à l’accès aux documents, et au Bureau de l’Inspecteur général de l’USAID (responsable de la supervision des opérations de la MCC), sur demande.</w:t>
      </w:r>
      <w:r>
        <w:rPr>
          <w:color w:val="222222"/>
        </w:rPr>
        <w:br w:type="page"/>
      </w:r>
    </w:p>
    <w:p w14:paraId="534713FA" w14:textId="77777777" w:rsidR="004D18FE" w:rsidRPr="0022666E" w:rsidRDefault="004D18FE" w:rsidP="004D18FE">
      <w:pPr>
        <w:keepNext/>
        <w:keepLines/>
        <w:spacing w:after="240"/>
        <w:ind w:left="720" w:hanging="720"/>
        <w:outlineLvl w:val="0"/>
        <w:rPr>
          <w:b/>
          <w:bCs/>
        </w:rPr>
      </w:pPr>
      <w:r w:rsidRPr="00840475">
        <w:rPr>
          <w:b/>
          <w:bCs/>
        </w:rPr>
        <w:lastRenderedPageBreak/>
        <w:t>Annexe A</w:t>
      </w:r>
      <w:r>
        <w:rPr>
          <w:b/>
        </w:rPr>
        <w:t xml:space="preserve"> « Dispositions complémentaires », Paragraphe G « Respect des lois relatives à la lutte contre le financement du terrorisme, et autres restrictions »</w:t>
      </w:r>
    </w:p>
    <w:p w14:paraId="68D638DB" w14:textId="77777777" w:rsidR="004D18FE" w:rsidRPr="0022666E" w:rsidRDefault="004D18FE" w:rsidP="001A141D">
      <w:pPr>
        <w:pStyle w:val="BodyText"/>
        <w:numPr>
          <w:ilvl w:val="0"/>
          <w:numId w:val="105"/>
        </w:numPr>
        <w:jc w:val="both"/>
      </w:pPr>
      <w:r>
        <w:t xml:space="preserve">La Partie au Contrat s’engage à ne fournir directement ou indirectement d’aide ou de ressources substantielles (tel que défini ci-dessous), ni à permettre sciemment que des fonds de la MCC soient versés à une personne, entreprise ou autre entité connue par lui, ou qu’il est supposé connaître comme étant l’auteur d’actes, de tentatives ou d’encouragement d’actes terroristes, en tant que facilitateur, participant ou personne préconisant des actes terroristes, y compris, à titre indicatif et non limitatif, à des personnes ou entités figurant i) sur la liste de référence des Ressortissants spécialement désignés et des personnes sous embargo, tenue à jour par le Bureau du département du Trésor américain chargé du contrôle des actifs à l’étranger, cette liste étant disponible à l’adresse </w:t>
      </w:r>
      <w:hyperlink r:id="rId93" w:history="1">
        <w:r>
          <w:rPr>
            <w:color w:val="0000FF"/>
            <w:u w:val="single"/>
          </w:rPr>
          <w:t>www.treas.gov/offices/enforcement/ofac</w:t>
        </w:r>
      </w:hyperlink>
      <w:r>
        <w:t xml:space="preserve">, ii) sur la liste consolidée des personnes et des entités tenue à jour par le « Comité 1267 » du Conseil de Sécurité des Nations Unies ; iii) sur la liste tenue à jour sur le site  </w:t>
      </w:r>
      <w:hyperlink r:id="rId94" w:history="1">
        <w:r>
          <w:rPr>
            <w:color w:val="0000FF"/>
            <w:u w:val="single"/>
          </w:rPr>
          <w:t>www.sam.gov</w:t>
        </w:r>
      </w:hyperlink>
      <w:r>
        <w:t xml:space="preserve">, ou sur toute autre liste que l’Entité Responsable pourra, en toute circonstance, demander. </w:t>
      </w:r>
    </w:p>
    <w:p w14:paraId="7D501DFE" w14:textId="016CC731" w:rsidR="004D18FE" w:rsidRPr="0022666E" w:rsidRDefault="00AD0A3F" w:rsidP="001A141D">
      <w:pPr>
        <w:pStyle w:val="BodyText"/>
        <w:jc w:val="both"/>
      </w:pPr>
      <w:r>
        <w:tab/>
      </w:r>
      <w:r>
        <w:tab/>
      </w:r>
      <w:r>
        <w:tab/>
        <w:t xml:space="preserve">Aux fins de la présente disposition : </w:t>
      </w:r>
    </w:p>
    <w:p w14:paraId="059BA3D2" w14:textId="77777777" w:rsidR="004D18FE" w:rsidRPr="0022666E" w:rsidRDefault="004D18FE" w:rsidP="001A141D">
      <w:pPr>
        <w:pStyle w:val="BodyText"/>
        <w:numPr>
          <w:ilvl w:val="1"/>
          <w:numId w:val="105"/>
        </w:numPr>
        <w:jc w:val="both"/>
        <w:rPr>
          <w:spacing w:val="-1"/>
        </w:rPr>
      </w:pPr>
      <w:r>
        <w:t>« Aide et ressources substantielles » comprend les devises, les instruments monétaires ou financiers, services financiers, logement, formation, conseil ou assistance d’expert, hébergement, faux documents ou fausse identité, matériel de télécommunication, installations, armes, substances mortelles, explosifs, personnel, moyens de transport et autres biens corporels, à l’exception des médicaments et des articles religieux ;</w:t>
      </w:r>
    </w:p>
    <w:p w14:paraId="3EE85D38" w14:textId="77777777" w:rsidR="004D18FE" w:rsidRPr="0022666E" w:rsidRDefault="004D18FE" w:rsidP="001A141D">
      <w:pPr>
        <w:pStyle w:val="BodyText"/>
        <w:numPr>
          <w:ilvl w:val="1"/>
          <w:numId w:val="105"/>
        </w:numPr>
        <w:jc w:val="both"/>
      </w:pPr>
      <w:r>
        <w:t>« formation » désigne un enseignement conçu pour conférer une compétence particulière, par opposition à des connaissances générales ;</w:t>
      </w:r>
    </w:p>
    <w:p w14:paraId="6F1630DA" w14:textId="35D568A3" w:rsidR="004D18FE" w:rsidRPr="0022666E" w:rsidRDefault="004D18FE" w:rsidP="001A141D">
      <w:pPr>
        <w:pStyle w:val="BodyText"/>
        <w:numPr>
          <w:ilvl w:val="1"/>
          <w:numId w:val="105"/>
        </w:numPr>
        <w:jc w:val="both"/>
      </w:pPr>
      <w:r>
        <w:t>d) « conseil ou assistance d’experts » désigne les conseils ou l’assistance découlant de connaissances scientifiques, techniques ou autres connaissances spécialisées ;</w:t>
      </w:r>
    </w:p>
    <w:p w14:paraId="2BCE6B5B" w14:textId="6425E912" w:rsidR="004D18FE" w:rsidRDefault="004D18FE" w:rsidP="00AD0A3F">
      <w:pPr>
        <w:pStyle w:val="BodyText"/>
        <w:numPr>
          <w:ilvl w:val="0"/>
          <w:numId w:val="105"/>
        </w:numPr>
        <w:jc w:val="both"/>
      </w:pPr>
      <w:r>
        <w:t xml:space="preserve">La Partie au Contrat s’assure que ses activités au titre du présent Accord sont conformes à toutes les lois, réglementations et décrets des États-Unis relatifs à la lutte contre le blanchiment d’argent, le financement des activités terroristes, aux lois pénales des États-Unis, aux pratiques commerciales restrictives, aux boycotts, et à toutes autres sanctions économiques, promulgués le cas échéant par voie législative, par décret, par arrêté ou par voie de règlement, ou tels qu’ils sont appliqués par le Bureau du Département du Trésor des États-Unis chargé du contrôle des actifs à l’étranger ou toute autorité gouvernementale qui lui succède, y compris aux articles suivants de la loi : 18 U.S.C. Section 1956,  18 U.S.C. Section 1957, 18 U.S.C. Section 2339A, 18 U.S.C. Section 2339B,  18 U.S.C. Section 2339C, 18 U.S.C. Section 981, 18 U.S.C. Section 982,  au Décret préseidentiel n° 13224, au règlement 15 C.F.R. Partie 760 et les programmes de sanctions économiques énumérés au Règlement 31 C.F.R. Parties 500 à 598 et doit veiller à ce que ses activités au titre du Contrat soient conformes aux politiques et procédures de surveillance des opérations dans le but de garantir la conformité, telles qu’elles peuvent être établies de temps à autre par la MCC, l’Entité Responsable, l’Agent financier ou la Banque, selon le cas. La Partie au Contrat doit procéder à des vérifications, ou faire procéder à des </w:t>
      </w:r>
      <w:r>
        <w:lastRenderedPageBreak/>
        <w:t>vérifications appropriées sur toute personne physique, morale ou autre entité ayant accès à des fonds ou recevant des fonds, laquelle vérification doit être effectuée conformément aux procédures énoncées dans les Politique et Directives relatives à la Passation des marchés de la MCC  (Procédures de vérification de l’éligibilité) qui peuvent être consultées sur le site Web de la MCC à l’adresse www.mcc.gov. La Partie au Contrat A) effectue le contrôle visé au présent paragraphe au moins une fois par trimestre, ou dans tout autre délai raisonnable que l'Entité Responsable ou la MCC pourrait demander de temps à autre et B) remet un rapport de ce contrôle périodique à l'Entité Responsable avec copie à la MCC.</w:t>
      </w:r>
    </w:p>
    <w:p w14:paraId="28F94725" w14:textId="77777777" w:rsidR="004D18FE" w:rsidRPr="0022666E" w:rsidRDefault="004D18FE" w:rsidP="001A141D">
      <w:pPr>
        <w:pStyle w:val="BodyText"/>
        <w:numPr>
          <w:ilvl w:val="0"/>
          <w:numId w:val="105"/>
        </w:numPr>
        <w:jc w:val="both"/>
      </w:pPr>
      <w:r>
        <w:t>La Partie au Contrat est soumise à d’autres restrictions énoncées à la clause 5.4(b) du Compact et relatives au trafic de stupéfiants, au terrorisme, au trafic sexuel, à la prostitution, à la fraude, au crime, à toute mauvaise conduite préjudiciable à la MCC ou à l’Entité Responsable, à toute activité contraire à la sécurité nationale des États-Unis ou à toute autre activité pouvant affecter fortement ou négativement la capacité du Gouvernement ou de toute autre partie à assurer la mise en œuvre effective du Programme, ou de tout autre Projet ou à en garantir la mise en œuvre, ou la mise en œuvre de tout autre Projet, ou à s’acquitter de ses responsabilités ou obligations dans le cadre du Compact ou de tout autre document connexe, ou affectant négativement et fortement les actifs du Programme ou les Comptes autorisés.</w:t>
      </w:r>
    </w:p>
    <w:p w14:paraId="0DAEBC2B" w14:textId="77777777" w:rsidR="004D18FE" w:rsidRPr="006A48CA" w:rsidRDefault="004D18FE" w:rsidP="001A141D">
      <w:pPr>
        <w:pStyle w:val="BodyText"/>
      </w:pPr>
    </w:p>
    <w:p w14:paraId="39F43687" w14:textId="567C0490" w:rsidR="00D86431" w:rsidRPr="008F6E46" w:rsidRDefault="00D86431" w:rsidP="008F6E46">
      <w:pPr>
        <w:pStyle w:val="BodyText"/>
        <w:jc w:val="center"/>
        <w:rPr>
          <w:b/>
          <w:bCs/>
          <w:lang w:val="en-US"/>
        </w:rPr>
      </w:pPr>
      <w:bookmarkStart w:id="1784" w:name="_Toc520889334"/>
      <w:bookmarkStart w:id="1785" w:name="_Toc143856335"/>
      <w:bookmarkStart w:id="1786" w:name="_Toc55338063"/>
      <w:bookmarkStart w:id="1787" w:name="_Toc55372674"/>
      <w:bookmarkStart w:id="1788" w:name="_Toc55387935"/>
      <w:bookmarkStart w:id="1789" w:name="_Toc55389808"/>
      <w:bookmarkStart w:id="1790" w:name="_Toc55397357"/>
      <w:bookmarkStart w:id="1791" w:name="_Toc55823867"/>
      <w:bookmarkStart w:id="1792" w:name="_Toc22917504"/>
      <w:bookmarkStart w:id="1793" w:name="_Toc515638283"/>
      <w:bookmarkStart w:id="1794" w:name="_Toc516816462"/>
      <w:bookmarkEnd w:id="1752"/>
      <w:bookmarkEnd w:id="1753"/>
      <w:bookmarkEnd w:id="1754"/>
      <w:bookmarkEnd w:id="1784"/>
      <w:r w:rsidRPr="008F6E46">
        <w:rPr>
          <w:b/>
          <w:bCs/>
          <w:lang w:val="en-US"/>
        </w:rPr>
        <w:t>Annexe</w:t>
      </w:r>
      <w:bookmarkEnd w:id="1785"/>
      <w:r w:rsidRPr="008F6E46">
        <w:rPr>
          <w:b/>
          <w:bCs/>
          <w:lang w:val="en-US"/>
        </w:rPr>
        <w:t xml:space="preserve"> </w:t>
      </w:r>
      <w:bookmarkEnd w:id="1786"/>
      <w:bookmarkEnd w:id="1787"/>
      <w:bookmarkEnd w:id="1788"/>
      <w:bookmarkEnd w:id="1789"/>
      <w:bookmarkEnd w:id="1790"/>
      <w:bookmarkEnd w:id="1791"/>
    </w:p>
    <w:p w14:paraId="7BEB251C" w14:textId="77777777" w:rsidR="007F2019" w:rsidRPr="00372915" w:rsidRDefault="007F2019" w:rsidP="004A49B6">
      <w:pPr>
        <w:jc w:val="both"/>
      </w:pPr>
    </w:p>
    <w:bookmarkEnd w:id="1792"/>
    <w:p w14:paraId="65FE31C8" w14:textId="7AEB3F24" w:rsidR="005C0E71" w:rsidRPr="00917F5B" w:rsidRDefault="005C0E71" w:rsidP="004A49B6">
      <w:pPr>
        <w:jc w:val="both"/>
      </w:pPr>
      <w:r>
        <w:t xml:space="preserve">Le formulaire d'auto-certification ci-dessous doit être signé par le Prestataire de Services dans le cadre du Contrat. En vertu de cette </w:t>
      </w:r>
      <w:r w:rsidR="000B5D40">
        <w:t>auto-certification</w:t>
      </w:r>
      <w:r>
        <w:t>, le Prestataire de Services déclare n’acheter les biens et les matériaux nécessaires à l’exécution du Contrat qu’auprès de fournisseurs qui n’ont pas recours au travail forcé et au travail des enfants, et qui offrent à leur personnel un lieu de travail sûr et hygiénique.</w:t>
      </w:r>
    </w:p>
    <w:p w14:paraId="63C8A39D" w14:textId="09B5E78F" w:rsidR="005C0E71" w:rsidRDefault="005C0E71" w:rsidP="004A49B6">
      <w:pPr>
        <w:jc w:val="both"/>
        <w:rPr>
          <w:szCs w:val="22"/>
        </w:rPr>
      </w:pPr>
      <w:r>
        <w:t>-----------------------------------------------------------------------------------------------------------</w:t>
      </w:r>
    </w:p>
    <w:p w14:paraId="2339B5B3" w14:textId="76855473" w:rsidR="005C0E71" w:rsidRPr="00B712B2" w:rsidRDefault="005C0E71" w:rsidP="004A49B6">
      <w:pPr>
        <w:jc w:val="both"/>
        <w:rPr>
          <w:szCs w:val="22"/>
        </w:rPr>
      </w:pPr>
      <w:r>
        <w:t xml:space="preserve">Comme prévu par le Contrat, le Prestataire de Services doit se conformer aux </w:t>
      </w:r>
      <w:r>
        <w:rPr>
          <w:i/>
        </w:rPr>
        <w:t>Normes de performance d’IFC en matière de durabilité sociale et environnementale</w:t>
      </w:r>
      <w:r>
        <w:t xml:space="preserve"> concernant les normes et les protections au travail. Le Prestataire de Services doit s’assurer que ses principaux Prestataires de Services, à savoir toute personne physique ou morale qui fournit des biens ou des matériaux nécessaires à l’exécution du Contrat, n’ont pas recours au travail forcé et au travail des enfants dans le processus de production de ces biens et matériaux, et offrent à leur personnel un lieu de travail sûr et hygiénique. </w:t>
      </w:r>
    </w:p>
    <w:p w14:paraId="77FC4A92" w14:textId="77777777" w:rsidR="005C0E71" w:rsidRDefault="005C0E71" w:rsidP="004A49B6">
      <w:pPr>
        <w:jc w:val="both"/>
        <w:rPr>
          <w:szCs w:val="22"/>
        </w:rPr>
      </w:pPr>
    </w:p>
    <w:p w14:paraId="24C5CC3C" w14:textId="77777777" w:rsidR="005C0E71" w:rsidRPr="00B712B2" w:rsidRDefault="005C0E71" w:rsidP="004A49B6">
      <w:pPr>
        <w:jc w:val="both"/>
        <w:rPr>
          <w:szCs w:val="22"/>
        </w:rPr>
      </w:pPr>
      <w:r>
        <w:t>En conséquence, je certifie qu'en ce qui concerne ce contrat :</w:t>
      </w:r>
    </w:p>
    <w:p w14:paraId="5338E3C0" w14:textId="37204442" w:rsidR="005C0E71" w:rsidRPr="00B712B2" w:rsidRDefault="005C0E71" w:rsidP="004A49B6">
      <w:pPr>
        <w:spacing w:before="0"/>
        <w:jc w:val="both"/>
      </w:pPr>
      <w:r>
        <w:t>je comprends les exigences du contrat conclu avec l’Entité Responsable</w:t>
      </w:r>
      <w:r>
        <w:rPr>
          <w:b/>
        </w:rPr>
        <w:t>.</w:t>
      </w:r>
    </w:p>
    <w:p w14:paraId="4886214E" w14:textId="7405B842" w:rsidR="005C0E71" w:rsidRPr="00B712B2" w:rsidRDefault="005C0E71" w:rsidP="004A49B6">
      <w:pPr>
        <w:spacing w:before="0"/>
        <w:jc w:val="both"/>
      </w:pPr>
      <w:r>
        <w:rPr>
          <w:b/>
          <w:bCs/>
        </w:rPr>
        <w:t>[Nom du Prestataire de Services]</w:t>
      </w:r>
      <w:r>
        <w:t xml:space="preserve"> s'assurera que toutes les activités entreprises sont effectuées conformément aux normes de performance d’IFC, telles que décrites dans le Contrat.</w:t>
      </w:r>
    </w:p>
    <w:p w14:paraId="5CB87E08" w14:textId="2D82A70B" w:rsidR="005C0E71" w:rsidRPr="00B712B2" w:rsidRDefault="005C0E71" w:rsidP="004A49B6">
      <w:pPr>
        <w:spacing w:before="0"/>
        <w:jc w:val="both"/>
      </w:pPr>
      <w:r>
        <w:rPr>
          <w:b/>
          <w:bCs/>
        </w:rPr>
        <w:t>[Nom du Prestataire de Services]</w:t>
      </w:r>
      <w:r>
        <w:t xml:space="preserve"> n’a pas et n’aura pas recours au travail forcé ou au travail des enfants, et offre à son personnel un lieu de travail sûr et hygiénique. </w:t>
      </w:r>
    </w:p>
    <w:p w14:paraId="2CC7EACC" w14:textId="5D90436B" w:rsidR="005C0E71" w:rsidRPr="00B712B2" w:rsidRDefault="005C0E71" w:rsidP="004A49B6">
      <w:pPr>
        <w:spacing w:before="0"/>
        <w:jc w:val="both"/>
      </w:pPr>
      <w:r>
        <w:rPr>
          <w:b/>
          <w:bCs/>
        </w:rPr>
        <w:lastRenderedPageBreak/>
        <w:t>[Nom du Prestataire de Services]</w:t>
      </w:r>
      <w:r>
        <w:t xml:space="preserve"> n’achète pas et n’achètera pas de matériaux ou biens auprès de fournisseurs qui ont recours au travail forcé ou au travail des enfants. </w:t>
      </w:r>
    </w:p>
    <w:p w14:paraId="0C87718C" w14:textId="326992BD" w:rsidR="005C0E71" w:rsidRDefault="005C0E71" w:rsidP="004A49B6">
      <w:pPr>
        <w:spacing w:before="0"/>
        <w:jc w:val="both"/>
      </w:pPr>
      <w:r>
        <w:rPr>
          <w:b/>
          <w:bCs/>
        </w:rPr>
        <w:t>[Nom du Prestataire de Services]</w:t>
      </w:r>
      <w:r>
        <w:t xml:space="preserve"> n’achètera de matériaux ou de biens qu’auprès de fournisseurs qui offrent à leurs employés un lieu de travail sûr et hygiénique. </w:t>
      </w:r>
    </w:p>
    <w:p w14:paraId="1819D97C" w14:textId="562B5B08" w:rsidR="00A316F8" w:rsidRPr="00B712B2" w:rsidRDefault="00A316F8" w:rsidP="004A49B6">
      <w:pPr>
        <w:spacing w:before="0"/>
        <w:jc w:val="both"/>
      </w:pPr>
      <w:bookmarkStart w:id="1795" w:name="_Hlk184118296"/>
      <w:bookmarkStart w:id="1796" w:name="_Hlk184130568"/>
      <w:r w:rsidRPr="00E2699C">
        <w:rPr>
          <w:b/>
          <w:bCs/>
        </w:rPr>
        <w:t>[</w:t>
      </w:r>
      <w:r w:rsidRPr="00A316F8">
        <w:rPr>
          <w:b/>
          <w:bCs/>
        </w:rPr>
        <w:t>Nom du Prestataire de Services</w:t>
      </w:r>
      <w:r w:rsidRPr="00E2699C">
        <w:rPr>
          <w:b/>
          <w:bCs/>
        </w:rPr>
        <w:t>]</w:t>
      </w:r>
      <w:r w:rsidRPr="001E4750">
        <w:t xml:space="preserve"> s’engage à assurer </w:t>
      </w:r>
      <w:r>
        <w:t>l’égalité des chances</w:t>
      </w:r>
      <w:r w:rsidRPr="001E4750">
        <w:t xml:space="preserve"> et la non-discrimination sur le lieu de travail, ainsi qu’un milieu de travail respectueux exempt de la traite des personnes, du harcèlement sexuel et de l’exploitation et abus sexuels.</w:t>
      </w:r>
      <w:bookmarkEnd w:id="1795"/>
    </w:p>
    <w:bookmarkEnd w:id="1796"/>
    <w:p w14:paraId="431BCEBE" w14:textId="5FE3013C" w:rsidR="005C0E71" w:rsidRPr="00B712B2" w:rsidRDefault="005C0E71" w:rsidP="004A49B6">
      <w:pPr>
        <w:spacing w:before="0"/>
        <w:jc w:val="both"/>
      </w:pPr>
      <w:r>
        <w:rPr>
          <w:b/>
          <w:bCs/>
        </w:rPr>
        <w:t>[Nom du Prestataire de Services]</w:t>
      </w:r>
      <w:r>
        <w:t xml:space="preserve"> a mis en place un système pour surveiller nos fournisseurs, identifier les risques nouveaux et émergents. Ce système permet également à [</w:t>
      </w:r>
      <w:r>
        <w:rPr>
          <w:b/>
          <w:bCs/>
        </w:rPr>
        <w:t>Nom du Prestataire de Services]</w:t>
      </w:r>
      <w:r>
        <w:t xml:space="preserve"> de remédier efficacement aux risques.</w:t>
      </w:r>
    </w:p>
    <w:p w14:paraId="1CD7226C" w14:textId="4F984727" w:rsidR="005C0E71" w:rsidRPr="00B712B2" w:rsidRDefault="005C0E71" w:rsidP="004A49B6">
      <w:pPr>
        <w:spacing w:before="0"/>
        <w:jc w:val="both"/>
      </w:pPr>
      <w:r>
        <w:t xml:space="preserve">Lorsqu’il n’est pas possible de remédier à un nouveau risque ou à des incidents, </w:t>
      </w:r>
      <w:r>
        <w:rPr>
          <w:b/>
          <w:bCs/>
        </w:rPr>
        <w:t>[Nom du Prestataire de Services]</w:t>
      </w:r>
      <w:r>
        <w:t xml:space="preserve"> s’engage à rompre les liens avec lesdits fournisseurs. </w:t>
      </w:r>
    </w:p>
    <w:p w14:paraId="04504315" w14:textId="77777777" w:rsidR="005C0E71" w:rsidRPr="00B712B2" w:rsidRDefault="005C0E71" w:rsidP="004A49B6">
      <w:pPr>
        <w:jc w:val="both"/>
        <w:rPr>
          <w:szCs w:val="22"/>
        </w:rPr>
      </w:pPr>
      <w:r>
        <w:t>Noter ci-dessous toute exception aux stipulations susmentionnées :</w:t>
      </w:r>
    </w:p>
    <w:tbl>
      <w:tblPr>
        <w:tblW w:w="0" w:type="auto"/>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635"/>
      </w:tblGrid>
      <w:tr w:rsidR="005C0E71" w:rsidRPr="00B712B2" w14:paraId="236A9BBA" w14:textId="77777777" w:rsidTr="00005C99">
        <w:tc>
          <w:tcPr>
            <w:tcW w:w="8635" w:type="dxa"/>
            <w:shd w:val="clear" w:color="auto" w:fill="auto"/>
          </w:tcPr>
          <w:p w14:paraId="162A38CD" w14:textId="77777777" w:rsidR="005C0E71" w:rsidRPr="00223B71" w:rsidRDefault="005C0E71" w:rsidP="004A49B6">
            <w:pPr>
              <w:jc w:val="both"/>
              <w:rPr>
                <w:szCs w:val="22"/>
              </w:rPr>
            </w:pPr>
          </w:p>
          <w:p w14:paraId="6CD1BE7A" w14:textId="77777777" w:rsidR="005C0E71" w:rsidRPr="00223B71" w:rsidRDefault="005C0E71" w:rsidP="004A49B6">
            <w:pPr>
              <w:jc w:val="both"/>
              <w:rPr>
                <w:szCs w:val="22"/>
              </w:rPr>
            </w:pPr>
          </w:p>
          <w:p w14:paraId="45853C64" w14:textId="77777777" w:rsidR="005C0E71" w:rsidRPr="00223B71" w:rsidRDefault="005C0E71" w:rsidP="004A49B6">
            <w:pPr>
              <w:jc w:val="both"/>
              <w:rPr>
                <w:szCs w:val="22"/>
              </w:rPr>
            </w:pPr>
          </w:p>
        </w:tc>
      </w:tr>
    </w:tbl>
    <w:p w14:paraId="4BE4E86A" w14:textId="77777777" w:rsidR="005C0E71" w:rsidRPr="00B712B2" w:rsidRDefault="005C0E71" w:rsidP="004A49B6">
      <w:pPr>
        <w:jc w:val="both"/>
        <w:rPr>
          <w:szCs w:val="22"/>
        </w:rPr>
      </w:pPr>
      <w:r>
        <w:t xml:space="preserve"> </w:t>
      </w:r>
    </w:p>
    <w:p w14:paraId="27B50D0A" w14:textId="1E4F4418" w:rsidR="005C0E71" w:rsidRPr="00B712B2" w:rsidRDefault="005C0E71" w:rsidP="004A49B6">
      <w:pPr>
        <w:spacing w:after="0"/>
        <w:jc w:val="both"/>
        <w:rPr>
          <w:i/>
          <w:caps/>
          <w:snapToGrid w:val="0"/>
        </w:rPr>
      </w:pPr>
      <w:r>
        <w:rPr>
          <w:i/>
          <w:caps/>
          <w:snapToGrid w:val="0"/>
        </w:rPr>
        <w:t xml:space="preserve">Je certifie par les présentes que les informations fournies ci-dessus sont exactes et sincères à tous points importants et que toute inexactitude des renseignements fournis, fausse déclaration ou omission de fournir les informations demandées dans ce certificat peut être considérée comme une « manœuvre frauduleuse » aux fins du Contrat. JE CONFIRME REPRÉSENTER DÛMENT [Nom du Prestataire de Services] ET ÊTRE DÛMENT AUTORISÉ À SIGNER. </w:t>
      </w:r>
    </w:p>
    <w:p w14:paraId="67C20D00" w14:textId="23F44A8E" w:rsidR="005C0E71" w:rsidRPr="00B712B2" w:rsidRDefault="005C0E71" w:rsidP="004A49B6">
      <w:pPr>
        <w:jc w:val="both"/>
      </w:pPr>
      <w:r>
        <w:t>Signataire autorisé : __________________________________ Date : _________________</w:t>
      </w:r>
    </w:p>
    <w:p w14:paraId="7EB34F0C" w14:textId="77777777" w:rsidR="00A9346C" w:rsidRDefault="00A9346C" w:rsidP="004A49B6">
      <w:pPr>
        <w:jc w:val="both"/>
      </w:pPr>
    </w:p>
    <w:p w14:paraId="1A79A713" w14:textId="77777777" w:rsidR="005C0E71" w:rsidRPr="00B712B2" w:rsidRDefault="005C0E71" w:rsidP="004A49B6">
      <w:pPr>
        <w:jc w:val="both"/>
      </w:pPr>
      <w:r>
        <w:t xml:space="preserve">Nom du signataire en caractères d’imprimerie : </w:t>
      </w:r>
    </w:p>
    <w:p w14:paraId="411ED844" w14:textId="13673D0A" w:rsidR="00F9728F" w:rsidRPr="00EB56AE" w:rsidRDefault="005C0E71" w:rsidP="004A49B6">
      <w:pPr>
        <w:spacing w:before="0"/>
        <w:jc w:val="both"/>
        <w:rPr>
          <w:rFonts w:ascii="Book Antiqua" w:hAnsi="Book Antiqua"/>
          <w:sz w:val="22"/>
          <w:szCs w:val="20"/>
        </w:rPr>
      </w:pPr>
      <w:r>
        <w:t>______________________________________________________________________</w:t>
      </w:r>
      <w:bookmarkEnd w:id="1793"/>
      <w:bookmarkEnd w:id="1794"/>
    </w:p>
    <w:p w14:paraId="4866979F" w14:textId="77777777" w:rsidR="007F2019" w:rsidRPr="003956CC" w:rsidRDefault="007F2019" w:rsidP="004A49B6">
      <w:pPr>
        <w:jc w:val="both"/>
      </w:pPr>
    </w:p>
    <w:p w14:paraId="641512FA" w14:textId="77CD248B" w:rsidR="00D86431" w:rsidRPr="006A48CA" w:rsidRDefault="00D86431" w:rsidP="00DB6C77">
      <w:pPr>
        <w:pStyle w:val="Heading4CFA"/>
      </w:pPr>
      <w:bookmarkStart w:id="1797" w:name="_Toc55338064"/>
      <w:bookmarkStart w:id="1798" w:name="_Toc55372675"/>
      <w:bookmarkStart w:id="1799" w:name="_Toc55387936"/>
      <w:bookmarkStart w:id="1800" w:name="_Toc55389809"/>
      <w:bookmarkStart w:id="1801" w:name="_Toc55397358"/>
      <w:bookmarkStart w:id="1802" w:name="_Toc55823868"/>
      <w:bookmarkStart w:id="1803" w:name="_Toc143856336"/>
      <w:bookmarkStart w:id="1804" w:name="_Toc184973740"/>
      <w:r>
        <w:lastRenderedPageBreak/>
        <w:t xml:space="preserve">Annexe </w:t>
      </w:r>
      <w:r w:rsidR="00AA455D">
        <w:t>F </w:t>
      </w:r>
      <w:r>
        <w:t>: Formulaire de certification du Code d'éthique et de conduite professionnelle</w:t>
      </w:r>
      <w:bookmarkEnd w:id="1797"/>
      <w:bookmarkEnd w:id="1798"/>
      <w:bookmarkEnd w:id="1799"/>
      <w:bookmarkEnd w:id="1800"/>
      <w:bookmarkEnd w:id="1801"/>
      <w:bookmarkEnd w:id="1802"/>
      <w:bookmarkEnd w:id="1803"/>
      <w:bookmarkEnd w:id="1804"/>
      <w:r>
        <w:t xml:space="preserve"> </w:t>
      </w:r>
    </w:p>
    <w:p w14:paraId="2EA4885C" w14:textId="77777777" w:rsidR="007514C7" w:rsidRPr="00563D87" w:rsidRDefault="007514C7" w:rsidP="0078738D">
      <w:pPr>
        <w:pStyle w:val="BoldNormal"/>
        <w:rPr>
          <w:rFonts w:eastAsia="SimSun"/>
          <w:lang w:eastAsia="zh-CN"/>
        </w:rPr>
      </w:pPr>
    </w:p>
    <w:p w14:paraId="790FF72D" w14:textId="7204FD48" w:rsidR="007514C7" w:rsidRPr="004A49B6" w:rsidRDefault="007514C7" w:rsidP="004A49B6">
      <w:pPr>
        <w:jc w:val="both"/>
        <w:rPr>
          <w:i/>
        </w:rPr>
      </w:pPr>
      <w:r>
        <w:rPr>
          <w:i/>
        </w:rPr>
        <w:t xml:space="preserve">Conformément à la Clause 3.3 des Conditions Générales du Contrat,  le présent formulaire doit être complété par le Prestataire de Services et soumis pour tout Contrat financé par la MCC d’une valeur de plis de 500 000 Dollars US. Le présent formulaire doit être rempli par le Prestataire de Services et et soumis avec l'accord contractuel signé. </w:t>
      </w:r>
    </w:p>
    <w:p w14:paraId="748A7DAB" w14:textId="77777777" w:rsidR="007514C7" w:rsidRPr="004A49B6" w:rsidRDefault="007514C7" w:rsidP="004A49B6">
      <w:pPr>
        <w:jc w:val="both"/>
        <w:rPr>
          <w:i/>
          <w:lang w:eastAsia="zh-CN"/>
        </w:rPr>
      </w:pPr>
    </w:p>
    <w:p w14:paraId="000400F0" w14:textId="4F26F0D8" w:rsidR="007514C7" w:rsidRPr="004A49B6" w:rsidRDefault="007514C7" w:rsidP="004A49B6">
      <w:pPr>
        <w:jc w:val="both"/>
        <w:rPr>
          <w:i/>
        </w:rPr>
      </w:pPr>
      <w:r>
        <w:rPr>
          <w:i/>
        </w:rPr>
        <w:t>Si la certification initiale, présentée avec l'Accord contractuel signé, est que le Prestataire de Services « a adopté et mis en œuvre », il n'est pas nécessaire de présenter d'autres justificatifs, sauf dans le cas des contrats de sous-traitance. Si la certification initiale atteste que le Prestataire de Services « adoptera et mettra en œuvre », de nouvelles pièces devront être soumises par la suite lorsque le Prestataire de Services« aura adopté et mis en œuvre ».</w:t>
      </w:r>
    </w:p>
    <w:p w14:paraId="34A49562" w14:textId="77777777" w:rsidR="007514C7" w:rsidRPr="004A49B6" w:rsidRDefault="007514C7" w:rsidP="004A49B6">
      <w:pPr>
        <w:jc w:val="both"/>
        <w:rPr>
          <w:i/>
          <w:lang w:eastAsia="zh-CN"/>
        </w:rPr>
      </w:pPr>
    </w:p>
    <w:p w14:paraId="2903B229" w14:textId="06164DE9" w:rsidR="007514C7" w:rsidRPr="004A49B6" w:rsidRDefault="007514C7" w:rsidP="004A49B6">
      <w:pPr>
        <w:jc w:val="both"/>
        <w:rPr>
          <w:i/>
        </w:rPr>
      </w:pPr>
      <w:r>
        <w:rPr>
          <w:i/>
        </w:rPr>
        <w:t>Le formulaire doit être présenté à l'Agent de passation des marchés de l'Entité Responsable [adresse électronique de l'Agent de Passation de Marchés de l'Entité Responsable à insérer ici], accompagnée d'une copie du code d'éthique et de conduite professionnelle du Prestataire de Services.</w:t>
      </w:r>
    </w:p>
    <w:p w14:paraId="0DD6A33B" w14:textId="77777777" w:rsidR="007514C7" w:rsidRPr="004A49B6" w:rsidRDefault="007514C7" w:rsidP="004A49B6">
      <w:pPr>
        <w:jc w:val="both"/>
        <w:rPr>
          <w:i/>
          <w:lang w:eastAsia="zh-CN"/>
        </w:rPr>
      </w:pPr>
    </w:p>
    <w:p w14:paraId="7E40BF78" w14:textId="4183680E" w:rsidR="007514C7" w:rsidRPr="004A49B6" w:rsidRDefault="007514C7" w:rsidP="004A49B6">
      <w:pPr>
        <w:jc w:val="both"/>
        <w:rPr>
          <w:i/>
        </w:rPr>
      </w:pPr>
      <w:r>
        <w:rPr>
          <w:i/>
        </w:rPr>
        <w:t xml:space="preserve">Si le Prestataire de Services est une co-entreprise ou une association, chaque membre de la co-entreprise ou de l'association doit remplir et soumettre ce formulaire, ainsi que son Code d'éthique et de conduite professionnelle. </w:t>
      </w:r>
    </w:p>
    <w:p w14:paraId="14FE6D86" w14:textId="77777777" w:rsidR="007514C7" w:rsidRPr="004A49B6" w:rsidRDefault="007514C7" w:rsidP="004A49B6">
      <w:pPr>
        <w:spacing w:before="0"/>
        <w:jc w:val="both"/>
        <w:rPr>
          <w:lang w:eastAsia="zh-CN"/>
        </w:rPr>
      </w:pPr>
    </w:p>
    <w:p w14:paraId="7FBC6067" w14:textId="77777777" w:rsidR="007514C7" w:rsidRPr="004A49B6" w:rsidRDefault="007514C7" w:rsidP="004A49B6">
      <w:pPr>
        <w:spacing w:before="0"/>
        <w:jc w:val="both"/>
        <w:rPr>
          <w:rFonts w:eastAsia="SimSun"/>
          <w:u w:val="single"/>
        </w:rPr>
      </w:pPr>
      <w:r>
        <w:rPr>
          <w:u w:val="single"/>
        </w:rPr>
        <w:t>Formulaire de certification du Code d'éthique et de conduite professionnelle</w:t>
      </w:r>
    </w:p>
    <w:p w14:paraId="78CB4E7E" w14:textId="77777777" w:rsidR="007514C7" w:rsidRPr="004A49B6" w:rsidRDefault="007514C7" w:rsidP="004A49B6">
      <w:pPr>
        <w:spacing w:before="0"/>
        <w:jc w:val="both"/>
        <w:rPr>
          <w:u w:val="single"/>
          <w:lang w:eastAsia="zh-CN"/>
        </w:rPr>
      </w:pPr>
    </w:p>
    <w:p w14:paraId="71B3CAA6" w14:textId="77777777" w:rsidR="008865E7" w:rsidRDefault="007514C7" w:rsidP="004A49B6">
      <w:pPr>
        <w:spacing w:before="0"/>
        <w:jc w:val="both"/>
      </w:pPr>
      <w:r>
        <w:t>Dénomination sociale complète du Prestataire de Services :</w:t>
      </w:r>
    </w:p>
    <w:p w14:paraId="2A8F3A60" w14:textId="4475AE7D" w:rsidR="007514C7" w:rsidRPr="004A49B6" w:rsidRDefault="007514C7" w:rsidP="004A49B6">
      <w:pPr>
        <w:spacing w:before="0"/>
        <w:jc w:val="both"/>
      </w:pPr>
      <w:r>
        <w:t xml:space="preserve"> _________________________________________________</w:t>
      </w:r>
    </w:p>
    <w:p w14:paraId="53BF3F6E" w14:textId="77777777" w:rsidR="007514C7" w:rsidRPr="004A49B6" w:rsidRDefault="007514C7" w:rsidP="004A49B6">
      <w:pPr>
        <w:spacing w:before="0"/>
        <w:jc w:val="both"/>
      </w:pPr>
      <w:r>
        <w:t>Nom complet et numéro du Contrat : _____________________________________________</w:t>
      </w:r>
    </w:p>
    <w:p w14:paraId="4B9A1326" w14:textId="77777777" w:rsidR="008865E7" w:rsidRDefault="00287361" w:rsidP="004A49B6">
      <w:pPr>
        <w:spacing w:before="0"/>
        <w:jc w:val="both"/>
      </w:pPr>
      <w:r>
        <w:t>Entité Responsable avec laquelle le Contrat est signé :</w:t>
      </w:r>
    </w:p>
    <w:p w14:paraId="6AF12E88" w14:textId="197228F6" w:rsidR="007514C7" w:rsidRPr="004A49B6" w:rsidRDefault="007514C7" w:rsidP="004A49B6">
      <w:pPr>
        <w:spacing w:before="0"/>
        <w:jc w:val="both"/>
      </w:pPr>
      <w:r>
        <w:t xml:space="preserve"> __________________________________</w:t>
      </w:r>
    </w:p>
    <w:p w14:paraId="419313DD" w14:textId="77777777" w:rsidR="007514C7" w:rsidRPr="004A49B6" w:rsidRDefault="007514C7" w:rsidP="004A49B6">
      <w:pPr>
        <w:spacing w:before="0"/>
        <w:jc w:val="both"/>
        <w:rPr>
          <w:lang w:eastAsia="zh-CN"/>
        </w:rPr>
      </w:pPr>
    </w:p>
    <w:p w14:paraId="426DD3E3" w14:textId="1F1E2443" w:rsidR="007514C7" w:rsidRPr="004A49B6" w:rsidRDefault="007514C7" w:rsidP="004A49B6">
      <w:pPr>
        <w:jc w:val="both"/>
        <w:rPr>
          <w:rFonts w:eastAsia="SimSun"/>
        </w:rPr>
      </w:pPr>
      <w:r>
        <w:t xml:space="preserve">Comme stipulé à la </w:t>
      </w:r>
      <w:r w:rsidR="009B0FC9">
        <w:t>Sous-clause</w:t>
      </w:r>
      <w:r>
        <w:t xml:space="preserve"> 3.3 des CGC, le Prestataire de Services doit certifier à l'Entité Responsable qu'il adoptera et mettra en œuvre un code d'éthique et de conduite professionnelle dans les quatre-vingt-dix (90) jours suivant l'adjudication du Contrat. Le Prestataire de Services doit également inclure la substance de cette clause dans les accords de sous-traitance d’une valeur de plus de 500 000 Dollars US. </w:t>
      </w:r>
    </w:p>
    <w:p w14:paraId="0A6673B3" w14:textId="77777777" w:rsidR="007514C7" w:rsidRPr="004A49B6" w:rsidRDefault="007514C7" w:rsidP="004A49B6">
      <w:pPr>
        <w:jc w:val="both"/>
        <w:rPr>
          <w:rFonts w:eastAsia="SimSun"/>
          <w:lang w:eastAsia="zh-CN"/>
        </w:rPr>
      </w:pPr>
    </w:p>
    <w:p w14:paraId="17715167" w14:textId="28646EF2" w:rsidR="007514C7" w:rsidRPr="004A49B6" w:rsidRDefault="007514C7" w:rsidP="004A49B6">
      <w:pPr>
        <w:jc w:val="both"/>
        <w:rPr>
          <w:rFonts w:eastAsia="SimSun"/>
        </w:rPr>
      </w:pPr>
      <w:r>
        <w:lastRenderedPageBreak/>
        <w:t>En réponse à cette exigence, conformément à la Clause 3.3 des CGC du Contrat, je certifie qu'en ce qui concerne le présent contrat :</w:t>
      </w:r>
    </w:p>
    <w:p w14:paraId="714C98CF" w14:textId="3DEE430D" w:rsidR="007514C7" w:rsidRPr="004A49B6" w:rsidRDefault="007514C7" w:rsidP="004A49B6">
      <w:pPr>
        <w:spacing w:before="0"/>
        <w:jc w:val="both"/>
        <w:rPr>
          <w:rFonts w:eastAsia="Calibri"/>
        </w:rPr>
      </w:pPr>
      <w:r>
        <w:rPr>
          <w:b/>
        </w:rPr>
        <w:t>[Nom du Prestataire de Services]</w:t>
      </w:r>
      <w:r>
        <w:t xml:space="preserve"> a adopté et mis en œuvre un code d’éthique et de conduite professionnelle, dont une copie est présentée en même temps que le présent formulaire de certification.</w:t>
      </w:r>
    </w:p>
    <w:p w14:paraId="228F267A" w14:textId="77777777" w:rsidR="007514C7" w:rsidRPr="004A49B6" w:rsidRDefault="007514C7" w:rsidP="004A49B6">
      <w:pPr>
        <w:spacing w:before="0"/>
        <w:jc w:val="both"/>
        <w:rPr>
          <w:rFonts w:eastAsia="Calibri"/>
        </w:rPr>
      </w:pPr>
    </w:p>
    <w:p w14:paraId="68C3D1BC" w14:textId="77777777" w:rsidR="007514C7" w:rsidRPr="004A49B6" w:rsidRDefault="007514C7" w:rsidP="004A49B6">
      <w:pPr>
        <w:spacing w:before="0"/>
        <w:jc w:val="both"/>
        <w:rPr>
          <w:rFonts w:eastAsia="Calibri"/>
        </w:rPr>
      </w:pPr>
      <w:r>
        <w:t>OU</w:t>
      </w:r>
    </w:p>
    <w:p w14:paraId="3B521B13" w14:textId="77777777" w:rsidR="007514C7" w:rsidRPr="004A49B6" w:rsidRDefault="007514C7" w:rsidP="004A49B6">
      <w:pPr>
        <w:spacing w:before="0"/>
        <w:jc w:val="both"/>
        <w:rPr>
          <w:rFonts w:eastAsia="Calibri"/>
        </w:rPr>
      </w:pPr>
    </w:p>
    <w:p w14:paraId="57E57274" w14:textId="2270FEAB" w:rsidR="007514C7" w:rsidRPr="004A49B6" w:rsidRDefault="007514C7" w:rsidP="004A49B6">
      <w:pPr>
        <w:spacing w:before="0"/>
        <w:jc w:val="both"/>
        <w:rPr>
          <w:rFonts w:eastAsia="Calibri"/>
        </w:rPr>
      </w:pPr>
      <w:r>
        <w:rPr>
          <w:b/>
        </w:rPr>
        <w:t>[Nom du Prestataire de Services]</w:t>
      </w:r>
      <w:r>
        <w:t xml:space="preserve"> adoptera et mettra en œuvre un code d'éthique et de conduite professionnelle dans les quatre-vingt-dix (90) jours suivant la date de signature du Contrat. </w:t>
      </w:r>
      <w:r>
        <w:rPr>
          <w:b/>
        </w:rPr>
        <w:t>[Nom du Prestataire de Services]</w:t>
      </w:r>
      <w:r>
        <w:t xml:space="preserve"> soumettra à nouveau cette attestation, accompagnée d'une copie du code d’éthique et de conduite professionnelle du Consultant, lorsque ce code aura été adopté et mis en œuvre.</w:t>
      </w:r>
    </w:p>
    <w:p w14:paraId="1864C215" w14:textId="77777777" w:rsidR="007514C7" w:rsidRPr="004A49B6" w:rsidRDefault="007514C7" w:rsidP="004A49B6">
      <w:pPr>
        <w:spacing w:before="0"/>
        <w:jc w:val="both"/>
        <w:rPr>
          <w:rFonts w:eastAsia="Calibri"/>
        </w:rPr>
      </w:pPr>
    </w:p>
    <w:p w14:paraId="6C764F5B" w14:textId="7979C816" w:rsidR="007514C7" w:rsidRPr="004A49B6" w:rsidRDefault="007514C7" w:rsidP="004A49B6">
      <w:pPr>
        <w:spacing w:before="0"/>
        <w:jc w:val="both"/>
        <w:rPr>
          <w:rFonts w:eastAsia="Calibri"/>
        </w:rPr>
      </w:pPr>
      <w:r>
        <w:rPr>
          <w:b/>
        </w:rPr>
        <w:t xml:space="preserve">[Nom du Prestataire de Services] </w:t>
      </w:r>
      <w:r>
        <w:t xml:space="preserve">inclura la teneur de cette exigence dans tous les sous-contrats d'une valeur supérieure à 500 000 US Dollars et présentera toutes les certifications correspondantes à [Nom de l'Entité Responsable]. </w:t>
      </w:r>
    </w:p>
    <w:p w14:paraId="11CF4AF3" w14:textId="77777777" w:rsidR="007514C7" w:rsidRPr="004A49B6" w:rsidRDefault="007514C7" w:rsidP="004A49B6">
      <w:pPr>
        <w:spacing w:before="0"/>
        <w:jc w:val="both"/>
        <w:rPr>
          <w:lang w:eastAsia="zh-CN"/>
        </w:rPr>
      </w:pPr>
    </w:p>
    <w:p w14:paraId="587B0D8A" w14:textId="7C9803A5" w:rsidR="007514C7" w:rsidRPr="004A49B6" w:rsidRDefault="007514C7" w:rsidP="004A49B6">
      <w:pPr>
        <w:spacing w:before="0"/>
        <w:jc w:val="both"/>
      </w:pPr>
      <w:r>
        <w:t xml:space="preserve">Je certifie par les présentes que les renseignements fournis ci-dessus sont exacts et sincères à tous égards importants et que toute inexactitude des renseignements fournis, fausse déclaration ou omission de fournir les informations demandées dans ce certificat peut être considérée comme une « manœuvre frauduleuse » aux fins du Contrat conclu entre l’Entrepreneur et le Maître d’ouvrage, des </w:t>
      </w:r>
      <w:r>
        <w:rPr>
          <w:i/>
          <w:iCs/>
        </w:rPr>
        <w:t>Politique</w:t>
      </w:r>
      <w:r w:rsidR="00141A24">
        <w:rPr>
          <w:i/>
          <w:iCs/>
        </w:rPr>
        <w:t>s</w:t>
      </w:r>
      <w:r>
        <w:rPr>
          <w:i/>
          <w:iCs/>
        </w:rPr>
        <w:t xml:space="preserve"> et Directives relatives à la Passation des marchés du Programme de la MCC</w:t>
      </w:r>
      <w:r>
        <w:t xml:space="preserve"> et d’autres politiques ou directives applicables de la MCC, y compris la </w:t>
      </w:r>
      <w:r>
        <w:rPr>
          <w:i/>
          <w:iCs/>
        </w:rPr>
        <w:t>Politique de la MCC en matière de prévention, de détection et de répression de la fraude et de la corruption dans le cadre des activités de la MCC.</w:t>
      </w:r>
    </w:p>
    <w:p w14:paraId="2B36AF64" w14:textId="77777777" w:rsidR="0078738D" w:rsidRPr="004A49B6" w:rsidRDefault="0078738D" w:rsidP="004A49B6">
      <w:pPr>
        <w:spacing w:before="0"/>
        <w:jc w:val="both"/>
        <w:rPr>
          <w:lang w:eastAsia="zh-CN"/>
        </w:rPr>
      </w:pPr>
    </w:p>
    <w:p w14:paraId="03C348FE" w14:textId="6053A55C" w:rsidR="007514C7" w:rsidRPr="004A49B6" w:rsidRDefault="007514C7" w:rsidP="004A49B6">
      <w:pPr>
        <w:jc w:val="both"/>
      </w:pPr>
      <w:r>
        <w:t>Signataire autorisé : ___________________________________ Date :  ________</w:t>
      </w:r>
    </w:p>
    <w:p w14:paraId="3D5AEBF9" w14:textId="77777777" w:rsidR="00A9346C" w:rsidRPr="004A49B6" w:rsidRDefault="00A9346C" w:rsidP="004A49B6">
      <w:pPr>
        <w:jc w:val="both"/>
        <w:rPr>
          <w:lang w:eastAsia="zh-CN"/>
        </w:rPr>
      </w:pPr>
    </w:p>
    <w:p w14:paraId="034C5CCD" w14:textId="77777777" w:rsidR="0078738D" w:rsidRPr="004A49B6" w:rsidRDefault="0078738D" w:rsidP="004A49B6">
      <w:pPr>
        <w:jc w:val="both"/>
        <w:rPr>
          <w:lang w:eastAsia="zh-CN"/>
        </w:rPr>
      </w:pPr>
    </w:p>
    <w:p w14:paraId="7F12D631" w14:textId="77777777" w:rsidR="004A49B6" w:rsidRDefault="007514C7" w:rsidP="004A49B6">
      <w:pPr>
        <w:jc w:val="both"/>
      </w:pPr>
      <w:r>
        <w:t>Nom du signataire en caractères d’imprimerie :</w:t>
      </w:r>
    </w:p>
    <w:p w14:paraId="75D3F44A" w14:textId="32D3B6A6" w:rsidR="007514C7" w:rsidRPr="004A49B6" w:rsidRDefault="007514C7" w:rsidP="004A49B6">
      <w:pPr>
        <w:jc w:val="both"/>
        <w:rPr>
          <w:rFonts w:eastAsia="SimSun"/>
        </w:rPr>
      </w:pPr>
      <w:r>
        <w:t xml:space="preserve"> ____________________________________________________</w:t>
      </w:r>
      <w:r>
        <w:rPr>
          <w:i/>
        </w:rPr>
        <w:t xml:space="preserve"> </w:t>
      </w:r>
    </w:p>
    <w:p w14:paraId="5F4FA7AD" w14:textId="77777777" w:rsidR="007514C7" w:rsidRPr="004A49B6" w:rsidRDefault="007514C7" w:rsidP="004A49B6">
      <w:pPr>
        <w:spacing w:before="0"/>
        <w:jc w:val="both"/>
        <w:rPr>
          <w:rFonts w:ascii="Book Antiqua" w:hAnsi="Book Antiqua"/>
        </w:rPr>
      </w:pPr>
    </w:p>
    <w:p w14:paraId="39D5561E" w14:textId="622687FB" w:rsidR="001D1968" w:rsidRDefault="00D86431" w:rsidP="00DB6C77">
      <w:pPr>
        <w:pStyle w:val="Heading4CFA"/>
      </w:pPr>
      <w:bookmarkStart w:id="1805" w:name="_Toc143856337"/>
      <w:bookmarkStart w:id="1806" w:name="_Toc184973741"/>
      <w:bookmarkStart w:id="1807" w:name="_Toc55338065"/>
      <w:bookmarkStart w:id="1808" w:name="_Toc55372676"/>
      <w:bookmarkStart w:id="1809" w:name="_Toc55387937"/>
      <w:bookmarkStart w:id="1810" w:name="_Toc55389810"/>
      <w:bookmarkStart w:id="1811" w:name="_Toc55397359"/>
      <w:bookmarkStart w:id="1812" w:name="_Toc55823869"/>
      <w:r>
        <w:lastRenderedPageBreak/>
        <w:t xml:space="preserve">Annexe </w:t>
      </w:r>
      <w:r w:rsidR="00AA455D">
        <w:t>G </w:t>
      </w:r>
      <w:r>
        <w:t xml:space="preserve">: Formulaire </w:t>
      </w:r>
      <w:r w:rsidR="003040E3" w:rsidRPr="003040E3">
        <w:t>de Divulgation d’Informations sur les bénéficiaires effectifs (FDIBE)</w:t>
      </w:r>
      <w:bookmarkEnd w:id="1805"/>
      <w:bookmarkEnd w:id="1806"/>
    </w:p>
    <w:p w14:paraId="47E68A9A" w14:textId="7261ADA8" w:rsidR="001D1968" w:rsidRDefault="001D1968" w:rsidP="001D1968">
      <w:pPr>
        <w:pStyle w:val="BodyText"/>
      </w:pPr>
      <w:r>
        <w:rPr>
          <w:noProof/>
          <w:lang w:eastAsia="fr-FR"/>
        </w:rPr>
        <mc:AlternateContent>
          <mc:Choice Requires="wps">
            <w:drawing>
              <wp:anchor distT="0" distB="0" distL="114300" distR="114300" simplePos="0" relativeHeight="251651072" behindDoc="0" locked="0" layoutInCell="1" allowOverlap="1" wp14:anchorId="284FF3A7" wp14:editId="1E431D9E">
                <wp:simplePos x="0" y="0"/>
                <wp:positionH relativeFrom="column">
                  <wp:posOffset>0</wp:posOffset>
                </wp:positionH>
                <wp:positionV relativeFrom="paragraph">
                  <wp:posOffset>-635</wp:posOffset>
                </wp:positionV>
                <wp:extent cx="5901267" cy="5147734"/>
                <wp:effectExtent l="0" t="0" r="17145" b="8890"/>
                <wp:wrapNone/>
                <wp:docPr id="4" name="Text Box 4"/>
                <wp:cNvGraphicFramePr/>
                <a:graphic xmlns:a="http://schemas.openxmlformats.org/drawingml/2006/main">
                  <a:graphicData uri="http://schemas.microsoft.com/office/word/2010/wordprocessingShape">
                    <wps:wsp>
                      <wps:cNvSpPr txBox="1"/>
                      <wps:spPr>
                        <a:xfrm>
                          <a:off x="0" y="0"/>
                          <a:ext cx="5901267" cy="5147734"/>
                        </a:xfrm>
                        <a:prstGeom prst="rect">
                          <a:avLst/>
                        </a:prstGeom>
                        <a:solidFill>
                          <a:schemeClr val="lt1"/>
                        </a:solidFill>
                        <a:ln w="6350">
                          <a:solidFill>
                            <a:prstClr val="black"/>
                          </a:solidFill>
                        </a:ln>
                      </wps:spPr>
                      <wps:txbx>
                        <w:txbxContent>
                          <w:p w14:paraId="69DFFFFF" w14:textId="77777777" w:rsidR="00813A1B" w:rsidRPr="002D412C" w:rsidRDefault="00813A1B" w:rsidP="001D1968">
                            <w:pPr>
                              <w:ind w:left="152" w:right="152"/>
                              <w:jc w:val="both"/>
                            </w:pPr>
                            <w:r>
                              <w:rPr>
                                <w:i/>
                              </w:rPr>
                              <w:t>SUPPRIMEZ CETTE CASE UNE FOIS QUE VOUS AVEZ REMPLI LE FORMULAIRE</w:t>
                            </w:r>
                          </w:p>
                          <w:p w14:paraId="516CBF2A" w14:textId="2A0C811F" w:rsidR="00813A1B" w:rsidRPr="002D412C" w:rsidRDefault="00813A1B" w:rsidP="001D1968">
                            <w:pPr>
                              <w:ind w:left="152" w:right="150"/>
                              <w:jc w:val="both"/>
                            </w:pPr>
                            <w:r>
                              <w:rPr>
                                <w:i/>
                              </w:rPr>
                              <w:t xml:space="preserve">Le présent Formulaire de divulgation de la propriété effective (« Formulaire ») doit être rempli par le Prestataire de Services à chaque fois qu'il y a un changement de propriété effective ou à chaque fois que le Maître d'ouvrage le demande.   Les informations relatives aux bénéficiaires </w:t>
                            </w:r>
                            <w:r w:rsidR="003040E3">
                              <w:rPr>
                                <w:i/>
                              </w:rPr>
                              <w:t>effectifs</w:t>
                            </w:r>
                            <w:r>
                              <w:rPr>
                                <w:i/>
                              </w:rPr>
                              <w:t xml:space="preserve"> qui doivent être fournies dans le présent formulaire sont à jour à la date de leur transmission.</w:t>
                            </w:r>
                          </w:p>
                          <w:p w14:paraId="53EE8CD1" w14:textId="3CC24A45" w:rsidR="00813A1B" w:rsidRPr="002D412C" w:rsidRDefault="00813A1B" w:rsidP="001D1968">
                            <w:pPr>
                              <w:ind w:left="152" w:right="151"/>
                              <w:jc w:val="both"/>
                            </w:pPr>
                            <w:r>
                              <w:rPr>
                                <w:i/>
                              </w:rPr>
                              <w:t xml:space="preserve">Aux fins du présent formulaire, un Bénéficiaire </w:t>
                            </w:r>
                            <w:r w:rsidR="006C71DD" w:rsidRPr="006C71DD">
                              <w:rPr>
                                <w:i/>
                              </w:rPr>
                              <w:t>effectif</w:t>
                            </w:r>
                            <w:r>
                              <w:rPr>
                                <w:i/>
                              </w:rPr>
                              <w:t xml:space="preserve"> d'un Offrant est toute personne physique qui détient ou contrôle en dernier ressort vis-à-vis de l'Offrant du fait qu'elle remplit l'une ou plusieurs des conditions suivantes :</w:t>
                            </w:r>
                          </w:p>
                          <w:p w14:paraId="019D109C" w14:textId="77777777" w:rsidR="00813A1B" w:rsidRPr="002D412C" w:rsidRDefault="00813A1B" w:rsidP="001D1968">
                            <w:pPr>
                              <w:widowControl w:val="0"/>
                              <w:numPr>
                                <w:ilvl w:val="0"/>
                                <w:numId w:val="141"/>
                              </w:numPr>
                              <w:tabs>
                                <w:tab w:val="left" w:pos="873"/>
                              </w:tabs>
                              <w:spacing w:before="0" w:after="0"/>
                              <w:jc w:val="both"/>
                            </w:pPr>
                            <w:r>
                              <w:rPr>
                                <w:i/>
                              </w:rPr>
                              <w:t>détenir directement ou indirectement 10 % ou plus des actions ;</w:t>
                            </w:r>
                          </w:p>
                          <w:p w14:paraId="0192EC9E" w14:textId="77777777" w:rsidR="00813A1B" w:rsidRPr="002D412C" w:rsidRDefault="00813A1B" w:rsidP="001D1968">
                            <w:pPr>
                              <w:widowControl w:val="0"/>
                              <w:numPr>
                                <w:ilvl w:val="0"/>
                                <w:numId w:val="141"/>
                              </w:numPr>
                              <w:tabs>
                                <w:tab w:val="left" w:pos="873"/>
                              </w:tabs>
                              <w:spacing w:before="0" w:after="0"/>
                              <w:jc w:val="both"/>
                            </w:pPr>
                            <w:r>
                              <w:rPr>
                                <w:i/>
                              </w:rPr>
                              <w:t>détenir directement ou indirectement 10 % ou plus des droits de vote ;</w:t>
                            </w:r>
                          </w:p>
                          <w:p w14:paraId="7C8C28DC" w14:textId="1E7C9F36" w:rsidR="00813A1B" w:rsidRPr="002D412C" w:rsidRDefault="00813A1B" w:rsidP="001D1968">
                            <w:pPr>
                              <w:widowControl w:val="0"/>
                              <w:numPr>
                                <w:ilvl w:val="0"/>
                                <w:numId w:val="141"/>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du Prestataire de Services ;</w:t>
                            </w:r>
                          </w:p>
                          <w:p w14:paraId="280885DB" w14:textId="039F660D" w:rsidR="00813A1B" w:rsidRPr="002D412C" w:rsidRDefault="00813A1B" w:rsidP="001D1968">
                            <w:pPr>
                              <w:jc w:val="both"/>
                              <w:rPr>
                                <w:i/>
                                <w:spacing w:val="-1"/>
                              </w:rPr>
                            </w:pPr>
                            <w:r>
                              <w:rPr>
                                <w:i/>
                              </w:rPr>
                              <w:t xml:space="preserve">une personne physique détient directement 10 % ou plus des actions du Prestataire de Services si les actions sont enregistrées à son nom ou, dans le cas d'actions au porteur, si les actions sont en sa possession ; une personne physique possède indirectement 10 % ou plus des actions du Prestataire de Services si les actions sont détenues par l'intermédiaire d'une fiducie ou d'une autre société. Par conséquent, le Prestataire de Services doit connaître l'identité des personnes physiques qui détiennent directement ou indirectement les actions de toute personne morale ou fiducie qui détient la totalité ou une partie du capital du Prestataire de Services, et divulguer l'identité de toute personne physique qui, </w:t>
                            </w:r>
                            <w:r>
                              <w:rPr>
                                <w:i/>
                                <w:u w:val="single"/>
                              </w:rPr>
                              <w:t>cumulativement</w:t>
                            </w:r>
                            <w:r>
                              <w:rPr>
                                <w:i/>
                              </w:rPr>
                              <w:t xml:space="preserve">, détient directement ou indirectement 10 % ou plus des actions du Prestataire de Services. Les mêmes règles s'appliquent pour déterminer si une personne détient 10 % ou plus des droits de vote au sein de l'entreprise du Prestataire de Services ou le droit de nommer la majorité des membres du conseil d'administration ou de l'organe de direction qui en tient lieu. </w:t>
                            </w:r>
                          </w:p>
                          <w:p w14:paraId="6A03EC83" w14:textId="4385E580" w:rsidR="00813A1B" w:rsidRPr="002D412C" w:rsidRDefault="00813A1B" w:rsidP="001D1968">
                            <w:pPr>
                              <w:jc w:val="both"/>
                              <w:rPr>
                                <w:i/>
                                <w:spacing w:val="-1"/>
                              </w:rPr>
                            </w:pPr>
                            <w:r>
                              <w:rPr>
                                <w:i/>
                              </w:rPr>
                              <w:t xml:space="preserve">Exemple de détention indirecte de 10 % des actions du Prestataire de Services : M. et Mme X détiennent chacun 50 % des actions de la société A. La société A détient à son tour 20 % des actions du Prestataire de Services. M. et Mme X détiennent chacun 10 % du capital du Prestataire de Services, et le nom de chacun d'entre eux doit être indiqué sur le formulaire.  </w:t>
                            </w:r>
                          </w:p>
                          <w:p w14:paraId="33954225" w14:textId="77777777" w:rsidR="00813A1B" w:rsidRPr="002D412C" w:rsidRDefault="00813A1B" w:rsidP="001D1968"/>
                          <w:p w14:paraId="00175625" w14:textId="77777777" w:rsidR="00813A1B" w:rsidRPr="002D412C" w:rsidRDefault="00813A1B" w:rsidP="001D1968"/>
                          <w:p w14:paraId="1A506E9C" w14:textId="77777777" w:rsidR="00813A1B" w:rsidRPr="002D412C" w:rsidRDefault="00813A1B" w:rsidP="001D1968"/>
                          <w:p w14:paraId="1AB00DC0" w14:textId="77777777" w:rsidR="00813A1B" w:rsidRPr="002D412C" w:rsidRDefault="00813A1B" w:rsidP="001D1968"/>
                          <w:p w14:paraId="6F0C2CEC" w14:textId="77777777" w:rsidR="00813A1B" w:rsidRPr="002D412C" w:rsidRDefault="00813A1B" w:rsidP="001D1968"/>
                          <w:p w14:paraId="41244DE4" w14:textId="77777777" w:rsidR="00813A1B" w:rsidRPr="002D412C" w:rsidRDefault="00813A1B" w:rsidP="001D1968"/>
                          <w:p w14:paraId="28CD0AB5" w14:textId="77777777" w:rsidR="00813A1B" w:rsidRPr="002D412C" w:rsidRDefault="00813A1B" w:rsidP="001D1968"/>
                          <w:p w14:paraId="5D20844A" w14:textId="77777777" w:rsidR="00813A1B" w:rsidRPr="002D412C" w:rsidRDefault="00813A1B" w:rsidP="001D1968"/>
                          <w:p w14:paraId="437FF01C" w14:textId="77777777" w:rsidR="00813A1B" w:rsidRPr="002D412C" w:rsidRDefault="00813A1B" w:rsidP="001D1968"/>
                          <w:p w14:paraId="1E2B4B39" w14:textId="77777777" w:rsidR="00813A1B" w:rsidRPr="002D412C" w:rsidRDefault="00813A1B" w:rsidP="001D1968"/>
                          <w:p w14:paraId="7DF19681" w14:textId="77777777" w:rsidR="00813A1B" w:rsidRPr="002D412C" w:rsidRDefault="00813A1B" w:rsidP="001D1968"/>
                          <w:p w14:paraId="3827DA09" w14:textId="77777777" w:rsidR="00813A1B" w:rsidRPr="002D412C" w:rsidRDefault="00813A1B" w:rsidP="001D1968"/>
                          <w:p w14:paraId="6BE458D1" w14:textId="77777777" w:rsidR="00813A1B" w:rsidRPr="002D412C" w:rsidRDefault="00813A1B" w:rsidP="001D1968"/>
                          <w:p w14:paraId="32304A0E" w14:textId="77777777" w:rsidR="00813A1B" w:rsidRPr="002D412C" w:rsidRDefault="00813A1B" w:rsidP="001D1968"/>
                          <w:p w14:paraId="0195C5F2" w14:textId="77777777" w:rsidR="00813A1B" w:rsidRPr="002D412C" w:rsidRDefault="00813A1B" w:rsidP="001D1968"/>
                          <w:p w14:paraId="69D773A2" w14:textId="77777777" w:rsidR="00813A1B" w:rsidRPr="002D412C" w:rsidRDefault="00813A1B" w:rsidP="001D1968"/>
                          <w:p w14:paraId="097BF9D4" w14:textId="77777777" w:rsidR="00813A1B" w:rsidRPr="002D412C" w:rsidRDefault="00813A1B" w:rsidP="001D1968"/>
                          <w:p w14:paraId="742BEF23" w14:textId="77777777" w:rsidR="00813A1B" w:rsidRPr="002D412C" w:rsidRDefault="00813A1B" w:rsidP="001D1968"/>
                          <w:p w14:paraId="54820999" w14:textId="77777777" w:rsidR="00813A1B" w:rsidRPr="002D412C" w:rsidRDefault="00813A1B" w:rsidP="001D1968"/>
                          <w:p w14:paraId="1BB72467" w14:textId="77777777" w:rsidR="00813A1B" w:rsidRPr="002D412C" w:rsidRDefault="00813A1B" w:rsidP="001D1968"/>
                          <w:p w14:paraId="5BFC3385" w14:textId="77777777" w:rsidR="00813A1B" w:rsidRPr="002D412C" w:rsidRDefault="00813A1B" w:rsidP="001D1968"/>
                          <w:p w14:paraId="755166AE" w14:textId="77777777" w:rsidR="00813A1B" w:rsidRPr="002D412C" w:rsidRDefault="00813A1B" w:rsidP="001D1968"/>
                          <w:p w14:paraId="4EDD1A98" w14:textId="77777777" w:rsidR="00813A1B" w:rsidRPr="002D412C" w:rsidRDefault="00813A1B" w:rsidP="001D1968"/>
                          <w:p w14:paraId="13521CF4" w14:textId="77777777" w:rsidR="00813A1B" w:rsidRPr="002D412C" w:rsidRDefault="00813A1B" w:rsidP="001D1968"/>
                          <w:p w14:paraId="502D670D" w14:textId="77777777" w:rsidR="00813A1B" w:rsidRPr="002D412C" w:rsidRDefault="00813A1B" w:rsidP="001D196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w14:anchorId="284FF3A7" id="Text Box 4" o:spid="_x0000_s1027" type="#_x0000_t202" style="position:absolute;margin-left:0;margin-top:-.05pt;width:464.65pt;height:405.35pt;z-index:2516510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DCmPAIAAIQEAAAOAAAAZHJzL2Uyb0RvYy54bWysVE1v2zAMvQ/YfxB0X2yn+ViDOEWWIsOA&#10;oi2QDj0rshQbk0VNUmJnv36U7Hy022nYRaZE6ol8fPT8rq0VOQjrKtA5zQYpJUJzKCq9y+n3l/Wn&#10;z5Q4z3TBFGiR06Nw9G7x8cO8MTMxhBJUISxBEO1mjclp6b2ZJYnjpaiZG4ARGp0SbM08bu0uKSxr&#10;EL1WyTBNJ0kDtjAWuHAOT+87J11EfCkF909SOuGJyinm5uNq47oNa7KYs9nOMlNWvE+D/UMWNas0&#10;PnqGumeekb2t/oCqK27BgfQDDnUCUlZcxBqwmix9V82mZEbEWpAcZ840uf8Hyx8PG/NsiW+/QIsN&#10;DIQ0xs0cHoZ6Wmnr8MVMCfqRwuOZNtF6wvFwfJtmw8mUEo6+cTaaTm9GASe5XDfW+a8CahKMnFrs&#10;S6SLHR6c70JPIeE1B6oq1pVScRO0IFbKkgPDLiofk0TwN1FKkyank5txGoHf+AL0+f5WMf6jT+8q&#10;CvGUxpwvxQfLt9uWVMUVMVsojsiXhU5KzvB1hfAPzPlnZlE7SBHOg3/CRSrAnKC3KCnB/vrbeYjH&#10;lqKXkga1mFP3c8+soER909js22w0CuKNm9F4OsSNvfZsrz16X68Aicpw8gyPZoj36mRKC/Urjs0y&#10;vIoupjm+nVN/Mle+mxAcOy6WyxiEcjXMP+iN4QE6NCbQ+tK+Mmv6tnpUxCOcVMtm77rbxYabGpZ7&#10;D7KKrQ88d6z29KPUo3j6sQyzdL2PUZefx+I3AAAA//8DAFBLAwQUAAYACAAAACEAlKfAi9oAAAAG&#10;AQAADwAAAGRycy9kb3ducmV2LnhtbEyPwU7DMBBE70j8g7VI3FonRaqSkE0FqHDhREGct7FrW8Tr&#10;KHbT8PeYExxHM5p50+4WP4hZT9EFRijXBQjNfVCODcLH+/OqAhETsaIhsEb41hF23fVVS40KF37T&#10;8yEZkUs4NoRgUxobKWNvtae4DqPm7J3C5CllORmpJrrkcj/ITVFspSfHecHSqJ+s7r8OZ4+wfzS1&#10;6Sua7L5Szs3L5+nVvCDe3iwP9yCSXtJfGH7xMzp0mekYzqyiGBDykYSwKkFks97UdyCOCFVZbEF2&#10;rfyP3/0AAAD//wMAUEsBAi0AFAAGAAgAAAAhALaDOJL+AAAA4QEAABMAAAAAAAAAAAAAAAAAAAAA&#10;AFtDb250ZW50X1R5cGVzXS54bWxQSwECLQAUAAYACAAAACEAOP0h/9YAAACUAQAACwAAAAAAAAAA&#10;AAAAAAAvAQAAX3JlbHMvLnJlbHNQSwECLQAUAAYACAAAACEAF1gwpjwCAACEBAAADgAAAAAAAAAA&#10;AAAAAAAuAgAAZHJzL2Uyb0RvYy54bWxQSwECLQAUAAYACAAAACEAlKfAi9oAAAAGAQAADwAAAAAA&#10;AAAAAAAAAACWBAAAZHJzL2Rvd25yZXYueG1sUEsFBgAAAAAEAAQA8wAAAJ0FAAAAAA==&#10;" fillcolor="white [3201]" strokeweight=".5pt">
                <v:textbox>
                  <w:txbxContent>
                    <w:p w14:paraId="69DFFFFF" w14:textId="77777777" w:rsidR="00813A1B" w:rsidRPr="002D412C" w:rsidRDefault="00813A1B" w:rsidP="001D1968">
                      <w:pPr>
                        <w:ind w:left="152" w:right="152"/>
                        <w:jc w:val="both"/>
                      </w:pPr>
                      <w:r>
                        <w:rPr>
                          <w:i/>
                        </w:rPr>
                        <w:t>SUPPRIMEZ CETTE CASE UNE FOIS QUE VOUS AVEZ REMPLI LE FORMULAIRE</w:t>
                      </w:r>
                    </w:p>
                    <w:p w14:paraId="516CBF2A" w14:textId="2A0C811F" w:rsidR="00813A1B" w:rsidRPr="002D412C" w:rsidRDefault="00813A1B" w:rsidP="001D1968">
                      <w:pPr>
                        <w:ind w:left="152" w:right="150"/>
                        <w:jc w:val="both"/>
                      </w:pPr>
                      <w:r>
                        <w:rPr>
                          <w:i/>
                        </w:rPr>
                        <w:t xml:space="preserve">Le présent Formulaire de divulgation de la propriété effective (« Formulaire ») doit être rempli par le Prestataire de Services à chaque fois qu'il y a un changement de propriété effective ou à chaque fois que le Maître d'ouvrage le demande.   Les informations relatives aux bénéficiaires </w:t>
                      </w:r>
                      <w:r w:rsidR="003040E3">
                        <w:rPr>
                          <w:i/>
                        </w:rPr>
                        <w:t>effectifs</w:t>
                      </w:r>
                      <w:r>
                        <w:rPr>
                          <w:i/>
                        </w:rPr>
                        <w:t xml:space="preserve"> qui doivent être fournies dans le présent formulaire sont à jour à la date de leur transmission.</w:t>
                      </w:r>
                    </w:p>
                    <w:p w14:paraId="53EE8CD1" w14:textId="3CC24A45" w:rsidR="00813A1B" w:rsidRPr="002D412C" w:rsidRDefault="00813A1B" w:rsidP="001D1968">
                      <w:pPr>
                        <w:ind w:left="152" w:right="151"/>
                        <w:jc w:val="both"/>
                      </w:pPr>
                      <w:r>
                        <w:rPr>
                          <w:i/>
                        </w:rPr>
                        <w:t xml:space="preserve">Aux fins du présent formulaire, un Bénéficiaire </w:t>
                      </w:r>
                      <w:r w:rsidR="006C71DD" w:rsidRPr="006C71DD">
                        <w:rPr>
                          <w:i/>
                        </w:rPr>
                        <w:t>effectif</w:t>
                      </w:r>
                      <w:r>
                        <w:rPr>
                          <w:i/>
                        </w:rPr>
                        <w:t xml:space="preserve"> d'un Offrant est toute personne physique qui détient ou contrôle en dernier ressort vis-à-vis de l'Offrant du fait qu'elle remplit l'une ou plusieurs des conditions suivantes :</w:t>
                      </w:r>
                    </w:p>
                    <w:p w14:paraId="019D109C" w14:textId="77777777" w:rsidR="00813A1B" w:rsidRPr="002D412C" w:rsidRDefault="00813A1B" w:rsidP="001D1968">
                      <w:pPr>
                        <w:widowControl w:val="0"/>
                        <w:numPr>
                          <w:ilvl w:val="0"/>
                          <w:numId w:val="141"/>
                        </w:numPr>
                        <w:tabs>
                          <w:tab w:val="left" w:pos="873"/>
                        </w:tabs>
                        <w:spacing w:before="0" w:after="0"/>
                        <w:jc w:val="both"/>
                      </w:pPr>
                      <w:r>
                        <w:rPr>
                          <w:i/>
                        </w:rPr>
                        <w:t>détenir directement ou indirectement 10 % ou plus des actions ;</w:t>
                      </w:r>
                    </w:p>
                    <w:p w14:paraId="0192EC9E" w14:textId="77777777" w:rsidR="00813A1B" w:rsidRPr="002D412C" w:rsidRDefault="00813A1B" w:rsidP="001D1968">
                      <w:pPr>
                        <w:widowControl w:val="0"/>
                        <w:numPr>
                          <w:ilvl w:val="0"/>
                          <w:numId w:val="141"/>
                        </w:numPr>
                        <w:tabs>
                          <w:tab w:val="left" w:pos="873"/>
                        </w:tabs>
                        <w:spacing w:before="0" w:after="0"/>
                        <w:jc w:val="both"/>
                      </w:pPr>
                      <w:r>
                        <w:rPr>
                          <w:i/>
                        </w:rPr>
                        <w:t>détenir directement ou indirectement 10 % ou plus des droits de vote ;</w:t>
                      </w:r>
                    </w:p>
                    <w:p w14:paraId="7C8C28DC" w14:textId="1E7C9F36" w:rsidR="00813A1B" w:rsidRPr="002D412C" w:rsidRDefault="00813A1B" w:rsidP="001D1968">
                      <w:pPr>
                        <w:widowControl w:val="0"/>
                        <w:numPr>
                          <w:ilvl w:val="0"/>
                          <w:numId w:val="141"/>
                        </w:numPr>
                        <w:tabs>
                          <w:tab w:val="left" w:pos="873"/>
                        </w:tabs>
                        <w:spacing w:before="0" w:after="0"/>
                        <w:ind w:right="1035"/>
                        <w:jc w:val="both"/>
                        <w:rPr>
                          <w:i/>
                          <w:spacing w:val="-1"/>
                        </w:rPr>
                      </w:pPr>
                      <w:r>
                        <w:rPr>
                          <w:i/>
                        </w:rPr>
                        <w:t>avoir directement ou indirectement le droit de nommer la majorité du conseil d'administration ou de l'organe de direction équivalent du Prestataire de Services ;</w:t>
                      </w:r>
                    </w:p>
                    <w:p w14:paraId="280885DB" w14:textId="039F660D" w:rsidR="00813A1B" w:rsidRPr="002D412C" w:rsidRDefault="00813A1B" w:rsidP="001D1968">
                      <w:pPr>
                        <w:jc w:val="both"/>
                        <w:rPr>
                          <w:i/>
                          <w:spacing w:val="-1"/>
                        </w:rPr>
                      </w:pPr>
                      <w:r>
                        <w:rPr>
                          <w:i/>
                        </w:rPr>
                        <w:t xml:space="preserve">une personne physique détient directement 10 % ou plus des actions du Prestataire de Services si les actions sont enregistrées à son nom ou, dans le cas d'actions au porteur, si les actions sont en sa possession ; une personne physique possède indirectement 10 % ou plus des actions du Prestataire de Services si les actions sont détenues par l'intermédiaire d'une fiducie ou d'une autre société. Par conséquent, le Prestataire de Services doit connaître l'identité des personnes physiques qui détiennent directement ou indirectement les actions de toute personne morale ou fiducie qui détient la totalité ou une partie du capital du Prestataire de Services, et divulguer l'identité de toute personne physique qui, </w:t>
                      </w:r>
                      <w:r>
                        <w:rPr>
                          <w:i/>
                          <w:u w:val="single"/>
                        </w:rPr>
                        <w:t>cumulativement</w:t>
                      </w:r>
                      <w:r>
                        <w:rPr>
                          <w:i/>
                        </w:rPr>
                        <w:t xml:space="preserve">, détient directement ou indirectement 10 % ou plus des actions du Prestataire de Services. Les mêmes règles s'appliquent pour déterminer si une personne détient 10 % ou plus des droits de vote au sein de l'entreprise du Prestataire de Services ou le droit de nommer la majorité des membres du conseil d'administration ou de l'organe de direction qui en tient lieu. </w:t>
                      </w:r>
                    </w:p>
                    <w:p w14:paraId="6A03EC83" w14:textId="4385E580" w:rsidR="00813A1B" w:rsidRPr="002D412C" w:rsidRDefault="00813A1B" w:rsidP="001D1968">
                      <w:pPr>
                        <w:jc w:val="both"/>
                        <w:rPr>
                          <w:i/>
                          <w:spacing w:val="-1"/>
                        </w:rPr>
                      </w:pPr>
                      <w:r>
                        <w:rPr>
                          <w:i/>
                        </w:rPr>
                        <w:t xml:space="preserve">Exemple de détention indirecte de 10 % des actions du Prestataire de Services : M. et Mme X détiennent chacun 50 % des actions de la société A. La société A détient à son tour 20 % des actions du Prestataire de Services. M. et Mme X détiennent chacun 10 % du capital du Prestataire de Services, et le nom de chacun d'entre eux doit être indiqué sur le formulaire.  </w:t>
                      </w:r>
                    </w:p>
                    <w:p w14:paraId="33954225" w14:textId="77777777" w:rsidR="00813A1B" w:rsidRPr="002D412C" w:rsidRDefault="00813A1B" w:rsidP="001D1968"/>
                    <w:p w14:paraId="00175625" w14:textId="77777777" w:rsidR="00813A1B" w:rsidRPr="002D412C" w:rsidRDefault="00813A1B" w:rsidP="001D1968"/>
                    <w:p w14:paraId="1A506E9C" w14:textId="77777777" w:rsidR="00813A1B" w:rsidRPr="002D412C" w:rsidRDefault="00813A1B" w:rsidP="001D1968"/>
                    <w:p w14:paraId="1AB00DC0" w14:textId="77777777" w:rsidR="00813A1B" w:rsidRPr="002D412C" w:rsidRDefault="00813A1B" w:rsidP="001D1968"/>
                    <w:p w14:paraId="6F0C2CEC" w14:textId="77777777" w:rsidR="00813A1B" w:rsidRPr="002D412C" w:rsidRDefault="00813A1B" w:rsidP="001D1968"/>
                    <w:p w14:paraId="41244DE4" w14:textId="77777777" w:rsidR="00813A1B" w:rsidRPr="002D412C" w:rsidRDefault="00813A1B" w:rsidP="001D1968"/>
                    <w:p w14:paraId="28CD0AB5" w14:textId="77777777" w:rsidR="00813A1B" w:rsidRPr="002D412C" w:rsidRDefault="00813A1B" w:rsidP="001D1968"/>
                    <w:p w14:paraId="5D20844A" w14:textId="77777777" w:rsidR="00813A1B" w:rsidRPr="002D412C" w:rsidRDefault="00813A1B" w:rsidP="001D1968"/>
                    <w:p w14:paraId="437FF01C" w14:textId="77777777" w:rsidR="00813A1B" w:rsidRPr="002D412C" w:rsidRDefault="00813A1B" w:rsidP="001D1968"/>
                    <w:p w14:paraId="1E2B4B39" w14:textId="77777777" w:rsidR="00813A1B" w:rsidRPr="002D412C" w:rsidRDefault="00813A1B" w:rsidP="001D1968"/>
                    <w:p w14:paraId="7DF19681" w14:textId="77777777" w:rsidR="00813A1B" w:rsidRPr="002D412C" w:rsidRDefault="00813A1B" w:rsidP="001D1968"/>
                    <w:p w14:paraId="3827DA09" w14:textId="77777777" w:rsidR="00813A1B" w:rsidRPr="002D412C" w:rsidRDefault="00813A1B" w:rsidP="001D1968"/>
                    <w:p w14:paraId="6BE458D1" w14:textId="77777777" w:rsidR="00813A1B" w:rsidRPr="002D412C" w:rsidRDefault="00813A1B" w:rsidP="001D1968"/>
                    <w:p w14:paraId="32304A0E" w14:textId="77777777" w:rsidR="00813A1B" w:rsidRPr="002D412C" w:rsidRDefault="00813A1B" w:rsidP="001D1968"/>
                    <w:p w14:paraId="0195C5F2" w14:textId="77777777" w:rsidR="00813A1B" w:rsidRPr="002D412C" w:rsidRDefault="00813A1B" w:rsidP="001D1968"/>
                    <w:p w14:paraId="69D773A2" w14:textId="77777777" w:rsidR="00813A1B" w:rsidRPr="002D412C" w:rsidRDefault="00813A1B" w:rsidP="001D1968"/>
                    <w:p w14:paraId="097BF9D4" w14:textId="77777777" w:rsidR="00813A1B" w:rsidRPr="002D412C" w:rsidRDefault="00813A1B" w:rsidP="001D1968"/>
                    <w:p w14:paraId="742BEF23" w14:textId="77777777" w:rsidR="00813A1B" w:rsidRPr="002D412C" w:rsidRDefault="00813A1B" w:rsidP="001D1968"/>
                    <w:p w14:paraId="54820999" w14:textId="77777777" w:rsidR="00813A1B" w:rsidRPr="002D412C" w:rsidRDefault="00813A1B" w:rsidP="001D1968"/>
                    <w:p w14:paraId="1BB72467" w14:textId="77777777" w:rsidR="00813A1B" w:rsidRPr="002D412C" w:rsidRDefault="00813A1B" w:rsidP="001D1968"/>
                    <w:p w14:paraId="5BFC3385" w14:textId="77777777" w:rsidR="00813A1B" w:rsidRPr="002D412C" w:rsidRDefault="00813A1B" w:rsidP="001D1968"/>
                    <w:p w14:paraId="755166AE" w14:textId="77777777" w:rsidR="00813A1B" w:rsidRPr="002D412C" w:rsidRDefault="00813A1B" w:rsidP="001D1968"/>
                    <w:p w14:paraId="4EDD1A98" w14:textId="77777777" w:rsidR="00813A1B" w:rsidRPr="002D412C" w:rsidRDefault="00813A1B" w:rsidP="001D1968"/>
                    <w:p w14:paraId="13521CF4" w14:textId="77777777" w:rsidR="00813A1B" w:rsidRPr="002D412C" w:rsidRDefault="00813A1B" w:rsidP="001D1968"/>
                    <w:p w14:paraId="502D670D" w14:textId="77777777" w:rsidR="00813A1B" w:rsidRPr="002D412C" w:rsidRDefault="00813A1B" w:rsidP="001D1968"/>
                  </w:txbxContent>
                </v:textbox>
              </v:shape>
            </w:pict>
          </mc:Fallback>
        </mc:AlternateContent>
      </w:r>
    </w:p>
    <w:p w14:paraId="6AC8DE00" w14:textId="36F98A08" w:rsidR="001D1968" w:rsidRDefault="001D1968" w:rsidP="001D1968">
      <w:pPr>
        <w:pStyle w:val="BodyText"/>
      </w:pPr>
    </w:p>
    <w:p w14:paraId="1E311B44" w14:textId="5CEFC8AF" w:rsidR="001D1968" w:rsidRDefault="001D1968" w:rsidP="001D1968">
      <w:pPr>
        <w:pStyle w:val="BodyText"/>
      </w:pPr>
    </w:p>
    <w:p w14:paraId="75F2B843" w14:textId="7B93E89C" w:rsidR="001D1968" w:rsidRDefault="001D1968" w:rsidP="001D1968">
      <w:pPr>
        <w:pStyle w:val="BodyText"/>
      </w:pPr>
    </w:p>
    <w:p w14:paraId="744F95B1" w14:textId="2C2E8C3B" w:rsidR="001D1968" w:rsidRDefault="001D1968" w:rsidP="001D1968">
      <w:pPr>
        <w:pStyle w:val="BodyText"/>
      </w:pPr>
    </w:p>
    <w:p w14:paraId="10C680B0" w14:textId="2A439DD4" w:rsidR="001D1968" w:rsidRDefault="001D1968" w:rsidP="001D1968">
      <w:pPr>
        <w:pStyle w:val="BodyText"/>
      </w:pPr>
    </w:p>
    <w:p w14:paraId="7F0AA933" w14:textId="570A0BE7" w:rsidR="001D1968" w:rsidRDefault="001D1968" w:rsidP="001D1968">
      <w:pPr>
        <w:pStyle w:val="BodyText"/>
      </w:pPr>
    </w:p>
    <w:p w14:paraId="377778DB" w14:textId="7D643E86" w:rsidR="001D1968" w:rsidRDefault="001D1968" w:rsidP="001D1968">
      <w:pPr>
        <w:pStyle w:val="BodyText"/>
      </w:pPr>
    </w:p>
    <w:p w14:paraId="09BF9A23" w14:textId="1688E325" w:rsidR="001D1968" w:rsidRDefault="001D1968" w:rsidP="001D1968">
      <w:pPr>
        <w:pStyle w:val="BodyText"/>
      </w:pPr>
    </w:p>
    <w:p w14:paraId="1C7EBF49" w14:textId="457D19E1" w:rsidR="001D1968" w:rsidRDefault="001D1968" w:rsidP="001D1968">
      <w:pPr>
        <w:pStyle w:val="BodyText"/>
      </w:pPr>
    </w:p>
    <w:p w14:paraId="6B5695B7" w14:textId="73BA8A88" w:rsidR="001D1968" w:rsidRDefault="001D1968" w:rsidP="001D1968">
      <w:pPr>
        <w:pStyle w:val="BodyText"/>
      </w:pPr>
    </w:p>
    <w:p w14:paraId="566189C0" w14:textId="76EE7ED0" w:rsidR="001D1968" w:rsidRDefault="001D1968" w:rsidP="001D1968">
      <w:pPr>
        <w:pStyle w:val="BodyText"/>
      </w:pPr>
    </w:p>
    <w:p w14:paraId="3683D944" w14:textId="7B32C829" w:rsidR="001D1968" w:rsidRDefault="001D1968" w:rsidP="001D1968">
      <w:pPr>
        <w:pStyle w:val="BodyText"/>
      </w:pPr>
    </w:p>
    <w:p w14:paraId="6635D184" w14:textId="39B3A246" w:rsidR="001D1968" w:rsidRDefault="001D1968" w:rsidP="001D1968">
      <w:pPr>
        <w:pStyle w:val="BodyText"/>
      </w:pPr>
    </w:p>
    <w:p w14:paraId="3B6531CB" w14:textId="343414D6" w:rsidR="001D1968" w:rsidRDefault="001D1968" w:rsidP="001D1968">
      <w:pPr>
        <w:pStyle w:val="BodyText"/>
      </w:pPr>
    </w:p>
    <w:p w14:paraId="4D101249" w14:textId="7C9A4B5D" w:rsidR="001D1968" w:rsidRDefault="001D1968" w:rsidP="001D1968">
      <w:pPr>
        <w:pStyle w:val="BodyText"/>
      </w:pPr>
    </w:p>
    <w:p w14:paraId="464A2E9D" w14:textId="26EB1261" w:rsidR="001D1968" w:rsidRDefault="001D1968" w:rsidP="001D1968">
      <w:pPr>
        <w:pStyle w:val="BodyText"/>
      </w:pPr>
    </w:p>
    <w:p w14:paraId="232CE8CF" w14:textId="0CEC1150" w:rsidR="001D1968" w:rsidRDefault="001D1968" w:rsidP="001D1968">
      <w:pPr>
        <w:pStyle w:val="BodyText"/>
      </w:pPr>
    </w:p>
    <w:p w14:paraId="5760E1CF" w14:textId="3AC3A16F" w:rsidR="001D1968" w:rsidRDefault="001D1968" w:rsidP="001D1968">
      <w:pPr>
        <w:pStyle w:val="BodyText"/>
      </w:pPr>
    </w:p>
    <w:p w14:paraId="7E14F3FD" w14:textId="04E13ADB" w:rsidR="001D1968" w:rsidRDefault="001D1968" w:rsidP="001D1968">
      <w:pPr>
        <w:pStyle w:val="BodyText"/>
      </w:pPr>
    </w:p>
    <w:p w14:paraId="4F9BA678" w14:textId="214E2B4D" w:rsidR="001D1968" w:rsidRDefault="001D1968" w:rsidP="001D1968">
      <w:pPr>
        <w:pStyle w:val="BodyText"/>
      </w:pPr>
    </w:p>
    <w:p w14:paraId="4EDFFD6B" w14:textId="0209C08D" w:rsidR="001D1968" w:rsidRDefault="001D1968" w:rsidP="001D1968">
      <w:pPr>
        <w:pStyle w:val="BodyText"/>
      </w:pPr>
    </w:p>
    <w:p w14:paraId="4B2C8A0F" w14:textId="06B93B12" w:rsidR="001D1968" w:rsidRDefault="001D1968" w:rsidP="001D1968">
      <w:pPr>
        <w:pStyle w:val="BodyText"/>
      </w:pPr>
    </w:p>
    <w:p w14:paraId="0B1BCEF3" w14:textId="44DEF69A" w:rsidR="001D1968" w:rsidRDefault="001D1968" w:rsidP="001D1968">
      <w:pPr>
        <w:pStyle w:val="BodyText"/>
      </w:pPr>
    </w:p>
    <w:p w14:paraId="38A73FDF" w14:textId="034A2442" w:rsidR="001D1968" w:rsidRDefault="001D1968" w:rsidP="001D1968">
      <w:pPr>
        <w:pStyle w:val="BodyText"/>
      </w:pPr>
    </w:p>
    <w:p w14:paraId="4E5DAE13" w14:textId="7AEBEE49" w:rsidR="001D1968" w:rsidRDefault="001D1968" w:rsidP="001D1968">
      <w:pPr>
        <w:pStyle w:val="BodyText"/>
      </w:pPr>
    </w:p>
    <w:p w14:paraId="1F8A61D0" w14:textId="77777777" w:rsidR="00A5461E" w:rsidRPr="002712F3" w:rsidRDefault="00A5461E" w:rsidP="00A5461E">
      <w:pPr>
        <w:ind w:left="200"/>
        <w:contextualSpacing/>
        <w:jc w:val="both"/>
      </w:pPr>
      <w:r>
        <w:rPr>
          <w:b/>
        </w:rPr>
        <w:t xml:space="preserve">N° de référence du marché : </w:t>
      </w:r>
      <w:r>
        <w:t>[</w:t>
      </w:r>
      <w:r>
        <w:rPr>
          <w:i/>
        </w:rPr>
        <w:t>insérer le numéro de référence du marché</w:t>
      </w:r>
      <w:r>
        <w:t>]</w:t>
      </w:r>
    </w:p>
    <w:p w14:paraId="1AD733B8" w14:textId="77777777" w:rsidR="00A5461E" w:rsidRPr="002712F3" w:rsidRDefault="00A5461E" w:rsidP="00A5461E">
      <w:pPr>
        <w:ind w:left="200" w:right="5318"/>
        <w:contextualSpacing/>
        <w:jc w:val="both"/>
        <w:rPr>
          <w:spacing w:val="41"/>
        </w:rPr>
      </w:pPr>
    </w:p>
    <w:p w14:paraId="4CE7D470" w14:textId="77777777" w:rsidR="00A5461E" w:rsidRPr="002712F3" w:rsidRDefault="00A5461E" w:rsidP="00A5461E">
      <w:pPr>
        <w:ind w:left="200" w:right="4"/>
        <w:contextualSpacing/>
        <w:jc w:val="both"/>
        <w:rPr>
          <w:b/>
          <w:bCs/>
          <w:spacing w:val="-1"/>
        </w:rPr>
      </w:pPr>
      <w:r>
        <w:t xml:space="preserve">À : </w:t>
      </w:r>
      <w:r>
        <w:rPr>
          <w:b/>
        </w:rPr>
        <w:t>[</w:t>
      </w:r>
      <w:r>
        <w:rPr>
          <w:b/>
          <w:i/>
        </w:rPr>
        <w:t>insérer la dénomination complète de l’Entité Responsable</w:t>
      </w:r>
      <w:r>
        <w:rPr>
          <w:b/>
        </w:rPr>
        <w:t>]</w:t>
      </w:r>
    </w:p>
    <w:p w14:paraId="74CDA82C" w14:textId="77777777" w:rsidR="00A5461E" w:rsidRPr="002712F3" w:rsidRDefault="00A5461E" w:rsidP="00A5461E">
      <w:pPr>
        <w:ind w:left="200" w:right="158"/>
        <w:contextualSpacing/>
        <w:jc w:val="both"/>
        <w:rPr>
          <w:i/>
          <w:iCs/>
          <w:spacing w:val="-1"/>
        </w:rPr>
      </w:pPr>
    </w:p>
    <w:p w14:paraId="10B997DF" w14:textId="77777777" w:rsidR="00A5461E" w:rsidRPr="002712F3" w:rsidRDefault="00A5461E" w:rsidP="00A5461E">
      <w:pPr>
        <w:ind w:left="200" w:right="158"/>
        <w:contextualSpacing/>
        <w:jc w:val="both"/>
      </w:pPr>
      <w:r>
        <w:rPr>
          <w:i/>
        </w:rPr>
        <w:t>[choisissez parmi les options une seule qui s'applique à vous et supprimez les autres]</w:t>
      </w:r>
    </w:p>
    <w:p w14:paraId="3B041177" w14:textId="77777777" w:rsidR="00A5461E" w:rsidRPr="002712F3" w:rsidRDefault="00A5461E" w:rsidP="00A5461E">
      <w:pPr>
        <w:contextualSpacing/>
        <w:jc w:val="both"/>
        <w:rPr>
          <w:i/>
        </w:rPr>
      </w:pPr>
    </w:p>
    <w:p w14:paraId="261ED8B3" w14:textId="7B3B9E31" w:rsidR="00A5461E" w:rsidRPr="002712F3" w:rsidRDefault="00A5461E" w:rsidP="00A5461E">
      <w:pPr>
        <w:pStyle w:val="BodyText"/>
        <w:tabs>
          <w:tab w:val="left" w:pos="487"/>
        </w:tabs>
        <w:spacing w:after="0"/>
        <w:contextualSpacing/>
      </w:pPr>
      <w:r>
        <w:t xml:space="preserve">i) nous fournissons par la présente les renseignements suivants sur les bénéficiaires </w:t>
      </w:r>
      <w:r w:rsidR="003040E3">
        <w:t>effectifs</w:t>
      </w:r>
      <w:r>
        <w:t>.</w:t>
      </w:r>
    </w:p>
    <w:p w14:paraId="086C1609" w14:textId="77777777" w:rsidR="00A5461E" w:rsidRPr="002712F3" w:rsidRDefault="00A5461E" w:rsidP="00A5461E">
      <w:pPr>
        <w:contextualSpacing/>
        <w:jc w:val="both"/>
        <w:rPr>
          <w:u w:val="single"/>
        </w:rPr>
      </w:pPr>
    </w:p>
    <w:p w14:paraId="359603EE" w14:textId="3930C13A" w:rsidR="00A5461E" w:rsidRPr="002712F3" w:rsidRDefault="00A5461E" w:rsidP="00A5461E">
      <w:pPr>
        <w:contextualSpacing/>
        <w:jc w:val="both"/>
        <w:rPr>
          <w:spacing w:val="-1"/>
          <w:u w:val="single"/>
        </w:rPr>
      </w:pPr>
      <w:r>
        <w:rPr>
          <w:u w:val="single"/>
        </w:rPr>
        <w:t xml:space="preserve">Renseignements concernant les bénéficiaires </w:t>
      </w:r>
      <w:r w:rsidR="003040E3">
        <w:rPr>
          <w:u w:val="single"/>
        </w:rPr>
        <w:t>effectifs</w:t>
      </w:r>
    </w:p>
    <w:p w14:paraId="57217ED3" w14:textId="77777777" w:rsidR="00A5461E" w:rsidRPr="002712F3" w:rsidRDefault="00A5461E" w:rsidP="00A5461E">
      <w:pPr>
        <w:contextualSpacing/>
        <w:jc w:val="both"/>
        <w:rPr>
          <w:spacing w:val="-1"/>
          <w:u w:val="single"/>
        </w:rPr>
      </w:pPr>
    </w:p>
    <w:tbl>
      <w:tblPr>
        <w:tblW w:w="0" w:type="auto"/>
        <w:tblInd w:w="342" w:type="dxa"/>
        <w:tblLayout w:type="fixed"/>
        <w:tblCellMar>
          <w:left w:w="0" w:type="dxa"/>
          <w:right w:w="0" w:type="dxa"/>
        </w:tblCellMar>
        <w:tblLook w:val="01E0" w:firstRow="1" w:lastRow="1" w:firstColumn="1" w:lastColumn="1" w:noHBand="0" w:noVBand="0"/>
      </w:tblPr>
      <w:tblGrid>
        <w:gridCol w:w="2251"/>
        <w:gridCol w:w="2377"/>
        <w:gridCol w:w="2124"/>
        <w:gridCol w:w="2252"/>
      </w:tblGrid>
      <w:tr w:rsidR="00A5461E" w:rsidRPr="002712F3" w14:paraId="7A87491B" w14:textId="77777777" w:rsidTr="00813A1B">
        <w:trPr>
          <w:trHeight w:hRule="exact" w:val="2785"/>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B0B5BCA" w14:textId="1E7198A0" w:rsidR="00A5461E" w:rsidRPr="002712F3" w:rsidRDefault="00A5461E" w:rsidP="005A16C2">
            <w:pPr>
              <w:pStyle w:val="TableParagraph"/>
              <w:ind w:left="839" w:right="97" w:hanging="666"/>
              <w:contextualSpacing/>
              <w:jc w:val="both"/>
              <w:rPr>
                <w:rFonts w:ascii="Times New Roman" w:eastAsia="Times New Roman" w:hAnsi="Times New Roman"/>
              </w:rPr>
            </w:pPr>
            <w:r>
              <w:rPr>
                <w:rFonts w:ascii="Times New Roman" w:hAnsi="Times New Roman"/>
              </w:rPr>
              <w:t xml:space="preserve">Identité du bénéficiaire </w:t>
            </w:r>
            <w:r w:rsidR="006C71DD" w:rsidRPr="006C71DD">
              <w:rPr>
                <w:rFonts w:ascii="Times New Roman" w:hAnsi="Times New Roman"/>
              </w:rPr>
              <w:t>effectif</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DCD26E1" w14:textId="77777777" w:rsidR="00A5461E" w:rsidRPr="002712F3" w:rsidRDefault="00A5461E" w:rsidP="005A16C2">
            <w:pPr>
              <w:pStyle w:val="TableParagraph"/>
              <w:ind w:left="109" w:right="36" w:firstLine="1"/>
              <w:contextualSpacing/>
              <w:jc w:val="both"/>
              <w:rPr>
                <w:rFonts w:ascii="Times New Roman" w:eastAsia="Times New Roman" w:hAnsi="Times New Roman"/>
              </w:rPr>
            </w:pPr>
            <w:r>
              <w:rPr>
                <w:rFonts w:ascii="Times New Roman" w:hAnsi="Times New Roman"/>
              </w:rPr>
              <w:t>détenir directement ou indirectement 10 % ou plus des actions ;</w:t>
            </w:r>
          </w:p>
          <w:p w14:paraId="02595F0F" w14:textId="77777777" w:rsidR="00A5461E" w:rsidRPr="002712F3" w:rsidRDefault="00A5461E" w:rsidP="005A16C2">
            <w:pPr>
              <w:pStyle w:val="TableParagraph"/>
              <w:ind w:left="75"/>
              <w:contextualSpacing/>
              <w:jc w:val="both"/>
              <w:rPr>
                <w:rFonts w:ascii="Times New Roman" w:eastAsia="Times New Roman" w:hAnsi="Times New Roman"/>
              </w:rPr>
            </w:pPr>
            <w:r>
              <w:rPr>
                <w:rFonts w:ascii="Times New Roman" w:hAnsi="Times New Roman"/>
              </w:rPr>
              <w:t>(Oui / Non)</w:t>
            </w: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9A06358" w14:textId="77777777" w:rsidR="00A5461E" w:rsidRPr="002712F3" w:rsidRDefault="00A5461E" w:rsidP="005A16C2">
            <w:pPr>
              <w:pStyle w:val="TableParagraph"/>
              <w:ind w:left="122" w:right="49"/>
              <w:contextualSpacing/>
              <w:jc w:val="both"/>
              <w:rPr>
                <w:rFonts w:ascii="Times New Roman" w:eastAsia="Times New Roman" w:hAnsi="Times New Roman"/>
              </w:rPr>
            </w:pPr>
            <w:r>
              <w:rPr>
                <w:rFonts w:ascii="Times New Roman" w:hAnsi="Times New Roman"/>
              </w:rPr>
              <w:t>détenir directement ou indirectement 10 % ou plus des droits de vote ;</w:t>
            </w:r>
          </w:p>
          <w:p w14:paraId="590FF6D8" w14:textId="77777777" w:rsidR="00A5461E" w:rsidRPr="002712F3" w:rsidRDefault="00A5461E" w:rsidP="005A16C2">
            <w:pPr>
              <w:pStyle w:val="TableParagraph"/>
              <w:ind w:left="74"/>
              <w:contextualSpacing/>
              <w:jc w:val="both"/>
              <w:rPr>
                <w:rFonts w:ascii="Times New Roman" w:eastAsia="Times New Roman" w:hAnsi="Times New Roman"/>
              </w:rPr>
            </w:pPr>
            <w:r>
              <w:rPr>
                <w:rFonts w:ascii="Times New Roman" w:hAnsi="Times New Roman"/>
              </w:rPr>
              <w:t>(Oui / Non)</w:t>
            </w: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547D9F13" w14:textId="5F63B022" w:rsidR="00A5461E" w:rsidRPr="002712F3" w:rsidRDefault="00A5461E" w:rsidP="005A16C2">
            <w:pPr>
              <w:pStyle w:val="TableParagraph"/>
              <w:ind w:left="178" w:right="105"/>
              <w:contextualSpacing/>
              <w:jc w:val="both"/>
              <w:rPr>
                <w:rFonts w:ascii="Times New Roman" w:eastAsia="Times New Roman" w:hAnsi="Times New Roman"/>
              </w:rPr>
            </w:pPr>
            <w:r>
              <w:rPr>
                <w:rFonts w:ascii="Times New Roman" w:hAnsi="Times New Roman"/>
              </w:rPr>
              <w:t>avoir directement ou indirectement le droit de nommer la majorité du conseil d'administration ou de l'organe de direction de l'équivalent du Prestataire de Services.</w:t>
            </w:r>
          </w:p>
          <w:p w14:paraId="724C773D" w14:textId="77777777" w:rsidR="00A5461E" w:rsidRPr="002712F3" w:rsidRDefault="00A5461E" w:rsidP="005A16C2">
            <w:pPr>
              <w:pStyle w:val="TableParagraph"/>
              <w:ind w:left="75"/>
              <w:contextualSpacing/>
              <w:jc w:val="both"/>
              <w:rPr>
                <w:rFonts w:ascii="Times New Roman" w:eastAsia="Times New Roman" w:hAnsi="Times New Roman"/>
              </w:rPr>
            </w:pPr>
            <w:r>
              <w:rPr>
                <w:rFonts w:ascii="Times New Roman" w:hAnsi="Times New Roman"/>
              </w:rPr>
              <w:t>(Oui / Non)</w:t>
            </w:r>
          </w:p>
        </w:tc>
      </w:tr>
      <w:tr w:rsidR="00A5461E" w:rsidRPr="002712F3" w14:paraId="36D800D6" w14:textId="77777777" w:rsidTr="003A5863">
        <w:trPr>
          <w:trHeight w:hRule="exact" w:val="2955"/>
        </w:trPr>
        <w:tc>
          <w:tcPr>
            <w:tcW w:w="2251"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30C8B05" w14:textId="77777777" w:rsidR="00A5461E" w:rsidRPr="002712F3" w:rsidRDefault="00A5461E" w:rsidP="005A16C2">
            <w:pPr>
              <w:pStyle w:val="TableParagraph"/>
              <w:ind w:left="90" w:right="97"/>
              <w:contextualSpacing/>
              <w:jc w:val="both"/>
              <w:rPr>
                <w:rFonts w:ascii="Times New Roman" w:hAnsi="Times New Roman"/>
              </w:rPr>
            </w:pPr>
            <w:r>
              <w:rPr>
                <w:rFonts w:ascii="Times New Roman" w:hAnsi="Times New Roman"/>
                <w:i/>
              </w:rPr>
              <w:t>[inclure le nom complet (nom de famille, deuxième prénom, premier prénom), la (les) nationalité(s), l'adresse actuelle du domicile et du lieu de travail, l'adresse électronique]</w:t>
            </w:r>
          </w:p>
        </w:tc>
        <w:tc>
          <w:tcPr>
            <w:tcW w:w="2377"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033DFC30" w14:textId="77777777" w:rsidR="00A5461E" w:rsidRPr="002712F3" w:rsidRDefault="00A5461E" w:rsidP="005A16C2">
            <w:pPr>
              <w:pStyle w:val="TableParagraph"/>
              <w:ind w:left="109" w:right="36" w:firstLine="1"/>
              <w:contextualSpacing/>
              <w:jc w:val="both"/>
              <w:rPr>
                <w:rFonts w:ascii="Times New Roman" w:hAnsi="Times New Roman"/>
                <w:spacing w:val="-4"/>
              </w:rPr>
            </w:pPr>
          </w:p>
        </w:tc>
        <w:tc>
          <w:tcPr>
            <w:tcW w:w="2124"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7C0067D8" w14:textId="77777777" w:rsidR="00A5461E" w:rsidRPr="002712F3" w:rsidRDefault="00A5461E" w:rsidP="005A16C2">
            <w:pPr>
              <w:pStyle w:val="TableParagraph"/>
              <w:ind w:left="122" w:right="49"/>
              <w:contextualSpacing/>
              <w:jc w:val="both"/>
              <w:rPr>
                <w:rFonts w:ascii="Times New Roman" w:hAnsi="Times New Roman"/>
                <w:spacing w:val="-4"/>
              </w:rPr>
            </w:pPr>
          </w:p>
        </w:tc>
        <w:tc>
          <w:tcPr>
            <w:tcW w:w="2252" w:type="dxa"/>
            <w:tcBorders>
              <w:top w:val="single" w:sz="5" w:space="0" w:color="000000" w:themeColor="text1"/>
              <w:left w:val="single" w:sz="5" w:space="0" w:color="000000" w:themeColor="text1"/>
              <w:bottom w:val="single" w:sz="5" w:space="0" w:color="000000" w:themeColor="text1"/>
              <w:right w:val="single" w:sz="5" w:space="0" w:color="000000" w:themeColor="text1"/>
            </w:tcBorders>
          </w:tcPr>
          <w:p w14:paraId="369CC255" w14:textId="77777777" w:rsidR="00A5461E" w:rsidRPr="002712F3" w:rsidRDefault="00A5461E" w:rsidP="005A16C2">
            <w:pPr>
              <w:pStyle w:val="TableParagraph"/>
              <w:ind w:left="178" w:right="105"/>
              <w:contextualSpacing/>
              <w:jc w:val="both"/>
              <w:rPr>
                <w:rFonts w:ascii="Times New Roman" w:hAnsi="Times New Roman"/>
                <w:spacing w:val="-4"/>
              </w:rPr>
            </w:pPr>
          </w:p>
        </w:tc>
      </w:tr>
    </w:tbl>
    <w:p w14:paraId="17A4CFEF" w14:textId="77777777" w:rsidR="00A5461E" w:rsidRPr="002712F3" w:rsidRDefault="00A5461E" w:rsidP="00A5461E">
      <w:pPr>
        <w:ind w:left="140"/>
        <w:contextualSpacing/>
        <w:jc w:val="both"/>
        <w:rPr>
          <w:b/>
          <w:bCs/>
          <w:i/>
          <w:iCs/>
          <w:spacing w:val="-1"/>
        </w:rPr>
      </w:pPr>
    </w:p>
    <w:p w14:paraId="28C9D486" w14:textId="77777777" w:rsidR="00A5461E" w:rsidRPr="002712F3" w:rsidRDefault="00A5461E" w:rsidP="00A5461E">
      <w:pPr>
        <w:ind w:left="140"/>
        <w:contextualSpacing/>
        <w:jc w:val="both"/>
      </w:pPr>
      <w:r>
        <w:rPr>
          <w:b/>
          <w:i/>
        </w:rPr>
        <w:t>OU</w:t>
      </w:r>
    </w:p>
    <w:p w14:paraId="61EAE435" w14:textId="77777777" w:rsidR="00A5461E" w:rsidRPr="002712F3" w:rsidRDefault="00A5461E" w:rsidP="00A5461E">
      <w:pPr>
        <w:contextualSpacing/>
        <w:jc w:val="both"/>
        <w:rPr>
          <w:b/>
          <w:bCs/>
          <w:i/>
        </w:rPr>
      </w:pPr>
    </w:p>
    <w:p w14:paraId="0B41A2B1" w14:textId="77777777" w:rsidR="00A5461E" w:rsidRPr="002712F3" w:rsidRDefault="00A5461E" w:rsidP="00A5461E">
      <w:pPr>
        <w:tabs>
          <w:tab w:val="left" w:pos="488"/>
        </w:tabs>
        <w:contextualSpacing/>
        <w:jc w:val="both"/>
      </w:pPr>
      <w:r>
        <w:rPr>
          <w:i/>
        </w:rPr>
        <w:t>ii) nous déclarons qu'il n'y a en notre sein aucune personne répondant à l'une ou plusieurs des conditions suivantes :</w:t>
      </w:r>
    </w:p>
    <w:p w14:paraId="700B272E" w14:textId="77777777" w:rsidR="00A5461E" w:rsidRPr="002712F3" w:rsidRDefault="00A5461E" w:rsidP="00A5461E">
      <w:pPr>
        <w:contextualSpacing/>
        <w:jc w:val="both"/>
        <w:rPr>
          <w:i/>
        </w:rPr>
      </w:pPr>
    </w:p>
    <w:p w14:paraId="76EB0977" w14:textId="77777777" w:rsidR="00A5461E" w:rsidRPr="002712F3" w:rsidRDefault="00A5461E" w:rsidP="00A5461E">
      <w:pPr>
        <w:pStyle w:val="BodyText"/>
        <w:widowControl w:val="0"/>
        <w:numPr>
          <w:ilvl w:val="1"/>
          <w:numId w:val="143"/>
        </w:numPr>
        <w:tabs>
          <w:tab w:val="left" w:pos="860"/>
        </w:tabs>
        <w:spacing w:after="0"/>
        <w:contextualSpacing/>
        <w:jc w:val="both"/>
      </w:pPr>
      <w:r>
        <w:t>détenir directement ou indirectement 10 % ou plus des actions ;</w:t>
      </w:r>
    </w:p>
    <w:p w14:paraId="31D720E1" w14:textId="77777777" w:rsidR="00A5461E" w:rsidRPr="002712F3" w:rsidRDefault="00A5461E" w:rsidP="00A5461E">
      <w:pPr>
        <w:pStyle w:val="BodyText"/>
        <w:widowControl w:val="0"/>
        <w:numPr>
          <w:ilvl w:val="1"/>
          <w:numId w:val="143"/>
        </w:numPr>
        <w:tabs>
          <w:tab w:val="left" w:pos="860"/>
        </w:tabs>
        <w:spacing w:after="0"/>
        <w:contextualSpacing/>
        <w:jc w:val="both"/>
      </w:pPr>
      <w:r>
        <w:t>détenir directement ou indirectement 10 % ou plus des droits de vote ;</w:t>
      </w:r>
    </w:p>
    <w:p w14:paraId="25151AF3" w14:textId="69E25626" w:rsidR="00A5461E" w:rsidRPr="002712F3" w:rsidRDefault="00A5461E" w:rsidP="00A5461E">
      <w:pPr>
        <w:pStyle w:val="BodyText"/>
        <w:widowControl w:val="0"/>
        <w:numPr>
          <w:ilvl w:val="1"/>
          <w:numId w:val="143"/>
        </w:numPr>
        <w:tabs>
          <w:tab w:val="left" w:pos="860"/>
        </w:tabs>
        <w:spacing w:after="0"/>
        <w:ind w:right="539"/>
        <w:contextualSpacing/>
        <w:jc w:val="both"/>
      </w:pPr>
      <w:r>
        <w:t>avoir directement ou indirectement le droit de nommer la majorité du conseil d'administration ou de l'organe de direction équivalent du Prestataire de Services ;</w:t>
      </w:r>
    </w:p>
    <w:p w14:paraId="35B7B37F" w14:textId="77777777" w:rsidR="00A5461E" w:rsidRPr="002712F3" w:rsidRDefault="00A5461E" w:rsidP="00A5461E">
      <w:pPr>
        <w:contextualSpacing/>
        <w:jc w:val="both"/>
      </w:pPr>
    </w:p>
    <w:p w14:paraId="636DD318" w14:textId="77777777" w:rsidR="00A5461E" w:rsidRPr="002712F3" w:rsidRDefault="00A5461E" w:rsidP="00A5461E">
      <w:pPr>
        <w:contextualSpacing/>
        <w:jc w:val="both"/>
        <w:rPr>
          <w:b/>
          <w:bCs/>
        </w:rPr>
      </w:pPr>
      <w:r>
        <w:t>OU</w:t>
      </w:r>
    </w:p>
    <w:p w14:paraId="07483642" w14:textId="77777777" w:rsidR="00A5461E" w:rsidRPr="002712F3" w:rsidRDefault="00A5461E" w:rsidP="00A5461E">
      <w:pPr>
        <w:contextualSpacing/>
        <w:jc w:val="both"/>
        <w:rPr>
          <w:bCs/>
        </w:rPr>
      </w:pPr>
    </w:p>
    <w:p w14:paraId="78564316" w14:textId="06F901B4" w:rsidR="00A5461E" w:rsidRPr="002712F3" w:rsidRDefault="00A5461E" w:rsidP="00A5461E">
      <w:pPr>
        <w:widowControl w:val="0"/>
        <w:numPr>
          <w:ilvl w:val="0"/>
          <w:numId w:val="142"/>
        </w:numPr>
        <w:tabs>
          <w:tab w:val="left" w:pos="569"/>
        </w:tabs>
        <w:spacing w:before="0" w:after="0"/>
        <w:ind w:right="157" w:firstLine="0"/>
        <w:contextualSpacing/>
        <w:jc w:val="both"/>
      </w:pPr>
      <w:r>
        <w:rPr>
          <w:i/>
        </w:rPr>
        <w:t xml:space="preserve">nous déclarons ne pas être en mesure d'identifier une personne répondant à une ou plusieurs des conditions suivantes. [Si cette option est choisie, le Prestataire de Services doit expliquer pourquoi il n'est pas en mesure d'identifier un bénéficiaire </w:t>
      </w:r>
      <w:r w:rsidR="006C71DD" w:rsidRPr="006C71DD">
        <w:rPr>
          <w:i/>
        </w:rPr>
        <w:t>effect</w:t>
      </w:r>
      <w:r w:rsidR="006C71DD">
        <w:rPr>
          <w:i/>
        </w:rPr>
        <w:t>if</w:t>
      </w:r>
      <w:r>
        <w:rPr>
          <w:i/>
        </w:rPr>
        <w:t>.]</w:t>
      </w:r>
    </w:p>
    <w:p w14:paraId="20589D47" w14:textId="77777777" w:rsidR="00A5461E" w:rsidRPr="002712F3" w:rsidRDefault="00A5461E" w:rsidP="00A5461E">
      <w:pPr>
        <w:tabs>
          <w:tab w:val="left" w:pos="569"/>
        </w:tabs>
        <w:ind w:left="140" w:right="157"/>
        <w:contextualSpacing/>
        <w:jc w:val="both"/>
      </w:pPr>
    </w:p>
    <w:p w14:paraId="0296710F" w14:textId="77777777" w:rsidR="00A5461E" w:rsidRPr="002712F3" w:rsidRDefault="00A5461E" w:rsidP="00A5461E">
      <w:pPr>
        <w:pStyle w:val="BodyText"/>
        <w:widowControl w:val="0"/>
        <w:numPr>
          <w:ilvl w:val="1"/>
          <w:numId w:val="142"/>
        </w:numPr>
        <w:tabs>
          <w:tab w:val="left" w:pos="860"/>
        </w:tabs>
        <w:spacing w:after="0"/>
        <w:contextualSpacing/>
        <w:jc w:val="both"/>
      </w:pPr>
      <w:r>
        <w:t>détenir directement ou indirectement 10 % ou plus des actions ;</w:t>
      </w:r>
    </w:p>
    <w:p w14:paraId="607BEBC5" w14:textId="77777777" w:rsidR="00A5461E" w:rsidRPr="002712F3" w:rsidRDefault="00A5461E" w:rsidP="00A5461E">
      <w:pPr>
        <w:pStyle w:val="BodyText"/>
        <w:widowControl w:val="0"/>
        <w:numPr>
          <w:ilvl w:val="1"/>
          <w:numId w:val="142"/>
        </w:numPr>
        <w:tabs>
          <w:tab w:val="left" w:pos="860"/>
        </w:tabs>
        <w:spacing w:after="0"/>
        <w:contextualSpacing/>
        <w:jc w:val="both"/>
      </w:pPr>
      <w:r>
        <w:t>détenir directement ou indirectement 10 % ou plus des droits de vote ;</w:t>
      </w:r>
    </w:p>
    <w:p w14:paraId="0D10BB90" w14:textId="0A0443BC" w:rsidR="00A5461E" w:rsidRPr="002712F3" w:rsidRDefault="00A5461E" w:rsidP="00A5461E">
      <w:pPr>
        <w:pStyle w:val="BodyText"/>
        <w:widowControl w:val="0"/>
        <w:numPr>
          <w:ilvl w:val="1"/>
          <w:numId w:val="142"/>
        </w:numPr>
        <w:tabs>
          <w:tab w:val="left" w:pos="860"/>
        </w:tabs>
        <w:spacing w:after="0"/>
        <w:ind w:right="539"/>
        <w:contextualSpacing/>
        <w:jc w:val="both"/>
      </w:pPr>
      <w:r>
        <w:t>avoir directement ou indirectement le droit de nommer la majorité du conseil d'administration ou de l'organe de direction équivalent du Prestataire de Services ;</w:t>
      </w:r>
    </w:p>
    <w:p w14:paraId="55F8495F" w14:textId="77777777" w:rsidR="00A5461E" w:rsidRPr="002712F3" w:rsidRDefault="00A5461E" w:rsidP="00A5461E">
      <w:pPr>
        <w:contextualSpacing/>
        <w:jc w:val="both"/>
      </w:pPr>
    </w:p>
    <w:p w14:paraId="312394FC" w14:textId="77777777" w:rsidR="00A5461E" w:rsidRPr="002712F3" w:rsidRDefault="00A5461E" w:rsidP="00A5461E">
      <w:pPr>
        <w:contextualSpacing/>
        <w:jc w:val="both"/>
      </w:pPr>
      <w:r>
        <w:t>OU</w:t>
      </w:r>
    </w:p>
    <w:p w14:paraId="3D17485C" w14:textId="77777777" w:rsidR="00A5461E" w:rsidRPr="002712F3" w:rsidRDefault="00A5461E" w:rsidP="00A5461E">
      <w:pPr>
        <w:contextualSpacing/>
        <w:jc w:val="both"/>
      </w:pPr>
    </w:p>
    <w:p w14:paraId="413FCFD5" w14:textId="77777777" w:rsidR="00A5461E" w:rsidRPr="002712F3" w:rsidRDefault="00A5461E" w:rsidP="00A5461E">
      <w:pPr>
        <w:contextualSpacing/>
        <w:jc w:val="both"/>
      </w:pPr>
      <w:r>
        <w:t>iv) nous déclarons être une société à capitaux publics cotée sur les bourses de New York, des États-Unis, du NASDAQ, de Londres, de Tokyo ou d'Euronext, sous le symbole boursier suivant : [Insérer le symbole boursier].</w:t>
      </w:r>
    </w:p>
    <w:p w14:paraId="4814F31F" w14:textId="77777777" w:rsidR="00A5461E" w:rsidRPr="002712F3" w:rsidRDefault="00A5461E" w:rsidP="00A5461E">
      <w:pPr>
        <w:contextualSpacing/>
        <w:jc w:val="both"/>
      </w:pPr>
    </w:p>
    <w:p w14:paraId="66BFD6CF" w14:textId="19C3061F" w:rsidR="00A5461E" w:rsidRPr="002712F3" w:rsidRDefault="00A5461E" w:rsidP="00A5461E">
      <w:pPr>
        <w:contextualSpacing/>
        <w:jc w:val="both"/>
        <w:rPr>
          <w:b/>
          <w:bCs/>
        </w:rPr>
      </w:pPr>
      <w:r>
        <w:rPr>
          <w:b/>
        </w:rPr>
        <w:t xml:space="preserve">En outre, nous joignons un schéma décrivant la structure de l'actionnariat de l'entreprise, notamment les parts sociales, s'il existe des entités ou des conventions juridiques - telles que des sociétés, des fiducies, des fondations, etc. - existent entre le Prestataire de Services et les Bénéficiaires </w:t>
      </w:r>
      <w:r w:rsidR="003040E3">
        <w:rPr>
          <w:b/>
        </w:rPr>
        <w:t>effectifs</w:t>
      </w:r>
      <w:r>
        <w:rPr>
          <w:b/>
        </w:rPr>
        <w:t xml:space="preserve"> dans la structure du capital de l'entreprise.</w:t>
      </w:r>
    </w:p>
    <w:p w14:paraId="68A0A846" w14:textId="77777777" w:rsidR="00A5461E" w:rsidRPr="002712F3" w:rsidRDefault="00A5461E" w:rsidP="00A5461E">
      <w:pPr>
        <w:contextualSpacing/>
        <w:jc w:val="both"/>
      </w:pPr>
    </w:p>
    <w:p w14:paraId="766486E7" w14:textId="7AEBB875" w:rsidR="00A5461E" w:rsidRPr="002712F3" w:rsidRDefault="00A5461E" w:rsidP="00A5461E">
      <w:pPr>
        <w:jc w:val="both"/>
      </w:pPr>
      <w:r>
        <w:t xml:space="preserve">Nous reconnaissons que l'Entité Responsable peut utiliser ces informations pour vérifier si des Bénéficiaires </w:t>
      </w:r>
      <w:r w:rsidR="003040E3">
        <w:t>effectifs</w:t>
      </w:r>
      <w:r>
        <w:t xml:space="preserve"> sont sous le coup d'une sanction du gouvernement des États-Unis ou des Institutions financières internationales.</w:t>
      </w:r>
      <w:r w:rsidRPr="002712F3">
        <w:rPr>
          <w:rStyle w:val="FootnoteReference"/>
        </w:rPr>
        <w:footnoteReference w:id="7"/>
      </w:r>
      <w:r>
        <w:t xml:space="preserve">, et pour vérifier si des Bénéficiaires </w:t>
      </w:r>
      <w:r w:rsidR="003040E3">
        <w:t>effectifs</w:t>
      </w:r>
      <w:r>
        <w:t xml:space="preserve"> présentent un conflit d'intérêt tel que décrit dans les Politique et Directives relatives à la passation des marchés de la MCC. Nous reconnaissons que le fait de ne pas fournir ce formulaire ou de fournir de fausses informations sur ce formulaire peut constituer un motif de résiliation du Contrat. Nous reconnaissons également que nous serons tenus de fournir à l'Entité Responsable un nouveau </w:t>
      </w:r>
      <w:r w:rsidR="00BC10D1">
        <w:t>FDIBE</w:t>
      </w:r>
      <w:r>
        <w:t xml:space="preserve"> en cas de changement au niveau des bénéficiaires </w:t>
      </w:r>
      <w:r w:rsidR="003040E3">
        <w:t>effectifs</w:t>
      </w:r>
      <w:r>
        <w:t xml:space="preserve"> pendant la durée de tout Contrat. Nous reconnaissons que l'Entité Responsable se réserve le droit de demander une mise à jour du </w:t>
      </w:r>
      <w:r w:rsidR="00BC10D1">
        <w:t>FDIBE</w:t>
      </w:r>
      <w:r>
        <w:t xml:space="preserve">, ou des documents permettant d'établir les bénéficiaires </w:t>
      </w:r>
      <w:r w:rsidR="003040E3">
        <w:t>effectifs</w:t>
      </w:r>
      <w:r>
        <w:t xml:space="preserve">, à tout moment pendant la durée du Contrat. Nous reconnaissons également que l'Entité Responsable se réserve le droit de résilier le Contrat si elle décide qu'un bénéficiaire </w:t>
      </w:r>
      <w:r w:rsidR="006C71DD" w:rsidRPr="006C71DD">
        <w:t>effecti</w:t>
      </w:r>
      <w:r w:rsidR="006C71DD">
        <w:t>f</w:t>
      </w:r>
      <w:r>
        <w:t xml:space="preserve"> est inacceptable en raison de sanctions ou d'un conflit d'intérêts irrémédiable. </w:t>
      </w:r>
    </w:p>
    <w:p w14:paraId="09984754" w14:textId="77777777" w:rsidR="00A5461E" w:rsidRPr="002712F3" w:rsidRDefault="00A5461E" w:rsidP="00A5461E">
      <w:pPr>
        <w:jc w:val="both"/>
      </w:pPr>
    </w:p>
    <w:p w14:paraId="31F51B49" w14:textId="30EC2392" w:rsidR="00A5461E" w:rsidRPr="002712F3" w:rsidRDefault="00A5461E" w:rsidP="00A5461E">
      <w:pPr>
        <w:contextualSpacing/>
        <w:jc w:val="both"/>
      </w:pPr>
      <w:r>
        <w:rPr>
          <w:u w:val="single"/>
        </w:rPr>
        <w:t>Déclaration de renonciation au droit à la protection des données à caractère personnel :</w:t>
      </w:r>
      <w:r>
        <w:t xml:space="preserve"> Les informations et les documents fournis seront utilisés par l'Entité Responsable, l'Agent de Passation de Marchés de l'Entité Responsable et la MCC pour les motifs décrits ci-dessus. Les informations et les documents peuvent être partagés avec le Bureau de l'inspecteur général (OIG) de l'Agence américaine pour le développement international (USAID), qui fait office d'OIG pour la MCC, ou avec d'autres organismes chargés de l'application de la loi, si la demande en est faite par le biais </w:t>
      </w:r>
      <w:r>
        <w:lastRenderedPageBreak/>
        <w:t xml:space="preserve">de protocoles appropriés. Le Prestataire des Services consent à la collecte, au stockage, à l'accès, à l'utilisation, au traitement et au transfert de ces données par et entre ces entités, et renonce volontairement à toute disposition de toute loi locale, nationale ou supranationale, telle que, sans limitation, le Règlement général sur la protection des données (RGPD) de l'Union européenne et les lois nationales adoptées dans ce cadre, ou les lois ayant un effet similaire dans d'autres juridictions, qui interdirait ou réglementerait d'une autre manière un tel accès, un tel traitement et un tel transfert.  </w:t>
      </w:r>
    </w:p>
    <w:p w14:paraId="23249B16" w14:textId="77777777" w:rsidR="00A5461E" w:rsidRPr="002712F3" w:rsidRDefault="00A5461E" w:rsidP="00A5461E">
      <w:pPr>
        <w:contextualSpacing/>
        <w:jc w:val="both"/>
      </w:pPr>
    </w:p>
    <w:p w14:paraId="4E5E4D1E" w14:textId="703E4636"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54144" behindDoc="1" locked="0" layoutInCell="1" allowOverlap="1" wp14:anchorId="5D9B27D4" wp14:editId="2453C7C2">
                <wp:simplePos x="0" y="0"/>
                <wp:positionH relativeFrom="page">
                  <wp:posOffset>2341245</wp:posOffset>
                </wp:positionH>
                <wp:positionV relativeFrom="paragraph">
                  <wp:posOffset>158115</wp:posOffset>
                </wp:positionV>
                <wp:extent cx="2933065" cy="17145"/>
                <wp:effectExtent l="7620" t="5080" r="2540" b="6350"/>
                <wp:wrapNone/>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933065" cy="17145"/>
                          <a:chOff x="3687" y="249"/>
                          <a:chExt cx="4619" cy="27"/>
                        </a:xfrm>
                      </wpg:grpSpPr>
                      <wpg:grpSp>
                        <wpg:cNvPr id="6" name="Group 236"/>
                        <wpg:cNvGrpSpPr>
                          <a:grpSpLocks/>
                        </wpg:cNvGrpSpPr>
                        <wpg:grpSpPr bwMode="auto">
                          <a:xfrm>
                            <a:off x="3694" y="256"/>
                            <a:ext cx="4605" cy="2"/>
                            <a:chOff x="3694" y="256"/>
                            <a:chExt cx="4605" cy="2"/>
                          </a:xfrm>
                        </wpg:grpSpPr>
                        <wps:wsp>
                          <wps:cNvPr id="7" name="Freeform 237"/>
                          <wps:cNvSpPr>
                            <a:spLocks/>
                          </wps:cNvSpPr>
                          <wps:spPr bwMode="auto">
                            <a:xfrm>
                              <a:off x="3694" y="256"/>
                              <a:ext cx="4605" cy="2"/>
                            </a:xfrm>
                            <a:custGeom>
                              <a:avLst/>
                              <a:gdLst>
                                <a:gd name="T0" fmla="+- 0 3694 3694"/>
                                <a:gd name="T1" fmla="*/ T0 w 4605"/>
                                <a:gd name="T2" fmla="+- 0 8298 3694"/>
                                <a:gd name="T3" fmla="*/ T2 w 4605"/>
                              </a:gdLst>
                              <a:ahLst/>
                              <a:cxnLst>
                                <a:cxn ang="0">
                                  <a:pos x="T1" y="0"/>
                                </a:cxn>
                                <a:cxn ang="0">
                                  <a:pos x="T3" y="0"/>
                                </a:cxn>
                              </a:cxnLst>
                              <a:rect l="0" t="0" r="r" b="b"/>
                              <a:pathLst>
                                <a:path w="4605">
                                  <a:moveTo>
                                    <a:pt x="0" y="0"/>
                                  </a:moveTo>
                                  <a:lnTo>
                                    <a:pt x="4604"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 name="Group 238"/>
                        <wpg:cNvGrpSpPr>
                          <a:grpSpLocks/>
                        </wpg:cNvGrpSpPr>
                        <wpg:grpSpPr bwMode="auto">
                          <a:xfrm>
                            <a:off x="7220" y="271"/>
                            <a:ext cx="1079" cy="2"/>
                            <a:chOff x="7220" y="271"/>
                            <a:chExt cx="1079" cy="2"/>
                          </a:xfrm>
                        </wpg:grpSpPr>
                        <wps:wsp>
                          <wps:cNvPr id="9" name="Freeform 239"/>
                          <wps:cNvSpPr>
                            <a:spLocks/>
                          </wps:cNvSpPr>
                          <wps:spPr bwMode="auto">
                            <a:xfrm>
                              <a:off x="7220" y="271"/>
                              <a:ext cx="1079" cy="2"/>
                            </a:xfrm>
                            <a:custGeom>
                              <a:avLst/>
                              <a:gdLst>
                                <a:gd name="T0" fmla="+- 0 7220 7220"/>
                                <a:gd name="T1" fmla="*/ T0 w 1079"/>
                                <a:gd name="T2" fmla="+- 0 8298 7220"/>
                                <a:gd name="T3" fmla="*/ T2 w 1079"/>
                              </a:gdLst>
                              <a:ahLst/>
                              <a:cxnLst>
                                <a:cxn ang="0">
                                  <a:pos x="T1" y="0"/>
                                </a:cxn>
                                <a:cxn ang="0">
                                  <a:pos x="T3" y="0"/>
                                </a:cxn>
                              </a:cxnLst>
                              <a:rect l="0" t="0" r="r" b="b"/>
                              <a:pathLst>
                                <a:path w="1079">
                                  <a:moveTo>
                                    <a:pt x="0" y="0"/>
                                  </a:moveTo>
                                  <a:lnTo>
                                    <a:pt x="1078"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3E4ABA9" id="Group 5" o:spid="_x0000_s1026" style="position:absolute;margin-left:184.35pt;margin-top:12.45pt;width:230.95pt;height:1.35pt;z-index:-251662336;mso-position-horizontal-relative:page" coordorigin="3687,249" coordsize="4619,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M1PlwwMAAAgNAAAOAAAAZHJzL2Uyb0RvYy54bWzsV9uO2zYQfS/QfyD42CKri72yLaw2KJLs&#10;okDaBoj7ATRFXVBJVEna8vbrOxxKsizvJu3mAgTIPgiUZzhzeGbmUHvz8lhX5CCULmWT0ODKp0Q0&#10;XKZlkyf0z+3dizUl2rAmZZVsREIfhKYvb3/84aZrYxHKQlapUASCNDru2oQWxrSx52leiJrpK9mK&#10;BoyZVDUz8KpyL1Wsg+h15YW+H3mdVGmrJBdaw6+vnZHeYvwsE9z8kWVaGFIlFLAZfCp87uzTu71h&#10;ca5YW5S8h8GegaJmZQNJx1CvmWFkr8qLUHXJldQyM1dc1p7MspILPAOcJvBnp7lXct/iWfK4y9uR&#10;JqB2xtOzw/LfD/eqfd++Uw49LN9K/pcGXryuzeOp3b7nzpnsut9kCvVkeyPx4MdM1TYEHIkckd+H&#10;kV9xNITDj+FmsfCja0o42IJVsLx2/PMCimR3LaL1ihIwhsvNYHrTb15GwcbtDFfW5rHY5UScPS5b&#10;9x6kWwL+d4qUaUIjShpWA2RklYSLyEaZn9FW8HNxsIg2S3eaa8zF4oGIZeT3LITDMUcG5nt4cWLg&#10;bNeTBMAk6VOz6E9rlvcFawX2oLbN0JMJVXJk3ikh7HQCn1iVrkW3oaH0tJsmFuumoek+2kf/mcOR&#10;DRbzvTb3QmI7ssNbbdyQp7DCJk977FsQhKyuYN5/fkF8YlPhw5UkH92Cwe0nj2x90hEsXx90iBUO&#10;ThhrHW7Wj8ZaDG42VjiJBfjzASErBtD82PSoYUWYFVUfx62V2g7MFrANcwYRwMme8AlfyD33dXv6&#10;FArUcq6TihLQyZ2jpGXGIrMp7JJ0CUUq7A+1PIitRJOZCQAkOVmrZuoF292IoBKDozPDwibAIR+T&#10;WqyTyjbyrqwqrELVWCjr9cZxo2VVptZo0WiV715VihyYvQHwzx4Ggp25gdI2KQYrBEvf9GvDysqt&#10;ERpqomtcqxw63sn0AZpYSXevwD0Ii0Kqfyjp4E5JqP57z5SgpPq1gTncBMulvYTwZXm9CuFFTS27&#10;qYU1HEIl1FAovF2+Mu7i2reqzAvIFGArNPIXEOGstG0OWjig6l9ACnB1poqocaP49TMNrXQukGtL&#10;1JcUyFVoGbByvwpchw0CGfirQeydYbwiLvecBHK2C2r2+A3xFQQS0F8IJF5pn1sgL/l4gsORjfMx&#10;+h8CaVMRzIeD8gGBxELMnB4RyMdiXQjkEAvwf4sCifCfL5CwHb6gJ7L9CQIZ+ZsIFeNM+b4L5Ewg&#10;8XsSPrdBNs++56fvKKmnf2Bu/wUAAP//AwBQSwMEFAAGAAgAAAAhAFBs4h/hAAAACQEAAA8AAABk&#10;cnMvZG93bnJldi54bWxMj8FOg0AQhu8mvsNmTLzZhaKUIkvTNOqpaWJrYnqbwhRI2VnCboG+vetJ&#10;jzPz5Z/vz1aTbsVAvW0MKwhnAQjiwpQNVwq+Du9PCQjrkEtsDZOCG1lY5fd3GaalGfmThr2rhA9h&#10;m6KC2rkuldIWNWm0M9MR+9vZ9BqdH/tKlj2OPly3ch4EsdTYsP9QY0ebmorL/qoVfIw4rqPwbdhe&#10;zpvb8fCy+96GpNTjw7R+BeFocn8w/Op7dci908lcubSiVRDFycKjCubPSxAeSKIgBnHyi0UMMs/k&#10;/wb5DwAAAP//AwBQSwECLQAUAAYACAAAACEAtoM4kv4AAADhAQAAEwAAAAAAAAAAAAAAAAAAAAAA&#10;W0NvbnRlbnRfVHlwZXNdLnhtbFBLAQItABQABgAIAAAAIQA4/SH/1gAAAJQBAAALAAAAAAAAAAAA&#10;AAAAAC8BAABfcmVscy8ucmVsc1BLAQItABQABgAIAAAAIQCaM1PlwwMAAAgNAAAOAAAAAAAAAAAA&#10;AAAAAC4CAABkcnMvZTJvRG9jLnhtbFBLAQItABQABgAIAAAAIQBQbOIf4QAAAAkBAAAPAAAAAAAA&#10;AAAAAAAAAB0GAABkcnMvZG93bnJldi54bWxQSwUGAAAAAAQABADzAAAAKwcAAAAA&#10;">
                <v:group id="Group 236" o:spid="_x0000_s1027" style="position:absolute;left:3694;top:256;width:4605;height:2" coordorigin="3694,256"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Cx1fwgAAANoAAAAPAAAAZHJzL2Rvd25yZXYueG1sRI9Bi8Iw&#10;FITvC/6H8ARva1plRapRRFQ8iLAqiLdH82yLzUtpYlv/vVkQ9jjMzDfMfNmZUjRUu8KygngYgSBO&#10;rS44U3A5b7+nIJxH1lhaJgUvcrBc9L7mmGjb8i81J5+JAGGXoILc+yqR0qU5GXRDWxEH725rgz7I&#10;OpO6xjbATSlHUTSRBgsOCzlWtM4pfZyeRsGuxXY1jjfN4XFfv27nn+P1EJNSg363moHw1Pn/8Ke9&#10;1wom8Hcl3AC5eAMAAP//AwBQSwECLQAUAAYACAAAACEA2+H2y+4AAACFAQAAEwAAAAAAAAAAAAAA&#10;AAAAAAAAW0NvbnRlbnRfVHlwZXNdLnhtbFBLAQItABQABgAIAAAAIQBa9CxbvwAAABUBAAALAAAA&#10;AAAAAAAAAAAAAB8BAABfcmVscy8ucmVsc1BLAQItABQABgAIAAAAIQDNCx1fwgAAANoAAAAPAAAA&#10;AAAAAAAAAAAAAAcCAABkcnMvZG93bnJldi54bWxQSwUGAAAAAAMAAwC3AAAA9gIAAAAA&#10;">
                  <v:shape id="Freeform 237" o:spid="_x0000_s1028" style="position:absolute;left:3694;top:256;width:4605;height:2;visibility:visible;mso-wrap-style:square;v-text-anchor:top" coordsize="4605,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CiHqwgAAANoAAAAPAAAAZHJzL2Rvd25yZXYueG1sRI9BawIx&#10;FITvhf6H8ARvNasHLVujWGlFvJSqFLw9N89s6OZlSVJd/30jCB6HmfmGmc4714gzhWg9KxgOChDE&#10;ldeWjYL97vPlFURMyBobz6TgShHms+enKZbaX/ibzttkRIZwLFFBnVJbShmrmhzGgW+Js3fywWHK&#10;MhipA14y3DVyVBRj6dByXqixpWVN1e/2zyk4fjn//hM2K3u1bRrZvVkePoxS/V63eAORqEuP8L29&#10;1gomcLuSb4Cc/QMAAP//AwBQSwECLQAUAAYACAAAACEA2+H2y+4AAACFAQAAEwAAAAAAAAAAAAAA&#10;AAAAAAAAW0NvbnRlbnRfVHlwZXNdLnhtbFBLAQItABQABgAIAAAAIQBa9CxbvwAAABUBAAALAAAA&#10;AAAAAAAAAAAAAB8BAABfcmVscy8ucmVsc1BLAQItABQABgAIAAAAIQD6CiHqwgAAANoAAAAPAAAA&#10;AAAAAAAAAAAAAAcCAABkcnMvZG93bnJldi54bWxQSwUGAAAAAAMAAwC3AAAA9gIAAAAA&#10;" path="m,l4604,e" filled="f" strokeweight=".7pt">
                    <v:path arrowok="t" o:connecttype="custom" o:connectlocs="0,0;4604,0" o:connectangles="0,0"/>
                  </v:shape>
                </v:group>
                <v:group id="Group 238" o:spid="_x0000_s1029" style="position:absolute;left:7220;top:271;width:1079;height:2" coordorigin="7220,271"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4oUrwAAAANoAAAAPAAAAZHJzL2Rvd25yZXYueG1sRE9Ni8Iw&#10;EL0v+B/CCN7WtMouUo0iouJBFlYF8TY0Y1tsJqWJbf33RhA8DY/3ObNFZ0rRUO0KywriYQSCOLW6&#10;4EzB6bj5noBwHlljaZkUPMjBYt77mmGibcv/1Bx8JkIIuwQV5N5XiZQuzcmgG9qKOHBXWxv0AdaZ&#10;1DW2IdyUchRFv9JgwaEhx4pWOaW3w90o2LbYLsfxutnfrqvH5fjzd97HpNSg3y2nIDx1/iN+u3c6&#10;zIfXK68r508AAAD//wMAUEsBAi0AFAAGAAgAAAAhANvh9svuAAAAhQEAABMAAAAAAAAAAAAAAAAA&#10;AAAAAFtDb250ZW50X1R5cGVzXS54bWxQSwECLQAUAAYACAAAACEAWvQsW78AAAAVAQAACwAAAAAA&#10;AAAAAAAAAAAfAQAAX3JlbHMvLnJlbHNQSwECLQAUAAYACAAAACEAQuKFK8AAAADaAAAADwAAAAAA&#10;AAAAAAAAAAAHAgAAZHJzL2Rvd25yZXYueG1sUEsFBgAAAAADAAMAtwAAAPQCAAAAAA==&#10;">
                  <v:shape id="Freeform 239" o:spid="_x0000_s1030" style="position:absolute;left:7220;top:271;width:1079;height:2;visibility:visible;mso-wrap-style:square;v-text-anchor:top" coordsize="107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nhfAxAAAANoAAAAPAAAAZHJzL2Rvd25yZXYueG1sRI9Ba8JA&#10;FITvhf6H5RW81U0VxEZXaQVFWhCiBfX2mn1N0mTfhuyapP++Kwgeh5n5hpkve1OJlhpXWFbwMoxA&#10;EKdWF5wp+Dqsn6cgnEfWWFkmBX/kYLl4fJhjrG3HCbV7n4kAYRejgtz7OpbSpTkZdENbEwfvxzYG&#10;fZBNJnWDXYCbSo6iaCINFhwWcqxplVNa7i9GQbLj8/vhdzox5qTHH0f69JvyW6nBU/82A+Gp9/fw&#10;rb3VCl7heiXcALn4BwAA//8DAFBLAQItABQABgAIAAAAIQDb4fbL7gAAAIUBAAATAAAAAAAAAAAA&#10;AAAAAAAAAABbQ29udGVudF9UeXBlc10ueG1sUEsBAi0AFAAGAAgAAAAhAFr0LFu/AAAAFQEAAAsA&#10;AAAAAAAAAAAAAAAAHwEAAF9yZWxzLy5yZWxzUEsBAi0AFAAGAAgAAAAhAKqeF8DEAAAA2gAAAA8A&#10;AAAAAAAAAAAAAAAABwIAAGRycy9kb3ducmV2LnhtbFBLBQYAAAAAAwADALcAAAD4AgAAAAA=&#10;" path="m,l1078,e" filled="f" strokeweight=".48pt">
                    <v:path arrowok="t" o:connecttype="custom" o:connectlocs="0,0;1078,0" o:connectangles="0,0"/>
                  </v:shape>
                </v:group>
                <w10:wrap anchorx="page"/>
              </v:group>
            </w:pict>
          </mc:Fallback>
        </mc:AlternateContent>
      </w:r>
      <w:r>
        <w:rPr>
          <w:b/>
        </w:rPr>
        <w:t>Nom du Prestataire de Services</w:t>
      </w:r>
      <w:r>
        <w:t xml:space="preserve"> : *[</w:t>
      </w:r>
      <w:r>
        <w:rPr>
          <w:i/>
        </w:rPr>
        <w:t>insérer la dénomination complète du Prestataire de Services</w:t>
      </w:r>
      <w:r>
        <w:t>]</w:t>
      </w:r>
    </w:p>
    <w:p w14:paraId="12C16599" w14:textId="77777777" w:rsidR="00A5461E" w:rsidRPr="002712F3" w:rsidRDefault="00A5461E" w:rsidP="00A5461E">
      <w:pPr>
        <w:contextualSpacing/>
        <w:jc w:val="both"/>
      </w:pPr>
    </w:p>
    <w:p w14:paraId="20634F10" w14:textId="63746D6B"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57216" behindDoc="1" locked="0" layoutInCell="1" allowOverlap="1" wp14:anchorId="3D232BDA" wp14:editId="095623E3">
                <wp:simplePos x="0" y="0"/>
                <wp:positionH relativeFrom="page">
                  <wp:posOffset>909955</wp:posOffset>
                </wp:positionH>
                <wp:positionV relativeFrom="paragraph">
                  <wp:posOffset>377190</wp:posOffset>
                </wp:positionV>
                <wp:extent cx="3751580" cy="17145"/>
                <wp:effectExtent l="5080" t="6350" r="5715" b="5080"/>
                <wp:wrapNone/>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751580" cy="17145"/>
                          <a:chOff x="1433" y="594"/>
                          <a:chExt cx="5908" cy="27"/>
                        </a:xfrm>
                      </wpg:grpSpPr>
                      <wpg:grpSp>
                        <wpg:cNvPr id="11" name="Group 241"/>
                        <wpg:cNvGrpSpPr>
                          <a:grpSpLocks/>
                        </wpg:cNvGrpSpPr>
                        <wpg:grpSpPr bwMode="auto">
                          <a:xfrm>
                            <a:off x="1440" y="601"/>
                            <a:ext cx="5894" cy="2"/>
                            <a:chOff x="1440" y="601"/>
                            <a:chExt cx="5894" cy="2"/>
                          </a:xfrm>
                        </wpg:grpSpPr>
                        <wps:wsp>
                          <wps:cNvPr id="12" name="Freeform 242"/>
                          <wps:cNvSpPr>
                            <a:spLocks/>
                          </wps:cNvSpPr>
                          <wps:spPr bwMode="auto">
                            <a:xfrm>
                              <a:off x="1440" y="601"/>
                              <a:ext cx="5894" cy="2"/>
                            </a:xfrm>
                            <a:custGeom>
                              <a:avLst/>
                              <a:gdLst>
                                <a:gd name="T0" fmla="+- 0 1440 1440"/>
                                <a:gd name="T1" fmla="*/ T0 w 5894"/>
                                <a:gd name="T2" fmla="+- 0 7333 1440"/>
                                <a:gd name="T3" fmla="*/ T2 w 5894"/>
                              </a:gdLst>
                              <a:ahLst/>
                              <a:cxnLst>
                                <a:cxn ang="0">
                                  <a:pos x="T1" y="0"/>
                                </a:cxn>
                                <a:cxn ang="0">
                                  <a:pos x="T3" y="0"/>
                                </a:cxn>
                              </a:cxnLst>
                              <a:rect l="0" t="0" r="r" b="b"/>
                              <a:pathLst>
                                <a:path w="5894">
                                  <a:moveTo>
                                    <a:pt x="0" y="0"/>
                                  </a:moveTo>
                                  <a:lnTo>
                                    <a:pt x="5893"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3" name="Group 243"/>
                        <wpg:cNvGrpSpPr>
                          <a:grpSpLocks/>
                        </wpg:cNvGrpSpPr>
                        <wpg:grpSpPr bwMode="auto">
                          <a:xfrm>
                            <a:off x="6014" y="616"/>
                            <a:ext cx="1320" cy="2"/>
                            <a:chOff x="6014" y="616"/>
                            <a:chExt cx="1320" cy="2"/>
                          </a:xfrm>
                        </wpg:grpSpPr>
                        <wps:wsp>
                          <wps:cNvPr id="14" name="Freeform 244"/>
                          <wps:cNvSpPr>
                            <a:spLocks/>
                          </wps:cNvSpPr>
                          <wps:spPr bwMode="auto">
                            <a:xfrm>
                              <a:off x="6014" y="616"/>
                              <a:ext cx="1320" cy="2"/>
                            </a:xfrm>
                            <a:custGeom>
                              <a:avLst/>
                              <a:gdLst>
                                <a:gd name="T0" fmla="+- 0 6014 6014"/>
                                <a:gd name="T1" fmla="*/ T0 w 1320"/>
                                <a:gd name="T2" fmla="+- 0 7333 6014"/>
                                <a:gd name="T3" fmla="*/ T2 w 1320"/>
                              </a:gdLst>
                              <a:ahLst/>
                              <a:cxnLst>
                                <a:cxn ang="0">
                                  <a:pos x="T1" y="0"/>
                                </a:cxn>
                                <a:cxn ang="0">
                                  <a:pos x="T3" y="0"/>
                                </a:cxn>
                              </a:cxnLst>
                              <a:rect l="0" t="0" r="r" b="b"/>
                              <a:pathLst>
                                <a:path w="1320">
                                  <a:moveTo>
                                    <a:pt x="0" y="0"/>
                                  </a:moveTo>
                                  <a:lnTo>
                                    <a:pt x="131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96310AB" id="Group 10" o:spid="_x0000_s1026" style="position:absolute;margin-left:71.65pt;margin-top:29.7pt;width:295.4pt;height:1.35pt;z-index:-251659264;mso-position-horizontal-relative:page" coordorigin="1433,594" coordsize="5908,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J7bC0wMAAAwNAAAOAAAAZHJzL2Uyb0RvYy54bWzsV9tu4zYQfS/QfyD02GIjyfJViLModjdB&#10;gW27wLofQFPUBZVElaQtZ7++M0NJkZSkl2xQoED9IFAecubMmZlD+/rtpSrZWWpTqHrvhVeBx2Qt&#10;VFLU2d779XD7ZusxY3md8FLVcu/dS+O9vfn2m+u2ieVC5apMpGbgpDZx2+y93Nom9n0jcllxc6Ua&#10;WYMxVbriFl515ieat+C9Kv1FEKz9Vumk0UpIY+Db987o3ZD/NJXC/pKmRlpW7j3AZump6XnEp39z&#10;zeNM8yYvRAeDvwBFxYsagg6u3nPL2UkXj1xVhdDKqNReCVX5Kk0LISkHyCYMZtncaXVqKJcsbrNm&#10;oAmonfH0Yrfi5/Odbj43n7RDD8uPSvxmgBe/bbJ4bMf3zG1mx/YnlUA9+ckqSvyS6gpdQErsQvze&#10;D/zKi2UCvow2q3C1hTIIsIWbcLly/IscioSnwmUUeQyMq92yN33oDq92AfQSnlxs0Obz2MUknB0u&#10;rHsH0i0B/yfNigR8hx6reQWYiVa2WIboZp4klvC1SAiXS0gWEK8DisXjnonVFhJ0yfR5DhTMz4h8&#10;oGB66lkGYJTMQ7eYr+uWzzlvJDWhwW7o2Vz0bN5qKXE+gdCFI5T29S1lxv00srSNiQ203V920t8m&#10;caCDx+Jk7J1U1JD8/NFYN+YJrKjNk64TDlCetCph4r9/wwKGoejhapIN26B13LbvfHYIWMuofp3T&#10;3hcwMvK1iaLoSV/Q4A++FiNfgD/rEfK8By0udYcaVoyjrAY0cI0yODIHwAYdRkoGHmATZvjMXjdc&#10;k73uTBdCg17OlVJ7DJTy6ChpuEVkGAKXrIVRxabELyp1lgdFJjuTAAjyYC3r8S44PkXlzHACA9CY&#10;D0ER66iytbotypKqUNYIZbvdOW6MKosEjYjG6Oz4rtTszPEOoA8mA84m20Br64Sc5ZInH7q15UXp&#10;1rC/BG5BbVzjonSY+KiSe2hirdzNAjchLHKlv3ishVtl75nfT1xLj5U/1jCIO9fNll6Wq80CGlCP&#10;LcexhdcCXO0960HhcfnOuqvr1OgiyyFSSMzX6geQ4bTANid8DlX3AlpAq4kuksgN6tcPNVRiKpGR&#10;m+jpPfCaEgnKCEKIEhmuXYv1EhlGSA7pvTMMt8TjMw8SOTsFRXv6kvg3JBISc2yOJJKuNWwckNJX&#10;k8jHhDxD4kDHdJD+gURiKEbxaFT+RCKpErNNT0jkU74eSWTvC/D/FyWS4L9cIsMo3E1E/iskch3s&#10;1qQZE+37XyJnEkm/KeEnNwgnqh39PcDf9ON3EtV4+BNz8wcAAAD//wMAUEsDBBQABgAIAAAAIQD8&#10;9chq4AAAAAkBAAAPAAAAZHJzL2Rvd25yZXYueG1sTI9BS8NAEIXvgv9hGcGb3WyTVo3ZlFLUUynY&#10;CuJtmkyT0OxsyG6T9N+7nvT4mI/3vslWk2nFQL1rLGtQswgEcWHLhisNn4e3hycQziOX2FomDVdy&#10;sMpvbzJMSzvyBw17X4lQwi5FDbX3XSqlK2oy6Ga2Iw63k+0N+hD7SpY9jqHctHIeRUtpsOGwUGNH&#10;m5qK8/5iNLyPOK5j9Tpsz6fN9fuw2H1tFWl9fzetX0B4mvwfDL/6QR3y4HS0Fy6daENO4jigGhbP&#10;CYgAPMaJAnHUsJwrkHkm/3+Q/wAAAP//AwBQSwECLQAUAAYACAAAACEAtoM4kv4AAADhAQAAEwAA&#10;AAAAAAAAAAAAAAAAAAAAW0NvbnRlbnRfVHlwZXNdLnhtbFBLAQItABQABgAIAAAAIQA4/SH/1gAA&#10;AJQBAAALAAAAAAAAAAAAAAAAAC8BAABfcmVscy8ucmVsc1BLAQItABQABgAIAAAAIQA7J7bC0wMA&#10;AAwNAAAOAAAAAAAAAAAAAAAAAC4CAABkcnMvZTJvRG9jLnhtbFBLAQItABQABgAIAAAAIQD89chq&#10;4AAAAAkBAAAPAAAAAAAAAAAAAAAAAC0GAABkcnMvZG93bnJldi54bWxQSwUGAAAAAAQABADzAAAA&#10;OgcAAAAA&#10;">
                <v:group id="Group 241" o:spid="_x0000_s1027" style="position:absolute;left:1440;top:601;width:5894;height:2" coordorigin="1440,601"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WeBwgAAANsAAAAPAAAAZHJzL2Rvd25yZXYueG1sRE9Na8JA&#10;EL0X/A/LCL01mygtEl1DECs9SKFGEG9DdkyC2dmQ3Sbx33cLhd7m8T5nk02mFQP1rrGsIIliEMSl&#10;1Q1XCs7F+8sKhPPIGlvLpOBBDrLt7GmDqbYjf9Fw8pUIIexSVFB736VSurImgy6yHXHgbrY36APs&#10;K6l7HEO4aeUijt+kwYZDQ40d7Woq76dvo+Aw4pgvk/1wvN92j2vx+nk5JqTU83zK1yA8Tf5f/Of+&#10;0GF+Ar+/hAPk9gcAAP//AwBQSwECLQAUAAYACAAAACEA2+H2y+4AAACFAQAAEwAAAAAAAAAAAAAA&#10;AAAAAAAAW0NvbnRlbnRfVHlwZXNdLnhtbFBLAQItABQABgAIAAAAIQBa9CxbvwAAABUBAAALAAAA&#10;AAAAAAAAAAAAAB8BAABfcmVscy8ucmVsc1BLAQItABQABgAIAAAAIQCCcWeBwgAAANsAAAAPAAAA&#10;AAAAAAAAAAAAAAcCAABkcnMvZG93bnJldi54bWxQSwUGAAAAAAMAAwC3AAAA9gIAAAAA&#10;">
                  <v:shape id="Freeform 242" o:spid="_x0000_s1028" style="position:absolute;left:1440;top:601;width:5894;height:2;visibility:visible;mso-wrap-style:square;v-text-anchor:top" coordsize="5894,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CvTKvwAAANsAAAAPAAAAZHJzL2Rvd25yZXYueG1sRE9Li8Iw&#10;EL4L+x/CLHizyRYR6RpFBGFv4gO9zjazbddmUprY1n9vBMHbfHzPWawGW4uOWl851vCVKBDEuTMV&#10;FxpOx+1kDsIHZIO1Y9JwJw+r5cdogZlxPe+pO4RCxBD2GWooQ2gyKX1ekkWfuIY4cn+utRgibAtp&#10;WuxjuK1lqtRMWqw4NpTY0Kak/Hq4WQ23s0r3u6mb95fu/3drz7SZKdJ6/Dmsv0EEGsJb/HL/mDg/&#10;hecv8QC5fAAAAP//AwBQSwECLQAUAAYACAAAACEA2+H2y+4AAACFAQAAEwAAAAAAAAAAAAAAAAAA&#10;AAAAW0NvbnRlbnRfVHlwZXNdLnhtbFBLAQItABQABgAIAAAAIQBa9CxbvwAAABUBAAALAAAAAAAA&#10;AAAAAAAAAB8BAABfcmVscy8ucmVsc1BLAQItABQABgAIAAAAIQDGCvTKvwAAANsAAAAPAAAAAAAA&#10;AAAAAAAAAAcCAABkcnMvZG93bnJldi54bWxQSwUGAAAAAAMAAwC3AAAA8wIAAAAA&#10;" path="m,l5893,e" filled="f" strokeweight=".7pt">
                    <v:path arrowok="t" o:connecttype="custom" o:connectlocs="0,0;5893,0" o:connectangles="0,0"/>
                  </v:shape>
                </v:group>
                <v:group id="Group 243" o:spid="_x0000_s1029" style="position:absolute;left:6014;top:616;width:1320;height:2" coordorigin="6014,616"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71xtwgAAANsAAAAPAAAAZHJzL2Rvd25yZXYueG1sRE9La8JA&#10;EL4X/A/LCL3VTSotJbqGIFZ6CEK1IN6G7JgEs7Mhu+bx77tCobf5+J6zTkfTiJ46V1tWEC8iEMSF&#10;1TWXCn5Ony8fIJxH1thYJgUTOUg3s6c1JtoO/E390ZcihLBLUEHlfZtI6YqKDLqFbYkDd7WdQR9g&#10;V0rd4RDCTSNfo+hdGqw5NFTY0rai4na8GwX7AYdsGe/6/HbdTpfT2+Gcx6TU83zMViA8jf5f/Of+&#10;0mH+Eh6/hAPk5hcAAP//AwBQSwECLQAUAAYACAAAACEA2+H2y+4AAACFAQAAEwAAAAAAAAAAAAAA&#10;AAAAAAAAW0NvbnRlbnRfVHlwZXNdLnhtbFBLAQItABQABgAIAAAAIQBa9CxbvwAAABUBAAALAAAA&#10;AAAAAAAAAAAAAB8BAABfcmVscy8ucmVsc1BLAQItABQABgAIAAAAIQAd71xtwgAAANsAAAAPAAAA&#10;AAAAAAAAAAAAAAcCAABkcnMvZG93bnJldi54bWxQSwUGAAAAAAMAAwC3AAAA9gIAAAAA&#10;">
                  <v:shape id="Freeform 244" o:spid="_x0000_s1030" style="position:absolute;left:6014;top:616;width:1320;height:2;visibility:visible;mso-wrap-style:square;v-text-anchor:top" coordsize="13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1J/5wQAAANsAAAAPAAAAZHJzL2Rvd25yZXYueG1sRI9Ba8JA&#10;EIXvBf/DMgVvzaYiRaOriCJ4qk1s70N2zAazszG7mvTfdwuCtxnee9+8Wa4H24g7db52rOA9SUEQ&#10;l07XXCn4Pu3fZiB8QNbYOCYFv+RhvRq9LDHTruec7kWoRISwz1CBCaHNpPSlIYs+cS1x1M6usxji&#10;2lVSd9hHuG3kJE0/pMWa4wWDLW0NlZfiZiPFhFk/v+bmkyrzc/zacV4cWanx67BZgAg0hKf5kT7o&#10;WH8K/7/EAeTqDwAA//8DAFBLAQItABQABgAIAAAAIQDb4fbL7gAAAIUBAAATAAAAAAAAAAAAAAAA&#10;AAAAAABbQ29udGVudF9UeXBlc10ueG1sUEsBAi0AFAAGAAgAAAAhAFr0LFu/AAAAFQEAAAsAAAAA&#10;AAAAAAAAAAAAHwEAAF9yZWxzLy5yZWxzUEsBAi0AFAAGAAgAAAAhAKzUn/nBAAAA2wAAAA8AAAAA&#10;AAAAAAAAAAAABwIAAGRycy9kb3ducmV2LnhtbFBLBQYAAAAAAwADALcAAAD1AgAAAAA=&#10;" path="m,l1319,e" filled="f" strokeweight=".48pt">
                    <v:path arrowok="t" o:connecttype="custom" o:connectlocs="0,0;1319,0" o:connectangles="0,0"/>
                  </v:shape>
                </v:group>
                <w10:wrap anchorx="page"/>
              </v:group>
            </w:pict>
          </mc:Fallback>
        </mc:AlternateContent>
      </w:r>
      <w:r>
        <w:rPr>
          <w:b/>
        </w:rPr>
        <w:t>Nom de la personne dûment autorisée à signer l'Offre au nom du Prestataire de Services :</w:t>
      </w:r>
      <w:r>
        <w:t xml:space="preserve"> </w:t>
      </w:r>
      <w:r>
        <w:rPr>
          <w:u w:val="single" w:color="000000"/>
        </w:rPr>
        <w:t>*</w:t>
      </w:r>
      <w:r>
        <w:t>*[</w:t>
      </w:r>
      <w:r>
        <w:rPr>
          <w:i/>
          <w:u w:val="single"/>
        </w:rPr>
        <w:t>insérer le nom complet de la personne dûment autorisée à signer</w:t>
      </w:r>
      <w:r>
        <w:t>]</w:t>
      </w:r>
    </w:p>
    <w:p w14:paraId="1CDCE04C" w14:textId="77777777" w:rsidR="00A5461E" w:rsidRPr="002712F3" w:rsidRDefault="00A5461E" w:rsidP="00A5461E">
      <w:pPr>
        <w:contextualSpacing/>
        <w:jc w:val="both"/>
      </w:pPr>
    </w:p>
    <w:p w14:paraId="60958206" w14:textId="77777777"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60288" behindDoc="1" locked="0" layoutInCell="1" allowOverlap="1" wp14:anchorId="48AB7F33" wp14:editId="763BA928">
                <wp:simplePos x="0" y="0"/>
                <wp:positionH relativeFrom="page">
                  <wp:posOffset>3191510</wp:posOffset>
                </wp:positionH>
                <wp:positionV relativeFrom="paragraph">
                  <wp:posOffset>201930</wp:posOffset>
                </wp:positionV>
                <wp:extent cx="3573145" cy="17145"/>
                <wp:effectExtent l="635" t="4445" r="7620" b="6985"/>
                <wp:wrapNone/>
                <wp:docPr id="15"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73145" cy="17145"/>
                          <a:chOff x="5026" y="318"/>
                          <a:chExt cx="5627" cy="27"/>
                        </a:xfrm>
                      </wpg:grpSpPr>
                      <wpg:grpSp>
                        <wpg:cNvPr id="16" name="Group 246"/>
                        <wpg:cNvGrpSpPr>
                          <a:grpSpLocks/>
                        </wpg:cNvGrpSpPr>
                        <wpg:grpSpPr bwMode="auto">
                          <a:xfrm>
                            <a:off x="5033" y="325"/>
                            <a:ext cx="5613" cy="2"/>
                            <a:chOff x="5033" y="325"/>
                            <a:chExt cx="5613" cy="2"/>
                          </a:xfrm>
                        </wpg:grpSpPr>
                        <wps:wsp>
                          <wps:cNvPr id="17" name="Freeform 247"/>
                          <wps:cNvSpPr>
                            <a:spLocks/>
                          </wps:cNvSpPr>
                          <wps:spPr bwMode="auto">
                            <a:xfrm>
                              <a:off x="5033" y="325"/>
                              <a:ext cx="5613" cy="2"/>
                            </a:xfrm>
                            <a:custGeom>
                              <a:avLst/>
                              <a:gdLst>
                                <a:gd name="T0" fmla="+- 0 5033 5033"/>
                                <a:gd name="T1" fmla="*/ T0 w 5613"/>
                                <a:gd name="T2" fmla="+- 0 10645 5033"/>
                                <a:gd name="T3" fmla="*/ T2 w 5613"/>
                              </a:gdLst>
                              <a:ahLst/>
                              <a:cxnLst>
                                <a:cxn ang="0">
                                  <a:pos x="T1" y="0"/>
                                </a:cxn>
                                <a:cxn ang="0">
                                  <a:pos x="T3" y="0"/>
                                </a:cxn>
                              </a:cxnLst>
                              <a:rect l="0" t="0" r="r" b="b"/>
                              <a:pathLst>
                                <a:path w="5613">
                                  <a:moveTo>
                                    <a:pt x="0" y="0"/>
                                  </a:moveTo>
                                  <a:lnTo>
                                    <a:pt x="5612"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18" name="Group 248"/>
                        <wpg:cNvGrpSpPr>
                          <a:grpSpLocks/>
                        </wpg:cNvGrpSpPr>
                        <wpg:grpSpPr bwMode="auto">
                          <a:xfrm>
                            <a:off x="9925" y="340"/>
                            <a:ext cx="721" cy="2"/>
                            <a:chOff x="9925" y="340"/>
                            <a:chExt cx="721" cy="2"/>
                          </a:xfrm>
                        </wpg:grpSpPr>
                        <wps:wsp>
                          <wps:cNvPr id="19" name="Freeform 249"/>
                          <wps:cNvSpPr>
                            <a:spLocks/>
                          </wps:cNvSpPr>
                          <wps:spPr bwMode="auto">
                            <a:xfrm>
                              <a:off x="9925" y="340"/>
                              <a:ext cx="721" cy="2"/>
                            </a:xfrm>
                            <a:custGeom>
                              <a:avLst/>
                              <a:gdLst>
                                <a:gd name="T0" fmla="+- 0 9925 9925"/>
                                <a:gd name="T1" fmla="*/ T0 w 721"/>
                                <a:gd name="T2" fmla="+- 0 10645 9925"/>
                                <a:gd name="T3" fmla="*/ T2 w 721"/>
                              </a:gdLst>
                              <a:ahLst/>
                              <a:cxnLst>
                                <a:cxn ang="0">
                                  <a:pos x="T1" y="0"/>
                                </a:cxn>
                                <a:cxn ang="0">
                                  <a:pos x="T3" y="0"/>
                                </a:cxn>
                              </a:cxnLst>
                              <a:rect l="0" t="0" r="r" b="b"/>
                              <a:pathLst>
                                <a:path w="721">
                                  <a:moveTo>
                                    <a:pt x="0" y="0"/>
                                  </a:moveTo>
                                  <a:lnTo>
                                    <a:pt x="720"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50695518" id="Group 15" o:spid="_x0000_s1026" style="position:absolute;margin-left:251.3pt;margin-top:15.9pt;width:281.35pt;height:1.35pt;z-index:-251656192;mso-position-horizontal-relative:page" coordorigin="5026,318" coordsize="5627,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YlzovwMAAAcNAAAOAAAAZHJzL2Uyb0RvYy54bWzsV9tu2zgQfV+g/0DwsYtGF99iIU5RtE2w&#10;QLctUPcDaIm6oJKoJWnL6dfvzFCSZce9pdkFCjQPMuUZzpw5Mzx0rp7vq5LtpDaFqlc8uPA5k3Ws&#10;kqLOVvzj+ubZJWfGijoRparlit9Jw59fP/njqm0iGapclYnUDILUJmqbFc+tbSLPM3EuK2EuVCNr&#10;MKZKV8LCq868RIsWolelF/r+3GuVThqtYmkMfPvKGfk1xU9TGdt3aWqkZeWKAzZLT03PDT696ysR&#10;ZVo0eRF3MMQDUFSiqCHpEOqVsIJtdXEvVFXEWhmV2otYVZ5K0yKWVANUE/gn1dxqtW2olixqs2ag&#10;Cag94enBYeO3u1vdfGjea4celm9U/MkAL17bZNHYju+Zc2ab9m+VQD/F1ioqfJ/qCkNASWxP/N4N&#10;/Mq9ZTF8OZktJsF0xlkMtmCBS+I/zqFJuGvmh3POwDgJLnvT627zbB4u3E74RHgicjkJZ4cL+96B&#10;dEvA/16zIoF8ELkWFWAmWlk4nWOY0yKxhY9FwsyfTFw5YVdpz8RsHoAFaQj7OgcKTvfE+YGCo11f&#10;ZACOkjlMi/m5afmQi0bSEBqchp5N6IVj80ZLiecTCKW+tA359SNlxvM0sqCbgbH75iR9N4kDHSKK&#10;t8beSkUDKXZvjKUxyxJY0ZgnHfY1SEJalXDi/3zGfIap6OF6kg1uQe/21GNrn7WM+tcF7WOFvRPF&#10;Cvz5dHY2GDTe5cRg4SgYFDBAFHmPOt7XHWxYMYG66tOJa5TBM7MGcP1RgwjghCV+wdeNI8le7+s+&#10;uxQaBPNUKjVnIJUbx0kjLCLDFLhkLRxanGX8olI7uVZksicaAEkO1rIee8F2YG5UgTPDDkxA53xI&#10;ilhHra3VTVGW1IayRiiXl0vHjVFlkaAR0RidbV6Wmu0EXgL0h8VAsCM3ENs6oWC5FMnrbm1FUbo1&#10;+JfALciNm1zUDhNtVHIHU6yVu1rgKoRFrvRnzlq4Vlbc/LMVWnJW/lXDSVwG0yneQ/QynS1CeNFj&#10;y2ZsEXUMoVbccmg8Ll9ad3dtG11kOWQKiPlavQAdTgucc8LnUHUvIAa0OhJGUrlB/vpTDbf1sUaS&#10;DP+XGrlcgjaS5AMvxH6vkYsQJvucRN7fcpDI403QsvN3xP+hkMuey5FCLrHEx1bI+3ycp3Bg4/gU&#10;/YBAYiZG6ahTXxFI7MOJzzl9PBfrnj52sQD+ryiPiP7h6kgC8TjiOPeXc0JypHq/xfFEHOnnJPza&#10;Bsk8+jk/fic5Pfz/cv0vAAAA//8DAFBLAwQUAAYACAAAACEAy7mnfOAAAAAKAQAADwAAAGRycy9k&#10;b3ducmV2LnhtbEyPwUrDQBCG74LvsIzgzW7SmCAxm1KKeiqCrSDeptlpEprdDdltkr6905M9zszH&#10;P99frGbTiZEG3zqrIF5EIMhWTre2VvC9f396AeEDWo2ds6TgQh5W5f1dgbl2k/2icRdqwSHW56ig&#10;CaHPpfRVQwb9wvVk+XZ0g8HA41BLPeDE4aaTyyjKpMHW8ocGe9o0VJ12Z6PgY8JpncRv4/Z03Fx+&#10;9+nnzzYmpR4f5vUriEBz+Ifhqs/qULLTwZ2t9qJTkEbLjFEFScwVrkCUpQmIA2+eU5BlIW8rlH8A&#10;AAD//wMAUEsBAi0AFAAGAAgAAAAhALaDOJL+AAAA4QEAABMAAAAAAAAAAAAAAAAAAAAAAFtDb250&#10;ZW50X1R5cGVzXS54bWxQSwECLQAUAAYACAAAACEAOP0h/9YAAACUAQAACwAAAAAAAAAAAAAAAAAv&#10;AQAAX3JlbHMvLnJlbHNQSwECLQAUAAYACAAAACEAWWJc6L8DAAAHDQAADgAAAAAAAAAAAAAAAAAu&#10;AgAAZHJzL2Uyb0RvYy54bWxQSwECLQAUAAYACAAAACEAy7mnfOAAAAAKAQAADwAAAAAAAAAAAAAA&#10;AAAZBgAAZHJzL2Rvd25yZXYueG1sUEsFBgAAAAAEAAQA8wAAACYHAAAAAA==&#10;">
                <v:group id="Group 246" o:spid="_x0000_s1027" style="position:absolute;left:5033;top:325;width:5613;height:2" coordorigin="5033,325"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mP/1wwAAANsAAAAPAAAAZHJzL2Rvd25yZXYueG1sRE9Na4NA&#10;EL0H+h+WCfSWrLZEislGJLSlBynEFEpvgztRiTsr7lbNv+8GCrnN433OLptNJ0YaXGtZQbyOQBBX&#10;VrdcK/g6va1eQDiPrLGzTAqu5CDbPyx2mGo78ZHG0tcihLBLUUHjfZ9K6aqGDLq17YkDd7aDQR/g&#10;UEs94BTCTSefoiiRBlsODQ32dGioupS/RsH7hFP+HL+OxeV8uP6cNp/fRUxKPS7nfAvC0+zv4n/3&#10;hw7zE7j9Eg6Q+z8AAAD//wMAUEsBAi0AFAAGAAgAAAAhANvh9svuAAAAhQEAABMAAAAAAAAAAAAA&#10;AAAAAAAAAFtDb250ZW50X1R5cGVzXS54bWxQSwECLQAUAAYACAAAACEAWvQsW78AAAAVAQAACwAA&#10;AAAAAAAAAAAAAAAfAQAAX3JlbHMvLnJlbHNQSwECLQAUAAYACAAAACEADZj/9cMAAADbAAAADwAA&#10;AAAAAAAAAAAAAAAHAgAAZHJzL2Rvd25yZXYueG1sUEsFBgAAAAADAAMAtwAAAPcCAAAAAA==&#10;">
                  <v:shape id="Freeform 247" o:spid="_x0000_s1028" style="position:absolute;left:5033;top:325;width:5613;height:2;visibility:visible;mso-wrap-style:square;v-text-anchor:top" coordsize="561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LbWGxAAAANsAAAAPAAAAZHJzL2Rvd25yZXYueG1sRE9Na8JA&#10;EL0X/A/LCL3VjSJVUlexLZbSQku10OuQHZNodjbNjhrz67sFwds83ufMFq2r1JGaUHo2MBwkoIgz&#10;b0vODXxvVndTUEGQLVaeycCZAizmvZsZptaf+IuOa8lVDOGQooFCpE61DllBDsPA18SR2/rGoUTY&#10;5No2eIrhrtKjJLnXDkuODQXW9FRQtl8fnIFueXjZvT3+jLvP3/fRx1k2rTx3xtz22+UDKKFWruKL&#10;+9XG+RP4/yUeoOd/AAAA//8DAFBLAQItABQABgAIAAAAIQDb4fbL7gAAAIUBAAATAAAAAAAAAAAA&#10;AAAAAAAAAABbQ29udGVudF9UeXBlc10ueG1sUEsBAi0AFAAGAAgAAAAhAFr0LFu/AAAAFQEAAAsA&#10;AAAAAAAAAAAAAAAAHwEAAF9yZWxzLy5yZWxzUEsBAi0AFAAGAAgAAAAhAI4ttYbEAAAA2wAAAA8A&#10;AAAAAAAAAAAAAAAABwIAAGRycy9kb3ducmV2LnhtbFBLBQYAAAAAAwADALcAAAD4AgAAAAA=&#10;" path="m,l5612,e" filled="f" strokeweight=".7pt">
                    <v:path arrowok="t" o:connecttype="custom" o:connectlocs="0,0;5612,0" o:connectangles="0,0"/>
                  </v:shape>
                </v:group>
                <v:group id="Group 248" o:spid="_x0000_s1029" style="position:absolute;left:9925;top:340;width:721;height:2" coordorigin="9925,340"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Freeform 249" o:spid="_x0000_s1030" style="position:absolute;left:9925;top:340;width:721;height:2;visibility:visible;mso-wrap-style:square;v-text-anchor:top" coordsize="721,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LpDWwgAAANsAAAAPAAAAZHJzL2Rvd25yZXYueG1sRE9LawIx&#10;EL4L/Q9hhN40aym2bs1KKZUWwYNvehs2sw82mSybVNd/b4RCb/PxPWe+6K0RZ+p87VjBZJyAIM6d&#10;rrlUsN8tR68gfEDWaByTgit5WGQPgzmm2l14Q+dtKEUMYZ+igiqENpXS5xVZ9GPXEkeucJ3FEGFX&#10;St3hJYZbI5+SZCot1hwbKmzpo6K82f5aBcWX2+/k5xJPqx9TNuvnw/GlMUo9Dvv3NxCB+vAv/nN/&#10;6zh/Bvdf4gEyuwEAAP//AwBQSwECLQAUAAYACAAAACEA2+H2y+4AAACFAQAAEwAAAAAAAAAAAAAA&#10;AAAAAAAAW0NvbnRlbnRfVHlwZXNdLnhtbFBLAQItABQABgAIAAAAIQBa9CxbvwAAABUBAAALAAAA&#10;AAAAAAAAAAAAAB8BAABfcmVscy8ucmVsc1BLAQItABQABgAIAAAAIQBMLpDWwgAAANsAAAAPAAAA&#10;AAAAAAAAAAAAAAcCAABkcnMvZG93bnJldi54bWxQSwUGAAAAAAMAAwC3AAAA9gIAAAAA&#10;" path="m,l720,e" filled="f" strokeweight=".48pt">
                    <v:path arrowok="t" o:connecttype="custom" o:connectlocs="0,0;720,0" o:connectangles="0,0"/>
                  </v:shape>
                </v:group>
                <w10:wrap anchorx="page"/>
              </v:group>
            </w:pict>
          </mc:Fallback>
        </mc:AlternateContent>
      </w:r>
      <w:r>
        <w:rPr>
          <w:b/>
          <w:bCs/>
        </w:rPr>
        <w:t>Titre de la personne signant l’Offre :</w:t>
      </w:r>
      <w:r>
        <w:t xml:space="preserve"> [</w:t>
      </w:r>
      <w:r>
        <w:rPr>
          <w:i/>
        </w:rPr>
        <w:t>insérer le titre complet de la personne signant l’Offre</w:t>
      </w:r>
      <w:r>
        <w:t>]</w:t>
      </w:r>
    </w:p>
    <w:p w14:paraId="62AA05C8" w14:textId="77777777" w:rsidR="00A5461E" w:rsidRPr="002712F3" w:rsidRDefault="00A5461E" w:rsidP="00A5461E">
      <w:pPr>
        <w:contextualSpacing/>
        <w:jc w:val="both"/>
      </w:pPr>
    </w:p>
    <w:p w14:paraId="2FACAF2F" w14:textId="77777777"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63360" behindDoc="1" locked="0" layoutInCell="1" allowOverlap="1" wp14:anchorId="69D5575E" wp14:editId="3885AA75">
                <wp:simplePos x="0" y="0"/>
                <wp:positionH relativeFrom="page">
                  <wp:posOffset>909955</wp:posOffset>
                </wp:positionH>
                <wp:positionV relativeFrom="paragraph">
                  <wp:posOffset>377190</wp:posOffset>
                </wp:positionV>
                <wp:extent cx="1231900" cy="17145"/>
                <wp:effectExtent l="5080" t="5715" r="1270" b="5715"/>
                <wp:wrapNone/>
                <wp:docPr id="20" name="Group 2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231900" cy="17145"/>
                          <a:chOff x="1433" y="594"/>
                          <a:chExt cx="1940" cy="27"/>
                        </a:xfrm>
                      </wpg:grpSpPr>
                      <wpg:grpSp>
                        <wpg:cNvPr id="21" name="Group 251"/>
                        <wpg:cNvGrpSpPr>
                          <a:grpSpLocks/>
                        </wpg:cNvGrpSpPr>
                        <wpg:grpSpPr bwMode="auto">
                          <a:xfrm>
                            <a:off x="1440" y="601"/>
                            <a:ext cx="1926" cy="2"/>
                            <a:chOff x="1440" y="601"/>
                            <a:chExt cx="1926" cy="2"/>
                          </a:xfrm>
                        </wpg:grpSpPr>
                        <wps:wsp>
                          <wps:cNvPr id="22" name="Freeform 252"/>
                          <wps:cNvSpPr>
                            <a:spLocks/>
                          </wps:cNvSpPr>
                          <wps:spPr bwMode="auto">
                            <a:xfrm>
                              <a:off x="1440" y="601"/>
                              <a:ext cx="1926" cy="2"/>
                            </a:xfrm>
                            <a:custGeom>
                              <a:avLst/>
                              <a:gdLst>
                                <a:gd name="T0" fmla="+- 0 1440 1440"/>
                                <a:gd name="T1" fmla="*/ T0 w 1926"/>
                                <a:gd name="T2" fmla="+- 0 3366 1440"/>
                                <a:gd name="T3" fmla="*/ T2 w 1926"/>
                              </a:gdLst>
                              <a:ahLst/>
                              <a:cxnLst>
                                <a:cxn ang="0">
                                  <a:pos x="T1" y="0"/>
                                </a:cxn>
                                <a:cxn ang="0">
                                  <a:pos x="T3" y="0"/>
                                </a:cxn>
                              </a:cxnLst>
                              <a:rect l="0" t="0" r="r" b="b"/>
                              <a:pathLst>
                                <a:path w="1926">
                                  <a:moveTo>
                                    <a:pt x="0" y="0"/>
                                  </a:moveTo>
                                  <a:lnTo>
                                    <a:pt x="1926"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3" name="Group 253"/>
                        <wpg:cNvGrpSpPr>
                          <a:grpSpLocks/>
                        </wpg:cNvGrpSpPr>
                        <wpg:grpSpPr bwMode="auto">
                          <a:xfrm>
                            <a:off x="2767" y="616"/>
                            <a:ext cx="600" cy="2"/>
                            <a:chOff x="2767" y="616"/>
                            <a:chExt cx="600" cy="2"/>
                          </a:xfrm>
                        </wpg:grpSpPr>
                        <wps:wsp>
                          <wps:cNvPr id="24" name="Freeform 254"/>
                          <wps:cNvSpPr>
                            <a:spLocks/>
                          </wps:cNvSpPr>
                          <wps:spPr bwMode="auto">
                            <a:xfrm>
                              <a:off x="2767" y="616"/>
                              <a:ext cx="600" cy="2"/>
                            </a:xfrm>
                            <a:custGeom>
                              <a:avLst/>
                              <a:gdLst>
                                <a:gd name="T0" fmla="+- 0 2767 2767"/>
                                <a:gd name="T1" fmla="*/ T0 w 600"/>
                                <a:gd name="T2" fmla="+- 0 3366 2767"/>
                                <a:gd name="T3" fmla="*/ T2 w 600"/>
                              </a:gdLst>
                              <a:ahLst/>
                              <a:cxnLst>
                                <a:cxn ang="0">
                                  <a:pos x="T1" y="0"/>
                                </a:cxn>
                                <a:cxn ang="0">
                                  <a:pos x="T3" y="0"/>
                                </a:cxn>
                              </a:cxnLst>
                              <a:rect l="0" t="0" r="r" b="b"/>
                              <a:pathLst>
                                <a:path w="600">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6DC53705" id="Group 20" o:spid="_x0000_s1026" style="position:absolute;margin-left:71.65pt;margin-top:29.7pt;width:97pt;height:1.35pt;z-index:-251653120;mso-position-horizontal-relative:page" coordorigin="1433,594" coordsize="1940,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CMebvAMAAAUNAAAOAAAAZHJzL2Uyb0RvYy54bWzsV9tu3DYQfQ+QfyD4mCDWZW+W4HUQJLER&#10;IG0DZPsBXIm6IBKpkNzVul/fGVLSSvKmFyctUKB+kEnNcC5nZg61N69PdUWOXOlSii0NrnxKuEhk&#10;Wop8S3/d3b26pkQbJlJWScG39IFr+vr2+bObtol5KAtZpVwRMCJ03DZbWhjTxJ6nk4LXTF/JhgsQ&#10;ZlLVzMBW5V6qWAvW68oLfX/ttVKljZIJ1xrevnNCemvtZxlPzC9Zprkh1ZZCbMY+lX3u8end3rA4&#10;V6wpyqQLgz0hipqVApwOpt4xw8hBlY9M1WWipJaZuUpk7cksKxNuc4BsAn+Wzb2Sh8bmksdt3gww&#10;AbQznJ5sNvn5eK+az80n5aKH5UeZfNGAi9c2eTyW4z53ymTf/iRTqCc7GGkTP2WqRhOQEjlZfB8G&#10;fPnJkAReBuEiiHwoQwKyYBMsVw7/pIAi4alguVhQAsJVtOxF7/vD0bI7GW5Q5rHY+bRxdnFh3bsg&#10;3RLi/6RImW5pGFAiWA0xW1hJuArQzDxJLOGPAiFYYsiQztq3vlg8IBGFawdD2Oc5QDA/kxRnCCan&#10;vokAjJI+d4v+vm75XLCG2ybU2A09mmGP5p3iHOcTALW5tI3V61tKj/tpJEE1DW33p530l0Ec4GBx&#10;ctDmnkvbkOz4URs35imsbJunXSfsoDxZXcHEv3xFfIKu7MPVJB/UoHWc2guP7HzSkgDr1xntbQEi&#10;I1uLxXp90RY0+NlWOLIF8ed9hKzog05OoosaVoQhrfp24BqpcWR2EFs/aWABlDDDb+i64bKs1+u6&#10;/50LBXw5Z0pFCTDl3mXbMIORoQtckhZmFqHAF7U88p20IjOjAHByllZirGWPjzNwYjiBDuyYD04x&#10;1lFlhbwrq8pWoRIYyvV15LDRsipTFGI0WuX7t5UiR4Z3gP3DZMDYRA24VqTWWMFZ+r5bG1ZWbg36&#10;FWALbOMaF6lDx3uZPkATK+luFrgJYVFI9RslLdwqW6q/HpjilFQfBAxi5LrZ2M1ytQmhAdVYsh9L&#10;mEjA1JYaCoXH5Vvjrq5Do8q8AE+BRV7IN0DDWYltbuNzUXUb4AK7mvCiJbmB/fqhhv6YUuQCkfon&#10;KTLcrDeOIoNuoHqKXPcXxZwhHx85M+T0EJTs8hXxbxDkssdyRJD2UvvRBPkYj8sQDmhMp+hv8CN6&#10;ItadnZM/4Eesw0znAj1eMvWIHjtTEP1/kR0x+qeT4yqKJuz+Hdy49iNH0xPS+58bZ9xoPybhWxsY&#10;c/IxP95bNj3/ern9HQAA//8DAFBLAwQUAAYACAAAACEAeUiNROAAAAAJAQAADwAAAGRycy9kb3du&#10;cmV2LnhtbEyPwU7CQBCG7ya+w2ZMvMm2FBBrt4QQ9URIBBPibekObUN3tukubXl7x5Me/5kv/3yT&#10;rUbbiB47XztSEE8iEEiFMzWVCr4O709LED5oMrpxhApu6GGV399lOjVuoE/s96EUXEI+1QqqENpU&#10;Sl9UaLWfuBaJd2fXWR04dqU0nR643DZyGkULaXVNfKHSLW4qLC77q1XwMehhncRv/fZy3ty+D/Pd&#10;cRujUo8P4/oVRMAx/MHwq8/qkLPTyV3JeNFwniUJowrmLzMQDCTJMw9OChbTGGSeyf8f5D8AAAD/&#10;/wMAUEsBAi0AFAAGAAgAAAAhALaDOJL+AAAA4QEAABMAAAAAAAAAAAAAAAAAAAAAAFtDb250ZW50&#10;X1R5cGVzXS54bWxQSwECLQAUAAYACAAAACEAOP0h/9YAAACUAQAACwAAAAAAAAAAAAAAAAAvAQAA&#10;X3JlbHMvLnJlbHNQSwECLQAUAAYACAAAACEAqQjHm7wDAAAFDQAADgAAAAAAAAAAAAAAAAAuAgAA&#10;ZHJzL2Uyb0RvYy54bWxQSwECLQAUAAYACAAAACEAeUiNROAAAAAJAQAADwAAAAAAAAAAAAAAAAAW&#10;BgAAZHJzL2Rvd25yZXYueG1sUEsFBgAAAAAEAAQA8wAAACMHAAAAAA==&#10;">
                <v:group id="Group 251" o:spid="_x0000_s1027" style="position:absolute;left:1440;top:601;width:1926;height:2" coordorigin="1440,601"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a08wwAAANsAAAAPAAAAZHJzL2Rvd25yZXYueG1sRI9Bi8Iw&#10;FITvC/6H8ARva1rFZalGEVHxIMLqgnh7NM+22LyUJrb13xtB8DjMzDfMbNGZUjRUu8KygngYgSBO&#10;rS44U/B/2nz/gnAeWWNpmRQ8yMFi3vuaYaJty3/UHH0mAoRdggpy76tESpfmZNANbUUcvKutDfog&#10;60zqGtsAN6UcRdGPNFhwWMixolVO6e14Nwq2LbbLcbxu9rfr6nE5TQ7nfUxKDfrdcgrCU+c/4Xd7&#10;pxWMYnh9CT9Azp8AAAD//wMAUEsBAi0AFAAGAAgAAAAhANvh9svuAAAAhQEAABMAAAAAAAAAAAAA&#10;AAAAAAAAAFtDb250ZW50X1R5cGVzXS54bWxQSwECLQAUAAYACAAAACEAWvQsW78AAAAVAQAACwAA&#10;AAAAAAAAAAAAAAAfAQAAX3JlbHMvLnJlbHNQSwECLQAUAAYACAAAACEATB2tPMMAAADbAAAADwAA&#10;AAAAAAAAAAAAAAAHAgAAZHJzL2Rvd25yZXYueG1sUEsFBgAAAAADAAMAtwAAAPcCAAAAAA==&#10;">
                  <v:shape id="Freeform 252" o:spid="_x0000_s1028" style="position:absolute;left:1440;top:601;width:1926;height:2;visibility:visible;mso-wrap-style:square;v-text-anchor:top" coordsize="1926,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oCC2wwAAANsAAAAPAAAAZHJzL2Rvd25yZXYueG1sRI9Ba8JA&#10;FITvgv9heUJvZmMORVJXEUG0hx5qc/D4yL5mo9m3YXeNqb++WxB6HGbmG2a1GW0nBvKhdaxgkeUg&#10;iGunW24UVF/7+RJEiMgaO8ek4IcCbNbTyQpL7e78ScMpNiJBOJSowMTYl1KG2pDFkLmeOHnfzluM&#10;SfpGao/3BLedLPL8VVpsOS0Y7GlnqL6eblbBbvQuPIau+nhcrudq4fjdhINSL7Nx+wYi0hj/w8/2&#10;USsoCvj7kn6AXP8CAAD//wMAUEsBAi0AFAAGAAgAAAAhANvh9svuAAAAhQEAABMAAAAAAAAAAAAA&#10;AAAAAAAAAFtDb250ZW50X1R5cGVzXS54bWxQSwECLQAUAAYACAAAACEAWvQsW78AAAAVAQAACwAA&#10;AAAAAAAAAAAAAAAfAQAAX3JlbHMvLnJlbHNQSwECLQAUAAYACAAAACEAOaAgtsMAAADbAAAADwAA&#10;AAAAAAAAAAAAAAAHAgAAZHJzL2Rvd25yZXYueG1sUEsFBgAAAAADAAMAtwAAAPcCAAAAAA==&#10;" path="m,l1926,e" filled="f" strokeweight=".7pt">
                    <v:path arrowok="t" o:connecttype="custom" o:connectlocs="0,0;1926,0" o:connectangles="0,0"/>
                  </v:shape>
                </v:group>
                <v:group id="Group 253" o:spid="_x0000_s1029" style="position:absolute;left:2767;top:616;width:600;height:2" coordorigin="2767,616"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g5bQxAAAANsAAAAPAAAAZHJzL2Rvd25yZXYueG1sRI9Bi8Iw&#10;FITvgv8hPMGbplUU6RpFZFc8yIJ1Ydnbo3m2xealNLGt/94sCB6HmfmGWW97U4mWGldaVhBPIxDE&#10;mdUl5wp+Ll+TFQjnkTVWlknBgxxsN8PBGhNtOz5Tm/pcBAi7BBUU3teJlC4ryKCb2po4eFfbGPRB&#10;NrnUDXYBbio5i6KlNFhyWCiwpn1B2S29GwWHDrvdPP5sT7fr/vF3WXz/nmJSajzqdx8gPPX+HX61&#10;j1rBbA7/X8IPkJsnAAAA//8DAFBLAQItABQABgAIAAAAIQDb4fbL7gAAAIUBAAATAAAAAAAAAAAA&#10;AAAAAAAAAABbQ29udGVudF9UeXBlc10ueG1sUEsBAi0AFAAGAAgAAAAhAFr0LFu/AAAAFQEAAAsA&#10;AAAAAAAAAAAAAAAAHwEAAF9yZWxzLy5yZWxzUEsBAi0AFAAGAAgAAAAhANODltDEAAAA2wAAAA8A&#10;AAAAAAAAAAAAAAAABwIAAGRycy9kb3ducmV2LnhtbFBLBQYAAAAAAwADALcAAAD4AgAAAAA=&#10;">
                  <v:shape id="Freeform 254" o:spid="_x0000_s1030" style="position:absolute;left:2767;top:616;width:600;height:2;visibility:visible;mso-wrap-style:square;v-text-anchor:top" coordsize="60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Rq7FwwAAANsAAAAPAAAAZHJzL2Rvd25yZXYueG1sRI9Ba8JA&#10;FITvBf/D8oTe6kYtJURXUUGwtIdqBa+P7DOJZt+G7DPGf98tFHocZuYbZr7sXa06akPl2cB4lIAi&#10;zr2tuDBw/N6+pKCCIFusPZOBBwVYLgZPc8ysv/OeuoMUKkI4ZGigFGkyrUNeksMw8g1x9M6+dShR&#10;toW2Ld4j3NV6kiRv2mHFcaHEhjYl5dfDzRlwQR6VXPZdOl0fV/L1nvLp49OY52G/moES6uU//Nfe&#10;WQOTV/j9En+AXvwAAAD//wMAUEsBAi0AFAAGAAgAAAAhANvh9svuAAAAhQEAABMAAAAAAAAAAAAA&#10;AAAAAAAAAFtDb250ZW50X1R5cGVzXS54bWxQSwECLQAUAAYACAAAACEAWvQsW78AAAAVAQAACwAA&#10;AAAAAAAAAAAAAAAfAQAAX3JlbHMvLnJlbHNQSwECLQAUAAYACAAAACEAU0auxcMAAADbAAAADwAA&#10;AAAAAAAAAAAAAAAHAgAAZHJzL2Rvd25yZXYueG1sUEsFBgAAAAADAAMAtwAAAPcCAAAAAA==&#10;" path="m,l599,e" filled="f" strokeweight=".48pt">
                    <v:path arrowok="t" o:connecttype="custom" o:connectlocs="0,0;599,0" o:connectangles="0,0"/>
                  </v:shape>
                </v:group>
                <w10:wrap anchorx="page"/>
              </v:group>
            </w:pict>
          </mc:Fallback>
        </mc:AlternateContent>
      </w:r>
      <w:r>
        <w:rPr>
          <w:b/>
        </w:rPr>
        <w:t>Signature de la personne nommée ci-dessus :</w:t>
      </w:r>
      <w:r>
        <w:t xml:space="preserve"> </w:t>
      </w:r>
      <w:r>
        <w:rPr>
          <w:u w:val="single" w:color="000000"/>
        </w:rPr>
        <w:t>[</w:t>
      </w:r>
      <w:r>
        <w:rPr>
          <w:i/>
          <w:iCs/>
          <w:u w:val="single" w:color="000000"/>
        </w:rPr>
        <w:t>insérer la signature de la personne dont le nom et la qualité figurent ci-dessus</w:t>
      </w:r>
      <w:r>
        <w:t>]</w:t>
      </w:r>
    </w:p>
    <w:p w14:paraId="0EC97CA3" w14:textId="77777777" w:rsidR="00A5461E" w:rsidRPr="002712F3" w:rsidRDefault="00A5461E" w:rsidP="00A5461E">
      <w:pPr>
        <w:contextualSpacing/>
        <w:jc w:val="both"/>
      </w:pPr>
    </w:p>
    <w:p w14:paraId="62BF3588" w14:textId="77777777" w:rsidR="00A5461E" w:rsidRPr="002712F3" w:rsidRDefault="00A5461E" w:rsidP="00A5461E">
      <w:pPr>
        <w:ind w:left="140"/>
        <w:contextualSpacing/>
        <w:jc w:val="both"/>
      </w:pPr>
      <w:r>
        <w:rPr>
          <w:noProof/>
          <w:lang w:eastAsia="fr-FR"/>
        </w:rPr>
        <mc:AlternateContent>
          <mc:Choice Requires="wpg">
            <w:drawing>
              <wp:anchor distT="0" distB="0" distL="114300" distR="114300" simplePos="0" relativeHeight="251666432" behindDoc="1" locked="0" layoutInCell="1" allowOverlap="1" wp14:anchorId="7AE92743" wp14:editId="5D943098">
                <wp:simplePos x="0" y="0"/>
                <wp:positionH relativeFrom="page">
                  <wp:posOffset>3576320</wp:posOffset>
                </wp:positionH>
                <wp:positionV relativeFrom="paragraph">
                  <wp:posOffset>201930</wp:posOffset>
                </wp:positionV>
                <wp:extent cx="2091690" cy="17145"/>
                <wp:effectExtent l="4445" t="3810" r="8890" b="7620"/>
                <wp:wrapNone/>
                <wp:docPr id="25"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2091690" cy="17145"/>
                          <a:chOff x="5632" y="318"/>
                          <a:chExt cx="3294" cy="27"/>
                        </a:xfrm>
                      </wpg:grpSpPr>
                      <wpg:grpSp>
                        <wpg:cNvPr id="26" name="Group 256"/>
                        <wpg:cNvGrpSpPr>
                          <a:grpSpLocks/>
                        </wpg:cNvGrpSpPr>
                        <wpg:grpSpPr bwMode="auto">
                          <a:xfrm>
                            <a:off x="5639" y="325"/>
                            <a:ext cx="3280" cy="2"/>
                            <a:chOff x="5639" y="325"/>
                            <a:chExt cx="3280" cy="2"/>
                          </a:xfrm>
                        </wpg:grpSpPr>
                        <wps:wsp>
                          <wps:cNvPr id="27" name="Freeform 257"/>
                          <wps:cNvSpPr>
                            <a:spLocks/>
                          </wps:cNvSpPr>
                          <wps:spPr bwMode="auto">
                            <a:xfrm>
                              <a:off x="5639" y="325"/>
                              <a:ext cx="3280" cy="2"/>
                            </a:xfrm>
                            <a:custGeom>
                              <a:avLst/>
                              <a:gdLst>
                                <a:gd name="T0" fmla="+- 0 5639 5639"/>
                                <a:gd name="T1" fmla="*/ T0 w 3280"/>
                                <a:gd name="T2" fmla="+- 0 8918 5639"/>
                                <a:gd name="T3" fmla="*/ T2 w 3280"/>
                              </a:gdLst>
                              <a:ahLst/>
                              <a:cxnLst>
                                <a:cxn ang="0">
                                  <a:pos x="T1" y="0"/>
                                </a:cxn>
                                <a:cxn ang="0">
                                  <a:pos x="T3" y="0"/>
                                </a:cxn>
                              </a:cxnLst>
                              <a:rect l="0" t="0" r="r" b="b"/>
                              <a:pathLst>
                                <a:path w="3280">
                                  <a:moveTo>
                                    <a:pt x="0" y="0"/>
                                  </a:moveTo>
                                  <a:lnTo>
                                    <a:pt x="3279" y="0"/>
                                  </a:lnTo>
                                </a:path>
                              </a:pathLst>
                            </a:custGeom>
                            <a:noFill/>
                            <a:ln w="889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28" name="Group 258"/>
                        <wpg:cNvGrpSpPr>
                          <a:grpSpLocks/>
                        </wpg:cNvGrpSpPr>
                        <wpg:grpSpPr bwMode="auto">
                          <a:xfrm>
                            <a:off x="8320" y="340"/>
                            <a:ext cx="599" cy="2"/>
                            <a:chOff x="8320" y="340"/>
                            <a:chExt cx="599" cy="2"/>
                          </a:xfrm>
                        </wpg:grpSpPr>
                        <wps:wsp>
                          <wps:cNvPr id="29" name="Freeform 259"/>
                          <wps:cNvSpPr>
                            <a:spLocks/>
                          </wps:cNvSpPr>
                          <wps:spPr bwMode="auto">
                            <a:xfrm>
                              <a:off x="8320" y="340"/>
                              <a:ext cx="599" cy="2"/>
                            </a:xfrm>
                            <a:custGeom>
                              <a:avLst/>
                              <a:gdLst>
                                <a:gd name="T0" fmla="+- 0 8320 8320"/>
                                <a:gd name="T1" fmla="*/ T0 w 599"/>
                                <a:gd name="T2" fmla="+- 0 8919 8320"/>
                                <a:gd name="T3" fmla="*/ T2 w 599"/>
                              </a:gdLst>
                              <a:ahLst/>
                              <a:cxnLst>
                                <a:cxn ang="0">
                                  <a:pos x="T1" y="0"/>
                                </a:cxn>
                                <a:cxn ang="0">
                                  <a:pos x="T3" y="0"/>
                                </a:cxn>
                              </a:cxnLst>
                              <a:rect l="0" t="0" r="r" b="b"/>
                              <a:pathLst>
                                <a:path w="599">
                                  <a:moveTo>
                                    <a:pt x="0" y="0"/>
                                  </a:moveTo>
                                  <a:lnTo>
                                    <a:pt x="599" y="0"/>
                                  </a:lnTo>
                                </a:path>
                              </a:pathLst>
                            </a:custGeom>
                            <a:noFill/>
                            <a:ln w="609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w14:anchorId="351B35BC" id="Group 25" o:spid="_x0000_s1026" style="position:absolute;margin-left:281.6pt;margin-top:15.9pt;width:164.7pt;height:1.35pt;z-index:-251650048;mso-position-horizontal-relative:page" coordorigin="5632,318" coordsize="3294,2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2d5vAMAAAUNAAAOAAAAZHJzL2Uyb0RvYy54bWzsV9uO2zYQfS/QfyD02CKri68S1hsUSXZR&#10;IG0DxPkAWqIuqESqJG158/WdGUq2LG+SdpMWKFA/CKRmOJczM4fy7ctjU7OD0KZScuOFN4HHhExV&#10;Vsli433Y3r9Ye8xYLjNeKyk23qMw3su777+77dpERKpUdSY0AyPSJF278Upr28T3TVqKhpsb1QoJ&#10;wlzphlvY6sLPNO/AelP7URAs/U7prNUqFcbA29dO6N2R/TwXqf0tz42wrN54EJulp6bnDp/+3S1P&#10;Cs3bskr7MPgzomh4JcHpydRrbjnb6+rKVFOlWhmV25tUNb7K8yoVlANkEwaTbB602reUS5F0RXuC&#10;CaCd4PRss+mvhwfdvm/faRc9LN+q9HcDuPhdWyRjOe4Lp8x23S8qg3ryvVWU+DHXDZqAlNiR8H08&#10;4SuOlqXwMgricBlDGVKQhatwvnD4pyUUCU8tlrPIYyCchetB9KY/PIviuTsZrVDm88T5pDj7uLDu&#10;fZBuCfG/06zKwPnSY5I3EDPByqLFEs1Mk8QSfisQIJ3YpRP1mQ5IzKJ1D0M05HmGYHImLc8QXJz6&#10;JAIwSubcLebruuV9yVtBTWiwGwY0VwOa91oInE8AlOrStaQ3tJQZ99NIgmoG2u6LnfSXQTzBwZN0&#10;b+yDUNSQ/PDWWDfmGayozbO+E7ZQhLypYeJ/fMEChq7o4WpSnNTCQe0Hn20D1jGqX290sAWdO7K1&#10;jsP1k7Zmgxraika2IP5iiJCXQ9DpUfZRw4pxpNWABq5VBkdmC7ENkwYWQAkz/IQu+J7qujO9Cw18&#10;OWVK7TFgyp2DpOUWI0MXuGQdjCq2Mr5o1EFsFYnshALAyVlay7HWLFq5ficuBkUnhgU6oDE/OcVY&#10;R5WV6r6qa6pCLTGU9RrIBQMwqq4yFNJGF7tXtWYHjncA/TAZMHahBlwrMzJWCp696deWV7VbU2jE&#10;iq5xkTpMslPZIzSxVu5mgZsQFqXSHz3Wwa2y8cwfe66Fx+qfJQxiHM7neA3RZr5YRbDRY8luLOEy&#10;BVMbz3pQeFy+su7q2re6KkrwFFK6Uv0ENJxX2ObAhkNU/Qa4gFYXvEgkd2K/Yajhsr6kSGLhf5Ii&#10;1zOEABkfcCH0B4pcxNAXeFFMGfL6yJkhLw9ByZ6+Iv4NgoToHZYjgowxxW9NkNd4PA3hCY3LKfob&#10;/IieGLmjSn2GH7EOE50reoyfNHVFj70piP6/yI4Y/fPJkdp5xNhfwY3LIF7+z41f5Eb6mIRvbWDM&#10;i4/58Z7Y9Pzv5e5PAAAA//8DAFBLAwQUAAYACAAAACEAbQrmHOAAAAAJAQAADwAAAGRycy9kb3du&#10;cmV2LnhtbEyPTUvDQBCG74L/YRnBm918mNDGbEop6qkItoL0Nk2mSWh2N2S3SfrvHU96nJmHd543&#10;X8+6EyMNrrVGQbgIQJApbdWaWsHX4e1pCcJ5NBV21pCCGzlYF/d3OWaVncwnjXtfCw4xLkMFjfd9&#10;JqUrG9LoFrYnw7ezHTR6HodaVgNOHK47GQVBKjW2hj802NO2ofKyv2oF7xNOmzh8HXeX8/Z2PCQf&#10;37uQlHp8mDcvIDzN/g+GX31Wh4KdTvZqKic6BUkaR4wqiEOuwMByFaUgTrx4TkAWufzfoPgBAAD/&#10;/wMAUEsBAi0AFAAGAAgAAAAhALaDOJL+AAAA4QEAABMAAAAAAAAAAAAAAAAAAAAAAFtDb250ZW50&#10;X1R5cGVzXS54bWxQSwECLQAUAAYACAAAACEAOP0h/9YAAACUAQAACwAAAAAAAAAAAAAAAAAvAQAA&#10;X3JlbHMvLnJlbHNQSwECLQAUAAYACAAAACEA6wdnebwDAAAFDQAADgAAAAAAAAAAAAAAAAAuAgAA&#10;ZHJzL2Uyb0RvYy54bWxQSwECLQAUAAYACAAAACEAbQrmHOAAAAAJAQAADwAAAAAAAAAAAAAAAAAW&#10;BgAAZHJzL2Rvd25yZXYueG1sUEsFBgAAAAAEAAQA8wAAACMHAAAAAA==&#10;">
                <v:group id="Group 256" o:spid="_x0000_s1027" style="position:absolute;left:5639;top:325;width:3280;height:2" coordorigin="5639,325"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DVIxAAAANsAAAAPAAAAZHJzL2Rvd25yZXYueG1sRI9Bi8Iw&#10;FITvgv8hPMGbplUUqUYR2V32IIJ1YfH2aJ5tsXkpTbat/34jCB6HmfmG2ex6U4mWGldaVhBPIxDE&#10;mdUl5wp+Lp+TFQjnkTVWlknBgxzstsPBBhNtOz5Tm/pcBAi7BBUU3teJlC4ryKCb2po4eDfbGPRB&#10;NrnUDXYBbio5i6KlNFhyWCiwpkNB2T39Mwq+Ouz28/ijPd5vh8f1sjj9HmNSajzq92sQnnr/Dr/a&#10;31rBbAnPL+EHyO0/AAAA//8DAFBLAQItABQABgAIAAAAIQDb4fbL7gAAAIUBAAATAAAAAAAAAAAA&#10;AAAAAAAAAABbQ29udGVudF9UeXBlc10ueG1sUEsBAi0AFAAGAAgAAAAhAFr0LFu/AAAAFQEAAAsA&#10;AAAAAAAAAAAAAAAAHwEAAF9yZWxzLy5yZWxzUEsBAi0AFAAGAAgAAAAhAMP0NUjEAAAA2wAAAA8A&#10;AAAAAAAAAAAAAAAABwIAAGRycy9kb3ducmV2LnhtbFBLBQYAAAAAAwADALcAAAD4AgAAAAA=&#10;">
                  <v:shape id="Freeform 257" o:spid="_x0000_s1028" style="position:absolute;left:5639;top:325;width:3280;height:2;visibility:visible;mso-wrap-style:square;v-text-anchor:top" coordsize="328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1OpMxAAAANsAAAAPAAAAZHJzL2Rvd25yZXYueG1sRI9Li8JA&#10;EITvC/6HoQVv60RBV6OjiA90ISy+Lt6aTJsEMz0hM2r8987Cwh6LqvqKms4bU4oH1a6wrKDXjUAQ&#10;p1YXnCk4nzafIxDOI2ssLZOCFzmYz1ofU4y1ffKBHkefiQBhF6OC3PsqltKlORl0XVsRB+9qa4M+&#10;yDqTusZngJtS9qNoKA0WHBZyrGiZU3o73o2Cy2KbDJK1/L4Xpf3ZjyWtmoSU6rSbxQSEp8b/h//a&#10;O62g/wW/X8IPkLM3AAAA//8DAFBLAQItABQABgAIAAAAIQDb4fbL7gAAAIUBAAATAAAAAAAAAAAA&#10;AAAAAAAAAABbQ29udGVudF9UeXBlc10ueG1sUEsBAi0AFAAGAAgAAAAhAFr0LFu/AAAAFQEAAAsA&#10;AAAAAAAAAAAAAAAAHwEAAF9yZWxzLy5yZWxzUEsBAi0AFAAGAAgAAAAhABrU6kzEAAAA2wAAAA8A&#10;AAAAAAAAAAAAAAAABwIAAGRycy9kb3ducmV2LnhtbFBLBQYAAAAAAwADALcAAAD4AgAAAAA=&#10;" path="m,l3279,e" filled="f" strokeweight=".7pt">
                    <v:path arrowok="t" o:connecttype="custom" o:connectlocs="0,0;3279,0" o:connectangles="0,0"/>
                  </v:shape>
                </v:group>
                <v:group id="Group 258" o:spid="_x0000_s1029" style="position:absolute;left:8320;top:340;width:599;height:2" coordorigin="8320,340"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JwShwgAAANsAAAAPAAAAZHJzL2Rvd25yZXYueG1sRE/LSsNA&#10;FN0L/YfhFrqzk7QoJXYSSlHpoggmgri7ZG4eJHMnZMYk/fvOQnB5OO9jtpheTDS61rKCeBuBIC6t&#10;brlW8FW8PR5AOI+ssbdMCm7kIEtXD0dMtJ35k6bc1yKEsEtQQeP9kEjpyoYMuq0diANX2dGgD3Cs&#10;pR5xDuGml7soepYGWw4NDQ50bqjs8l+j4H3G+bSPX6drV51vP8XTx/c1JqU26+X0AsLT4v/Ff+6L&#10;VrALY8OX8ANkegcAAP//AwBQSwECLQAUAAYACAAAACEA2+H2y+4AAACFAQAAEwAAAAAAAAAAAAAA&#10;AAAAAAAAW0NvbnRlbnRfVHlwZXNdLnhtbFBLAQItABQABgAIAAAAIQBa9CxbvwAAABUBAAALAAAA&#10;AAAAAAAAAAAAAB8BAABfcmVscy8ucmVsc1BLAQItABQABgAIAAAAIQDdJwShwgAAANsAAAAPAAAA&#10;AAAAAAAAAAAAAAcCAABkcnMvZG93bnJldi54bWxQSwUGAAAAAAMAAwC3AAAA9gIAAAAA&#10;">
                  <v:shape id="Freeform 259" o:spid="_x0000_s1030" style="position:absolute;left:8320;top:340;width:599;height:2;visibility:visible;mso-wrap-style:square;v-text-anchor:top" coordsize="599,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b623xQAAANsAAAAPAAAAZHJzL2Rvd25yZXYueG1sRI9Pa8JA&#10;FMTvQr/D8gq96aY5lDZ1lRIQg6X4p4J4e2Rfk9Ds25jdJtFP7woFj8PM/IaZzgdTi45aV1lW8DyJ&#10;QBDnVldcKNh/L8avIJxH1lhbJgVncjCfPYymmGjb85a6nS9EgLBLUEHpfZNI6fKSDLqJbYiD92Nb&#10;gz7ItpC6xT7ATS3jKHqRBisOCyU2lJaU/+7+jIKvE2fp0i8vfNp8ro97PGQrx0o9PQ4f7yA8Df4e&#10;/m9nWkH8Brcv4QfI2RUAAP//AwBQSwECLQAUAAYACAAAACEA2+H2y+4AAACFAQAAEwAAAAAAAAAA&#10;AAAAAAAAAAAAW0NvbnRlbnRfVHlwZXNdLnhtbFBLAQItABQABgAIAAAAIQBa9CxbvwAAABUBAAAL&#10;AAAAAAAAAAAAAAAAAB8BAABfcmVscy8ucmVsc1BLAQItABQABgAIAAAAIQA0b623xQAAANsAAAAP&#10;AAAAAAAAAAAAAAAAAAcCAABkcnMvZG93bnJldi54bWxQSwUGAAAAAAMAAwC3AAAA+QIAAAAA&#10;" path="m,l599,e" filled="f" strokeweight=".48pt">
                    <v:path arrowok="t" o:connecttype="custom" o:connectlocs="0,0;599,0" o:connectangles="0,0"/>
                  </v:shape>
                </v:group>
                <w10:wrap anchorx="page"/>
              </v:group>
            </w:pict>
          </mc:Fallback>
        </mc:AlternateContent>
      </w:r>
      <w:r>
        <w:rPr>
          <w:b/>
        </w:rPr>
        <w:t xml:space="preserve">Date de signature </w:t>
      </w:r>
      <w:r>
        <w:rPr>
          <w:u w:val="single" w:color="000000"/>
        </w:rPr>
        <w:t>[</w:t>
      </w:r>
      <w:r>
        <w:rPr>
          <w:i/>
          <w:u w:val="single" w:color="000000"/>
        </w:rPr>
        <w:t>insérer la date de signature</w:t>
      </w:r>
      <w:r>
        <w:rPr>
          <w:u w:val="single" w:color="000000"/>
        </w:rPr>
        <w:t xml:space="preserve">] </w:t>
      </w:r>
      <w:r>
        <w:t xml:space="preserve">  </w:t>
      </w:r>
      <w:r>
        <w:rPr>
          <w:b/>
        </w:rPr>
        <w:t xml:space="preserve"> </w:t>
      </w:r>
      <w:r>
        <w:t>[</w:t>
      </w:r>
      <w:r>
        <w:rPr>
          <w:i/>
        </w:rPr>
        <w:t>insérer le mois</w:t>
      </w:r>
      <w:r>
        <w:t>], [</w:t>
      </w:r>
      <w:r>
        <w:rPr>
          <w:i/>
        </w:rPr>
        <w:t>insérer l'année</w:t>
      </w:r>
      <w:r>
        <w:t>]</w:t>
      </w:r>
    </w:p>
    <w:p w14:paraId="5C7584B6" w14:textId="77777777" w:rsidR="00A5461E" w:rsidRPr="002712F3" w:rsidRDefault="00A5461E" w:rsidP="00A5461E">
      <w:pPr>
        <w:contextualSpacing/>
        <w:jc w:val="both"/>
      </w:pPr>
    </w:p>
    <w:p w14:paraId="23711FF2" w14:textId="40106726" w:rsidR="00A5461E" w:rsidRPr="002712F3" w:rsidRDefault="00A5461E" w:rsidP="00A5461E">
      <w:pPr>
        <w:ind w:left="140" w:right="156"/>
        <w:contextualSpacing/>
        <w:jc w:val="both"/>
      </w:pPr>
      <w:r>
        <w:t xml:space="preserve">* Si le Prestataire de Services est une co-entreprise, chaque référence à « Prestataire de Services » dans le Formulaire de déclaration des bénéficiaires </w:t>
      </w:r>
      <w:r w:rsidR="003040E3">
        <w:t>effectifs</w:t>
      </w:r>
      <w:r>
        <w:t xml:space="preserve"> doit être interprétée comme faisant référence au membre de la co-entreprise.</w:t>
      </w:r>
    </w:p>
    <w:p w14:paraId="45E35AFC" w14:textId="77777777" w:rsidR="00A5461E" w:rsidRPr="002712F3" w:rsidRDefault="00A5461E" w:rsidP="00A5461E">
      <w:pPr>
        <w:pStyle w:val="BodyText"/>
      </w:pPr>
      <w:r>
        <w:t>** La procuration doit être jointe.</w:t>
      </w:r>
    </w:p>
    <w:p w14:paraId="3E2647BE" w14:textId="77777777" w:rsidR="00A5461E" w:rsidRDefault="00A5461E" w:rsidP="00A5461E">
      <w:pPr>
        <w:pStyle w:val="BodyText"/>
      </w:pPr>
    </w:p>
    <w:p w14:paraId="3B8FE28A" w14:textId="19F2A1D3" w:rsidR="001D1968" w:rsidRDefault="001D1968" w:rsidP="001D1968">
      <w:pPr>
        <w:pStyle w:val="BodyText"/>
      </w:pPr>
    </w:p>
    <w:p w14:paraId="0C36DF64" w14:textId="3024BA99" w:rsidR="001D1968" w:rsidRDefault="001D1968" w:rsidP="001D1968">
      <w:pPr>
        <w:pStyle w:val="BodyText"/>
      </w:pPr>
    </w:p>
    <w:p w14:paraId="0C174D10" w14:textId="74F40B3E" w:rsidR="001D1968" w:rsidRDefault="001D1968" w:rsidP="001D1968">
      <w:pPr>
        <w:pStyle w:val="BodyText"/>
      </w:pPr>
    </w:p>
    <w:p w14:paraId="51603EB6" w14:textId="7452A940" w:rsidR="001D1968" w:rsidRDefault="001D1968" w:rsidP="001D1968">
      <w:pPr>
        <w:pStyle w:val="BodyText"/>
      </w:pPr>
    </w:p>
    <w:p w14:paraId="2233F3FD" w14:textId="3E23EE94" w:rsidR="001D1968" w:rsidRDefault="001D1968" w:rsidP="001D1968">
      <w:pPr>
        <w:pStyle w:val="BodyText"/>
      </w:pPr>
    </w:p>
    <w:p w14:paraId="03846A0D" w14:textId="09E536BD" w:rsidR="001D1968" w:rsidRDefault="001D1968" w:rsidP="001D1968">
      <w:pPr>
        <w:pStyle w:val="BodyText"/>
      </w:pPr>
    </w:p>
    <w:p w14:paraId="3971A51C" w14:textId="57D802B4" w:rsidR="001D1968" w:rsidRDefault="001D1968" w:rsidP="001D1968">
      <w:pPr>
        <w:pStyle w:val="BodyText"/>
      </w:pPr>
    </w:p>
    <w:p w14:paraId="14ECA3F0" w14:textId="5559DAEB" w:rsidR="001D1968" w:rsidRDefault="001D1968" w:rsidP="001D1968">
      <w:pPr>
        <w:pStyle w:val="BodyText"/>
      </w:pPr>
    </w:p>
    <w:p w14:paraId="73305411" w14:textId="20160331" w:rsidR="001D1968" w:rsidRDefault="001D1968" w:rsidP="001D1968">
      <w:pPr>
        <w:pStyle w:val="BodyText"/>
      </w:pPr>
    </w:p>
    <w:p w14:paraId="491132A4" w14:textId="33D09984" w:rsidR="001D1968" w:rsidRDefault="001D1968" w:rsidP="001D1968">
      <w:pPr>
        <w:pStyle w:val="BodyText"/>
      </w:pPr>
    </w:p>
    <w:p w14:paraId="2C64009B" w14:textId="1377F5CE" w:rsidR="001D1968" w:rsidRDefault="001D1968" w:rsidP="001D1968">
      <w:pPr>
        <w:pStyle w:val="BodyText"/>
      </w:pPr>
    </w:p>
    <w:p w14:paraId="238556D2" w14:textId="50520661" w:rsidR="00D86431" w:rsidRPr="006A48CA" w:rsidRDefault="00A5461E" w:rsidP="00DB6C77">
      <w:pPr>
        <w:pStyle w:val="Heading4CFA"/>
      </w:pPr>
      <w:bookmarkStart w:id="1813" w:name="_Toc143856338"/>
      <w:bookmarkStart w:id="1814" w:name="_Toc184973742"/>
      <w:r>
        <w:lastRenderedPageBreak/>
        <w:t xml:space="preserve">Annexe </w:t>
      </w:r>
      <w:r w:rsidR="00AA455D">
        <w:t xml:space="preserve">H </w:t>
      </w:r>
      <w:r>
        <w:t>: Garanties</w:t>
      </w:r>
      <w:bookmarkEnd w:id="1807"/>
      <w:bookmarkEnd w:id="1808"/>
      <w:bookmarkEnd w:id="1809"/>
      <w:bookmarkEnd w:id="1810"/>
      <w:bookmarkEnd w:id="1811"/>
      <w:bookmarkEnd w:id="1812"/>
      <w:bookmarkEnd w:id="1813"/>
      <w:bookmarkEnd w:id="1814"/>
      <w:r>
        <w:t xml:space="preserve"> </w:t>
      </w:r>
    </w:p>
    <w:p w14:paraId="25F37E74" w14:textId="77777777" w:rsidR="00C02894" w:rsidRDefault="00C02894"/>
    <w:p w14:paraId="1E9C1448" w14:textId="77777777" w:rsidR="00C02894" w:rsidRPr="003956CC" w:rsidRDefault="00C02894">
      <w:pPr>
        <w:rPr>
          <w:sz w:val="2"/>
        </w:rPr>
      </w:pPr>
    </w:p>
    <w:p w14:paraId="593D53A4" w14:textId="353A7FA1" w:rsidR="00D86431" w:rsidRPr="003956CC" w:rsidRDefault="00D86431" w:rsidP="00DB6C77">
      <w:pPr>
        <w:pStyle w:val="Heading4CFA"/>
      </w:pPr>
      <w:bookmarkStart w:id="1815" w:name="_Toc201713878"/>
      <w:bookmarkStart w:id="1816" w:name="_Toc202353451"/>
      <w:bookmarkStart w:id="1817" w:name="_Toc433790983"/>
      <w:bookmarkStart w:id="1818" w:name="_Toc380341321"/>
      <w:bookmarkStart w:id="1819" w:name="_Toc22917505"/>
      <w:bookmarkStart w:id="1820" w:name="_Toc55387938"/>
      <w:bookmarkStart w:id="1821" w:name="_Toc55389811"/>
      <w:bookmarkStart w:id="1822" w:name="_Toc55397360"/>
      <w:bookmarkStart w:id="1823" w:name="_Toc55823870"/>
      <w:bookmarkStart w:id="1824" w:name="_Toc143856339"/>
      <w:bookmarkStart w:id="1825" w:name="_Toc184973743"/>
      <w:r>
        <w:lastRenderedPageBreak/>
        <w:t xml:space="preserve">Annexe </w:t>
      </w:r>
      <w:r w:rsidR="00AA455D">
        <w:t>H1 </w:t>
      </w:r>
      <w:r>
        <w:t>: Modèle de Garantie d’exécution</w:t>
      </w:r>
      <w:bookmarkEnd w:id="1815"/>
      <w:bookmarkEnd w:id="1816"/>
      <w:bookmarkEnd w:id="1817"/>
      <w:bookmarkEnd w:id="1818"/>
      <w:bookmarkEnd w:id="1819"/>
      <w:bookmarkEnd w:id="1820"/>
      <w:bookmarkEnd w:id="1821"/>
      <w:bookmarkEnd w:id="1822"/>
      <w:bookmarkEnd w:id="1823"/>
      <w:bookmarkEnd w:id="1824"/>
      <w:bookmarkEnd w:id="1825"/>
    </w:p>
    <w:tbl>
      <w:tblPr>
        <w:tblW w:w="8748" w:type="dxa"/>
        <w:shd w:val="clear" w:color="auto" w:fill="D9D9D9"/>
        <w:tblLook w:val="01E0" w:firstRow="1" w:lastRow="1" w:firstColumn="1" w:lastColumn="1" w:noHBand="0" w:noVBand="0"/>
      </w:tblPr>
      <w:tblGrid>
        <w:gridCol w:w="8748"/>
      </w:tblGrid>
      <w:tr w:rsidR="00E81F62" w:rsidRPr="00D90A14" w14:paraId="0EA7EF2C" w14:textId="77777777" w:rsidTr="00931B37">
        <w:tc>
          <w:tcPr>
            <w:tcW w:w="8748" w:type="dxa"/>
            <w:shd w:val="clear" w:color="auto" w:fill="FFFFFF"/>
          </w:tcPr>
          <w:p w14:paraId="29FC1A9C" w14:textId="77777777" w:rsidR="00E81F62" w:rsidRPr="00D90A14" w:rsidRDefault="00E81F62" w:rsidP="004A49B6">
            <w:pPr>
              <w:jc w:val="both"/>
              <w:rPr>
                <w:i/>
              </w:rPr>
            </w:pPr>
          </w:p>
          <w:p w14:paraId="4795A82A" w14:textId="0186C8F1" w:rsidR="00E81F62" w:rsidRPr="003956CC" w:rsidRDefault="00E81F62" w:rsidP="004A49B6">
            <w:pPr>
              <w:jc w:val="both"/>
              <w:rPr>
                <w:i/>
              </w:rPr>
            </w:pPr>
            <w:r>
              <w:rPr>
                <w:i/>
              </w:rPr>
              <w:t>[La banque, à la demande du Prestataire de Services, doit compléter le formulaire  conformément</w:t>
            </w:r>
          </w:p>
          <w:p w14:paraId="536136C3" w14:textId="77777777" w:rsidR="00E81F62" w:rsidRPr="003956CC" w:rsidRDefault="00E81F62" w:rsidP="004A49B6">
            <w:pPr>
              <w:jc w:val="both"/>
              <w:rPr>
                <w:i/>
              </w:rPr>
            </w:pPr>
            <w:r>
              <w:rPr>
                <w:i/>
              </w:rPr>
              <w:t>aux instructions données]</w:t>
            </w:r>
          </w:p>
          <w:p w14:paraId="537EB912" w14:textId="77777777" w:rsidR="00E81F62" w:rsidRPr="00B4609A" w:rsidRDefault="00E81F62" w:rsidP="004A49B6">
            <w:pPr>
              <w:jc w:val="both"/>
            </w:pPr>
          </w:p>
          <w:p w14:paraId="3F8EC666" w14:textId="77777777" w:rsidR="00E81F62" w:rsidRPr="00B4609A" w:rsidRDefault="00E81F62" w:rsidP="004A49B6">
            <w:pPr>
              <w:jc w:val="both"/>
              <w:rPr>
                <w:iCs/>
              </w:rPr>
            </w:pPr>
            <w:r>
              <w:t xml:space="preserve">Branche ou bureau de la banque : </w:t>
            </w:r>
            <w:r>
              <w:rPr>
                <w:b/>
                <w:bCs/>
              </w:rPr>
              <w:t>[insérer la dénomination sociale complète et l’adresse du Garant]</w:t>
            </w:r>
          </w:p>
          <w:p w14:paraId="635E0F3E" w14:textId="77777777" w:rsidR="00F72609" w:rsidRPr="003803BF" w:rsidRDefault="00F72609" w:rsidP="004A49B6">
            <w:pPr>
              <w:jc w:val="both"/>
            </w:pPr>
          </w:p>
          <w:p w14:paraId="2A7BB5B6" w14:textId="6086F36F" w:rsidR="00E81F62" w:rsidRPr="004A49B6" w:rsidRDefault="00E81F62" w:rsidP="004A49B6">
            <w:pPr>
              <w:jc w:val="both"/>
              <w:rPr>
                <w:b/>
                <w:bCs/>
              </w:rPr>
            </w:pPr>
            <w:r>
              <w:t xml:space="preserve">Bénéficiaire : </w:t>
            </w:r>
            <w:r>
              <w:rPr>
                <w:b/>
              </w:rPr>
              <w:t>[insérer le nom et l’adresse du Maître d'ouvrage]</w:t>
            </w:r>
          </w:p>
          <w:p w14:paraId="66F6C814" w14:textId="77777777" w:rsidR="00F72609" w:rsidRPr="009A3E34" w:rsidRDefault="00F72609" w:rsidP="004A49B6">
            <w:pPr>
              <w:jc w:val="both"/>
            </w:pPr>
          </w:p>
          <w:p w14:paraId="2466939D" w14:textId="77777777" w:rsidR="00F7337A" w:rsidRPr="00B4609A" w:rsidRDefault="00F7337A" w:rsidP="004A49B6">
            <w:pPr>
              <w:jc w:val="both"/>
            </w:pPr>
            <w:r>
              <w:t xml:space="preserve">Date : </w:t>
            </w:r>
            <w:r>
              <w:rPr>
                <w:b/>
              </w:rPr>
              <w:t>[insérer la date d’émission]</w:t>
            </w:r>
          </w:p>
          <w:p w14:paraId="0E39BA8A" w14:textId="77777777" w:rsidR="00F7337A" w:rsidRPr="00B4609A" w:rsidRDefault="00F7337A" w:rsidP="004A49B6">
            <w:pPr>
              <w:jc w:val="both"/>
            </w:pPr>
          </w:p>
          <w:p w14:paraId="57B60511" w14:textId="77777777" w:rsidR="00E81F62" w:rsidRPr="00B4609A" w:rsidRDefault="00E81F62" w:rsidP="004A49B6">
            <w:pPr>
              <w:jc w:val="both"/>
              <w:rPr>
                <w:iCs/>
              </w:rPr>
            </w:pPr>
            <w:r>
              <w:t xml:space="preserve">GARANTIE DE BONNE EXÉCUTION N° : </w:t>
            </w:r>
            <w:r>
              <w:rPr>
                <w:b/>
              </w:rPr>
              <w:t>[insérer le numéro de la Garantie d’exécution]</w:t>
            </w:r>
          </w:p>
          <w:p w14:paraId="7CED3B35" w14:textId="77777777" w:rsidR="00F72609" w:rsidRPr="002D632A" w:rsidRDefault="00F72609" w:rsidP="004A49B6">
            <w:pPr>
              <w:jc w:val="both"/>
            </w:pPr>
          </w:p>
          <w:p w14:paraId="34055EE2" w14:textId="51F6FC35" w:rsidR="00E81F62" w:rsidRPr="002D632A" w:rsidRDefault="00E81F62" w:rsidP="004A49B6">
            <w:pPr>
              <w:jc w:val="both"/>
            </w:pPr>
            <w:r>
              <w:t xml:space="preserve">Nous avons été informés que </w:t>
            </w:r>
            <w:r>
              <w:rPr>
                <w:b/>
              </w:rPr>
              <w:t>[insérer la dénomination sociale complète du Prestataire de Services]</w:t>
            </w:r>
            <w:r>
              <w:t xml:space="preserve"> (ci-après dénommé « le Prestataire de Services ») a conclu avec [</w:t>
            </w:r>
            <w:r>
              <w:rPr>
                <w:b/>
              </w:rPr>
              <w:t>nom de l’Entité Responsable]</w:t>
            </w:r>
            <w:r>
              <w:t xml:space="preserve"> (ci-après dénommé « le Bénéficiaire »), le Contrat N° [</w:t>
            </w:r>
            <w:r>
              <w:rPr>
                <w:b/>
              </w:rPr>
              <w:t>insérer le numéro de référence du contrat</w:t>
            </w:r>
            <w:r>
              <w:t xml:space="preserve">] en date du </w:t>
            </w:r>
            <w:r>
              <w:rPr>
                <w:b/>
              </w:rPr>
              <w:t>[insérer le jour et le mois], [insérer l’année]</w:t>
            </w:r>
            <w:r>
              <w:t xml:space="preserve"> pour la fourniture de </w:t>
            </w:r>
            <w:r>
              <w:rPr>
                <w:b/>
              </w:rPr>
              <w:t>[description des Services Non-Consultants fournis]</w:t>
            </w:r>
            <w:r>
              <w:t xml:space="preserve"> (ci-après dénommé « le Contrat »).</w:t>
            </w:r>
          </w:p>
          <w:p w14:paraId="4D15DD0A" w14:textId="77777777" w:rsidR="00F72609" w:rsidRPr="002D632A" w:rsidRDefault="00F72609" w:rsidP="004A49B6">
            <w:pPr>
              <w:jc w:val="both"/>
            </w:pPr>
          </w:p>
          <w:p w14:paraId="5ACDB9C6" w14:textId="77777777" w:rsidR="00E81F62" w:rsidRPr="002D632A" w:rsidRDefault="00E81F62" w:rsidP="004A49B6">
            <w:pPr>
              <w:jc w:val="both"/>
            </w:pPr>
            <w:r>
              <w:t>De plus, nous comprenons qu’une Garantie d’exécution est exigée en vertu du Contrat.</w:t>
            </w:r>
          </w:p>
          <w:p w14:paraId="215CC569" w14:textId="77777777" w:rsidR="00F72609" w:rsidRPr="002D632A" w:rsidRDefault="00F72609" w:rsidP="004A49B6">
            <w:pPr>
              <w:jc w:val="both"/>
            </w:pPr>
          </w:p>
          <w:p w14:paraId="7F0E16DF" w14:textId="4B54FCDB" w:rsidR="00E81F62" w:rsidRPr="00B4609A" w:rsidRDefault="00E81F62" w:rsidP="004A49B6">
            <w:pPr>
              <w:jc w:val="both"/>
            </w:pPr>
            <w:r>
              <w:t xml:space="preserve">À la demande du Prestataire de Services, nous en notre qualité de Garant, nous engageons par la présente, irrévocablement, à payer au Bénéficiaire, à première demande écrite, toute somme d’argent dans la limite de </w:t>
            </w:r>
            <w:r>
              <w:rPr>
                <w:b/>
              </w:rPr>
              <w:t>[insérer la somme en chiffres et en lettres]</w:t>
            </w:r>
            <w:r>
              <w:t>, sans que le Bénéficiaire n’ait à prouver ou à donner les raisons de sa demande de paiement ou du montant indiqué dans sa demande.</w:t>
            </w:r>
          </w:p>
          <w:p w14:paraId="5A905F06" w14:textId="77777777" w:rsidR="00F72609" w:rsidRPr="003956CC" w:rsidRDefault="00F72609" w:rsidP="004A49B6">
            <w:pPr>
              <w:jc w:val="both"/>
            </w:pPr>
          </w:p>
          <w:p w14:paraId="6F9A4650" w14:textId="1117F89E" w:rsidR="00E81F62" w:rsidRPr="003956CC" w:rsidRDefault="00E81F62" w:rsidP="004A49B6">
            <w:pPr>
              <w:jc w:val="both"/>
            </w:pPr>
            <w:r>
              <w:t xml:space="preserve">La présente Garantie expire au plus tard </w:t>
            </w:r>
            <w:r>
              <w:rPr>
                <w:b/>
                <w:bCs/>
              </w:rPr>
              <w:t>[insérer le jour]</w:t>
            </w:r>
            <w:r>
              <w:t xml:space="preserve"> </w:t>
            </w:r>
            <w:r>
              <w:rPr>
                <w:b/>
                <w:bCs/>
              </w:rPr>
              <w:t>[insérer le mois]</w:t>
            </w:r>
            <w:r>
              <w:t xml:space="preserve"> </w:t>
            </w:r>
            <w:r>
              <w:rPr>
                <w:b/>
                <w:bCs/>
              </w:rPr>
              <w:t>[insérer l’année]</w:t>
            </w:r>
            <w:r>
              <w:t xml:space="preserve"> </w:t>
            </w:r>
            <w:r>
              <w:rPr>
                <w:i/>
                <w:iCs/>
              </w:rPr>
              <w:t xml:space="preserve">[la date d’expiration doit être calculée conformément aux dispositions de la </w:t>
            </w:r>
            <w:r w:rsidR="009B0FC9">
              <w:rPr>
                <w:i/>
                <w:iCs/>
              </w:rPr>
              <w:t>Sous-clause</w:t>
            </w:r>
            <w:r>
              <w:rPr>
                <w:i/>
                <w:iCs/>
              </w:rPr>
              <w:t xml:space="preserve"> 18 des CGC]</w:t>
            </w:r>
            <w:r>
              <w:t>, et toute demande de paiement en vertu de la présente Garantie doit parvenir à nos bureaux au plus tard à cette date.</w:t>
            </w:r>
          </w:p>
          <w:p w14:paraId="0C8862CD" w14:textId="77777777" w:rsidR="00127A38" w:rsidRPr="00D90A14" w:rsidRDefault="00127A38" w:rsidP="004A49B6">
            <w:pPr>
              <w:jc w:val="both"/>
            </w:pPr>
          </w:p>
          <w:p w14:paraId="67431023" w14:textId="77777777" w:rsidR="00127A38" w:rsidRPr="004A49B6" w:rsidRDefault="00127A38" w:rsidP="004A49B6">
            <w:pPr>
              <w:jc w:val="both"/>
              <w:rPr>
                <w:b/>
                <w:bCs/>
              </w:rPr>
            </w:pPr>
            <w:r>
              <w:t>[</w:t>
            </w:r>
            <w:r>
              <w:rPr>
                <w:i/>
              </w:rPr>
              <w:t>La banque émettrice devra supprimer la mention inutile</w:t>
            </w:r>
            <w:r>
              <w:t xml:space="preserve">]. Nous confirmons que [nous sommes une institution financière autorisée légalement à fournir cette garantie dans le </w:t>
            </w:r>
            <w:r>
              <w:lastRenderedPageBreak/>
              <w:t xml:space="preserve">pays du Bénéficiaire] </w:t>
            </w:r>
            <w:r>
              <w:rPr>
                <w:b/>
                <w:bCs/>
              </w:rPr>
              <w:t>[OU]</w:t>
            </w:r>
            <w:r>
              <w:t xml:space="preserve"> [nous sommes une institution financière située hors du pays du Bénéficiaire, mais nous avons une institution financière correspondante située dans le pays du Bénéficiaire qui assurera l’exécution de cette garantie.</w:t>
            </w:r>
            <w:r>
              <w:rPr>
                <w:b/>
              </w:rPr>
              <w:t xml:space="preserve"> Le nom de notre banque correspondante et nos coordonnées sont les suivants : (indiquez le nom, l’adresse, le numéro de téléphone et l’adresse électronique).</w:t>
            </w:r>
          </w:p>
          <w:p w14:paraId="12CEFB5D" w14:textId="77777777" w:rsidR="00127A38" w:rsidRPr="00D90A14" w:rsidRDefault="00127A38" w:rsidP="004A49B6">
            <w:pPr>
              <w:jc w:val="both"/>
            </w:pPr>
          </w:p>
          <w:p w14:paraId="298DE0CC" w14:textId="77777777" w:rsidR="00127A38" w:rsidRPr="00D90A14" w:rsidRDefault="00127A38" w:rsidP="004A49B6">
            <w:pPr>
              <w:jc w:val="both"/>
            </w:pPr>
          </w:p>
          <w:tbl>
            <w:tblPr>
              <w:tblW w:w="0" w:type="auto"/>
              <w:tblLook w:val="01E0" w:firstRow="1" w:lastRow="1" w:firstColumn="1" w:lastColumn="1" w:noHBand="0" w:noVBand="0"/>
            </w:tblPr>
            <w:tblGrid>
              <w:gridCol w:w="4266"/>
              <w:gridCol w:w="4266"/>
            </w:tblGrid>
            <w:tr w:rsidR="00E81F62" w:rsidRPr="00D90A14" w14:paraId="6344763E" w14:textId="77777777" w:rsidTr="00F72609">
              <w:tc>
                <w:tcPr>
                  <w:tcW w:w="4266" w:type="dxa"/>
                </w:tcPr>
                <w:p w14:paraId="42F5CCEC" w14:textId="77777777" w:rsidR="00E81F62" w:rsidRPr="003956CC" w:rsidRDefault="00E81F62" w:rsidP="004A49B6">
                  <w:pPr>
                    <w:jc w:val="both"/>
                  </w:pPr>
                  <w:r>
                    <w:t>La Banque</w:t>
                  </w:r>
                </w:p>
              </w:tc>
              <w:tc>
                <w:tcPr>
                  <w:tcW w:w="4266" w:type="dxa"/>
                </w:tcPr>
                <w:p w14:paraId="6AC35944" w14:textId="157260EA" w:rsidR="00E81F62" w:rsidRPr="003956CC" w:rsidRDefault="00E81F62" w:rsidP="004A49B6">
                  <w:pPr>
                    <w:jc w:val="both"/>
                  </w:pPr>
                  <w:r>
                    <w:t>Pour le Prestataire de Services</w:t>
                  </w:r>
                </w:p>
              </w:tc>
            </w:tr>
            <w:tr w:rsidR="00E81F62" w:rsidRPr="00D90A14" w14:paraId="78159481" w14:textId="77777777" w:rsidTr="00F72609">
              <w:tc>
                <w:tcPr>
                  <w:tcW w:w="4266" w:type="dxa"/>
                </w:tcPr>
                <w:p w14:paraId="547921FB" w14:textId="77777777" w:rsidR="00E81F62" w:rsidRPr="003956CC" w:rsidRDefault="00E81F62" w:rsidP="004A49B6">
                  <w:pPr>
                    <w:jc w:val="both"/>
                  </w:pPr>
                </w:p>
                <w:p w14:paraId="461984E2" w14:textId="77777777" w:rsidR="00E81F62" w:rsidRPr="003956CC" w:rsidRDefault="00E81F62" w:rsidP="004A49B6">
                  <w:pPr>
                    <w:jc w:val="both"/>
                  </w:pPr>
                </w:p>
                <w:p w14:paraId="5C0B9EC0" w14:textId="77777777" w:rsidR="00E81F62" w:rsidRPr="003956CC" w:rsidRDefault="00E81F62" w:rsidP="004A49B6">
                  <w:pPr>
                    <w:jc w:val="both"/>
                  </w:pPr>
                  <w:r>
                    <w:t>Signature</w:t>
                  </w:r>
                </w:p>
              </w:tc>
              <w:tc>
                <w:tcPr>
                  <w:tcW w:w="4266" w:type="dxa"/>
                </w:tcPr>
                <w:p w14:paraId="44D624FC" w14:textId="77777777" w:rsidR="00F72609" w:rsidRPr="003956CC" w:rsidRDefault="00F72609" w:rsidP="004A49B6">
                  <w:pPr>
                    <w:jc w:val="both"/>
                  </w:pPr>
                </w:p>
                <w:p w14:paraId="6655AD56" w14:textId="77777777" w:rsidR="00F72609" w:rsidRPr="003956CC" w:rsidRDefault="00F72609" w:rsidP="004A49B6">
                  <w:pPr>
                    <w:jc w:val="both"/>
                  </w:pPr>
                </w:p>
                <w:p w14:paraId="7FE7BB9E" w14:textId="77777777" w:rsidR="00E81F62" w:rsidRPr="003956CC" w:rsidRDefault="00E81F62" w:rsidP="004A49B6">
                  <w:pPr>
                    <w:jc w:val="both"/>
                  </w:pPr>
                  <w:r>
                    <w:t>Signature</w:t>
                  </w:r>
                </w:p>
              </w:tc>
            </w:tr>
            <w:tr w:rsidR="00E81F62" w:rsidRPr="00D90A14" w14:paraId="65F70E8B" w14:textId="77777777" w:rsidTr="00F72609">
              <w:tc>
                <w:tcPr>
                  <w:tcW w:w="4266" w:type="dxa"/>
                </w:tcPr>
                <w:p w14:paraId="6EEF1FA8" w14:textId="77777777" w:rsidR="00E81F62" w:rsidRPr="003956CC" w:rsidRDefault="00E81F62" w:rsidP="004A49B6">
                  <w:pPr>
                    <w:spacing w:before="0" w:after="0"/>
                    <w:jc w:val="both"/>
                  </w:pPr>
                  <w:r>
                    <w:t>En qualité de :</w:t>
                  </w:r>
                </w:p>
              </w:tc>
              <w:tc>
                <w:tcPr>
                  <w:tcW w:w="4266" w:type="dxa"/>
                </w:tcPr>
                <w:p w14:paraId="669E678A" w14:textId="77777777" w:rsidR="00E81F62" w:rsidRPr="003956CC" w:rsidRDefault="00E81F62" w:rsidP="004A49B6">
                  <w:pPr>
                    <w:spacing w:before="0" w:after="0"/>
                    <w:jc w:val="both"/>
                  </w:pPr>
                  <w:r>
                    <w:t>En qualité de :</w:t>
                  </w:r>
                </w:p>
              </w:tc>
            </w:tr>
            <w:tr w:rsidR="00E81F62" w:rsidRPr="00D90A14" w14:paraId="6EC0CD14" w14:textId="77777777" w:rsidTr="00F72609">
              <w:trPr>
                <w:trHeight w:val="630"/>
              </w:trPr>
              <w:tc>
                <w:tcPr>
                  <w:tcW w:w="4266" w:type="dxa"/>
                </w:tcPr>
                <w:p w14:paraId="51F5DC89" w14:textId="77777777" w:rsidR="00E81F62" w:rsidRPr="003956CC" w:rsidRDefault="00E81F62" w:rsidP="004A49B6">
                  <w:pPr>
                    <w:spacing w:before="0" w:after="0"/>
                    <w:jc w:val="both"/>
                  </w:pPr>
                  <w:r>
                    <w:t>Date :</w:t>
                  </w:r>
                </w:p>
              </w:tc>
              <w:tc>
                <w:tcPr>
                  <w:tcW w:w="4266" w:type="dxa"/>
                </w:tcPr>
                <w:p w14:paraId="601A5F24" w14:textId="77777777" w:rsidR="00E81F62" w:rsidRPr="003956CC" w:rsidRDefault="00E81F62" w:rsidP="004A49B6">
                  <w:pPr>
                    <w:spacing w:before="0" w:after="0"/>
                    <w:jc w:val="both"/>
                  </w:pPr>
                  <w:r>
                    <w:t>Date :</w:t>
                  </w:r>
                </w:p>
              </w:tc>
            </w:tr>
          </w:tbl>
          <w:p w14:paraId="758872C5" w14:textId="77777777" w:rsidR="00E81F62" w:rsidRPr="00D90A14" w:rsidRDefault="00E81F62" w:rsidP="004A49B6">
            <w:pPr>
              <w:jc w:val="both"/>
            </w:pPr>
          </w:p>
        </w:tc>
      </w:tr>
    </w:tbl>
    <w:p w14:paraId="5B8F2B59" w14:textId="77777777" w:rsidR="00F364F6" w:rsidRPr="003956CC" w:rsidRDefault="00F364F6">
      <w:pPr>
        <w:rPr>
          <w:sz w:val="2"/>
          <w:szCs w:val="2"/>
        </w:rPr>
      </w:pPr>
      <w:r>
        <w:lastRenderedPageBreak/>
        <w:br w:type="page"/>
      </w:r>
    </w:p>
    <w:p w14:paraId="15B2C1FC" w14:textId="1E643E61" w:rsidR="00D86431" w:rsidRPr="003956CC" w:rsidRDefault="00D86431" w:rsidP="00DB6C77">
      <w:pPr>
        <w:pStyle w:val="Heading4CFA"/>
      </w:pPr>
      <w:bookmarkStart w:id="1826" w:name="_Toc380341322"/>
      <w:bookmarkStart w:id="1827" w:name="_Toc22917506"/>
      <w:bookmarkStart w:id="1828" w:name="_Toc55387939"/>
      <w:bookmarkStart w:id="1829" w:name="_Toc55389812"/>
      <w:bookmarkStart w:id="1830" w:name="_Toc55397361"/>
      <w:bookmarkStart w:id="1831" w:name="_Toc55823871"/>
      <w:bookmarkStart w:id="1832" w:name="_Toc143856340"/>
      <w:bookmarkStart w:id="1833" w:name="_Toc184973744"/>
      <w:r>
        <w:lastRenderedPageBreak/>
        <w:t xml:space="preserve">Annexe </w:t>
      </w:r>
      <w:r w:rsidR="00AA455D">
        <w:t>H2 </w:t>
      </w:r>
      <w:r>
        <w:t>: Modèle de Garantie de paiement</w:t>
      </w:r>
      <w:bookmarkEnd w:id="1826"/>
      <w:bookmarkEnd w:id="1827"/>
      <w:r>
        <w:t xml:space="preserve"> anticipé</w:t>
      </w:r>
      <w:bookmarkEnd w:id="1828"/>
      <w:bookmarkEnd w:id="1829"/>
      <w:bookmarkEnd w:id="1830"/>
      <w:bookmarkEnd w:id="1831"/>
      <w:bookmarkEnd w:id="1832"/>
      <w:bookmarkEnd w:id="1833"/>
    </w:p>
    <w:p w14:paraId="4A4CE6C8" w14:textId="77777777" w:rsidR="00D90A14" w:rsidRDefault="00D90A14" w:rsidP="004A49B6">
      <w:pPr>
        <w:jc w:val="both"/>
        <w:rPr>
          <w:i/>
        </w:rPr>
      </w:pPr>
    </w:p>
    <w:p w14:paraId="033E5A82" w14:textId="79590510" w:rsidR="00F364F6" w:rsidRPr="00031495" w:rsidRDefault="00F364F6" w:rsidP="004A49B6">
      <w:pPr>
        <w:jc w:val="both"/>
        <w:rPr>
          <w:i/>
        </w:rPr>
      </w:pPr>
      <w:r>
        <w:rPr>
          <w:i/>
        </w:rPr>
        <w:t>[À la demande du Prestataire de Services, la banque doit remplir le formulaire conformément aux instructions données]</w:t>
      </w:r>
    </w:p>
    <w:p w14:paraId="0A22DB29" w14:textId="77777777" w:rsidR="00A60115" w:rsidRDefault="00A60115" w:rsidP="004A49B6">
      <w:pPr>
        <w:spacing w:before="0" w:after="0"/>
        <w:jc w:val="both"/>
        <w:rPr>
          <w:szCs w:val="20"/>
        </w:rPr>
      </w:pPr>
    </w:p>
    <w:p w14:paraId="763E74A2" w14:textId="77777777" w:rsidR="00925924" w:rsidRPr="00B4609A" w:rsidRDefault="00925924" w:rsidP="004A49B6">
      <w:pPr>
        <w:jc w:val="both"/>
        <w:rPr>
          <w:iCs/>
        </w:rPr>
      </w:pPr>
      <w:r>
        <w:t>Agence ou succursale de la banque : [insérer la dénomination sociale complète et l’adresse du Garant]</w:t>
      </w:r>
    </w:p>
    <w:p w14:paraId="550D5949" w14:textId="77777777" w:rsidR="00925924" w:rsidRPr="002D632A" w:rsidRDefault="00925924" w:rsidP="004A49B6">
      <w:pPr>
        <w:spacing w:before="0" w:after="0"/>
        <w:jc w:val="both"/>
        <w:rPr>
          <w:szCs w:val="20"/>
        </w:rPr>
      </w:pPr>
    </w:p>
    <w:p w14:paraId="7C272C8B" w14:textId="1260FC53" w:rsidR="00F364F6" w:rsidRPr="00B4609A" w:rsidRDefault="00F364F6" w:rsidP="004A49B6">
      <w:pPr>
        <w:spacing w:before="0" w:after="0"/>
        <w:jc w:val="both"/>
        <w:rPr>
          <w:iCs/>
          <w:szCs w:val="20"/>
        </w:rPr>
      </w:pPr>
      <w:r>
        <w:t xml:space="preserve">Bénéficiaire : </w:t>
      </w:r>
      <w:r>
        <w:rPr>
          <w:b/>
        </w:rPr>
        <w:t>[insérer la dénomination sociale complète et l’adresse du Maître d'ouvrage]</w:t>
      </w:r>
    </w:p>
    <w:p w14:paraId="05E4C756" w14:textId="77777777" w:rsidR="00925924" w:rsidRPr="00B4609A" w:rsidRDefault="00925924" w:rsidP="004A49B6">
      <w:pPr>
        <w:spacing w:before="0" w:after="0"/>
        <w:jc w:val="both"/>
        <w:rPr>
          <w:iCs/>
          <w:szCs w:val="20"/>
        </w:rPr>
      </w:pPr>
    </w:p>
    <w:p w14:paraId="34BFE504" w14:textId="77777777" w:rsidR="00F364F6" w:rsidRPr="00B4609A" w:rsidRDefault="00F364F6" w:rsidP="004A49B6">
      <w:pPr>
        <w:spacing w:before="0" w:after="0"/>
        <w:jc w:val="both"/>
        <w:rPr>
          <w:szCs w:val="20"/>
        </w:rPr>
      </w:pPr>
      <w:r>
        <w:t xml:space="preserve">Date : </w:t>
      </w:r>
      <w:r>
        <w:rPr>
          <w:b/>
        </w:rPr>
        <w:t>[insérer la date d’émission]</w:t>
      </w:r>
    </w:p>
    <w:p w14:paraId="40C19BD3" w14:textId="77777777" w:rsidR="00925924" w:rsidRPr="00B4609A" w:rsidRDefault="00925924" w:rsidP="004A49B6">
      <w:pPr>
        <w:spacing w:before="0" w:after="0"/>
        <w:jc w:val="both"/>
        <w:rPr>
          <w:szCs w:val="20"/>
        </w:rPr>
      </w:pPr>
    </w:p>
    <w:p w14:paraId="5E83D188" w14:textId="77777777" w:rsidR="00F364F6" w:rsidRPr="004A49B6" w:rsidRDefault="00F364F6" w:rsidP="004A49B6">
      <w:pPr>
        <w:spacing w:before="0" w:after="0"/>
        <w:jc w:val="both"/>
        <w:rPr>
          <w:b/>
          <w:bCs/>
          <w:szCs w:val="20"/>
        </w:rPr>
      </w:pPr>
      <w:r>
        <w:t xml:space="preserve">GARANTIE DE RESTITUTION DE PAIEMENT ANTICIPÉ N° : </w:t>
      </w:r>
      <w:r>
        <w:rPr>
          <w:b/>
        </w:rPr>
        <w:t>[Insérer numéro de la Garantie de paiement anticipé]</w:t>
      </w:r>
    </w:p>
    <w:p w14:paraId="020A2D1F" w14:textId="77777777" w:rsidR="00925924" w:rsidRPr="00B4609A" w:rsidRDefault="00925924" w:rsidP="004A49B6">
      <w:pPr>
        <w:spacing w:before="0" w:after="0"/>
        <w:jc w:val="both"/>
        <w:rPr>
          <w:szCs w:val="20"/>
        </w:rPr>
      </w:pPr>
    </w:p>
    <w:p w14:paraId="5B71A227" w14:textId="16754663" w:rsidR="00F364F6" w:rsidRPr="00B4609A" w:rsidRDefault="00F364F6" w:rsidP="004A49B6">
      <w:pPr>
        <w:spacing w:after="0"/>
        <w:jc w:val="both"/>
        <w:rPr>
          <w:szCs w:val="20"/>
        </w:rPr>
      </w:pPr>
      <w:r>
        <w:t xml:space="preserve">Nous avons été informés que </w:t>
      </w:r>
      <w:r>
        <w:rPr>
          <w:b/>
          <w:bCs/>
        </w:rPr>
        <w:t>[insérer la dénomination sociale complète du Prestataire de Services]</w:t>
      </w:r>
      <w:r>
        <w:t xml:space="preserve"> (ci-après dénommé « le Prestataire de Services ») a conclu avec [</w:t>
      </w:r>
      <w:r>
        <w:rPr>
          <w:b/>
        </w:rPr>
        <w:t>nom de l’Entité Responsable]</w:t>
      </w:r>
      <w:r>
        <w:t xml:space="preserve"> (ci-après dénommé « le Bénéficiaire »), le Contrat N° [insérer le numéro de référence du contrat] en date du </w:t>
      </w:r>
      <w:r>
        <w:rPr>
          <w:b/>
        </w:rPr>
        <w:t>[insérer le jour et le mois], [insérer l’année]</w:t>
      </w:r>
      <w:r>
        <w:t xml:space="preserve"> pour la fourniture de </w:t>
      </w:r>
      <w:r>
        <w:rPr>
          <w:b/>
        </w:rPr>
        <w:t>[description des Services Non-Consultants fournis]</w:t>
      </w:r>
      <w:r>
        <w:t xml:space="preserve"> (ci-après dénommé « le Contrat »).</w:t>
      </w:r>
    </w:p>
    <w:p w14:paraId="31668C3C" w14:textId="77777777" w:rsidR="00F364F6" w:rsidRPr="00B4609A" w:rsidRDefault="00F364F6" w:rsidP="004A49B6">
      <w:pPr>
        <w:spacing w:after="0"/>
        <w:jc w:val="both"/>
        <w:rPr>
          <w:szCs w:val="20"/>
        </w:rPr>
      </w:pPr>
      <w:r>
        <w:t xml:space="preserve">En outre, nous reconnaissons que, aux termes du Contrat, un paiement anticipé d’un montant de </w:t>
      </w:r>
      <w:r>
        <w:rPr>
          <w:b/>
          <w:bCs/>
        </w:rPr>
        <w:t>[insérer le(s) montant(s) en chiffres et en toutes lettres]</w:t>
      </w:r>
      <w:r>
        <w:t xml:space="preserve"> doit être effectuée en contrepartie d’une Garantie de restitution de paiement anticipé.</w:t>
      </w:r>
    </w:p>
    <w:p w14:paraId="308B74AF" w14:textId="234B6307" w:rsidR="001F6EC3" w:rsidRPr="004A49B6" w:rsidRDefault="00F364F6" w:rsidP="00D34352">
      <w:pPr>
        <w:spacing w:after="0"/>
        <w:jc w:val="both"/>
        <w:rPr>
          <w:szCs w:val="20"/>
        </w:rPr>
      </w:pPr>
      <w:r>
        <w:t xml:space="preserve">À la demande du Prestataire de Services, nous en notre qualité de Garant, nous engageons par la présente, irrévocablement, à payer au Bénéficiaire, à première demande écrite, toute somme d’argent dans la limite de </w:t>
      </w:r>
      <w:r>
        <w:rPr>
          <w:b/>
        </w:rPr>
        <w:t>[insérer la somme en chiffres et en lettres]</w:t>
      </w:r>
      <w:r>
        <w:t>. La demande du Bénéficiaire doit être accompagnée d’une déclaration écrite, sans que le Bénéficiaire n’ait à prouver ou à donner les raisons de sa demande de paiement ou du montant indiqué dans sa demande.</w:t>
      </w:r>
    </w:p>
    <w:p w14:paraId="71081EAF" w14:textId="62296F8C" w:rsidR="00F364F6" w:rsidRPr="002D632A" w:rsidRDefault="00031495" w:rsidP="004A49B6">
      <w:pPr>
        <w:spacing w:after="0"/>
        <w:jc w:val="both"/>
        <w:rPr>
          <w:szCs w:val="20"/>
        </w:rPr>
      </w:pPr>
      <w:r>
        <w:t>Toute demande et paiement au titre de la présente garantie est subordonnée à la réception par le Prestataire de Services du paiement anticipé mentionné ci-dessus dans son compte portant le numéro  auprès de [</w:t>
      </w:r>
      <w:r>
        <w:rPr>
          <w:b/>
        </w:rPr>
        <w:t>insérer le nom de la Banque</w:t>
      </w:r>
      <w:r>
        <w:t>].</w:t>
      </w:r>
    </w:p>
    <w:p w14:paraId="5F8E19DB" w14:textId="76A9CC98" w:rsidR="00F364F6" w:rsidRPr="00B4609A" w:rsidRDefault="00F364F6" w:rsidP="004A49B6">
      <w:pPr>
        <w:spacing w:after="0"/>
        <w:jc w:val="both"/>
        <w:rPr>
          <w:szCs w:val="20"/>
        </w:rPr>
      </w:pPr>
      <w:r>
        <w:t xml:space="preserve">Le montant maximum de la garantie est progressivement réduit par déduction du montant du paiement anticipé remboursé par le Prestataire de Services, comme attesté par les relevés bancaires intérimaires ou par les certificats de paiement qui nous seront présentés. La présente Garantie expire, à la première des deux dates suivantes : au plus tard, dès que nous aurons reçu une copie du Certificat de paiement provisoire indiquant que </w:t>
      </w:r>
      <w:r>
        <w:rPr>
          <w:b/>
        </w:rPr>
        <w:t>[insérer le pourcentage]</w:t>
      </w:r>
      <w:r>
        <w:t xml:space="preserve"> pour cent du Prix du Contrat a été certifié pour paiement, ou le </w:t>
      </w:r>
      <w:r>
        <w:rPr>
          <w:b/>
        </w:rPr>
        <w:t>[insérer le jour]</w:t>
      </w:r>
      <w:r>
        <w:t xml:space="preserve"> </w:t>
      </w:r>
      <w:r>
        <w:rPr>
          <w:b/>
          <w:bCs/>
        </w:rPr>
        <w:t>[insérer le mois]</w:t>
      </w:r>
      <w:r>
        <w:t xml:space="preserve"> </w:t>
      </w:r>
      <w:r>
        <w:rPr>
          <w:b/>
        </w:rPr>
        <w:t>[insérer l’année]</w:t>
      </w:r>
      <w:r>
        <w:t>. Par conséquent, toute demande de paiement en vertu de la présente garantie doit nous parvenir au plus tard à cette date.</w:t>
      </w:r>
    </w:p>
    <w:p w14:paraId="6982D12E" w14:textId="1CE79ACA" w:rsidR="00127A38" w:rsidRPr="004A49B6" w:rsidRDefault="00192748" w:rsidP="004A49B6">
      <w:pPr>
        <w:jc w:val="both"/>
        <w:rPr>
          <w:b/>
          <w:bCs/>
        </w:rPr>
      </w:pPr>
      <w:r>
        <w:t>[</w:t>
      </w:r>
      <w:r>
        <w:rPr>
          <w:i/>
          <w:iCs/>
        </w:rPr>
        <w:t>La banque émettrice doit supprimer les mentions inutiles</w:t>
      </w:r>
      <w:r>
        <w:t xml:space="preserve">] Nous confirmons que </w:t>
      </w:r>
      <w:r>
        <w:rPr>
          <w:b/>
          <w:bCs/>
        </w:rPr>
        <w:t xml:space="preserve">[nous sommes une institution financière autorisée légalement à fournir cette garantie dans le pays du </w:t>
      </w:r>
      <w:r>
        <w:rPr>
          <w:b/>
          <w:bCs/>
        </w:rPr>
        <w:lastRenderedPageBreak/>
        <w:t>Maître d’ouvrage] [OU] [nous sommes une institution financière située hors du pays du Maître d’ouvrage, mais nous avons une institution financière correspondante située dans le pays du Maître d’ouvrage qui assurera l’exécution de cette garantie.</w:t>
      </w:r>
      <w:r>
        <w:rPr>
          <w:b/>
        </w:rPr>
        <w:t xml:space="preserve"> Le nom de notre banque correspondante et nos coordonnées sont les suivants : (indiquez le nom, l’adresse, le numéro de téléphone et l’adresse électronique).</w:t>
      </w:r>
    </w:p>
    <w:p w14:paraId="5A9FBDC2" w14:textId="77777777" w:rsidR="00031495" w:rsidRDefault="00F364F6" w:rsidP="004A49B6">
      <w:pPr>
        <w:spacing w:after="0"/>
        <w:jc w:val="both"/>
        <w:rPr>
          <w:szCs w:val="20"/>
        </w:rPr>
      </w:pPr>
      <w:r>
        <w:t>Cette garantie est soumise aux Règles uniformes pour les garanties sur demande (RUGDD) Révision 2010, publication de la CCI n° 758, à l'exception de la déclaration justificative visée à l'article 15(a) qui est par les présentes exclue et qui peut être mentionnée autrement ci-dessus.</w:t>
      </w:r>
    </w:p>
    <w:p w14:paraId="3D3F9278" w14:textId="77777777" w:rsidR="00A22116" w:rsidRDefault="00A22116" w:rsidP="004A49B6">
      <w:pPr>
        <w:jc w:val="both"/>
        <w:rPr>
          <w:szCs w:val="20"/>
        </w:rPr>
      </w:pPr>
    </w:p>
    <w:p w14:paraId="4AE2DB03" w14:textId="77777777" w:rsidR="00A22116" w:rsidRDefault="00A22116">
      <w:pPr>
        <w:rPr>
          <w:szCs w:val="20"/>
        </w:rPr>
      </w:pPr>
    </w:p>
    <w:tbl>
      <w:tblPr>
        <w:tblW w:w="0" w:type="auto"/>
        <w:tblLook w:val="01E0" w:firstRow="1" w:lastRow="1" w:firstColumn="1" w:lastColumn="1" w:noHBand="0" w:noVBand="0"/>
      </w:tblPr>
      <w:tblGrid>
        <w:gridCol w:w="4266"/>
        <w:gridCol w:w="4266"/>
      </w:tblGrid>
      <w:tr w:rsidR="00757EA2" w:rsidRPr="00D90A14" w14:paraId="2510D4F5" w14:textId="77777777" w:rsidTr="00757EA2">
        <w:tc>
          <w:tcPr>
            <w:tcW w:w="4266" w:type="dxa"/>
          </w:tcPr>
          <w:p w14:paraId="7BF8DE9F" w14:textId="77777777" w:rsidR="00757EA2" w:rsidRPr="003956CC" w:rsidRDefault="00757EA2">
            <w:r>
              <w:t>Pour la Banque</w:t>
            </w:r>
          </w:p>
        </w:tc>
        <w:tc>
          <w:tcPr>
            <w:tcW w:w="4266" w:type="dxa"/>
          </w:tcPr>
          <w:p w14:paraId="1581867B" w14:textId="7E2F5F09" w:rsidR="00757EA2" w:rsidRPr="003956CC" w:rsidRDefault="00757EA2">
            <w:r>
              <w:t>Pour le Prestataire de Services</w:t>
            </w:r>
          </w:p>
        </w:tc>
      </w:tr>
      <w:tr w:rsidR="00757EA2" w:rsidRPr="00D90A14" w14:paraId="016B9B26" w14:textId="77777777" w:rsidTr="00757EA2">
        <w:tc>
          <w:tcPr>
            <w:tcW w:w="4266" w:type="dxa"/>
          </w:tcPr>
          <w:p w14:paraId="11C67E4B" w14:textId="77777777" w:rsidR="00757EA2" w:rsidRPr="003956CC" w:rsidRDefault="00757EA2"/>
          <w:p w14:paraId="06E7BB12" w14:textId="77777777" w:rsidR="00757EA2" w:rsidRPr="003956CC" w:rsidRDefault="00757EA2"/>
          <w:p w14:paraId="03006162" w14:textId="77777777" w:rsidR="00757EA2" w:rsidRPr="003956CC" w:rsidRDefault="00757EA2">
            <w:r>
              <w:t>Signature</w:t>
            </w:r>
          </w:p>
        </w:tc>
        <w:tc>
          <w:tcPr>
            <w:tcW w:w="4266" w:type="dxa"/>
          </w:tcPr>
          <w:p w14:paraId="40A496C9" w14:textId="77777777" w:rsidR="00757EA2" w:rsidRPr="003956CC" w:rsidRDefault="00757EA2"/>
          <w:p w14:paraId="053980FB" w14:textId="77777777" w:rsidR="00757EA2" w:rsidRPr="003956CC" w:rsidRDefault="00757EA2"/>
          <w:p w14:paraId="0A15CD24" w14:textId="77777777" w:rsidR="00757EA2" w:rsidRPr="003956CC" w:rsidRDefault="00757EA2">
            <w:r>
              <w:t>Signature</w:t>
            </w:r>
          </w:p>
        </w:tc>
      </w:tr>
      <w:tr w:rsidR="00757EA2" w:rsidRPr="00D90A14" w14:paraId="2D3028D5" w14:textId="77777777" w:rsidTr="00757EA2">
        <w:tc>
          <w:tcPr>
            <w:tcW w:w="4266" w:type="dxa"/>
          </w:tcPr>
          <w:p w14:paraId="182BB5B5" w14:textId="77777777" w:rsidR="00757EA2" w:rsidRPr="003956CC" w:rsidRDefault="00757EA2" w:rsidP="007E7714">
            <w:pPr>
              <w:spacing w:before="0" w:after="0"/>
            </w:pPr>
            <w:r>
              <w:t>En qualité de :</w:t>
            </w:r>
          </w:p>
        </w:tc>
        <w:tc>
          <w:tcPr>
            <w:tcW w:w="4266" w:type="dxa"/>
          </w:tcPr>
          <w:p w14:paraId="5FE69D5F" w14:textId="77777777" w:rsidR="00757EA2" w:rsidRPr="003956CC" w:rsidRDefault="00757EA2" w:rsidP="007E7714">
            <w:pPr>
              <w:spacing w:before="0" w:after="0"/>
            </w:pPr>
            <w:r>
              <w:t>En qualité de :</w:t>
            </w:r>
          </w:p>
        </w:tc>
      </w:tr>
      <w:tr w:rsidR="00757EA2" w:rsidRPr="00D90A14" w14:paraId="09DC9511" w14:textId="77777777" w:rsidTr="00757EA2">
        <w:trPr>
          <w:trHeight w:val="630"/>
        </w:trPr>
        <w:tc>
          <w:tcPr>
            <w:tcW w:w="4266" w:type="dxa"/>
          </w:tcPr>
          <w:p w14:paraId="2B9B30F9" w14:textId="77777777" w:rsidR="00757EA2" w:rsidRPr="003956CC" w:rsidRDefault="00757EA2" w:rsidP="007E7714">
            <w:pPr>
              <w:spacing w:before="0" w:after="0"/>
            </w:pPr>
            <w:r>
              <w:t>Date :</w:t>
            </w:r>
          </w:p>
        </w:tc>
        <w:tc>
          <w:tcPr>
            <w:tcW w:w="4266" w:type="dxa"/>
          </w:tcPr>
          <w:p w14:paraId="7BB27FC5" w14:textId="77777777" w:rsidR="00757EA2" w:rsidRPr="003956CC" w:rsidRDefault="00757EA2" w:rsidP="007E7714">
            <w:pPr>
              <w:spacing w:before="0" w:after="0"/>
            </w:pPr>
            <w:r>
              <w:t>Date :</w:t>
            </w:r>
          </w:p>
        </w:tc>
      </w:tr>
    </w:tbl>
    <w:p w14:paraId="6E4F6140" w14:textId="77777777" w:rsidR="00932530" w:rsidRDefault="00932530">
      <w:pPr>
        <w:rPr>
          <w:szCs w:val="20"/>
        </w:rPr>
      </w:pPr>
    </w:p>
    <w:p w14:paraId="2D81E769" w14:textId="6D896A17" w:rsidR="00AD29D4" w:rsidRPr="003C6746" w:rsidRDefault="00AD29D4">
      <w:pPr>
        <w:rPr>
          <w:sz w:val="2"/>
        </w:rPr>
      </w:pPr>
    </w:p>
    <w:sectPr w:rsidR="00AD29D4" w:rsidRPr="003C6746" w:rsidSect="00A32854">
      <w:headerReference w:type="even" r:id="rId95"/>
      <w:headerReference w:type="default" r:id="rId96"/>
      <w:headerReference w:type="first" r:id="rId97"/>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CA97264" w14:textId="77777777" w:rsidR="0032112A" w:rsidRDefault="0032112A" w:rsidP="00A5436E">
      <w:r>
        <w:separator/>
      </w:r>
    </w:p>
  </w:endnote>
  <w:endnote w:type="continuationSeparator" w:id="0">
    <w:p w14:paraId="6CF21142" w14:textId="77777777" w:rsidR="0032112A" w:rsidRDefault="0032112A" w:rsidP="00A5436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altName w:val="Times New Roman"/>
    <w:panose1 w:val="02020803070505020304"/>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Mangal">
    <w:panose1 w:val="00000400000000000000"/>
    <w:charset w:val="00"/>
    <w:family w:val="roman"/>
    <w:pitch w:val="variable"/>
    <w:sig w:usb0="00008003" w:usb1="00000000" w:usb2="0000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Andes">
    <w:altName w:val="Cambria"/>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E00002FF" w:usb1="6AC7FDFB" w:usb2="08000012" w:usb3="00000000" w:csb0="0002009F" w:csb1="00000000"/>
  </w:font>
  <w:font w:name="Times">
    <w:altName w:val="Times New Roman"/>
    <w:panose1 w:val="02020603050405020304"/>
    <w:charset w:val="00"/>
    <w:family w:val="roman"/>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202599033"/>
      <w:docPartObj>
        <w:docPartGallery w:val="Page Numbers (Bottom of Page)"/>
        <w:docPartUnique/>
      </w:docPartObj>
    </w:sdtPr>
    <w:sdtContent>
      <w:p w14:paraId="00B5FB7C" w14:textId="494F92C3" w:rsidR="00813A1B" w:rsidRDefault="00813A1B" w:rsidP="00F22F0E">
        <w:pPr>
          <w:pStyle w:val="Foot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sidR="00441062">
          <w:rPr>
            <w:rStyle w:val="PageNumber"/>
            <w:noProof/>
          </w:rPr>
          <w:t>iii</w:t>
        </w:r>
        <w:r>
          <w:rPr>
            <w:rStyle w:val="PageNumber"/>
          </w:rPr>
          <w:fldChar w:fldCharType="end"/>
        </w:r>
      </w:p>
    </w:sdtContent>
  </w:sdt>
  <w:p w14:paraId="2BF6A6A6" w14:textId="3911F14F" w:rsidR="00813A1B" w:rsidRDefault="00813A1B" w:rsidP="00F22F0E">
    <w:pPr>
      <w:ind w:right="360"/>
      <w:jc w:val="righ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12DDBD" w14:textId="77777777" w:rsidR="00D7512A" w:rsidRDefault="00D7512A" w:rsidP="00D7512A">
    <w:pPr>
      <w:jc w:val="right"/>
    </w:pPr>
    <w:r>
      <w:fldChar w:fldCharType="begin"/>
    </w:r>
    <w:r>
      <w:instrText xml:space="preserve"> PAGE   \* MERGEFORMAT </w:instrText>
    </w:r>
    <w:r>
      <w:fldChar w:fldCharType="separate"/>
    </w:r>
    <w:r>
      <w:t>3</w:t>
    </w:r>
    <w:r>
      <w:fldChar w:fldCharType="end"/>
    </w:r>
  </w:p>
  <w:p w14:paraId="0BE50381" w14:textId="403744E0" w:rsidR="00813A1B" w:rsidRPr="00D7512A" w:rsidRDefault="00813A1B" w:rsidP="00D7512A">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F02C46E" w14:textId="77777777" w:rsidR="00D7512A" w:rsidRDefault="00D7512A" w:rsidP="00D7512A">
    <w:pPr>
      <w:jc w:val="right"/>
    </w:pPr>
    <w:r>
      <w:fldChar w:fldCharType="begin"/>
    </w:r>
    <w:r>
      <w:instrText xml:space="preserve"> PAGE   \* MERGEFORMAT </w:instrText>
    </w:r>
    <w:r>
      <w:fldChar w:fldCharType="separate"/>
    </w:r>
    <w:r>
      <w:t>3</w:t>
    </w:r>
    <w:r>
      <w:fldChar w:fldCharType="end"/>
    </w:r>
  </w:p>
  <w:p w14:paraId="5E080E9C" w14:textId="77777777" w:rsidR="00D7512A" w:rsidRDefault="00D7512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68FCB" w14:textId="77777777" w:rsidR="00D7512A" w:rsidRDefault="00D7512A" w:rsidP="00D7512A">
    <w:pPr>
      <w:jc w:val="right"/>
    </w:pPr>
    <w:r>
      <w:fldChar w:fldCharType="begin"/>
    </w:r>
    <w:r>
      <w:instrText xml:space="preserve"> PAGE   \* MERGEFORMAT </w:instrText>
    </w:r>
    <w:r>
      <w:fldChar w:fldCharType="separate"/>
    </w:r>
    <w:r>
      <w:t>3</w:t>
    </w:r>
    <w:r>
      <w:fldChar w:fldCharType="end"/>
    </w:r>
  </w:p>
  <w:p w14:paraId="5A51E602" w14:textId="77777777" w:rsidR="00D7512A" w:rsidRDefault="00D7512A" w:rsidP="00D7512A">
    <w:pPr>
      <w:pStyle w:val="Footer"/>
      <w:jc w:val="right"/>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62DAB22" w14:textId="77777777" w:rsidR="00813A1B" w:rsidRDefault="00813A1B">
    <w:pPr>
      <w:pStyle w:val="Footer"/>
      <w:jc w:val="right"/>
    </w:pPr>
    <w:r>
      <w:fldChar w:fldCharType="begin"/>
    </w:r>
    <w:r>
      <w:instrText xml:space="preserve"> PAGE   \* MERGEFORMAT </w:instrText>
    </w:r>
    <w:r>
      <w:fldChar w:fldCharType="separate"/>
    </w:r>
    <w:r w:rsidR="00441062">
      <w:rPr>
        <w:noProof/>
      </w:rPr>
      <w:t>68</w:t>
    </w:r>
    <w: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5E1CBB7" w14:textId="14DFEF05" w:rsidR="00813A1B" w:rsidRDefault="00813A1B">
    <w:pPr>
      <w:jc w:val="right"/>
    </w:pPr>
    <w:r>
      <w:fldChar w:fldCharType="begin"/>
    </w:r>
    <w:r>
      <w:instrText xml:space="preserve"> PAGE   \* MERGEFORMAT </w:instrText>
    </w:r>
    <w:r>
      <w:fldChar w:fldCharType="separate"/>
    </w:r>
    <w:r w:rsidR="00441062">
      <w:rPr>
        <w:noProof/>
      </w:rPr>
      <w:t>84</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B50D597" w14:textId="77777777" w:rsidR="0032112A" w:rsidRDefault="0032112A" w:rsidP="00A5436E">
      <w:r>
        <w:separator/>
      </w:r>
    </w:p>
  </w:footnote>
  <w:footnote w:type="continuationSeparator" w:id="0">
    <w:p w14:paraId="53E52419" w14:textId="77777777" w:rsidR="0032112A" w:rsidRDefault="0032112A" w:rsidP="00A5436E">
      <w:r>
        <w:continuationSeparator/>
      </w:r>
    </w:p>
  </w:footnote>
  <w:footnote w:id="1">
    <w:p w14:paraId="21F97AF4" w14:textId="745F807D" w:rsidR="00813A1B" w:rsidRPr="007E7714" w:rsidRDefault="00813A1B" w:rsidP="00F22F0E">
      <w:pPr>
        <w:pStyle w:val="FootnoteText"/>
      </w:pPr>
      <w:r>
        <w:rPr>
          <w:rStyle w:val="FootnoteReference"/>
        </w:rPr>
        <w:footnoteRef/>
      </w:r>
      <w:r>
        <w:t xml:space="preserve"> Droit d’auteur de la Banque mondiale </w:t>
      </w:r>
      <w:hyperlink r:id="rId1" w:history="1">
        <w:r>
          <w:rPr>
            <w:rStyle w:val="Hyperlink"/>
          </w:rPr>
          <w:t>http://www.worldbank.org</w:t>
        </w:r>
      </w:hyperlink>
      <w:r>
        <w:t xml:space="preserve"> </w:t>
      </w:r>
    </w:p>
  </w:footnote>
  <w:footnote w:id="2">
    <w:p w14:paraId="239CAD00" w14:textId="77777777" w:rsidR="00813A1B" w:rsidRDefault="00813A1B" w:rsidP="003F69FE">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 w:id="3">
    <w:p w14:paraId="78AECB27" w14:textId="07D98C0D" w:rsidR="00813A1B" w:rsidRPr="003B185E" w:rsidRDefault="00813A1B" w:rsidP="00646949">
      <w:pPr>
        <w:jc w:val="both"/>
      </w:pPr>
      <w:r>
        <w:rPr>
          <w:vertAlign w:val="superscript"/>
        </w:rPr>
        <w:footnoteRef/>
      </w:r>
      <w: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4">
    <w:p w14:paraId="64B49220" w14:textId="77777777" w:rsidR="00813A1B" w:rsidRPr="00646949" w:rsidRDefault="00813A1B" w:rsidP="00646949">
      <w:pPr>
        <w:jc w:val="both"/>
        <w:rPr>
          <w:sz w:val="20"/>
          <w:szCs w:val="20"/>
        </w:rPr>
      </w:pPr>
      <w:r>
        <w:rPr>
          <w:sz w:val="20"/>
          <w:szCs w:val="20"/>
          <w:vertAlign w:val="superscript"/>
        </w:rPr>
        <w:footnoteRef/>
      </w:r>
      <w:r>
        <w:rPr>
          <w:sz w:val="20"/>
          <w:vertAlign w:val="superscript"/>
        </w:rPr>
        <w:t xml:space="preserve"> </w:t>
      </w:r>
      <w:r>
        <w:rPr>
          <w:sz w:val="20"/>
        </w:rPr>
        <w:t>« Financement MCC » désigne un financement accordé par la MCC, par l’intermédiaire d’un Programme Compact, d’un Programme de seuil ou d’un financement en vertu d’un Accord au titre de la Clause 609(g).</w:t>
      </w:r>
    </w:p>
  </w:footnote>
  <w:footnote w:id="5">
    <w:p w14:paraId="7E2B1C0C" w14:textId="56C8499A" w:rsidR="00813A1B" w:rsidRPr="00630906" w:rsidRDefault="00813A1B" w:rsidP="004D18FE">
      <w:pPr>
        <w:jc w:val="both"/>
        <w:rPr>
          <w:sz w:val="20"/>
          <w:szCs w:val="20"/>
        </w:rPr>
      </w:pPr>
      <w:r>
        <w:rPr>
          <w:sz w:val="20"/>
          <w:szCs w:val="20"/>
          <w:vertAlign w:val="superscript"/>
        </w:rPr>
        <w:footnoteRef/>
      </w:r>
      <w:r>
        <w:rPr>
          <w:sz w:val="20"/>
        </w:rPr>
        <w:t xml:space="preserve"> « Un « Contrat financé par la MCC » est défini comme un contrat signé par une Entité Responsable ou une équipe centrale, par opposition à un contrat signé par la MCC, conformément aux dispositions des Politique et Directives relatives à la passation des marchés de la MCC, et utilisant un financement fourni par la MCC, par le biais d'un Programme compact, d'un Programme de seuil ou d'un financement en vertu d’un Accord au titre de la clause 609(g).</w:t>
      </w:r>
    </w:p>
  </w:footnote>
  <w:footnote w:id="6">
    <w:p w14:paraId="56DFEEBF" w14:textId="77777777" w:rsidR="00813A1B" w:rsidRPr="00B95029" w:rsidRDefault="00813A1B" w:rsidP="004D18FE">
      <w:pPr>
        <w:rPr>
          <w:sz w:val="20"/>
          <w:szCs w:val="20"/>
        </w:rPr>
      </w:pPr>
      <w:r>
        <w:rPr>
          <w:sz w:val="20"/>
          <w:szCs w:val="20"/>
          <w:vertAlign w:val="superscript"/>
        </w:rPr>
        <w:footnoteRef/>
      </w:r>
      <w:r>
        <w:rPr>
          <w:sz w:val="20"/>
        </w:rPr>
        <w:t xml:space="preserve"> « Financement MCC » désigne un financement accordé par la MCC, par l’intermédiaire d’un Programme Compact, d’un Programme de seuil ou d’un financement en vertu d’un Accord au titre de la clause 609(g)</w:t>
      </w:r>
    </w:p>
  </w:footnote>
  <w:footnote w:id="7">
    <w:p w14:paraId="19192FC8" w14:textId="77777777" w:rsidR="00813A1B" w:rsidRDefault="00813A1B" w:rsidP="00A5461E">
      <w:pPr>
        <w:pStyle w:val="FootnoteText"/>
      </w:pPr>
      <w:r>
        <w:rPr>
          <w:rStyle w:val="FootnoteReference"/>
        </w:rPr>
        <w:footnoteRef/>
      </w:r>
      <w:r>
        <w:t xml:space="preserve"> Banque mondiale, Banque africaine de développement, Banque asiatique de développement, Banque interaméricaine de développement et Banque européenne pour la reconstruction et le développement.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D01CD2" w14:textId="2CC933FA" w:rsidR="00996A50" w:rsidRDefault="00996A50">
    <w:pPr>
      <w:pStyle w:val="Header"/>
    </w:pPr>
    <w:r>
      <w:rPr>
        <w:noProof/>
      </w:rPr>
      <mc:AlternateContent>
        <mc:Choice Requires="wps">
          <w:drawing>
            <wp:anchor distT="0" distB="0" distL="0" distR="0" simplePos="0" relativeHeight="251659264" behindDoc="0" locked="0" layoutInCell="1" allowOverlap="1" wp14:anchorId="3DDBD45D" wp14:editId="0808DDE3">
              <wp:simplePos x="635" y="635"/>
              <wp:positionH relativeFrom="page">
                <wp:align>center</wp:align>
              </wp:positionH>
              <wp:positionV relativeFrom="page">
                <wp:align>top</wp:align>
              </wp:positionV>
              <wp:extent cx="885190" cy="440055"/>
              <wp:effectExtent l="0" t="0" r="10160" b="17145"/>
              <wp:wrapNone/>
              <wp:docPr id="1567020749" name="Text Box 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721B0FA" w14:textId="128F5A7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DDBD45D" id="_x0000_t202" coordsize="21600,21600" o:spt="202" path="m,l,21600r21600,l21600,xe">
              <v:stroke joinstyle="miter"/>
              <v:path gradientshapeok="t" o:connecttype="rect"/>
            </v:shapetype>
            <v:shape id="Text Box 2" o:spid="_x0000_s1028" type="#_x0000_t202" alt="UNCLASSIFIED" style="position:absolute;margin-left:0;margin-top:0;width:69.7pt;height:34.65pt;z-index:2516592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9VwCAIAABU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0/tL2D6kTTeDgvOji5bqjmRgR8Fp42S22SWvGJDt1C&#10;V3IYLM5q8D//5o/5RDhFOetIKSW3JGXO2u+WFhFFlQyiYJbTzY/u3WjYg7kH0t+UnoKTyYx52I6m&#10;9mBeScerWIhCwkoqV3IczXs8S5begVSrVUoi/TiBG7t1MkJHniKJL/2r8G5gGmlFjzDKSBTvCD/n&#10;xj+DWx2QaE/biJyeiRyoJu2lfQ7vJIr77T1lXV/z8hcAAAD//wMAUEsDBBQABgAIAAAAIQCZNL5P&#10;2gAAAAQBAAAPAAAAZHJzL2Rvd25yZXYueG1sTI9BT8JAEIXvJv6HzZh4k21FCNROCTHhwA1BPQ/d&#10;oa12Z5vuApVf7+JFL5O8vJf3vskXg23ViXvfOEFIRwkoltKZRiqEt93qYQbKBxJDrRNG+GYPi+L2&#10;JqfMuLO88mkbKhVLxGeEUIfQZVr7smZLfuQ6lugdXG8pRNlX2vR0juW21Y9JMtWWGokLNXX8UnP5&#10;tT1ahGaydCHl9/Xq88OmLr1s1pPLBvH+blg+gwo8hL8wXPEjOhSRae+OYrxqEeIj4fdevfH8CdQe&#10;YTofgy5y/R+++AEAAP//AwBQSwECLQAUAAYACAAAACEAtoM4kv4AAADhAQAAEwAAAAAAAAAAAAAA&#10;AAAAAAAAW0NvbnRlbnRfVHlwZXNdLnhtbFBLAQItABQABgAIAAAAIQA4/SH/1gAAAJQBAAALAAAA&#10;AAAAAAAAAAAAAC8BAABfcmVscy8ucmVsc1BLAQItABQABgAIAAAAIQDjn9VwCAIAABUEAAAOAAAA&#10;AAAAAAAAAAAAAC4CAABkcnMvZTJvRG9jLnhtbFBLAQItABQABgAIAAAAIQCZNL5P2gAAAAQBAAAP&#10;AAAAAAAAAAAAAAAAAGIEAABkcnMvZG93bnJldi54bWxQSwUGAAAAAAQABADzAAAAaQUAAAAA&#10;" filled="f" stroked="f">
              <v:fill o:detectmouseclick="t"/>
              <v:textbox style="mso-fit-shape-to-text:t" inset="0,15pt,0,0">
                <w:txbxContent>
                  <w:p w14:paraId="6721B0FA" w14:textId="128F5A7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AF38BEA" w14:textId="0827CD78" w:rsidR="00996A50" w:rsidRDefault="00996A50">
    <w:pPr>
      <w:pStyle w:val="Header"/>
    </w:pPr>
    <w:r>
      <w:rPr>
        <w:noProof/>
      </w:rPr>
      <mc:AlternateContent>
        <mc:Choice Requires="wps">
          <w:drawing>
            <wp:anchor distT="0" distB="0" distL="0" distR="0" simplePos="0" relativeHeight="251668480" behindDoc="0" locked="0" layoutInCell="1" allowOverlap="1" wp14:anchorId="7A021E53" wp14:editId="3AE31CAC">
              <wp:simplePos x="635" y="635"/>
              <wp:positionH relativeFrom="page">
                <wp:align>center</wp:align>
              </wp:positionH>
              <wp:positionV relativeFrom="page">
                <wp:align>top</wp:align>
              </wp:positionV>
              <wp:extent cx="885190" cy="440055"/>
              <wp:effectExtent l="0" t="0" r="10160" b="17145"/>
              <wp:wrapNone/>
              <wp:docPr id="852426172" name="Text Box 1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99B5998" w14:textId="77C8E592"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A021E53" id="_x0000_t202" coordsize="21600,21600" o:spt="202" path="m,l,21600r21600,l21600,xe">
              <v:stroke joinstyle="miter"/>
              <v:path gradientshapeok="t" o:connecttype="rect"/>
            </v:shapetype>
            <v:shape id="Text Box 11" o:spid="_x0000_s1037" type="#_x0000_t202" alt="UNCLASSIFIED" style="position:absolute;margin-left:0;margin-top:0;width:69.7pt;height:34.65pt;z-index:2516684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9MQyDAIAABw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avTEM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99B5998" w14:textId="77C8E592"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3954DFC" w14:textId="7DFB738C" w:rsidR="00813A1B" w:rsidRPr="006C5C9E" w:rsidRDefault="00996A50" w:rsidP="006E4AFD">
    <w:pPr>
      <w:pBdr>
        <w:bottom w:val="single" w:sz="4" w:space="1" w:color="auto"/>
      </w:pBdr>
      <w:rPr>
        <w:sz w:val="20"/>
        <w:szCs w:val="20"/>
      </w:rPr>
    </w:pPr>
    <w:r>
      <w:rPr>
        <w:noProof/>
        <w:sz w:val="20"/>
      </w:rPr>
      <mc:AlternateContent>
        <mc:Choice Requires="wps">
          <w:drawing>
            <wp:anchor distT="0" distB="0" distL="0" distR="0" simplePos="0" relativeHeight="251669504" behindDoc="0" locked="0" layoutInCell="1" allowOverlap="1" wp14:anchorId="328CC369" wp14:editId="31D28BE0">
              <wp:simplePos x="635" y="635"/>
              <wp:positionH relativeFrom="page">
                <wp:align>center</wp:align>
              </wp:positionH>
              <wp:positionV relativeFrom="page">
                <wp:align>top</wp:align>
              </wp:positionV>
              <wp:extent cx="885190" cy="440055"/>
              <wp:effectExtent l="0" t="0" r="10160" b="17145"/>
              <wp:wrapNone/>
              <wp:docPr id="651353308" name="Text Box 1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75D9374" w14:textId="4BEEA29B"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28CC369" id="_x0000_t202" coordsize="21600,21600" o:spt="202" path="m,l,21600r21600,l21600,xe">
              <v:stroke joinstyle="miter"/>
              <v:path gradientshapeok="t" o:connecttype="rect"/>
            </v:shapetype>
            <v:shape id="Text Box 12" o:spid="_x0000_s1038" type="#_x0000_t202" alt="UNCLASSIFIED" style="position:absolute;margin-left:0;margin-top:0;width:69.7pt;height:34.65pt;z-index:2516695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BPT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6ROf0bWD6kRbeTgTHpxcN9R7IwI+C08M07ik&#10;WnyiQ7fQlRwGi7Ma/M+/+WM+AU9RzjpSTMktSZqz9rslQqK4kkFQzHK6+dG9Gw17MPdAOpzSk3Ay&#10;mTEP29HUHswr6XkVG1FIWEntSo6jeY9n6dJ7kGq1SkmkIydwY7dOxtIRrwjmS/8qvBsQR6LqEUY5&#10;ieId8Ofc+GdwqwMS/ImVK5AD5KTBxOvwXqLI395T1vVVL38B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KfBPT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275D9374" w14:textId="4BEEA29B"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r w:rsidR="00813A1B">
      <w:rPr>
        <w:sz w:val="20"/>
      </w:rPr>
      <w:t>Section I. Instructions aux Offrants</w:t>
    </w: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66D319" w14:textId="086CE7E1" w:rsidR="00996A50" w:rsidRDefault="00996A50">
    <w:pPr>
      <w:pStyle w:val="Header"/>
    </w:pPr>
    <w:r>
      <w:rPr>
        <w:noProof/>
      </w:rPr>
      <mc:AlternateContent>
        <mc:Choice Requires="wps">
          <w:drawing>
            <wp:anchor distT="0" distB="0" distL="0" distR="0" simplePos="0" relativeHeight="251667456" behindDoc="0" locked="0" layoutInCell="1" allowOverlap="1" wp14:anchorId="55084F52" wp14:editId="5A7F22BC">
              <wp:simplePos x="635" y="635"/>
              <wp:positionH relativeFrom="page">
                <wp:align>center</wp:align>
              </wp:positionH>
              <wp:positionV relativeFrom="page">
                <wp:align>top</wp:align>
              </wp:positionV>
              <wp:extent cx="885190" cy="440055"/>
              <wp:effectExtent l="0" t="0" r="10160" b="17145"/>
              <wp:wrapNone/>
              <wp:docPr id="761859711" name="Text Box 1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69A1004" w14:textId="0F656CA8"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5084F52" id="_x0000_t202" coordsize="21600,21600" o:spt="202" path="m,l,21600r21600,l21600,xe">
              <v:stroke joinstyle="miter"/>
              <v:path gradientshapeok="t" o:connecttype="rect"/>
            </v:shapetype>
            <v:shape id="Text Box 10" o:spid="_x0000_s1039" type="#_x0000_t202" alt="UNCLASSIFIED" style="position:absolute;margin-left:0;margin-top:0;width:69.7pt;height:34.65pt;z-index:2516674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6Hu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X9rfQXWiqTwMCw9OrhuqvREBn4WnDVO7pFp8&#10;okO30JUczhZnNfiff/PHfCKeopx1pJiSW5I0Z+13SwuJ4koGUTHL6eZH92407MHcA+lwSk/CyWTG&#10;PGxHU3swr6TnVSxEIWEllSs5juY9DtKl9yDVapWSSEdO4MZunYzQka9I5kv/Krw7M460qkcY5SSK&#10;d8QPufHP4FYHJPrTViK3A5FnykmDaa/n9xJF/vaesq6vevkL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nw6Hu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769A1004" w14:textId="0F656CA8"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996A2ED" w14:textId="5344D14F" w:rsidR="00996A50" w:rsidRDefault="00996A50">
    <w:pPr>
      <w:pStyle w:val="Header"/>
    </w:pPr>
    <w:r>
      <w:rPr>
        <w:noProof/>
      </w:rPr>
      <mc:AlternateContent>
        <mc:Choice Requires="wps">
          <w:drawing>
            <wp:anchor distT="0" distB="0" distL="0" distR="0" simplePos="0" relativeHeight="251671552" behindDoc="0" locked="0" layoutInCell="1" allowOverlap="1" wp14:anchorId="121EA3AF" wp14:editId="6184ABEC">
              <wp:simplePos x="635" y="635"/>
              <wp:positionH relativeFrom="page">
                <wp:align>center</wp:align>
              </wp:positionH>
              <wp:positionV relativeFrom="page">
                <wp:align>top</wp:align>
              </wp:positionV>
              <wp:extent cx="885190" cy="440055"/>
              <wp:effectExtent l="0" t="0" r="10160" b="17145"/>
              <wp:wrapNone/>
              <wp:docPr id="2030256558" name="Text Box 1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B09CFEB" w14:textId="427A6E9F"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21EA3AF" id="_x0000_t202" coordsize="21600,21600" o:spt="202" path="m,l,21600r21600,l21600,xe">
              <v:stroke joinstyle="miter"/>
              <v:path gradientshapeok="t" o:connecttype="rect"/>
            </v:shapetype>
            <v:shape id="Text Box 14" o:spid="_x0000_s1040" type="#_x0000_t202" alt="UNCLASSIFIED" style="position:absolute;margin-left:0;margin-top:0;width:69.7pt;height:34.65pt;z-index:2516715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Anao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AJ2q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B09CFEB" w14:textId="427A6E9F"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A93775" w14:textId="3DFD62C5" w:rsidR="00813A1B" w:rsidRPr="006C5C9E" w:rsidRDefault="00996A50" w:rsidP="006E4AFD">
    <w:pPr>
      <w:pBdr>
        <w:bottom w:val="single" w:sz="4" w:space="1" w:color="auto"/>
      </w:pBdr>
      <w:rPr>
        <w:sz w:val="20"/>
        <w:szCs w:val="20"/>
      </w:rPr>
    </w:pPr>
    <w:r>
      <w:rPr>
        <w:noProof/>
        <w:sz w:val="20"/>
      </w:rPr>
      <mc:AlternateContent>
        <mc:Choice Requires="wps">
          <w:drawing>
            <wp:anchor distT="0" distB="0" distL="0" distR="0" simplePos="0" relativeHeight="251672576" behindDoc="0" locked="0" layoutInCell="1" allowOverlap="1" wp14:anchorId="3CC2FE20" wp14:editId="755D0D3F">
              <wp:simplePos x="635" y="635"/>
              <wp:positionH relativeFrom="page">
                <wp:align>center</wp:align>
              </wp:positionH>
              <wp:positionV relativeFrom="page">
                <wp:align>top</wp:align>
              </wp:positionV>
              <wp:extent cx="885190" cy="440055"/>
              <wp:effectExtent l="0" t="0" r="10160" b="17145"/>
              <wp:wrapNone/>
              <wp:docPr id="2040907331" name="Text Box 1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9551769" w14:textId="706FC4D9"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C2FE20" id="_x0000_t202" coordsize="21600,21600" o:spt="202" path="m,l,21600r21600,l21600,xe">
              <v:stroke joinstyle="miter"/>
              <v:path gradientshapeok="t" o:connecttype="rect"/>
            </v:shapetype>
            <v:shape id="Text Box 15" o:spid="_x0000_s1041" type="#_x0000_t202" alt="UNCLASSIFIED" style="position:absolute;margin-left:0;margin-top:0;width:69.7pt;height:34.65pt;z-index:2516725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vcSVDQ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dfxzb30F1oqk8DAsPTq4bqr0RAZ+Fpw1Tu6Ra&#10;fKJDt9CVHM4WZzX4H3/zx3winqKcdaSYkluSNGftN0sLieJKBlExy+nmR/duNOzB3APpcEpPwslk&#10;xjxsR1N7M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L29xJU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9551769" w14:textId="706FC4D9"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r w:rsidR="00813A1B">
      <w:rPr>
        <w:sz w:val="20"/>
      </w:rPr>
      <w:t>Section II. Fiche de Données</w:t>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3B6722A" w14:textId="0E9135F0" w:rsidR="00996A50" w:rsidRDefault="00996A50">
    <w:pPr>
      <w:pStyle w:val="Header"/>
    </w:pPr>
    <w:r>
      <w:rPr>
        <w:noProof/>
      </w:rPr>
      <mc:AlternateContent>
        <mc:Choice Requires="wps">
          <w:drawing>
            <wp:anchor distT="0" distB="0" distL="0" distR="0" simplePos="0" relativeHeight="251670528" behindDoc="0" locked="0" layoutInCell="1" allowOverlap="1" wp14:anchorId="73CEDEEC" wp14:editId="273796B3">
              <wp:simplePos x="635" y="635"/>
              <wp:positionH relativeFrom="page">
                <wp:align>center</wp:align>
              </wp:positionH>
              <wp:positionV relativeFrom="page">
                <wp:align>top</wp:align>
              </wp:positionV>
              <wp:extent cx="885190" cy="440055"/>
              <wp:effectExtent l="0" t="0" r="10160" b="17145"/>
              <wp:wrapNone/>
              <wp:docPr id="361756768" name="Text Box 1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5C56373" w14:textId="408515E8"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3CEDEEC" id="_x0000_t202" coordsize="21600,21600" o:spt="202" path="m,l,21600r21600,l21600,xe">
              <v:stroke joinstyle="miter"/>
              <v:path gradientshapeok="t" o:connecttype="rect"/>
            </v:shapetype>
            <v:shape id="Text Box 13" o:spid="_x0000_s1042" type="#_x0000_t202" alt="UNCLASSIFIED" style="position:absolute;margin-left:0;margin-top:0;width:69.7pt;height:34.65pt;z-index:2516705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dklDAIAAB0EAAAOAAAAZHJzL2Uyb0RvYy54bWysU8Fu2zAMvQ/YPwi6L3aKZMiMOEXWIsOA&#10;oC2QDj0rshQbkEVBYmJnXz9Kjpuu22nYRaZI+pF8fFre9q1hJ+VDA7bk00nOmbISqsYeSv7jefNp&#10;wVlAYSthwKqSn1Xgt6uPH5adK9QN1GAq5RmB2FB0ruQ1oiuyLMhatSJMwClLQQ2+FUhXf8gqLzpC&#10;b012k+efsw585TxIFQJ574cgXyV8rZXER62DQmZKTr1hOn069/HMVktRHLxwdSMvbYh/6KIVjaWi&#10;r1D3AgU7+uYPqLaRHgJonEhoM9C6kSrNQNNM83fT7GrhVJqFyAnulabw/2Dlw2nnnjzD/iv0tMBI&#10;SOdCEcgZ5+m1b+OXOmUUJwrPr7SpHpkk52Ixn36hiKTQbJbn83lEya4/Ox/wm4KWRaPknraSyBKn&#10;bcAhdUyJtSxsGmPSZoz9zUGY0ZNdO4wW9vueNRV1Pxvb30N1pqk8DAsPTm4aqr0VAZ+Epw1Tu6Ra&#10;fKRDG+hKDheLsxr8z7/5Yz4RT1HOOlJMyS1JmjPz3dJCoriSQVTMc7r50b0fDXts74B0OKUn4WQy&#10;Yx6a0dQe2hfS8zoWopCwksqVHEfzDgfp0nuQar1OSaQjJ3Brd05G6MhXJPO5fxHeXRhHWtUDjHIS&#10;xTvih9z4Z3DrIxL9aSuR24HIC+WkwbTXy3uJIn97T1nXV736B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oHZJ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5C56373" w14:textId="408515E8"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2EC236F" w14:textId="40CC2252" w:rsidR="00996A50" w:rsidRDefault="00996A50">
    <w:pPr>
      <w:pStyle w:val="Header"/>
    </w:pPr>
    <w:r>
      <w:rPr>
        <w:noProof/>
      </w:rPr>
      <mc:AlternateContent>
        <mc:Choice Requires="wps">
          <w:drawing>
            <wp:anchor distT="0" distB="0" distL="0" distR="0" simplePos="0" relativeHeight="251674624" behindDoc="0" locked="0" layoutInCell="1" allowOverlap="1" wp14:anchorId="724D868B" wp14:editId="4C7EEA66">
              <wp:simplePos x="635" y="635"/>
              <wp:positionH relativeFrom="page">
                <wp:align>center</wp:align>
              </wp:positionH>
              <wp:positionV relativeFrom="page">
                <wp:align>top</wp:align>
              </wp:positionV>
              <wp:extent cx="885190" cy="440055"/>
              <wp:effectExtent l="0" t="0" r="10160" b="17145"/>
              <wp:wrapNone/>
              <wp:docPr id="577141628" name="Text Box 1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C059FBF" w14:textId="3ECE2CF1"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724D868B" id="_x0000_t202" coordsize="21600,21600" o:spt="202" path="m,l,21600r21600,l21600,xe">
              <v:stroke joinstyle="miter"/>
              <v:path gradientshapeok="t" o:connecttype="rect"/>
            </v:shapetype>
            <v:shape id="Text Box 17" o:spid="_x0000_s1043" type="#_x0000_t202" alt="UNCLASSIFIED" style="position:absolute;margin-left:0;margin-top:0;width:69.7pt;height:34.65pt;z-index:2516746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msYCwIAAB0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oq6T4WjawfViabycF54cHLdUO2NCPgsPG2Y2iXV&#10;4hMduoWu5DBYnNXgf/7NH/OJeIpy1pFiSm5J0py13y0tJIorGUTFLKebH9270bAHcw+kwyk9CSeT&#10;GfOwHU3twbySnlexEIWElVSu5Dia93iWLr0HqVarlEQ6cgI3dutkhI58RTJf+lfh3cA40qoeYZST&#10;KN4Rf86Nfwa3OiDRn7ZyJXKgnDSY9jq8lyjyt/eUdX3Vy1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DTPmsY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3C059FBF" w14:textId="3ECE2CF1"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9378197" w14:textId="7CB55603" w:rsidR="00813A1B" w:rsidRPr="00A60115" w:rsidRDefault="00996A50" w:rsidP="006E4AFD">
    <w:pPr>
      <w:pBdr>
        <w:bottom w:val="single" w:sz="4" w:space="1" w:color="auto"/>
      </w:pBdr>
      <w:rPr>
        <w:sz w:val="20"/>
        <w:szCs w:val="20"/>
      </w:rPr>
    </w:pPr>
    <w:r>
      <w:rPr>
        <w:noProof/>
        <w:sz w:val="20"/>
      </w:rPr>
      <mc:AlternateContent>
        <mc:Choice Requires="wps">
          <w:drawing>
            <wp:anchor distT="0" distB="0" distL="0" distR="0" simplePos="0" relativeHeight="251675648" behindDoc="0" locked="0" layoutInCell="1" allowOverlap="1" wp14:anchorId="53B1A5E7" wp14:editId="6E00F594">
              <wp:simplePos x="635" y="635"/>
              <wp:positionH relativeFrom="page">
                <wp:align>center</wp:align>
              </wp:positionH>
              <wp:positionV relativeFrom="page">
                <wp:align>top</wp:align>
              </wp:positionV>
              <wp:extent cx="885190" cy="440055"/>
              <wp:effectExtent l="0" t="0" r="10160" b="17145"/>
              <wp:wrapNone/>
              <wp:docPr id="1183942237" name="Text Box 1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8F01522" w14:textId="5D67AA0B"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B1A5E7" id="_x0000_t202" coordsize="21600,21600" o:spt="202" path="m,l,21600r21600,l21600,xe">
              <v:stroke joinstyle="miter"/>
              <v:path gradientshapeok="t" o:connecttype="rect"/>
            </v:shapetype>
            <v:shape id="Text Box 18" o:spid="_x0000_s1044" type="#_x0000_t202" alt="UNCLASSIFIED" style="position:absolute;margin-left:0;margin-top:0;width:69.7pt;height:34.65pt;z-index:2516756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xeDAIAAB0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P+8X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8F01522" w14:textId="5D67AA0B"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r w:rsidR="00813A1B" w:rsidRPr="00A60115">
      <w:rPr>
        <w:sz w:val="20"/>
      </w:rPr>
      <w:fldChar w:fldCharType="begin"/>
    </w:r>
    <w:r w:rsidR="00813A1B" w:rsidRPr="00A60115">
      <w:rPr>
        <w:sz w:val="20"/>
      </w:rPr>
      <w:instrText xml:space="preserve"> REF _Ref201639615 \r \h </w:instrText>
    </w:r>
    <w:r w:rsidR="00813A1B">
      <w:rPr>
        <w:sz w:val="20"/>
      </w:rPr>
      <w:instrText xml:space="preserve"> \* MERGEFORMAT </w:instrText>
    </w:r>
    <w:r w:rsidR="00813A1B" w:rsidRPr="00A60115">
      <w:rPr>
        <w:sz w:val="20"/>
      </w:rPr>
    </w:r>
    <w:r w:rsidR="00813A1B" w:rsidRPr="00A60115">
      <w:rPr>
        <w:sz w:val="20"/>
      </w:rPr>
      <w:fldChar w:fldCharType="separate"/>
    </w:r>
    <w:r w:rsidR="00813A1B">
      <w:rPr>
        <w:sz w:val="20"/>
      </w:rPr>
      <w:t>0</w:t>
    </w:r>
    <w:r w:rsidR="00813A1B" w:rsidRPr="00A60115">
      <w:rPr>
        <w:sz w:val="20"/>
      </w:rPr>
      <w:fldChar w:fldCharType="end"/>
    </w:r>
    <w:r w:rsidR="00813A1B">
      <w:rPr>
        <w:sz w:val="20"/>
      </w:rPr>
      <w:t xml:space="preserve">. </w:t>
    </w:r>
    <w:r w:rsidR="00813A1B" w:rsidRPr="00A60115">
      <w:rPr>
        <w:sz w:val="20"/>
      </w:rPr>
      <w:fldChar w:fldCharType="begin"/>
    </w:r>
    <w:r w:rsidR="00813A1B" w:rsidRPr="00A60115">
      <w:rPr>
        <w:sz w:val="20"/>
      </w:rPr>
      <w:instrText xml:space="preserve"> REF _Ref201639618 \h </w:instrText>
    </w:r>
    <w:r w:rsidR="00813A1B">
      <w:rPr>
        <w:sz w:val="20"/>
      </w:rPr>
      <w:instrText xml:space="preserve"> \* MERGEFORMAT </w:instrText>
    </w:r>
    <w:r w:rsidR="00813A1B" w:rsidRPr="00A60115">
      <w:rPr>
        <w:sz w:val="20"/>
      </w:rPr>
    </w:r>
    <w:r w:rsidR="00813A1B" w:rsidRPr="00A60115">
      <w:rPr>
        <w:sz w:val="20"/>
      </w:rPr>
      <w:fldChar w:fldCharType="separate"/>
    </w:r>
    <w:r w:rsidR="00813A1B" w:rsidRPr="00372915">
      <w:rPr>
        <w:sz w:val="20"/>
      </w:rPr>
      <w:t>Section III</w:t>
    </w:r>
    <w:r w:rsidR="00813A1B" w:rsidRPr="00372915">
      <w:rPr>
        <w:sz w:val="20"/>
      </w:rPr>
      <w:tab/>
      <w:t>Qualification et</w:t>
    </w:r>
    <w:r w:rsidR="00813A1B">
      <w:t xml:space="preserve"> Critères d’évaluation</w:t>
    </w:r>
    <w:r w:rsidR="00813A1B" w:rsidRPr="00A60115">
      <w:rPr>
        <w:sz w:val="20"/>
      </w:rPr>
      <w:fldChar w:fldCharType="end"/>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B9FC24" w14:textId="5D257360" w:rsidR="00996A50" w:rsidRDefault="00996A50">
    <w:pPr>
      <w:pStyle w:val="Header"/>
    </w:pPr>
    <w:r>
      <w:rPr>
        <w:noProof/>
      </w:rPr>
      <mc:AlternateContent>
        <mc:Choice Requires="wps">
          <w:drawing>
            <wp:anchor distT="0" distB="0" distL="0" distR="0" simplePos="0" relativeHeight="251673600" behindDoc="0" locked="0" layoutInCell="1" allowOverlap="1" wp14:anchorId="00C81062" wp14:editId="7031D7B4">
              <wp:simplePos x="635" y="635"/>
              <wp:positionH relativeFrom="page">
                <wp:align>center</wp:align>
              </wp:positionH>
              <wp:positionV relativeFrom="page">
                <wp:align>top</wp:align>
              </wp:positionV>
              <wp:extent cx="885190" cy="440055"/>
              <wp:effectExtent l="0" t="0" r="10160" b="17145"/>
              <wp:wrapNone/>
              <wp:docPr id="1244807136" name="Text Box 1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E3243F1" w14:textId="196561A6"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0C81062" id="_x0000_t202" coordsize="21600,21600" o:spt="202" path="m,l,21600r21600,l21600,xe">
              <v:stroke joinstyle="miter"/>
              <v:path gradientshapeok="t" o:connecttype="rect"/>
            </v:shapetype>
            <v:shape id="Text Box 16" o:spid="_x0000_s1045" type="#_x0000_t202" alt="UNCLASSIFIED" style="position:absolute;margin-left:0;margin-top:0;width:69.7pt;height:34.65pt;z-index:2516736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A5jDQIAAB0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oq6/zS2v4PqRFN5GBYenFw3VHsjAj4LTxumdkm1&#10;+ESHNtCVHM4WZzX4H3/zx3winqKcdaSYkluSNGfmm6WFRHElg6iY5XTzo3s3GvbQ3gPpcEpPwslk&#10;xjw0o6k9tK+k51UsRCFhJZUrOY7mPQ7Spfcg1WqVkkhHTuDGbp2M0JGvSOZL/yq8OzOOtKpHGOUk&#10;ijfED7nxz+BWByT601YitwORZ8pJg2mv5/cSRf7rPWVdX/XyJ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lADm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E3243F1" w14:textId="196561A6"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22E89D" w14:textId="02E4768B" w:rsidR="00996A50" w:rsidRDefault="00996A50">
    <w:pPr>
      <w:pStyle w:val="Header"/>
    </w:pPr>
    <w:r>
      <w:rPr>
        <w:noProof/>
      </w:rPr>
      <mc:AlternateContent>
        <mc:Choice Requires="wps">
          <w:drawing>
            <wp:anchor distT="0" distB="0" distL="0" distR="0" simplePos="0" relativeHeight="251677696" behindDoc="0" locked="0" layoutInCell="1" allowOverlap="1" wp14:anchorId="11A4745C" wp14:editId="553FA572">
              <wp:simplePos x="635" y="635"/>
              <wp:positionH relativeFrom="page">
                <wp:align>center</wp:align>
              </wp:positionH>
              <wp:positionV relativeFrom="page">
                <wp:align>top</wp:align>
              </wp:positionV>
              <wp:extent cx="885190" cy="440055"/>
              <wp:effectExtent l="0" t="0" r="10160" b="17145"/>
              <wp:wrapNone/>
              <wp:docPr id="1229601487" name="Text Box 2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2F760B1" w14:textId="7745414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A4745C" id="_x0000_t202" coordsize="21600,21600" o:spt="202" path="m,l,21600r21600,l21600,xe">
              <v:stroke joinstyle="miter"/>
              <v:path gradientshapeok="t" o:connecttype="rect"/>
            </v:shapetype>
            <v:shape id="Text Box 20" o:spid="_x0000_s1046" type="#_x0000_t202" alt="UNCLASSIFIED" style="position:absolute;margin-left:0;margin-top:0;width:69.7pt;height:34.65pt;z-index:2516776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fflDA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dz8f2d1CdaCoPw8KDk+uGam9EwGfhacPULqkW&#10;n+jQLXQlh7PFWQ3+59/8MZ+IpyhnHSmm5JYkzVn73dJCoriSQVTMcrr50b0bDXsw90A6nNKTcDKZ&#10;MQ/b0dQezCvpeRULUUhYSeVKjqN5j4N06T1ItVqlJNKRE7ixWycjdOQrkvnSvwrvzowjreoRRjmJ&#10;4h3xQ278M7jVAYn+tJXI7UDkmXLSYNrr+b1Ekb+9p6zrq17+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4H35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2F760B1" w14:textId="7745414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3EF1E23" w14:textId="2746D12A" w:rsidR="00813A1B" w:rsidRPr="00296D8B" w:rsidRDefault="00996A50" w:rsidP="00296D8B">
    <w:pPr>
      <w:pBdr>
        <w:bottom w:val="single" w:sz="4" w:space="1" w:color="auto"/>
      </w:pBdr>
      <w:rPr>
        <w:sz w:val="20"/>
        <w:szCs w:val="20"/>
      </w:rPr>
    </w:pPr>
    <w:r>
      <w:rPr>
        <w:noProof/>
        <w:sz w:val="20"/>
        <w:szCs w:val="20"/>
      </w:rPr>
      <mc:AlternateContent>
        <mc:Choice Requires="wps">
          <w:drawing>
            <wp:anchor distT="0" distB="0" distL="0" distR="0" simplePos="0" relativeHeight="251660288" behindDoc="0" locked="0" layoutInCell="1" allowOverlap="1" wp14:anchorId="62D302BC" wp14:editId="77A4084C">
              <wp:simplePos x="914400" y="457200"/>
              <wp:positionH relativeFrom="page">
                <wp:align>center</wp:align>
              </wp:positionH>
              <wp:positionV relativeFrom="page">
                <wp:align>top</wp:align>
              </wp:positionV>
              <wp:extent cx="885190" cy="440055"/>
              <wp:effectExtent l="0" t="0" r="10160" b="17145"/>
              <wp:wrapNone/>
              <wp:docPr id="950018748" name="Text Box 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CEEE486" w14:textId="13C1AD8B"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2D302BC" id="_x0000_t202" coordsize="21600,21600" o:spt="202" path="m,l,21600r21600,l21600,xe">
              <v:stroke joinstyle="miter"/>
              <v:path gradientshapeok="t" o:connecttype="rect"/>
            </v:shapetype>
            <v:shape id="_x0000_s1029" type="#_x0000_t202" alt="UNCLASSIFIED" style="position:absolute;margin-left:0;margin-top:0;width:69.7pt;height:34.65pt;z-index:2516602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CSAECg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fWm+x1UJxrKw7Dv4OS6odIbEfBZeFowdUuixSc6&#10;dAtdyeFscVaD//k3f8wn3inKWUeCKbklRXPWfre0j6itZBATs5xufnTvRsMezD2QDKf0IpxMZszD&#10;djS1B/NKcl7FQhQSVlK5kuNo3uOgXHoOUq1WKYlk5ARu7NbJCB3pily+9K/CuzPhSJt6hFFNonjH&#10;+5Ab/wxudUBiPy0lUjsQeWacJJjWen4uUeNv7ynr+qiXvwA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EMJIAQ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1CEEE486" w14:textId="13C1AD8B"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7F97011" w14:textId="6FC0B22F" w:rsidR="00813A1B" w:rsidRPr="00A60115" w:rsidRDefault="00996A50" w:rsidP="006E4AFD">
    <w:pPr>
      <w:pBdr>
        <w:bottom w:val="single" w:sz="4" w:space="1" w:color="auto"/>
      </w:pBdr>
      <w:rPr>
        <w:sz w:val="20"/>
        <w:szCs w:val="20"/>
      </w:rPr>
    </w:pPr>
    <w:r>
      <w:rPr>
        <w:noProof/>
        <w:sz w:val="20"/>
      </w:rPr>
      <mc:AlternateContent>
        <mc:Choice Requires="wps">
          <w:drawing>
            <wp:anchor distT="0" distB="0" distL="0" distR="0" simplePos="0" relativeHeight="251678720" behindDoc="0" locked="0" layoutInCell="1" allowOverlap="1" wp14:anchorId="4E80AE4F" wp14:editId="28B84D57">
              <wp:simplePos x="635" y="635"/>
              <wp:positionH relativeFrom="page">
                <wp:align>center</wp:align>
              </wp:positionH>
              <wp:positionV relativeFrom="page">
                <wp:align>top</wp:align>
              </wp:positionV>
              <wp:extent cx="885190" cy="440055"/>
              <wp:effectExtent l="0" t="0" r="10160" b="17145"/>
              <wp:wrapNone/>
              <wp:docPr id="620749741" name="Text Box 2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3A8EEE9" w14:textId="12E241C1"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80AE4F" id="_x0000_t202" coordsize="21600,21600" o:spt="202" path="m,l,21600r21600,l21600,xe">
              <v:stroke joinstyle="miter"/>
              <v:path gradientshapeok="t" o:connecttype="rect"/>
            </v:shapetype>
            <v:shape id="Text Box 21" o:spid="_x0000_s1047" type="#_x0000_t202" alt="UNCLASSIFIED" style="position:absolute;margin-left:0;margin-top:0;width:69.7pt;height:34.65pt;z-index:25167872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kXYDAIAAB0EAAAOAAAAZHJzL2Uyb0RvYy54bWysU8Fu2zAMvQ/YPwi6L3aKZkiNOEXWIsOA&#10;oC2QDj0rshQbsERBYmJnXz9KjpOt22nYRaZI+pF8fFrc96ZlR+VDA7bk00nOmbISqsbuS/79df1p&#10;zllAYSvRglUlP6nA75cfPyw6V6gbqKGtlGcEYkPRuZLXiK7IsiBrZUSYgFOWghq8EUhXv88qLzpC&#10;N212k+efsw585TxIFQJ5H4cgXyZ8rZXEZ62DQtaWnHrDdPp07uKZLRei2Hvh6kae2xD/0IURjaWi&#10;F6hHgYIdfPMHlGmkhwAaJxJMBlo3UqUZaJpp/m6abS2cSrMQOcFdaAr/D1Y+HbfuxTPsv0BPC4yE&#10;dC4UgZxxnl57E7/UKaM4UXi60KZ6ZJKc8/lsekcRSaHb2zyfzSJKdv3Z+YBfFRgWjZJ72koiSxw3&#10;AYfUMSXWsrBu2jZtprW/OQgzerJrh9HCftezpqLu78b2d1CdaCoPw8KDk+uGam9EwBfhacPULqkW&#10;n+nQLXQlh7PFWQ3+x9/8MZ+IpyhnHSmm5JYkzVn7zdJCoriSQVTMcrr50b0bDXswD0A6nNKTcDKZ&#10;MQ/b0dQezBvpeRULUUhYSeVKjqP5gIN06T1ItVqlJNKRE7ixWycjdOQrkvnavwnvzowjreoJRjmJ&#10;4h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Tj5F2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3A8EEE9" w14:textId="12E241C1"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r w:rsidR="00813A1B" w:rsidRPr="00A60115">
      <w:rPr>
        <w:sz w:val="20"/>
      </w:rPr>
      <w:fldChar w:fldCharType="begin"/>
    </w:r>
    <w:r w:rsidR="00813A1B" w:rsidRPr="00A60115">
      <w:rPr>
        <w:sz w:val="20"/>
      </w:rPr>
      <w:instrText xml:space="preserve"> REF _Ref201570081 \w \h </w:instrText>
    </w:r>
    <w:r w:rsidR="00813A1B">
      <w:rPr>
        <w:sz w:val="20"/>
      </w:rPr>
      <w:instrText xml:space="preserve"> \* MERGEFORMAT </w:instrText>
    </w:r>
    <w:r w:rsidR="00813A1B" w:rsidRPr="00A60115">
      <w:rPr>
        <w:sz w:val="20"/>
      </w:rPr>
    </w:r>
    <w:r w:rsidR="00813A1B" w:rsidRPr="00A60115">
      <w:rPr>
        <w:sz w:val="20"/>
      </w:rPr>
      <w:fldChar w:fldCharType="separate"/>
    </w:r>
    <w:r w:rsidR="00813A1B">
      <w:rPr>
        <w:sz w:val="20"/>
      </w:rPr>
      <w:t>0</w:t>
    </w:r>
    <w:r w:rsidR="00813A1B" w:rsidRPr="00A60115">
      <w:rPr>
        <w:sz w:val="20"/>
      </w:rPr>
      <w:fldChar w:fldCharType="end"/>
    </w:r>
    <w:r w:rsidR="00813A1B">
      <w:rPr>
        <w:sz w:val="20"/>
      </w:rPr>
      <w:t xml:space="preserve">. </w:t>
    </w:r>
    <w:r w:rsidR="00813A1B">
      <w:t>Formulaires de soumission</w:t>
    </w: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EA4ADB5" w14:textId="065A56D4" w:rsidR="00996A50" w:rsidRDefault="00996A50">
    <w:pPr>
      <w:pStyle w:val="Header"/>
    </w:pPr>
    <w:r>
      <w:rPr>
        <w:noProof/>
      </w:rPr>
      <mc:AlternateContent>
        <mc:Choice Requires="wps">
          <w:drawing>
            <wp:anchor distT="0" distB="0" distL="0" distR="0" simplePos="0" relativeHeight="251676672" behindDoc="0" locked="0" layoutInCell="1" allowOverlap="1" wp14:anchorId="52C1AB2D" wp14:editId="11F69870">
              <wp:simplePos x="635" y="635"/>
              <wp:positionH relativeFrom="page">
                <wp:align>center</wp:align>
              </wp:positionH>
              <wp:positionV relativeFrom="page">
                <wp:align>top</wp:align>
              </wp:positionV>
              <wp:extent cx="885190" cy="440055"/>
              <wp:effectExtent l="0" t="0" r="10160" b="17145"/>
              <wp:wrapNone/>
              <wp:docPr id="1718649282" name="Text Box 1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A5EED98" w14:textId="16CDB497"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2C1AB2D" id="_x0000_t202" coordsize="21600,21600" o:spt="202" path="m,l,21600r21600,l21600,xe">
              <v:stroke joinstyle="miter"/>
              <v:path gradientshapeok="t" o:connecttype="rect"/>
            </v:shapetype>
            <v:shape id="Text Box 19" o:spid="_x0000_s1048" type="#_x0000_t202" alt="UNCLASSIFIED" style="position:absolute;margin-left:0;margin-top:0;width:69.7pt;height:34.65pt;z-index:2516766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VCGDAIAAB0EAAAOAAAAZHJzL2Uyb0RvYy54bWysU99v2jAQfp+0/8Hy+0hAZWIRoWKtmCah&#10;thKd+mwcm0RyfJZ9kLC/fmdDoOv2VPXFOd9d7sf3fZ7f9q1hB+VDA7bk41HOmbISqsbuSv7refVl&#10;xllAYSthwKqSH1Xgt4vPn+adK9QEajCV8oyK2FB0ruQ1oiuyLMhatSKMwClLQQ2+FUhXv8sqLzqq&#10;3ppskudfsw585TxIFQJ5709Bvkj1tVYSH7UOCpkpOc2G6fTp3MYzW8xFsfPC1Y08jyHeMUUrGktN&#10;L6XuBQq2980/pdpGegigcSShzUDrRqq0A20zzt9ss6mFU2kXAie4C0zh48rKh8PGPXmG/XfoicAI&#10;SOdCEcgZ9+m1b+OXJmUUJwiPF9hUj0ySczabjr9RRFLo5ibPp9NYJbv+7HzAHwpaFo2Se2IlgSUO&#10;64Cn1CEl9rKwaoxJzBj7l4NqRk92nTBa2G971lQlnyQ+o2sL1ZG28nAiPDi5aqj3WgR8Ep4YpnFJ&#10;tfhIhzbQlRzOFmc1+N//88d8Ap6inHWkmJJbkjRn5qclQqK4kkFQTHO6+cG9HQy7b++AdDimJ+Fk&#10;MmMemsHUHtoX0vMyNqKQsJLalRwH8w5P0qX3INVymZJIR07g2m6cjKUjXhHM5/5FeHdGHImqBxjk&#10;JIo3wJ9y45/BLfdI8CdWrkCeIScNJl7P7yWK/PU9ZV1f9eI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5I1Qh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A5EED98" w14:textId="16CDB497"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10C562" w14:textId="7A2A3D11" w:rsidR="00996A50" w:rsidRDefault="00996A50">
    <w:pPr>
      <w:pStyle w:val="Header"/>
    </w:pPr>
    <w:r>
      <w:rPr>
        <w:noProof/>
      </w:rPr>
      <mc:AlternateContent>
        <mc:Choice Requires="wps">
          <w:drawing>
            <wp:anchor distT="0" distB="0" distL="0" distR="0" simplePos="0" relativeHeight="251680768" behindDoc="0" locked="0" layoutInCell="1" allowOverlap="1" wp14:anchorId="4175A558" wp14:editId="589D3348">
              <wp:simplePos x="635" y="635"/>
              <wp:positionH relativeFrom="page">
                <wp:align>center</wp:align>
              </wp:positionH>
              <wp:positionV relativeFrom="page">
                <wp:align>top</wp:align>
              </wp:positionV>
              <wp:extent cx="885190" cy="440055"/>
              <wp:effectExtent l="0" t="0" r="10160" b="17145"/>
              <wp:wrapNone/>
              <wp:docPr id="1726350773" name="Text Box 2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A9BECFE" w14:textId="5ADFB12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175A558" id="_x0000_t202" coordsize="21600,21600" o:spt="202" path="m,l,21600r21600,l21600,xe">
              <v:stroke joinstyle="miter"/>
              <v:path gradientshapeok="t" o:connecttype="rect"/>
            </v:shapetype>
            <v:shape id="Text Box 23" o:spid="_x0000_s1049" type="#_x0000_t202" alt="UNCLASSIFIED" style="position:absolute;margin-left:0;margin-top:0;width:69.7pt;height:34.65pt;z-index:25168076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uK7DAIAAB0EAAAOAAAAZHJzL2Uyb0RvYy54bWysU8Fu2zAMvQ/YPwi6L3aCZuiMOEXWIsOA&#10;oC2QDj0rshQbkEVBYmJnXz9KjpOu22nYRaZI+pF8fFrc9a1hR+VDA7bk00nOmbISqsbuS/7jZf3p&#10;lrOAwlbCgFUlP6nA75YfPyw6V6gZ1GAq5RmB2FB0ruQ1oiuyLMhatSJMwClLQQ2+FUhXv88qLzpC&#10;b002y/PPWQe+ch6kCoG8D0OQLxO+1krik9ZBITMlp94wnT6du3hmy4Uo9l64upHnNsQ/dNGKxlLR&#10;C9SDQMEOvvkDqm2khwAaJxLaDLRupEoz0DTT/N0021o4lWYhcoK70BT+H6x8PG7ds2fYf4WeFhgJ&#10;6VwoAjnjPL32bfxSp4ziROHpQpvqkUly3t7Op18oIil0c5Pn83lEya4/Ox/wm4KWRaPknraSyBLH&#10;TcAhdUyJtSysG2PSZoz9zUGY0ZNdO4wW9rueNVXJZ5f2d1CdaCoPw8KDk+uGam9EwGfhacPULqkW&#10;n+jQBrqSw9nirAb/82/+mE/EU5SzjhRTckuS5sx8t7SQKK5kEBXznG5+dO9Gwx7aeyAdTulJOJnM&#10;mIdmNLWH9pX0vIqFKCSspHIlx9G8x0G69B6kWq1SEunICdzYrZMROvIVyXzpX4V3Z8aRVvUIo5xE&#10;8Y74ITf+GdzqgER/2krkdiDyTDlpMO31/F6iyN/eU9b1VS9/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iTLiu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4A9BECFE" w14:textId="5ADFB12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802733" w14:textId="7C5467B7" w:rsidR="00996A50" w:rsidRDefault="00996A50">
    <w:pPr>
      <w:pStyle w:val="Header"/>
    </w:pPr>
    <w:r>
      <w:rPr>
        <w:noProof/>
      </w:rPr>
      <mc:AlternateContent>
        <mc:Choice Requires="wps">
          <w:drawing>
            <wp:anchor distT="0" distB="0" distL="0" distR="0" simplePos="0" relativeHeight="251681792" behindDoc="0" locked="0" layoutInCell="1" allowOverlap="1" wp14:anchorId="4D1BE46C" wp14:editId="0C58F42C">
              <wp:simplePos x="635" y="635"/>
              <wp:positionH relativeFrom="page">
                <wp:align>center</wp:align>
              </wp:positionH>
              <wp:positionV relativeFrom="page">
                <wp:align>top</wp:align>
              </wp:positionV>
              <wp:extent cx="885190" cy="440055"/>
              <wp:effectExtent l="0" t="0" r="10160" b="17145"/>
              <wp:wrapNone/>
              <wp:docPr id="274967167" name="Text Box 2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069D661" w14:textId="6752228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1BE46C" id="_x0000_t202" coordsize="21600,21600" o:spt="202" path="m,l,21600r21600,l21600,xe">
              <v:stroke joinstyle="miter"/>
              <v:path gradientshapeok="t" o:connecttype="rect"/>
            </v:shapetype>
            <v:shape id="Text Box 24" o:spid="_x0000_s1050" type="#_x0000_t202" alt="UNCLASSIFIED" style="position:absolute;margin-left:0;margin-top:0;width:69.7pt;height:34.65pt;z-index:25168179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zX9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7O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D7zNf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069D661" w14:textId="6752228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F93ECC" w14:textId="1105B54B" w:rsidR="00996A50" w:rsidRDefault="00996A50">
    <w:pPr>
      <w:pStyle w:val="Header"/>
    </w:pPr>
    <w:r>
      <w:rPr>
        <w:noProof/>
      </w:rPr>
      <mc:AlternateContent>
        <mc:Choice Requires="wps">
          <w:drawing>
            <wp:anchor distT="0" distB="0" distL="0" distR="0" simplePos="0" relativeHeight="251679744" behindDoc="0" locked="0" layoutInCell="1" allowOverlap="1" wp14:anchorId="2308CB0D" wp14:editId="028A5A4C">
              <wp:simplePos x="635" y="635"/>
              <wp:positionH relativeFrom="page">
                <wp:align>center</wp:align>
              </wp:positionH>
              <wp:positionV relativeFrom="page">
                <wp:align>top</wp:align>
              </wp:positionV>
              <wp:extent cx="885190" cy="440055"/>
              <wp:effectExtent l="0" t="0" r="10160" b="17145"/>
              <wp:wrapNone/>
              <wp:docPr id="1607938116" name="Text Box 2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26E20BF" w14:textId="65EB307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308CB0D" id="_x0000_t202" coordsize="21600,21600" o:spt="202" path="m,l,21600r21600,l21600,xe">
              <v:stroke joinstyle="miter"/>
              <v:path gradientshapeok="t" o:connecttype="rect"/>
            </v:shapetype>
            <v:shape id="Text Box 22" o:spid="_x0000_s1051" type="#_x0000_t202" alt="UNCLASSIFIED" style="position:absolute;margin-left:0;margin-top:0;width:69.7pt;height:34.65pt;z-index:25167974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TIfA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Zx/H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NMh8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526E20BF" w14:textId="65EB307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EC041BC" w14:textId="456B34C4" w:rsidR="00996A50" w:rsidRDefault="00996A50">
    <w:pPr>
      <w:pStyle w:val="Header"/>
    </w:pPr>
    <w:r>
      <w:rPr>
        <w:noProof/>
      </w:rPr>
      <mc:AlternateContent>
        <mc:Choice Requires="wps">
          <w:drawing>
            <wp:anchor distT="0" distB="0" distL="0" distR="0" simplePos="0" relativeHeight="251683840" behindDoc="0" locked="0" layoutInCell="1" allowOverlap="1" wp14:anchorId="3CD40AC3" wp14:editId="64A038AE">
              <wp:simplePos x="635" y="635"/>
              <wp:positionH relativeFrom="page">
                <wp:align>center</wp:align>
              </wp:positionH>
              <wp:positionV relativeFrom="page">
                <wp:align>top</wp:align>
              </wp:positionV>
              <wp:extent cx="885190" cy="440055"/>
              <wp:effectExtent l="0" t="0" r="10160" b="17145"/>
              <wp:wrapNone/>
              <wp:docPr id="1366764885" name="Text Box 2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C56F358" w14:textId="7EC22BA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CD40AC3" id="_x0000_t202" coordsize="21600,21600" o:spt="202" path="m,l,21600r21600,l21600,xe">
              <v:stroke joinstyle="miter"/>
              <v:path gradientshapeok="t" o:connecttype="rect"/>
            </v:shapetype>
            <v:shape id="Text Box 26" o:spid="_x0000_s1052" type="#_x0000_t202" alt="UNCLASSIFIED" style="position:absolute;margin-left:0;margin-top:0;width:69.7pt;height:34.65pt;z-index:2516838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JpwDQIAAB0EAAAOAAAAZHJzL2Uyb0RvYy54bWysU8Fu2zAMvQ/YPwi6L3aCZMiMOEXWIsOA&#10;oC2QDj0rshQbkERBUmJnXz9KtpOu22nYRaZI+pF8fFrddVqRs3C+AVPS6SSnRBgOVWOOJf3xsv20&#10;pMQHZiqmwIiSXoSnd+uPH1atLcQMalCVcARBjC9aW9I6BFtkmee10MxPwAqDQQlOs4BXd8wqx1pE&#10;1yqb5fnnrAVXWQdceI/ehz5I1wlfSsHDk5ReBKJKir2FdLp0HuKZrVesODpm64YPbbB/6EKzxmDR&#10;K9QDC4ycXPMHlG64Aw8yTDjoDKRsuEgz4DTT/N00+5pZkWZBcry90uT/Hyx/PO/tsyOh+wodLjAS&#10;0lpfeHTGeTrpdPxipwTjSOHlSpvoAuHoXC4X0y8Y4Riaz/N8sYgo2e1n63z4JkCTaJTU4VYSWey8&#10;86FPHVNiLQPbRqm0GWV+cyBm9GS3DqMVukNHmqqks/nY/gGqC07loF+4t3zbYO0d8+GZOdwwtouq&#10;DU94SAVtSWGwKKnB/fybP+Yj8RilpEXFlNSgpClR3w0uJIorGUjFIsebG92H0TAnfQ+owyk+CcuT&#10;GfOCGk3pQL+injexEIaY4ViupGE070MvXXwPXGw2KQl1ZFnYmb3lETryFcl86V6ZswPjAVf1CKOc&#10;WPGO+D43/unt5hSQ/rSVyG1P5EA5ajDtdXgvUeRv7ynr9qrXv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FBwmn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C56F358" w14:textId="7EC22BA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4989D78" w14:textId="4457923D" w:rsidR="00996A50" w:rsidRDefault="00996A50">
    <w:pPr>
      <w:pStyle w:val="Header"/>
    </w:pPr>
    <w:r>
      <w:rPr>
        <w:noProof/>
      </w:rPr>
      <mc:AlternateContent>
        <mc:Choice Requires="wps">
          <w:drawing>
            <wp:anchor distT="0" distB="0" distL="0" distR="0" simplePos="0" relativeHeight="251684864" behindDoc="0" locked="0" layoutInCell="1" allowOverlap="1" wp14:anchorId="6E91F69D" wp14:editId="7D12111B">
              <wp:simplePos x="635" y="635"/>
              <wp:positionH relativeFrom="page">
                <wp:align>center</wp:align>
              </wp:positionH>
              <wp:positionV relativeFrom="page">
                <wp:align>top</wp:align>
              </wp:positionV>
              <wp:extent cx="885190" cy="440055"/>
              <wp:effectExtent l="0" t="0" r="10160" b="17145"/>
              <wp:wrapNone/>
              <wp:docPr id="1412882294" name="Text Box 2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0247460" w14:textId="01915CD2"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E91F69D" id="_x0000_t202" coordsize="21600,21600" o:spt="202" path="m,l,21600r21600,l21600,xe">
              <v:stroke joinstyle="miter"/>
              <v:path gradientshapeok="t" o:connecttype="rect"/>
            </v:shapetype>
            <v:shape id="Text Box 27" o:spid="_x0000_s1053" type="#_x0000_t202" alt="UNCLASSIFIED" style="position:absolute;margin-left:0;margin-top:0;width:69.7pt;height:34.65pt;z-index:25168486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zyhNCwIAAB0EAAAOAAAAZHJzL2Uyb0RvYy54bWysU8Fu2zAMvQ/YPwi6L3aCZsiMOEXWIsOA&#10;oC2QDj0rshQbkEVBYmJnXz9KiZOu26noRaZI+pF8fJrf9q1hB+VDA7bk41HOmbISqsbuSv7refVl&#10;xllAYSthwKqSH1Xgt4vPn+adK9QEajCV8oxAbCg6V/Ia0RVZFmStWhFG4JSloAbfCqSr32WVFx2h&#10;tyab5PnXrANfOQ9ShUDe+1OQLxK+1krio9ZBITMlp94wnT6d23hmi7kodl64upHnNsQ7umhFY6no&#10;BepeoGB73/wD1TbSQwCNIwltBlo3UqUZaJpx/maaTS2cSrMQOcFdaAofBysfDhv35Bn236GnBUZC&#10;OheKQM44T699G7/UKaM4UXi80KZ6ZJKcs9l0/I0ikkI3N3k+nUaU7Pqz8wF/KGhZNEruaSuJLHFY&#10;BzylDimxloVVY0zajLF/OQgzerJrh9HCftuzpir5JBWOri1UR5rKw2nhwclVQ7XXIuCT8LRhapdU&#10;i490aANdyeFscVaD//0/f8wn4inKWUeKKbklSXNmflpaSBRXMoiKaU43P7i3g2H37R2QDsf0JJxM&#10;ZsxDM5jaQ/tCel7GQhQSVlK5kuNg3uFJuvQepFouUxLpyAlc242TETryFcl87l+Ed2fGkVb1AIOc&#10;RPGG+FNu/DO45R6J/rSVK5FnykmDaa/n9xJF/vqesq6vevEH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9zyhN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30247460" w14:textId="01915CD2"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353166" w14:textId="7041CE6F" w:rsidR="00996A50" w:rsidRDefault="00996A50">
    <w:pPr>
      <w:pStyle w:val="Header"/>
    </w:pPr>
    <w:r>
      <w:rPr>
        <w:noProof/>
      </w:rPr>
      <mc:AlternateContent>
        <mc:Choice Requires="wps">
          <w:drawing>
            <wp:anchor distT="0" distB="0" distL="0" distR="0" simplePos="0" relativeHeight="251682816" behindDoc="0" locked="0" layoutInCell="1" allowOverlap="1" wp14:anchorId="27996174" wp14:editId="40C18515">
              <wp:simplePos x="635" y="635"/>
              <wp:positionH relativeFrom="page">
                <wp:align>center</wp:align>
              </wp:positionH>
              <wp:positionV relativeFrom="page">
                <wp:align>top</wp:align>
              </wp:positionV>
              <wp:extent cx="885190" cy="440055"/>
              <wp:effectExtent l="0" t="0" r="10160" b="17145"/>
              <wp:wrapNone/>
              <wp:docPr id="610112454" name="Text Box 2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43B8C37" w14:textId="2B7F168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7996174" id="_x0000_t202" coordsize="21600,21600" o:spt="202" path="m,l,21600r21600,l21600,xe">
              <v:stroke joinstyle="miter"/>
              <v:path gradientshapeok="t" o:connecttype="rect"/>
            </v:shapetype>
            <v:shape id="Text Box 25" o:spid="_x0000_s1054" type="#_x0000_t202" alt="UNCLASSIFIED" style="position:absolute;margin-left:0;margin-top:0;width:69.7pt;height:34.65pt;z-index:25168281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Dv8LDQIAAB0EAAAOAAAAZHJzL2Uyb0RvYy54bWysU8Fu2zAMvQ/YPwi6L3aCpsiMOEXWIsOA&#10;oC2QDj0rshQbkEVBYmJnXz9Kjput22nYRaZI+pF8fFre9a1hJ+VDA7bk00nOmbISqsYeSv79ZfNp&#10;wVlAYSthwKqSn1Xgd6uPH5adK9QMajCV8oxAbCg6V/Ia0RVZFmStWhEm4JSloAbfCqSrP2SVFx2h&#10;tyab5flt1oGvnAepQiDvwxDkq4SvtZL4pHVQyEzJqTdMp0/nPp7ZaimKgxeubuSlDfEPXbSisVT0&#10;DepBoGBH3/wB1TbSQwCNEwltBlo3UqUZaJpp/m6aXS2cSrMQOcG90RT+H6x8PO3cs2fYf4GeFhgJ&#10;6VwoAjnjPL32bfxSp4ziROH5jTbVI5PkXCzm088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IoO/ws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743B8C37" w14:textId="2B7F168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C5768AF" w14:textId="4464105F" w:rsidR="00996A50" w:rsidRDefault="00996A50">
    <w:pPr>
      <w:pStyle w:val="Header"/>
    </w:pPr>
    <w:r>
      <w:rPr>
        <w:noProof/>
      </w:rPr>
      <mc:AlternateContent>
        <mc:Choice Requires="wps">
          <w:drawing>
            <wp:anchor distT="0" distB="0" distL="0" distR="0" simplePos="0" relativeHeight="251686912" behindDoc="0" locked="0" layoutInCell="1" allowOverlap="1" wp14:anchorId="4DD4E441" wp14:editId="44862AEE">
              <wp:simplePos x="635" y="635"/>
              <wp:positionH relativeFrom="page">
                <wp:align>center</wp:align>
              </wp:positionH>
              <wp:positionV relativeFrom="page">
                <wp:align>top</wp:align>
              </wp:positionV>
              <wp:extent cx="885190" cy="440055"/>
              <wp:effectExtent l="0" t="0" r="10160" b="17145"/>
              <wp:wrapNone/>
              <wp:docPr id="63712979" name="Text Box 2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BF0B0C4" w14:textId="7BBA0CA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D4E441" id="_x0000_t202" coordsize="21600,21600" o:spt="202" path="m,l,21600r21600,l21600,xe">
              <v:stroke joinstyle="miter"/>
              <v:path gradientshapeok="t" o:connecttype="rect"/>
            </v:shapetype>
            <v:shape id="Text Box 29" o:spid="_x0000_s1055" type="#_x0000_t202" alt="UNCLASSIFIED" style="position:absolute;margin-left:0;margin-top:0;width:69.7pt;height:34.65pt;z-index:2516869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sU02DQIAAB0EAAAOAAAAZHJzL2Uyb0RvYy54bWysU8Fu2zAMvQ/YPwi6L3aCZuuMOEXWIsOA&#10;oC2QDj0rshQbkEVBYmJnXz9KjpOt22nYRaZI+pF8fFrc9a1hR+VDA7bk00nOmbISqsbuS/79Zf3h&#10;lrOAwlbCgFUlP6nA75bv3y06V6gZ1GAq5RmB2FB0ruQ1oiuyLMhatSJMwClLQQ2+FUhXv88qLzpC&#10;b002y/OPWQe+ch6kCoG8D0OQLxO+1krik9ZBITMlp94wnT6du3hmy4Uo9l64upHnNsQ/dNGKxlLR&#10;C9SDQMEOvvkDqm2khwAaJxLaDLRupEoz0DTT/M0021o4lWYhcoK70BT+H6x8PG7ds2fYf4GeFhgJ&#10;6VwoAjnjPL32bfxSp4ziROHpQpvqkUly3t7Op58pIil0c5Pn83lEya4/Ox/wq4KWRaPknraSyBLH&#10;TcAhdUyJtSysG2PSZoz9zUGY0ZNdO4wW9rueNVXJZ5/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OexTTY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1BF0B0C4" w14:textId="7BBA0CA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76BA1CC" w14:textId="616115DB" w:rsidR="00813A1B" w:rsidRPr="00834732" w:rsidRDefault="00996A50" w:rsidP="00834732">
    <w:r>
      <w:rPr>
        <w:noProof/>
      </w:rPr>
      <mc:AlternateContent>
        <mc:Choice Requires="wps">
          <w:drawing>
            <wp:anchor distT="0" distB="0" distL="0" distR="0" simplePos="0" relativeHeight="251687936" behindDoc="0" locked="0" layoutInCell="1" allowOverlap="1" wp14:anchorId="6490619A" wp14:editId="4818400E">
              <wp:simplePos x="635" y="635"/>
              <wp:positionH relativeFrom="page">
                <wp:align>center</wp:align>
              </wp:positionH>
              <wp:positionV relativeFrom="page">
                <wp:align>top</wp:align>
              </wp:positionV>
              <wp:extent cx="885190" cy="440055"/>
              <wp:effectExtent l="0" t="0" r="10160" b="17145"/>
              <wp:wrapNone/>
              <wp:docPr id="672078917" name="Text Box 3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E1D12F9" w14:textId="6C6DCD65"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490619A" id="_x0000_t202" coordsize="21600,21600" o:spt="202" path="m,l,21600r21600,l21600,xe">
              <v:stroke joinstyle="miter"/>
              <v:path gradientshapeok="t" o:connecttype="rect"/>
            </v:shapetype>
            <v:shape id="Text Box 30" o:spid="_x0000_s1056" type="#_x0000_t202" alt="UNCLASSIFIED" style="position:absolute;margin-left:0;margin-top:0;width:69.7pt;height:34.65pt;z-index:2516879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cLSwDQ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4ux/T1UZ5rKw7Dw4OSmodpbEfBJeNowtUuq&#10;xUc6tIGu5HCxOKvB//ybP+YT8RTlrCPFlNySpDkz3y0tJIorGUTFPKebH9370bDH9g5Ih1N6Ek4m&#10;M+ahGU3toX0hPa9jIQoJK6lcyXE073CQLr0HqdbrlEQ6cgK3dudkhI58RTKf+xfh3YVxpFU9wCgn&#10;UbwjfsiNfwa3PiLRn7YSuR2IvFBOGkx7vbyXKPK395R1fdWrXwA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M1wtLA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E1D12F9" w14:textId="6C6DCD65"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ACA341E" w14:textId="6D928910" w:rsidR="00996A50" w:rsidRDefault="00996A50">
    <w:pPr>
      <w:pStyle w:val="Header"/>
    </w:pPr>
    <w:r>
      <w:rPr>
        <w:noProof/>
      </w:rPr>
      <mc:AlternateContent>
        <mc:Choice Requires="wps">
          <w:drawing>
            <wp:anchor distT="0" distB="0" distL="0" distR="0" simplePos="0" relativeHeight="251658240" behindDoc="0" locked="0" layoutInCell="1" allowOverlap="1" wp14:anchorId="29A1142A" wp14:editId="657D498E">
              <wp:simplePos x="914400" y="457200"/>
              <wp:positionH relativeFrom="page">
                <wp:align>center</wp:align>
              </wp:positionH>
              <wp:positionV relativeFrom="page">
                <wp:align>top</wp:align>
              </wp:positionV>
              <wp:extent cx="885190" cy="440055"/>
              <wp:effectExtent l="0" t="0" r="10160" b="17145"/>
              <wp:wrapNone/>
              <wp:docPr id="1549241495" name="Text Box 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2DB789E" w14:textId="58AF11D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9A1142A" id="_x0000_t202" coordsize="21600,21600" o:spt="202" path="m,l,21600r21600,l21600,xe">
              <v:stroke joinstyle="miter"/>
              <v:path gradientshapeok="t" o:connecttype="rect"/>
            </v:shapetype>
            <v:shape id="Text Box 1" o:spid="_x0000_s1030" type="#_x0000_t202" alt="UNCLASSIFIED" style="position:absolute;margin-left:0;margin-top:0;width:69.7pt;height:34.65pt;z-index:25165824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yPdCDAIAABw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VXJZ2P3e6jONJSHYd/ByU1Dpbci4JPwtGDqlkSL&#10;j3RoA13J4WJxVoP/+Td/zCfeKcpZR4IpuSVFc2a+W9pH1FYyiIl5Tjc/uvejYY/tHZAMp/QinExm&#10;zEMzmtpD+0JyXsdCFBJWUrmS42je4aBceg5SrdcpiWTkBG7tzskIHemKXD73L8K7C+FIm3qAUU2i&#10;eMf7kBv/DG59RGI/LSVSOxB5YZwkmNZ6eS5R42/vKev6qFe/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9Mj3Qg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22DB789E" w14:textId="58AF11D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EF70E88" w14:textId="1888FA1C" w:rsidR="00996A50" w:rsidRDefault="00996A50">
    <w:pPr>
      <w:pStyle w:val="Header"/>
    </w:pPr>
    <w:r>
      <w:rPr>
        <w:noProof/>
      </w:rPr>
      <mc:AlternateContent>
        <mc:Choice Requires="wps">
          <w:drawing>
            <wp:anchor distT="0" distB="0" distL="0" distR="0" simplePos="0" relativeHeight="251685888" behindDoc="0" locked="0" layoutInCell="1" allowOverlap="1" wp14:anchorId="59EFC44F" wp14:editId="5F1F0251">
              <wp:simplePos x="635" y="635"/>
              <wp:positionH relativeFrom="page">
                <wp:align>center</wp:align>
              </wp:positionH>
              <wp:positionV relativeFrom="page">
                <wp:align>top</wp:align>
              </wp:positionV>
              <wp:extent cx="885190" cy="440055"/>
              <wp:effectExtent l="0" t="0" r="10160" b="17145"/>
              <wp:wrapNone/>
              <wp:docPr id="51657035" name="Text Box 2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288741C" w14:textId="37DB34A8"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9EFC44F" id="_x0000_t202" coordsize="21600,21600" o:spt="202" path="m,l,21600r21600,l21600,xe">
              <v:stroke joinstyle="miter"/>
              <v:path gradientshapeok="t" o:connecttype="rect"/>
            </v:shapetype>
            <v:shape id="Text Box 28" o:spid="_x0000_s1057" type="#_x0000_t202" alt="UNCLASSIFIED" style="position:absolute;margin-left:0;margin-top:0;width:69.7pt;height:34.65pt;z-index:25168588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waNDQIAAB0EAAAOAAAAZHJzL2Uyb0RvYy54bWysU8Fu2zAMvQ/YPwi6L3aCZkiNOEXWIsOA&#10;oC2QDj0rshQbkEVBYmJnXz9Kjput22nYRaZI+pF8fFre9a1hJ+VDA7bk00nOmbISqsYeSv79ZfNp&#10;wVlAYSthwKqSn1Xgd6uPH5adK9QMajCV8oxAbCg6V/Ia0RVZFmStWhEm4JSloAbfCqSrP2SVFx2h&#10;tyab5fnnrANfOQ9ShUDehyHIVwlfayXxSeugkJmSU2+YTp/OfTyz1VIUBy9c3chLG+IfumhFY6no&#10;G9SDQMGOvvkDqm2khwAaJxLaDLRupEoz0DTT/N00u1o4lWYhcoJ7oyn8P1j5eNq5Z8+w/wI9LTAS&#10;0rlQBHLGeXrt2/ilThnFicLzG22qRybJuVjMp7cUkRS6ucnz+TyiZNefnQ/4VUHLolFyT1tJZInT&#10;NuCQOqbEWhY2jTFpM8b+5iDM6MmuHUYL+33Pmqrks9ux/T1UZ5rKw7Dw4OSmodpbEfBZeNowtUuq&#10;xSc6tIGu5HCxOKvB//ibP+YT8RTlrCPFlNySpDkz3ywtJIorGUTFPKebH9370bDH9h5Ih1N6Ek4m&#10;M+ahGU3toX0lPa9jIQoJK6lcyXE073GQLr0HqdbrlEQ6cgK3dudkhI58RTJf+lfh3YVxpFU9wign&#10;UbwjfsiNfwa3PiLRn7YSuR2IvFBOGkx7vbyXKPJf7ynr+qpXPwE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KDPBo0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288741C" w14:textId="37DB34A8"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8466E71" w14:textId="51ABBD11" w:rsidR="00996A50" w:rsidRDefault="00996A50">
    <w:pPr>
      <w:pStyle w:val="Header"/>
    </w:pPr>
    <w:r>
      <w:rPr>
        <w:noProof/>
      </w:rPr>
      <mc:AlternateContent>
        <mc:Choice Requires="wps">
          <w:drawing>
            <wp:anchor distT="0" distB="0" distL="0" distR="0" simplePos="0" relativeHeight="251689984" behindDoc="0" locked="0" layoutInCell="1" allowOverlap="1" wp14:anchorId="4481214C" wp14:editId="1A26F4D9">
              <wp:simplePos x="635" y="635"/>
              <wp:positionH relativeFrom="page">
                <wp:align>center</wp:align>
              </wp:positionH>
              <wp:positionV relativeFrom="page">
                <wp:align>top</wp:align>
              </wp:positionV>
              <wp:extent cx="885190" cy="440055"/>
              <wp:effectExtent l="0" t="0" r="10160" b="17145"/>
              <wp:wrapNone/>
              <wp:docPr id="539090479" name="Text Box 3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5761827" w14:textId="0E89730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481214C" id="_x0000_t202" coordsize="21600,21600" o:spt="202" path="m,l,21600r21600,l21600,xe">
              <v:stroke joinstyle="miter"/>
              <v:path gradientshapeok="t" o:connecttype="rect"/>
            </v:shapetype>
            <v:shape id="Text Box 32" o:spid="_x0000_s1058" type="#_x0000_t202" alt="UNCLASSIFIED" style="position:absolute;margin-left:0;margin-top:0;width:69.7pt;height:34.65pt;z-index:2516899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61DAIAAB0EAAAOAAAAZHJzL2Uyb0RvYy54bWysU01v2zAMvQ/YfxB0X+x0zZAZcYqsRYYB&#10;QVsgHXpWZDk2IImCxMTOfv0oxU62bqdhF5kiaX6897S4641mR+VDC7bk00nOmbISqtbuS/79Zf1h&#10;zllAYSuhwaqSn1Tgd8v37xadK9QNNKAr5RkVsaHoXMkbRFdkWZCNMiJMwClLwRq8EUhXv88qLzqq&#10;bnR2k+efsg585TxIFQJ5H85Bvkz161pJfKrroJDpktNsmE6fzl08s+VCFHsvXNPKYQzxD1MY0Vpq&#10;ein1IFCwg2//KGVa6SFAjRMJJoO6bqVKO9A20/zNNttGOJV2IXCCu8AU/l9Z+XjcumfPsP8CPREY&#10;AelcKAI54z597U380qSM4gTh6QKb6pFJcs7ns+lnikgK3d7m+WwWq2TXn50P+FWBYdEouSdWElji&#10;uAl4Th1TYi8L61brxIy2vzmoZvRk1wmjhf2uZ21V8o+Jz+jaQXWirTycCQ9OrlvqvREBn4Unhmlc&#10;Ui0+0VFr6EoOg8VZA/7H3/wxn4CnKGcdKabkliTNmf5miZAormQQFLOcbn5070bDHsw9kA6n9CSc&#10;TGbMQz2atQfzSnpexUYUElZSu5LjaN7jWbr0HqRarVIS6cgJ3Nitk7F0xCuC+dK/Cu8GxJGoeoRR&#10;TqJ4A/w5N/4Z3OqABH9i5QrkADlpMPE6vJco8l/vKev6qp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viJutQ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35761827" w14:textId="0E89730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850B4BF" w14:textId="0B7227A1" w:rsidR="00813A1B" w:rsidRPr="00A60115" w:rsidRDefault="00996A50" w:rsidP="006E4AFD">
    <w:pPr>
      <w:pBdr>
        <w:bottom w:val="single" w:sz="4" w:space="1" w:color="auto"/>
      </w:pBdr>
      <w:rPr>
        <w:sz w:val="20"/>
        <w:szCs w:val="20"/>
      </w:rPr>
    </w:pPr>
    <w:r>
      <w:rPr>
        <w:noProof/>
        <w:sz w:val="20"/>
      </w:rPr>
      <mc:AlternateContent>
        <mc:Choice Requires="wps">
          <w:drawing>
            <wp:anchor distT="0" distB="0" distL="0" distR="0" simplePos="0" relativeHeight="251691008" behindDoc="0" locked="0" layoutInCell="1" allowOverlap="1" wp14:anchorId="3566F812" wp14:editId="6866A6C8">
              <wp:simplePos x="635" y="635"/>
              <wp:positionH relativeFrom="page">
                <wp:align>center</wp:align>
              </wp:positionH>
              <wp:positionV relativeFrom="page">
                <wp:align>top</wp:align>
              </wp:positionV>
              <wp:extent cx="885190" cy="440055"/>
              <wp:effectExtent l="0" t="0" r="10160" b="17145"/>
              <wp:wrapNone/>
              <wp:docPr id="1984385650" name="Text Box 3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2895BC5" w14:textId="4A927167"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66F812" id="_x0000_t202" coordsize="21600,21600" o:spt="202" path="m,l,21600r21600,l21600,xe">
              <v:stroke joinstyle="miter"/>
              <v:path gradientshapeok="t" o:connecttype="rect"/>
            </v:shapetype>
            <v:shape id="Text Box 33" o:spid="_x0000_s1059" type="#_x0000_t202" alt="UNCLASSIFIED" style="position:absolute;margin-left:0;margin-top:0;width:69.7pt;height:34.65pt;z-index:2516910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dyIDAIAAB0EAAAOAAAAZHJzL2Uyb0RvYy54bWysU8Fu2zAMvQ/YPwi6L3a6ZsiMOEXWIsOA&#10;oC2QDj0rshwbkERBYmJnXz9KjpOt22nYRaZI+pF8fFrc9Uazo/KhBVvy6STnTFkJVWv3Jf/+sv4w&#10;5yygsJXQYFXJTyrwu+X7d4vOFeoGGtCV8oxAbCg6V/IG0RVZFmSjjAgTcMpSsAZvBNLV77PKi47Q&#10;jc5u8vxT1oGvnAepQiDvwxDky4Rf10riU10HhUyXnHrDdPp07uKZLRei2Hvhmlae2xD/0IURraWi&#10;F6gHgYIdfPsHlGmlhwA1TiSYDOq6lSrNQNNM8zfTbBvhVJqFyAnuQlP4f7Dy8bh1z55h/wV6WmAk&#10;pHOhCOSM8/S1N/FLnTKKE4WnC22qRybJOZ/Ppp8pIil0e5vns1lEya4/Ox/wqwLDolFyT1tJZInj&#10;JuCQOqbEWhbWrdZpM9r+5iDM6MmuHUYL+13P2qrkHy/t76A60VQehoUHJ9ct1d6IgM/C04apXVIt&#10;PtFRa+hKDmeLswb8j7/5Yz4RT1HOOlJMyS1JmjP9zdJCoriSQVTMcrr50b0bDXsw90A6nNKTcDKZ&#10;MQ/1aNYezCvpeRULUUhYSeVKjqN5j4N06T1ItVqlJNKRE7ixWycjdOQrkvnSvwrvzowjreoRRjmJ&#10;4g3xQ278M7jVAYn+tJXI7UDkmXLSYNrr+b1Ekf96T1nXV738C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053ciA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62895BC5" w14:textId="4A927167"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r w:rsidR="00813A1B">
      <w:rPr>
        <w:sz w:val="20"/>
      </w:rPr>
      <w:t xml:space="preserve">Section V : </w:t>
    </w:r>
    <w:r w:rsidR="00813A1B" w:rsidRPr="003A5863">
      <w:rPr>
        <w:sz w:val="20"/>
      </w:rPr>
      <w:t>Conditions Particulières de Fourniture</w:t>
    </w: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C6F61C3" w14:textId="7B4D1158" w:rsidR="00996A50" w:rsidRDefault="00996A50">
    <w:pPr>
      <w:pStyle w:val="Header"/>
    </w:pPr>
    <w:r>
      <w:rPr>
        <w:noProof/>
      </w:rPr>
      <mc:AlternateContent>
        <mc:Choice Requires="wps">
          <w:drawing>
            <wp:anchor distT="0" distB="0" distL="0" distR="0" simplePos="0" relativeHeight="251688960" behindDoc="0" locked="0" layoutInCell="1" allowOverlap="1" wp14:anchorId="569F4AAA" wp14:editId="181B2586">
              <wp:simplePos x="635" y="635"/>
              <wp:positionH relativeFrom="page">
                <wp:align>center</wp:align>
              </wp:positionH>
              <wp:positionV relativeFrom="page">
                <wp:align>top</wp:align>
              </wp:positionV>
              <wp:extent cx="885190" cy="440055"/>
              <wp:effectExtent l="0" t="0" r="10160" b="17145"/>
              <wp:wrapNone/>
              <wp:docPr id="1487188631" name="Text Box 3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4B70B61" w14:textId="6D3C478D"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69F4AAA" id="_x0000_t202" coordsize="21600,21600" o:spt="202" path="m,l,21600r21600,l21600,xe">
              <v:stroke joinstyle="miter"/>
              <v:path gradientshapeok="t" o:connecttype="rect"/>
            </v:shapetype>
            <v:shape id="Text Box 31" o:spid="_x0000_s1060" type="#_x0000_t202" alt="UNCLASSIFIED" style="position:absolute;margin-left:0;margin-top:0;width:69.7pt;height:34.65pt;z-index:2516889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XAvODQIAAB0EAAAOAAAAZHJzL2Uyb0RvYy54bWysU8Fu2zAMvQ/YPwi6L3ayZuiMOEXWIsOA&#10;oC2QDj0rshQbkEVBYmJnXz9KjpOt22nYRaZI+pF8fFrc9a1hR+VDA7bk00nOmbISqsbuS/79Zf3h&#10;lrOAwlbCgFUlP6nA75bv3y06V6gZ1GAq5RmB2FB0ruQ1oiuyLMhatSJMwClLQQ2+FUhXv88qLzpC&#10;b002y/NPWQe+ch6kCoG8D0OQLxO+1krik9ZBITMlp94wnT6du3hmy4Uo9l64upHnNsQ/dNGKxlLR&#10;C9SDQMEOvvkDqm2khwAaJxLaDLRupEoz0DTT/M0021o4lWYhcoK70BT+H6x8PG7ds2fYf4GeFhgJ&#10;6VwoAjnjPL32bfxSp4ziROHpQpvqkUly3t7Op58pIil0c5P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GRcC8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4B70B61" w14:textId="6D3C478D"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403879F" w14:textId="485786C8" w:rsidR="00996A50" w:rsidRDefault="00996A50">
    <w:pPr>
      <w:pStyle w:val="Header"/>
    </w:pPr>
    <w:r>
      <w:rPr>
        <w:noProof/>
      </w:rPr>
      <mc:AlternateContent>
        <mc:Choice Requires="wps">
          <w:drawing>
            <wp:anchor distT="0" distB="0" distL="0" distR="0" simplePos="0" relativeHeight="251693056" behindDoc="0" locked="0" layoutInCell="1" allowOverlap="1" wp14:anchorId="60DA9194" wp14:editId="7C5DD179">
              <wp:simplePos x="635" y="635"/>
              <wp:positionH relativeFrom="page">
                <wp:align>center</wp:align>
              </wp:positionH>
              <wp:positionV relativeFrom="page">
                <wp:align>top</wp:align>
              </wp:positionV>
              <wp:extent cx="885190" cy="440055"/>
              <wp:effectExtent l="0" t="0" r="10160" b="17145"/>
              <wp:wrapNone/>
              <wp:docPr id="1563847977" name="Text Box 3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B796450" w14:textId="3B0A1F8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0DA9194" id="_x0000_t202" coordsize="21600,21600" o:spt="202" path="m,l,21600r21600,l21600,xe">
              <v:stroke joinstyle="miter"/>
              <v:path gradientshapeok="t" o:connecttype="rect"/>
            </v:shapetype>
            <v:shape id="Text Box 35" o:spid="_x0000_s1061" type="#_x0000_t202" alt="UNCLASSIFIED" style="position:absolute;margin-left:0;margin-top:0;width:69.7pt;height:34.65pt;z-index:25169305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7nzDQIAAB0EAAAOAAAAZHJzL2Uyb0RvYy54bWysU8Fu2zAMvQ/YPwi6L3baZkiNOEXWIsOA&#10;oC2QDj0rshwbkERBYmJnXz9Kjput22nYRaZI+pF8fFrc9Uazo/KhBVvy6STnTFkJVWv3Jf/+sv40&#10;5yygsJXQYFXJTyrwu+XHD4vOFeoKGtCV8oxAbCg6V/IG0RVZFmSjjAgTcMpSsAZvBNLV77PKi47Q&#10;jc6u8vxz1oGvnAepQiDvwxDky4Rf10riU10HhUyXnHrDdPp07uKZLRei2Hvhmlae2xD/0IURraWi&#10;b1APAgU7+PYPKNNKDwFqnEgwGdR1K1WagaaZ5u+m2TbCqTQLkRPcG03h/8HKx+PWPXuG/RfoaYGR&#10;kM6FIpAzztPX3sQvdcooThSe3mhTPTJJzvl8Nr2liKTQzU2ez2YRJbv87HzArwoMi0bJPW0lkSWO&#10;m4BD6pgSa1lYt1qnzWj7m4Mwoye7dBgt7Hc9a6uSX1+P7e+gOtFUHoaFByfXLdXeiIDPwtOGqV1S&#10;LT7RUWvoSg5ni7MG/I+/+WM+EU9RzjpSTMktSZoz/c3SQqK4kkFUzHK6+dG9Gw17MPdAOpzSk3Ay&#10;mTEP9WjWHswr6XkVC1FIWEnlSo6jeY+DdOk9SLVapSTSkRO4sVsnI3TkK5L50r8K786MI63qEUY5&#10;ieId8UNu/DO41QGJ/rSVyO1A5J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njuf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B796450" w14:textId="3B0A1F8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69679B" w14:textId="6C560A5C" w:rsidR="00813A1B" w:rsidRPr="00A60115" w:rsidRDefault="00996A50" w:rsidP="00A60115">
    <w:pPr>
      <w:rPr>
        <w:sz w:val="20"/>
        <w:szCs w:val="20"/>
      </w:rPr>
    </w:pPr>
    <w:r>
      <w:rPr>
        <w:noProof/>
        <w:sz w:val="20"/>
        <w:szCs w:val="20"/>
      </w:rPr>
      <mc:AlternateContent>
        <mc:Choice Requires="wps">
          <w:drawing>
            <wp:anchor distT="0" distB="0" distL="0" distR="0" simplePos="0" relativeHeight="251694080" behindDoc="0" locked="0" layoutInCell="1" allowOverlap="1" wp14:anchorId="3BD8675B" wp14:editId="047373F9">
              <wp:simplePos x="635" y="635"/>
              <wp:positionH relativeFrom="page">
                <wp:align>center</wp:align>
              </wp:positionH>
              <wp:positionV relativeFrom="page">
                <wp:align>top</wp:align>
              </wp:positionV>
              <wp:extent cx="885190" cy="440055"/>
              <wp:effectExtent l="0" t="0" r="10160" b="17145"/>
              <wp:wrapNone/>
              <wp:docPr id="1463065310" name="Text Box 3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6AEB4E19" w14:textId="601FF88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BD8675B" id="_x0000_t202" coordsize="21600,21600" o:spt="202" path="m,l,21600r21600,l21600,xe">
              <v:stroke joinstyle="miter"/>
              <v:path gradientshapeok="t" o:connecttype="rect"/>
            </v:shapetype>
            <v:shape id="Text Box 36" o:spid="_x0000_s1062" type="#_x0000_t202" alt="UNCLASSIFIED" style="position:absolute;margin-left:0;margin-top:0;width:69.7pt;height:34.65pt;z-index:25169408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36RDDQIAAB0EAAAOAAAAZHJzL2Uyb0RvYy54bWysU8Fu2zAMvQ/YPwi6L3a6ZOiMOEXWIsOA&#10;oC2QDj0rshQbkEVBYmJnXz9KjpOt22nYRaZI+pF8fFrc9a1hR+VDA7bk00nOmbISqsbuS/79Zf3h&#10;lrOAwlbCgFUlP6nA75bv3y06V6gbqMFUyjMCsaHoXMlrRFdkWZC1akWYgFOWghp8K5Cufp9VXnSE&#10;3prsJs8/ZR34ynmQKgTyPgxBvkz4WiuJT1oHhcyUnHrDdPp07uKZLRei2Hvh6kae2xD/0EUrGktF&#10;L1APAgU7+OYPqLaRHgJonEhoM9C6kSrNQNNM8zfTbGvhVJqFyAnuQlP4f7Dy8bh1z55h/wV6WmAk&#10;pHOhCOSM8/Tat/FLnTKKE4WnC22qRybJeXs7n36miKTQbJbn83lEya4/Ox/wq4KWRaPknraSyBLH&#10;TcAhdUyJtSysG2PSZoz9zUGY0ZNdO4wW9rueNVXJP87G9ndQnWgqD8PCg5PrhmpvRMBn4WnD1C6p&#10;Fp/o0Aa6ksPZ4qwG/+Nv/phPxFOUs44UU3JLkubMfLO0kCiuZBAV85xufnTvRsMe2nsgHU7pSTiZ&#10;zJiHZjS1h/aV9LyKhSgkrKRyJcfRvMdBuvQepFqtUhLpyAnc2K2TETryFcl86V+Fd2fGkVb1CKOc&#10;RPGG+CE3/hnc6oBEf9pK5HYg8kw5aTDt9fxeosh/vaes66te/gQ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ArfpE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6AEB4E19" w14:textId="601FF88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5C1EA6" w14:textId="4254E0BD" w:rsidR="00996A50" w:rsidRDefault="00996A50">
    <w:pPr>
      <w:pStyle w:val="Header"/>
    </w:pPr>
    <w:r>
      <w:rPr>
        <w:noProof/>
      </w:rPr>
      <mc:AlternateContent>
        <mc:Choice Requires="wps">
          <w:drawing>
            <wp:anchor distT="0" distB="0" distL="0" distR="0" simplePos="0" relativeHeight="251692032" behindDoc="0" locked="0" layoutInCell="1" allowOverlap="1" wp14:anchorId="4D3E7ABE" wp14:editId="1CEB8AB2">
              <wp:simplePos x="635" y="635"/>
              <wp:positionH relativeFrom="page">
                <wp:align>center</wp:align>
              </wp:positionH>
              <wp:positionV relativeFrom="page">
                <wp:align>top</wp:align>
              </wp:positionV>
              <wp:extent cx="885190" cy="440055"/>
              <wp:effectExtent l="0" t="0" r="10160" b="17145"/>
              <wp:wrapNone/>
              <wp:docPr id="2021798461" name="Text Box 3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603BA0B" w14:textId="080520C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D3E7ABE" id="_x0000_t202" coordsize="21600,21600" o:spt="202" path="m,l,21600r21600,l21600,xe">
              <v:stroke joinstyle="miter"/>
              <v:path gradientshapeok="t" o:connecttype="rect"/>
            </v:shapetype>
            <v:shape id="Text Box 34" o:spid="_x0000_s1063" type="#_x0000_t202" alt="UNCLASSIFIED" style="position:absolute;margin-left:0;margin-top:0;width:69.7pt;height:34.65pt;z-index:2516920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YBZ+DAIAAB0EAAAOAAAAZHJzL2Uyb0RvYy54bWysU8Fu2zAMvQ/YPwi6L3a6ZsiMOEXWIsOA&#10;oC2QDj0rshwbkERBYmJnXz9KsZOt22nYRaZI+pF8fFrc9Uazo/KhBVvy6STnTFkJVWv3Jf/+sv4w&#10;5yygsJXQYFXJTyrwu+X7d4vOFeoGGtCV8oxAbCg6V/IG0RVZFmSjjAgTcMpSsAZvBNLV77PKi47Q&#10;jc5u8vxT1oGvnAepQiDvwznIlwm/rpXEp7oOCpkuOfWG6fTp3MUzWy5EsffCNa0c2hD/0IURraWi&#10;F6gHgYIdfPsHlGmlhwA1TiSYDOq6lSrNQNNM8zfTbBvhVJqFyAnuQlP4f7Dy8bh1z55h/wV6WmAk&#10;pHOhCOSM8/S1N/FLnTKKE4WnC22qRybJOZ/Ppp8pIil0e5vns1lEya4/Ox/wqwLDolFyT1tJZInj&#10;JuA5dUyJtSysW63TZrT9zUGY0ZNdO4wW9ruetVXJP6bC0bWD6kRTeTgvPDi5bqn2RgR8Fp42TO2S&#10;avGJjlpDV3IYLM4a8D/+5o/5RDxFOetIMSW3JGnO9DdLC4niSgZRMcvp5kf3bjTswdwD6XBKT8LJ&#10;ZMY81KNZezCvpOdVLEQhYSWVKzmO5j2epUvvQarVKiWRjpzAjd06GaEjX5HMl/5VeDcwjrSqRxjl&#10;JIo3xJ9z45/BrQ5I9KetXIkcKCcNpr0O7yWK/Nd7yrq+6uVPA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Z2AWf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7603BA0B" w14:textId="080520C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D933141" w14:textId="4BA753EA" w:rsidR="00996A50" w:rsidRDefault="00996A50">
    <w:pPr>
      <w:pStyle w:val="Header"/>
    </w:pPr>
    <w:r>
      <w:rPr>
        <w:noProof/>
      </w:rPr>
      <mc:AlternateContent>
        <mc:Choice Requires="wps">
          <w:drawing>
            <wp:anchor distT="0" distB="0" distL="0" distR="0" simplePos="0" relativeHeight="251696128" behindDoc="0" locked="0" layoutInCell="1" allowOverlap="1" wp14:anchorId="6D4B033C" wp14:editId="4A797A1D">
              <wp:simplePos x="635" y="635"/>
              <wp:positionH relativeFrom="page">
                <wp:align>center</wp:align>
              </wp:positionH>
              <wp:positionV relativeFrom="page">
                <wp:align>top</wp:align>
              </wp:positionV>
              <wp:extent cx="885190" cy="440055"/>
              <wp:effectExtent l="0" t="0" r="10160" b="17145"/>
              <wp:wrapNone/>
              <wp:docPr id="419596727" name="Text Box 3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3BC6C18D" w14:textId="52FC04CE"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D4B033C" id="_x0000_t202" coordsize="21600,21600" o:spt="202" path="m,l,21600r21600,l21600,xe">
              <v:stroke joinstyle="miter"/>
              <v:path gradientshapeok="t" o:connecttype="rect"/>
            </v:shapetype>
            <v:shape id="Text Box 38" o:spid="_x0000_s1064" type="#_x0000_t202" alt="UNCLASSIFIED" style="position:absolute;margin-left:0;margin-top:0;width:69.7pt;height:34.65pt;z-index:25169612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ocE4DQIAAB0EAAAOAAAAZHJzL2Uyb0RvYy54bWysU8Fu2zAMvQ/YPwi6L3a6pmiNOEXWIsOA&#10;oC2QDj0rshQbkEVBYmJnXz9KjpOt22nYRaZI+pF8fJrf961hB+VDA7bk00nOmbISqsbuSv79dfXp&#10;lrOAwlbCgFUlP6rA7xcfP8w7V6grqMFUyjMCsaHoXMlrRFdkWZC1akWYgFOWghp8K5CufpdVXnSE&#10;3prsKs9vsg585TxIFQJ5H4cgXyR8rZXEZ62DQmZKTr1hOn06t/HMFnNR7LxwdSNPbYh/6KIVjaWi&#10;Z6hHgYLtffMHVNtIDwE0TiS0GWjdSJVmoGmm+btpNrVwKs1C5AR3pin8P1j5dNi4F8+w/wI9LTAS&#10;0rlQBHLGeXrt2/ilThnFicLjmTbVI5PkvL2dTe8oIil0fZ3ns1lEyS4/Ox/wq4KWRaPknraSyBKH&#10;dcAhdUyJtSysGmPSZoz9zUGY0ZNdOowW9tueNVXJP9+M7W+hOtJUHoaFBydXDdVei4AvwtOGqV1S&#10;LT7ToQ10JYeTxVkN/sff/DGfiKcoZx0ppuSWJM2Z+WZpIVFcySAqZjnd/Ojejobdtw9AOpzSk3Ay&#10;mTEPzWhqD+0b6XkZC1FIWEnlSo6j+YCDdOk9SLVcpiTSkRO4thsnI3TkK5L52r8J706MI63qCUY5&#10;ieId8UNu/DO45R6J/rSVyO1A5Ily0mDa6+m9RJH/ek9Zl1e9+Ak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NChwTg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3BC6C18D" w14:textId="52FC04CE"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1F76D2" w14:textId="2B30B472" w:rsidR="00813A1B" w:rsidRPr="00A60115" w:rsidRDefault="00996A50" w:rsidP="00296D8B">
    <w:pPr>
      <w:pBdr>
        <w:bottom w:val="single" w:sz="4" w:space="1" w:color="auto"/>
      </w:pBdr>
      <w:rPr>
        <w:sz w:val="20"/>
        <w:szCs w:val="20"/>
      </w:rPr>
    </w:pPr>
    <w:r>
      <w:rPr>
        <w:noProof/>
        <w:sz w:val="20"/>
      </w:rPr>
      <mc:AlternateContent>
        <mc:Choice Requires="wps">
          <w:drawing>
            <wp:anchor distT="0" distB="0" distL="0" distR="0" simplePos="0" relativeHeight="251697152" behindDoc="0" locked="0" layoutInCell="1" allowOverlap="1" wp14:anchorId="06874E50" wp14:editId="3EA6E88C">
              <wp:simplePos x="635" y="635"/>
              <wp:positionH relativeFrom="page">
                <wp:align>center</wp:align>
              </wp:positionH>
              <wp:positionV relativeFrom="page">
                <wp:align>top</wp:align>
              </wp:positionV>
              <wp:extent cx="885190" cy="440055"/>
              <wp:effectExtent l="0" t="0" r="10160" b="17145"/>
              <wp:wrapNone/>
              <wp:docPr id="1330775479" name="Text Box 3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0C2F67E" w14:textId="5276E769"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6874E50" id="_x0000_t202" coordsize="21600,21600" o:spt="202" path="m,l,21600r21600,l21600,xe">
              <v:stroke joinstyle="miter"/>
              <v:path gradientshapeok="t" o:connecttype="rect"/>
            </v:shapetype>
            <v:shape id="Text Box 39" o:spid="_x0000_s1065" type="#_x0000_t202" alt="UNCLASSIFIED" style="position:absolute;margin-left:0;margin-top:0;width:69.7pt;height:34.65pt;z-index:25169715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nMFDgIAAB0EAAAOAAAAZHJzL2Uyb0RvYy54bWysU8Fu2zAMvQ/YPwi6L3a6ZsuMOEXWIsOA&#10;oi2QDj0rshQbkEVBYmJnXz9KjpOu22nYRaZI+pF8fFrc9K1hB+VDA7bk00nOmbISqsbuSv7jef1h&#10;zllAYSthwKqSH1XgN8v37xadK9QV1GAq5RmB2FB0ruQ1oiuyLMhatSJMwClLQQ2+FUhXv8sqLzpC&#10;b012leefsg585TxIFQJ574YgXyZ8rZXER62DQmZKTr1hOn06t/HMlgtR7LxwdSNPbYh/6KIVjaWi&#10;Z6g7gYLtffMHVNtIDwE0TiS0GWjdSJVmoGmm+ZtpNrVwKs1C5AR3pin8P1j5cNi4J8+w/wo9LTAS&#10;0rlQBHLGeXrt2/ilThnFicLjmTbVI5PknM9n0y8UkRS6vs7z2SyiZJefnQ/4TUHLolFyT1tJZInD&#10;fcAhdUyJtSysG2PSZoz9zUGY0ZNdOowW9tueNVXJP34e299CdaSpPAwLD06uG6p9LwI+CU8bpnZJ&#10;tfhIhzbQlRxOFmc1+J9/88d8Ip6inHWkmJJbkjRn5rulhURxJYOomOV086N7Oxp2394C6XBKT8LJ&#10;ZMY8NKOpPbQvpOdVLEQhYSWVKzmO5i0O0qX3INVqlZJIR07gvd04GaEjX5HM5/5FeHdiHGlVDzDK&#10;SRRviB9y45/BrfZI9KetRG4HIk+UkwbTXk/vJYr89T1lXV718hcAAAD//wMAUEsDBBQABgAIAAAA&#10;IQCZNL5P2gAAAAQBAAAPAAAAZHJzL2Rvd25yZXYueG1sTI9BT8JAEIXvJv6HzZh4k21FCNROCTHh&#10;wA1BPQ/doa12Z5vuApVf7+JFL5O8vJf3vskXg23ViXvfOEFIRwkoltKZRiqEt93qYQbKBxJDrRNG&#10;+GYPi+L2JqfMuLO88mkbKhVLxGeEUIfQZVr7smZLfuQ6lugdXG8pRNlX2vR0juW21Y9JMtWWGokL&#10;NXX8UnP5tT1ahGaydCHl9/Xq88OmLr1s1pPLBvH+blg+gwo8hL8wXPEjOhSRae+OYrxqEeIj4fde&#10;vfH8CdQeYTofgy5y/R+++AEAAP//AwBQSwECLQAUAAYACAAAACEAtoM4kv4AAADhAQAAEwAAAAAA&#10;AAAAAAAAAAAAAAAAW0NvbnRlbnRfVHlwZXNdLnhtbFBLAQItABQABgAIAAAAIQA4/SH/1gAAAJQB&#10;AAALAAAAAAAAAAAAAAAAAC8BAABfcmVscy8ucmVsc1BLAQItABQABgAIAAAAIQC9HnMFDgIAAB0E&#10;AAAOAAAAAAAAAAAAAAAAAC4CAABkcnMvZTJvRG9jLnhtbFBLAQItABQABgAIAAAAIQCZNL5P2gAA&#10;AAQBAAAPAAAAAAAAAAAAAAAAAGgEAABkcnMvZG93bnJldi54bWxQSwUGAAAAAAQABADzAAAAbwUA&#10;AAAA&#10;" filled="f" stroked="f">
              <v:fill o:detectmouseclick="t"/>
              <v:textbox style="mso-fit-shape-to-text:t" inset="0,15pt,0,0">
                <w:txbxContent>
                  <w:p w14:paraId="00C2F67E" w14:textId="5276E769"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r w:rsidR="00813A1B">
      <w:rPr>
        <w:sz w:val="20"/>
      </w:rPr>
      <w:t>Section VI. Conditions Générales du Contrat</w:t>
    </w: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145B9E3" w14:textId="672E9AF8" w:rsidR="00996A50" w:rsidRDefault="00996A50">
    <w:pPr>
      <w:pStyle w:val="Header"/>
    </w:pPr>
    <w:r>
      <w:rPr>
        <w:noProof/>
      </w:rPr>
      <mc:AlternateContent>
        <mc:Choice Requires="wps">
          <w:drawing>
            <wp:anchor distT="0" distB="0" distL="0" distR="0" simplePos="0" relativeHeight="251695104" behindDoc="0" locked="0" layoutInCell="1" allowOverlap="1" wp14:anchorId="01FC00F4" wp14:editId="192A55F2">
              <wp:simplePos x="635" y="635"/>
              <wp:positionH relativeFrom="page">
                <wp:align>center</wp:align>
              </wp:positionH>
              <wp:positionV relativeFrom="page">
                <wp:align>top</wp:align>
              </wp:positionV>
              <wp:extent cx="885190" cy="440055"/>
              <wp:effectExtent l="0" t="0" r="10160" b="17145"/>
              <wp:wrapNone/>
              <wp:docPr id="1356211318" name="Text Box 3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50AE615" w14:textId="0E29635D"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1FC00F4" id="_x0000_t202" coordsize="21600,21600" o:spt="202" path="m,l,21600r21600,l21600,xe">
              <v:stroke joinstyle="miter"/>
              <v:path gradientshapeok="t" o:connecttype="rect"/>
            </v:shapetype>
            <v:shape id="Text Box 37" o:spid="_x0000_s1066" type="#_x0000_t202" alt="UNCLASSIFIED" style="position:absolute;margin-left:0;margin-top:0;width:69.7pt;height:34.65pt;z-index:25169510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34qDDQIAAB0EAAAOAAAAZHJzL2Uyb0RvYy54bWysU8Fu2zAMvQ/YPwi6L3a6ZsiMOEXWIsOA&#10;oC2QDj0rshQbkEVBYmJnXz9KjpOt22nYRaZI+pF8fFrc9a1hR+VDA7bk00nOmbISqsbuS/79Zf1h&#10;zllAYSthwKqSn1Tgd8v37xadK9QN1GAq5RmB2FB0ruQ1oiuyLMhatSJMwClLQQ2+FUhXv88qLzpC&#10;b012k+efsg585TxIFQJ5H4YgXyZ8rZXEJ62DQmZKTr1hOn06d/HMlgtR7L1wdSPPbYh/6KIVjaWi&#10;F6gHgYIdfPMHVNtIDwE0TiS0GWjdSJVmoGmm+ZtptrVwKs1C5AR3oSn8P1j5eNy6Z8+w/wI9LTAS&#10;0rlQBHLGeXrt2/ilThnFicLThTbVI5PknM9n088UkRS6vc3z2SyiZNefnQ/4VUHLolFyT1tJZInj&#10;JuCQOqbEWhbWjTFpM8b+5iDM6MmuHUYL+13PmqrkH+dj+zuoTjSVh2Hhwcl1Q7U3IuCz8LRhapdU&#10;i090aANdyeFscVaD//E3f8wn4inKWUeKKbklSXNmvllaSBRXMoiKWU43P7p3o2EP7T2QDqf0JJxM&#10;ZsxDM5raQ/tKel7FQhQSVlK5kuNo3uMgXXoPUq1WKYl05ARu7NbJCB35imS+9K/CuzPjSKt6hFFO&#10;onhD/JAb/wxudUCiP20lcjsQeaacNJj2en4vUeS/3lPW9VUvfwI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JffioM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050AE615" w14:textId="0E29635D"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D452B0" w14:textId="20391C55" w:rsidR="00996A50" w:rsidRDefault="00996A50">
    <w:pPr>
      <w:pStyle w:val="Header"/>
    </w:pPr>
    <w:r>
      <w:rPr>
        <w:noProof/>
      </w:rPr>
      <mc:AlternateContent>
        <mc:Choice Requires="wps">
          <w:drawing>
            <wp:anchor distT="0" distB="0" distL="0" distR="0" simplePos="0" relativeHeight="251662336" behindDoc="0" locked="0" layoutInCell="1" allowOverlap="1" wp14:anchorId="4A00B754" wp14:editId="4E8DD73E">
              <wp:simplePos x="635" y="635"/>
              <wp:positionH relativeFrom="page">
                <wp:align>center</wp:align>
              </wp:positionH>
              <wp:positionV relativeFrom="page">
                <wp:align>top</wp:align>
              </wp:positionV>
              <wp:extent cx="885190" cy="440055"/>
              <wp:effectExtent l="0" t="0" r="10160" b="17145"/>
              <wp:wrapNone/>
              <wp:docPr id="1651517231" name="Text Box 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8A92A61" w14:textId="5CCB6ED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A00B754" id="_x0000_t202" coordsize="21600,21600" o:spt="202" path="m,l,21600r21600,l21600,xe">
              <v:stroke joinstyle="miter"/>
              <v:path gradientshapeok="t" o:connecttype="rect"/>
            </v:shapetype>
            <v:shape id="Text Box 5" o:spid="_x0000_s1031" type="#_x0000_t202" alt="UNCLASSIFIED" style="position:absolute;margin-left:0;margin-top:0;width:69.7pt;height:34.65pt;z-index:25166233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0V/DAIAABw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VXyj2P3O6hONJSHYd/ByXVDpTci4LPwtGDqlkSL&#10;T3ToFrqSw9nirAb/42/+mE+8U5SzjgRTckuK5qz9ZmkfUVvJICZmOd386N6Nhj2YeyAZTulFOJnM&#10;mIftaGoP5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mXdFfw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8A92A61" w14:textId="5CCB6ED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70E99C" w14:textId="340213C0" w:rsidR="00996A50" w:rsidRDefault="00996A50">
    <w:pPr>
      <w:pStyle w:val="Header"/>
    </w:pPr>
    <w:r>
      <w:rPr>
        <w:noProof/>
      </w:rPr>
      <mc:AlternateContent>
        <mc:Choice Requires="wps">
          <w:drawing>
            <wp:anchor distT="0" distB="0" distL="0" distR="0" simplePos="0" relativeHeight="251699200" behindDoc="0" locked="0" layoutInCell="1" allowOverlap="1" wp14:anchorId="4EBC72CF" wp14:editId="096C0A4D">
              <wp:simplePos x="635" y="635"/>
              <wp:positionH relativeFrom="page">
                <wp:align>center</wp:align>
              </wp:positionH>
              <wp:positionV relativeFrom="page">
                <wp:align>top</wp:align>
              </wp:positionV>
              <wp:extent cx="885190" cy="440055"/>
              <wp:effectExtent l="0" t="0" r="10160" b="17145"/>
              <wp:wrapNone/>
              <wp:docPr id="1092522016" name="Text Box 41"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44C41F05" w14:textId="32E6D79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EBC72CF" id="_x0000_t202" coordsize="21600,21600" o:spt="202" path="m,l,21600r21600,l21600,xe">
              <v:stroke joinstyle="miter"/>
              <v:path gradientshapeok="t" o:connecttype="rect"/>
            </v:shapetype>
            <v:shape id="Text Box 41" o:spid="_x0000_s1067" type="#_x0000_t202" alt="UNCLASSIFIED" style="position:absolute;margin-left:0;margin-top:0;width:69.7pt;height:34.65pt;z-index:25169920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Di+DQIAAB0EAAAOAAAAZHJzL2Uyb0RvYy54bWysU8Fu2zAMvQ/YPwi6L3a6ZkiNOEXWIsOA&#10;oC2QDj0rshQbsERBYmJnXz9Kjpuu22nYRaZI+pF8fFrc9qZlR+VDA7bk00nOmbISqsbuS/7jef1p&#10;zllAYSvRglUlP6nAb5cfPyw6V6grqKGtlGcEYkPRuZLXiK7IsiBrZUSYgFOWghq8EUhXv88qLzpC&#10;N212ledfsg585TxIFQJ574cgXyZ8rZXER62DQtaWnHrDdPp07uKZLRei2Hvh6kae2xD/0IURjaWi&#10;r1D3AgU7+OYPKNNIDwE0TiSYDLRupEoz0DTT/N0021o4lWYhcoJ7pSn8P1j5cNy6J8+w/wo9LTAS&#10;0rlQBHLGeXrtTfxSp4ziROHplTbVI5PknM9n0xuKSApdX+f5bBZRssvPzgf8psCwaJTc01YSWeK4&#10;CTikjimxloV107ZpM639zUGY0ZNdOowW9rueNVXJP9+M7e+gOtFUHoaFByfXDdXeiIBPwtOGqV1S&#10;LT7SoVvoSg5ni7Ma/M+/+WM+EU9RzjpSTMktSZqz9rulhURxJYOomOV086N7Nxr2YO6AdDilJ+Fk&#10;MmMetqOpPZgX0vMqFqKQsJLKlRxH8w4H6dJ7kGq1SkmkIydwY7dORujIVyTzuX8R3p0ZR1rVA4xy&#10;EsU74ofc+GdwqwMS/WkrkduByDPlpMG01/N7iSJ/e09Zl1e9/AUAAP//AwBQSwMEFAAGAAgAAAAh&#10;AJk0vk/aAAAABAEAAA8AAABkcnMvZG93bnJldi54bWxMj0FPwkAQhe8m/ofNmHiTbUUI1E4JMeHA&#10;DUE9D92hrXZnm+4ClV/v4kUvk7y8l/e+yReDbdWJe984QUhHCSiW0plGKoS33ephBsoHEkOtE0b4&#10;Zg+L4vYmp8y4s7zyaRsqFUvEZ4RQh9BlWvuyZkt+5DqW6B1cbylE2Vfa9HSO5bbVj0ky1ZYaiQs1&#10;dfxSc/m1PVqEZrJ0IeX39erzw6YuvWzWk8sG8f5uWD6DCjyEvzBc8SM6FJFp745ivGoR4iPh9169&#10;8fwJ1B5hOh+DLnL9H774AQAA//8DAFBLAQItABQABgAIAAAAIQC2gziS/gAAAOEBAAATAAAAAAAA&#10;AAAAAAAAAAAAAABbQ29udGVudF9UeXBlc10ueG1sUEsBAi0AFAAGAAgAAAAhADj9If/WAAAAlAEA&#10;AAsAAAAAAAAAAAAAAAAALwEAAF9yZWxzLy5yZWxzUEsBAi0AFAAGAAgAAAAhAPpgOL4NAgAAHQQA&#10;AA4AAAAAAAAAAAAAAAAALgIAAGRycy9lMm9Eb2MueG1sUEsBAi0AFAAGAAgAAAAhAJk0vk/aAAAA&#10;BAEAAA8AAAAAAAAAAAAAAAAAZwQAAGRycy9kb3ducmV2LnhtbFBLBQYAAAAABAAEAPMAAABuBQAA&#10;AAA=&#10;" filled="f" stroked="f">
              <v:fill o:detectmouseclick="t"/>
              <v:textbox style="mso-fit-shape-to-text:t" inset="0,15pt,0,0">
                <w:txbxContent>
                  <w:p w14:paraId="44C41F05" w14:textId="32E6D790"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CA38AD" w14:textId="2DB3F37B" w:rsidR="00813A1B" w:rsidRPr="003956CC" w:rsidRDefault="00996A50" w:rsidP="00296D8B">
    <w:pPr>
      <w:pBdr>
        <w:bottom w:val="single" w:sz="4" w:space="1" w:color="auto"/>
      </w:pBdr>
      <w:rPr>
        <w:sz w:val="20"/>
        <w:szCs w:val="20"/>
      </w:rPr>
    </w:pPr>
    <w:r>
      <w:rPr>
        <w:noProof/>
        <w:sz w:val="20"/>
      </w:rPr>
      <mc:AlternateContent>
        <mc:Choice Requires="wps">
          <w:drawing>
            <wp:anchor distT="0" distB="0" distL="0" distR="0" simplePos="0" relativeHeight="251700224" behindDoc="0" locked="0" layoutInCell="1" allowOverlap="1" wp14:anchorId="6B908CAC" wp14:editId="2B816779">
              <wp:simplePos x="635" y="635"/>
              <wp:positionH relativeFrom="page">
                <wp:align>center</wp:align>
              </wp:positionH>
              <wp:positionV relativeFrom="page">
                <wp:align>top</wp:align>
              </wp:positionV>
              <wp:extent cx="885190" cy="440055"/>
              <wp:effectExtent l="0" t="0" r="10160" b="17145"/>
              <wp:wrapNone/>
              <wp:docPr id="1650714157" name="Text Box 42"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63ED182" w14:textId="62F86D1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6B908CAC" id="_x0000_t202" coordsize="21600,21600" o:spt="202" path="m,l,21600r21600,l21600,xe">
              <v:stroke joinstyle="miter"/>
              <v:path gradientshapeok="t" o:connecttype="rect"/>
            </v:shapetype>
            <v:shape id="Text Box 42" o:spid="_x0000_s1068" type="#_x0000_t202" alt="UNCLASSIFIED" style="position:absolute;margin-left:0;margin-top:0;width:69.7pt;height:34.65pt;z-index:25170022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btcsCwIAAB0EAAAOAAAAZHJzL2Uyb0RvYy54bWysU01v2zAMvQ/YfxB0X+wUzZAZcYqsRYYB&#10;QVsgHXpWZCk2YImCxMTOfv0oxU66bqdhF5kiaX6897S4603LjsqHBmzJp5OcM2UlVI3dl/zHy/rT&#10;nLOAwlaiBatKflKB3y0/flh0rlA3UENbKc+oiA1F50peI7oiy4KslRFhAk5ZCmrwRiBd/T6rvOio&#10;ummzmzz/nHXgK+dBqhDI+3AO8mWqr7WS+KR1UMjaktNsmE6fzl08s+VCFHsvXN3IYQzxD1MY0Vhq&#10;ein1IFCwg2/+KGUa6SGAxokEk4HWjVRpB9pmmr/bZlsLp9IuBE5wF5jC/ysrH49b9+wZ9l+hJwIj&#10;IJ0LRSBn3KfX3sQvTcooThCeLrCpHpkk53w+m36hiKTQ7W2ez2axSnb92fmA3xQYFo2Se2IlgSWO&#10;m4Dn1DEl9rKwbto2MdPa3xxUM3qy64TRwn7Xs6ai5onP6NpBdaKtPJwJD06uG+q9EQGfhSeGaVxS&#10;LT7RoVvoSg6DxVkN/uff/DGfgKcoZx0ppuSWJM1Z+90SIVFcySAoZjnd/OjejYY9mHsgHU7pSTiZ&#10;zJiH7WhqD+aV9LyKjSgkrKR2JcfRvMezdOk9SLVapSTSkRO4sVsnY+mIVwTzpX8V3g2II1H1CKOc&#10;RPEO+HNu/DO41QEJ/sTKFcgBctJg4nV4L1Hkb+8p6/qql78A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4btcs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763ED182" w14:textId="62F86D1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r w:rsidR="00813A1B">
      <w:rPr>
        <w:sz w:val="20"/>
      </w:rPr>
      <w:t xml:space="preserve">Section VII. Conditions Particulières du Contrat </w:t>
    </w: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F68C33F" w14:textId="24273843" w:rsidR="00996A50" w:rsidRDefault="00996A50">
    <w:pPr>
      <w:pStyle w:val="Header"/>
    </w:pPr>
    <w:r>
      <w:rPr>
        <w:noProof/>
      </w:rPr>
      <mc:AlternateContent>
        <mc:Choice Requires="wps">
          <w:drawing>
            <wp:anchor distT="0" distB="0" distL="0" distR="0" simplePos="0" relativeHeight="251698176" behindDoc="0" locked="0" layoutInCell="1" allowOverlap="1" wp14:anchorId="0FA62029" wp14:editId="4719CE25">
              <wp:simplePos x="635" y="635"/>
              <wp:positionH relativeFrom="page">
                <wp:align>center</wp:align>
              </wp:positionH>
              <wp:positionV relativeFrom="page">
                <wp:align>top</wp:align>
              </wp:positionV>
              <wp:extent cx="885190" cy="440055"/>
              <wp:effectExtent l="0" t="0" r="10160" b="17145"/>
              <wp:wrapNone/>
              <wp:docPr id="1330519392" name="Text Box 40"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3DD2CBC" w14:textId="070A2E1F"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0FA62029" id="_x0000_t202" coordsize="21600,21600" o:spt="202" path="m,l,21600r21600,l21600,xe">
              <v:stroke joinstyle="miter"/>
              <v:path gradientshapeok="t" o:connecttype="rect"/>
            </v:shapetype>
            <v:shape id="Text Box 40" o:spid="_x0000_s1069" type="#_x0000_t202" alt="UNCLASSIFIED" style="position:absolute;margin-left:0;margin-top:0;width:69.7pt;height:34.65pt;z-index:25169817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0WUR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L+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BV0WUR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73DD2CBC" w14:textId="070A2E1F"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A077706" w14:textId="67042C50" w:rsidR="00996A50" w:rsidRDefault="00996A50">
    <w:pPr>
      <w:pStyle w:val="Header"/>
    </w:pPr>
    <w:r>
      <w:rPr>
        <w:noProof/>
      </w:rPr>
      <mc:AlternateContent>
        <mc:Choice Requires="wps">
          <w:drawing>
            <wp:anchor distT="0" distB="0" distL="0" distR="0" simplePos="0" relativeHeight="251702272" behindDoc="0" locked="0" layoutInCell="1" allowOverlap="1" wp14:anchorId="2624DBBF" wp14:editId="2CD1C43B">
              <wp:simplePos x="635" y="635"/>
              <wp:positionH relativeFrom="page">
                <wp:align>center</wp:align>
              </wp:positionH>
              <wp:positionV relativeFrom="page">
                <wp:align>top</wp:align>
              </wp:positionV>
              <wp:extent cx="885190" cy="440055"/>
              <wp:effectExtent l="0" t="0" r="10160" b="17145"/>
              <wp:wrapNone/>
              <wp:docPr id="1495166530" name="Text Box 4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073BCA1E" w14:textId="1BC593B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2624DBBF" id="_x0000_t202" coordsize="21600,21600" o:spt="202" path="m,l,21600r21600,l21600,xe">
              <v:stroke joinstyle="miter"/>
              <v:path gradientshapeok="t" o:connecttype="rect"/>
            </v:shapetype>
            <v:shape id="Text Box 44" o:spid="_x0000_s1070" type="#_x0000_t202" alt="UNCLASSIFIED" style="position:absolute;margin-left:0;margin-top:0;width:69.7pt;height:34.65pt;z-index:25170227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ELJXDAIAAB0EAAAOAAAAZHJzL2Uyb0RvYy54bWysU8Fu2zAMvQ/YPwi6L3aCZsiMOEXWIsOA&#10;oC2QDj0rshQbkEVBYmJnXz9Kjpuu22nYRaZI+pF8fFre9q1hJ+VDA7bk00nOmbISqsYeSv7jefNp&#10;wVlAYSthwKqSn1Xgt6uPH5adK9QMajCV8oxAbCg6V/Ia0RVZFmStWhEm4JSloAbfCqSrP2SVFx2h&#10;tyab5fnnrANfOQ9ShUDe+yHIVwlfayXxUeugkJmSU2+YTp/OfTyz1VIUBy9c3chLG+IfumhFY6no&#10;K9S9QMGOvvkDqm2khwAaJxLaDLRupEoz0DTT/N00u1o4lWYhcoJ7pSn8P1j5cNq5J8+w/wo9LTAS&#10;0rlQBHLGeXrt2/ilThnFicLzK22qRybJuVjMp18oIil0c5Pn83lEya4/Ox/wm4KWRaPknraSyBKn&#10;bcAhdUyJtSxsGmPSZoz9zUGY0ZNdO4wW9vueNRUVn43t76E601QehoUHJzcN1d6KgE/C04apXVIt&#10;PtKhDXQlh4vFWQ3+59/8MZ+IpyhnHSmm5JYkzZn5bmkhUVzJICrmOd386N6Phj22d0A6nNKTcDKZ&#10;MQ/NaGoP7QvpeR0LUUhYSeVKjqN5h4N06T1ItV6nJNKRE7i1OycjdOQrkvncvwjvLowjreoBRjmJ&#10;4h3xQ278M7j1EYn+tJXI7UDkhXLSYNrr5b1Ekb+9p6zrq179Ag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4hCyVw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073BCA1E" w14:textId="1BC593B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C478846" w14:textId="749A009E" w:rsidR="00813A1B" w:rsidRPr="003956CC" w:rsidRDefault="00996A50" w:rsidP="006C7047">
    <w:pPr>
      <w:pBdr>
        <w:bottom w:val="single" w:sz="4" w:space="1" w:color="auto"/>
      </w:pBdr>
      <w:rPr>
        <w:sz w:val="20"/>
        <w:szCs w:val="20"/>
      </w:rPr>
    </w:pPr>
    <w:r>
      <w:rPr>
        <w:noProof/>
        <w:sz w:val="20"/>
      </w:rPr>
      <mc:AlternateContent>
        <mc:Choice Requires="wps">
          <w:drawing>
            <wp:anchor distT="0" distB="0" distL="0" distR="0" simplePos="0" relativeHeight="251703296" behindDoc="0" locked="0" layoutInCell="1" allowOverlap="1" wp14:anchorId="53169745" wp14:editId="1E549DCD">
              <wp:simplePos x="635" y="635"/>
              <wp:positionH relativeFrom="page">
                <wp:align>center</wp:align>
              </wp:positionH>
              <wp:positionV relativeFrom="page">
                <wp:align>top</wp:align>
              </wp:positionV>
              <wp:extent cx="885190" cy="440055"/>
              <wp:effectExtent l="0" t="0" r="10160" b="17145"/>
              <wp:wrapNone/>
              <wp:docPr id="1522663566" name="Text Box 45"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29DFD14" w14:textId="52029BBE"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3169745" id="_x0000_t202" coordsize="21600,21600" o:spt="202" path="m,l,21600r21600,l21600,xe">
              <v:stroke joinstyle="miter"/>
              <v:path gradientshapeok="t" o:connecttype="rect"/>
            </v:shapetype>
            <v:shape id="Text Box 45" o:spid="_x0000_s1071" type="#_x0000_t202" alt="UNCLASSIFIED" style="position:absolute;margin-left:0;margin-top:0;width:69.7pt;height:34.65pt;z-index:251703296;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rwBqDAIAAB0EAAAOAAAAZHJzL2Uyb0RvYy54bWysU8Fu2zAMvQ/YPwi6L3a6ZsiMOEXWIsOA&#10;oC2QDj0rshQbsERBYmJnXz9KjpOt22nYRaZI+pF8fFrc9aZlR+VDA7bk00nOmbISqsbuS/79Zf1h&#10;zllAYSvRglUlP6nA75bv3y06V6gbqKGtlGcEYkPRuZLXiK7IsiBrZUSYgFOWghq8EUhXv88qLzpC&#10;N212k+efsg585TxIFQJ5H4YgXyZ8rZXEJ62DQtaWnHrDdPp07uKZLRei2Hvh6kae2xD/0IURjaWi&#10;F6gHgYIdfPMHlGmkhwAaJxJMBlo3UqUZaJpp/maabS2cSrMQOcFdaAr/D1Y+Hrfu2TPsv0BPC4yE&#10;dC4UgZxxnl57E7/UKaM4UXi60KZ6ZJKc8/ls+pkikkK3t3k+m0WU7Pqz8wG/KjAsGiX3tJVEljhu&#10;Ag6pY0qsZWHdtG3aTGt/cxBm9GTXDqOF/a5nTUXFP47t76A60VQehoUHJ9cN1d6IgM/C04apXVIt&#10;PtGhW+hKDmeLsxr8j7/5Yz4RT1HOOlJMyS1JmrP2m6WFRHElg6iY5XTzo3s3GvZg7oF0OKUn4WQy&#10;Yx62o6k9mFfS8yoWopCwksqVHEfzHgfp0nuQarVKSaQjJ3Bjt05G6MhXJPOlfxXenRlHWtUjjHIS&#10;xRvih9z4Z3CrAxL9aSuR24HIM+WkwbTX83uJIv/1nrKur3r5Ew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j68AagwCAAAd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29DFD14" w14:textId="52029BBE"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r w:rsidR="00813A1B">
      <w:rPr>
        <w:sz w:val="20"/>
      </w:rPr>
      <w:t>Section VIII. Formulaires contractuels</w:t>
    </w: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62E95FF" w14:textId="0541E4D0" w:rsidR="00996A50" w:rsidRDefault="00996A50">
    <w:pPr>
      <w:pStyle w:val="Header"/>
    </w:pPr>
    <w:r>
      <w:rPr>
        <w:noProof/>
      </w:rPr>
      <mc:AlternateContent>
        <mc:Choice Requires="wps">
          <w:drawing>
            <wp:anchor distT="0" distB="0" distL="0" distR="0" simplePos="0" relativeHeight="251701248" behindDoc="0" locked="0" layoutInCell="1" allowOverlap="1" wp14:anchorId="4BF3BFED" wp14:editId="70011F44">
              <wp:simplePos x="635" y="635"/>
              <wp:positionH relativeFrom="page">
                <wp:align>center</wp:align>
              </wp:positionH>
              <wp:positionV relativeFrom="page">
                <wp:align>top</wp:align>
              </wp:positionV>
              <wp:extent cx="885190" cy="440055"/>
              <wp:effectExtent l="0" t="0" r="10160" b="17145"/>
              <wp:wrapNone/>
              <wp:docPr id="1293415054" name="Text Box 43"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6536DAB" w14:textId="79A3335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4BF3BFED" id="_x0000_t202" coordsize="21600,21600" o:spt="202" path="m,l,21600r21600,l21600,xe">
              <v:stroke joinstyle="miter"/>
              <v:path gradientshapeok="t" o:connecttype="rect"/>
            </v:shapetype>
            <v:shape id="Text Box 43" o:spid="_x0000_s1072" type="#_x0000_t202" alt="UNCLASSIFIED" style="position:absolute;margin-left:0;margin-top:0;width:69.7pt;height:34.65pt;z-index:25170124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x3aCwIAAB0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RWLj+3voDrRVB6GhQcn1w3V3oiAz8LThqldUi0+&#10;0aFb6EoOZ4uzGvzPv/ljPhFPUc46UkzJLUmas/a7pYVEcSWDqJjldPOjezca9mDugXQ4pSfhZDJj&#10;HrajqT2YV9LzKhaikLCSypUcR/MeB+nSe5BqtUpJpCMncGO3TkboyFck86V/Fd6dGUda1SOMchLF&#10;O+KH3PhncKsDEv1pK5Hbgcgz5aTBtNfze4kif3tPWddX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Mkx3aCwIAAB0EAAAO&#10;AAAAAAAAAAAAAAAAAC4CAABkcnMvZTJvRG9jLnhtbFBLAQItABQABgAIAAAAIQCZNL5P2gAAAAQB&#10;AAAPAAAAAAAAAAAAAAAAAGUEAABkcnMvZG93bnJldi54bWxQSwUGAAAAAAQABADzAAAAbAUAAAAA&#10;" filled="f" stroked="f">
              <v:fill o:detectmouseclick="t"/>
              <v:textbox style="mso-fit-shape-to-text:t" inset="0,15pt,0,0">
                <w:txbxContent>
                  <w:p w14:paraId="76536DAB" w14:textId="79A33353"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C96F3ED" w14:textId="09ECE095" w:rsidR="00813A1B" w:rsidRPr="00FA3818" w:rsidRDefault="00996A50" w:rsidP="00AF6A72">
    <w:pPr>
      <w:pStyle w:val="Header"/>
      <w:rPr>
        <w:sz w:val="20"/>
        <w:szCs w:val="20"/>
      </w:rPr>
    </w:pPr>
    <w:r>
      <w:rPr>
        <w:noProof/>
        <w:sz w:val="20"/>
        <w:szCs w:val="20"/>
      </w:rPr>
      <mc:AlternateContent>
        <mc:Choice Requires="wps">
          <w:drawing>
            <wp:anchor distT="0" distB="0" distL="0" distR="0" simplePos="0" relativeHeight="251663360" behindDoc="0" locked="0" layoutInCell="1" allowOverlap="1" wp14:anchorId="5F705E9D" wp14:editId="534989BF">
              <wp:simplePos x="635" y="635"/>
              <wp:positionH relativeFrom="page">
                <wp:align>center</wp:align>
              </wp:positionH>
              <wp:positionV relativeFrom="page">
                <wp:align>top</wp:align>
              </wp:positionV>
              <wp:extent cx="885190" cy="440055"/>
              <wp:effectExtent l="0" t="0" r="10160" b="17145"/>
              <wp:wrapNone/>
              <wp:docPr id="1509594162" name="Text Box 6"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14BC15F" w14:textId="72462CD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F705E9D" id="_x0000_t202" coordsize="21600,21600" o:spt="202" path="m,l,21600r21600,l21600,xe">
              <v:stroke joinstyle="miter"/>
              <v:path gradientshapeok="t" o:connecttype="rect"/>
            </v:shapetype>
            <v:shape id="Text Box 6" o:spid="_x0000_s1032" type="#_x0000_t202" alt="UNCLASSIFIED" style="position:absolute;margin-left:0;margin-top:0;width:69.7pt;height:34.65pt;z-index:251663360;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1j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XFx+53UJ1oKA/DvoOT64ZKb0TAZ+FpwdQtiRaf&#10;6NAtdCWHs8VZDf7n3/wxn3inKGcdCabklhTNWfvd0j6itpJBTMxyuvnRvRsNezD3QDKc0otwMpkx&#10;D9vR1B7MK8l5FQtRSFhJ5UqOo3mPg3LpOUi1WqUkkpETuLFbJyN0pCty+dK/Cu/OhCNt6hFGNYni&#10;He9DbvwzuNUBif20lEjtQOSZcZJgWuv5uUSNv72nrOujXv4C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CaS1j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214BC15F" w14:textId="72462CD4"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357342" w14:textId="715B6E9D" w:rsidR="00996A50" w:rsidRDefault="00996A50">
    <w:pPr>
      <w:pStyle w:val="Header"/>
    </w:pPr>
    <w:r>
      <w:rPr>
        <w:noProof/>
      </w:rPr>
      <mc:AlternateContent>
        <mc:Choice Requires="wps">
          <w:drawing>
            <wp:anchor distT="0" distB="0" distL="0" distR="0" simplePos="0" relativeHeight="251661312" behindDoc="0" locked="0" layoutInCell="1" allowOverlap="1" wp14:anchorId="5BAF816F" wp14:editId="675254BD">
              <wp:simplePos x="635" y="635"/>
              <wp:positionH relativeFrom="page">
                <wp:align>center</wp:align>
              </wp:positionH>
              <wp:positionV relativeFrom="page">
                <wp:align>top</wp:align>
              </wp:positionV>
              <wp:extent cx="885190" cy="440055"/>
              <wp:effectExtent l="0" t="0" r="10160" b="17145"/>
              <wp:wrapNone/>
              <wp:docPr id="1779961076" name="Text Box 4"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76B14B2F" w14:textId="0A9E451C"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5BAF816F" id="_x0000_t202" coordsize="21600,21600" o:spt="202" path="m,l,21600r21600,l21600,xe">
              <v:stroke joinstyle="miter"/>
              <v:path gradientshapeok="t" o:connecttype="rect"/>
            </v:shapetype>
            <v:shape id="_x0000_s1033" type="#_x0000_t202" alt="UNCLASSIFIED" style="position:absolute;margin-left:0;margin-top:0;width:69.7pt;height:34.65pt;z-index:25166131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9OryCgIAABwEAAAOAAAAZHJzL2Uyb0RvYy54bWysU8Fu2zAMvQ/YPwi6L3aKZsiMOEXWIsOA&#10;oC2QDj0rshQbsERBYmJnXz9KsZOu22nYRaZI+pF8fFrc9aZlR+VDA7bk00nOmbISqsbuS/7jZf1p&#10;zllAYSvRglUlP6nA75YfPyw6V6gbqKGtlGcEYkPRuZLXiK7IsiBrZUSYgFOWghq8EUhXv88qLzpC&#10;N212k+efsw585TxIFQJ5H85Bvkz4WiuJT1oHhawtOfWG6fTp3MUzWy5EsffC1Y0c2hD/0IURjaWi&#10;F6gHgYIdfPMHlGmkhwAaJxJMBlo3UqUZaJpp/m6abS2cSrMQOcFdaAr/D1Y+Hrfu2TPsv0JPC4yE&#10;dC4UgZxxnl57E7/UKaM4UXi60KZ6ZJKc8/ls+oUikkK3t3k+m0WU7Pqz8wG/KTAsGiX3tJVEljhu&#10;Ap5Tx5RYy8K6adu0mdb+5iDM6MmuHUYL+13PmqrkqW707KA60VAezvsOTq4bKr0RAZ+FpwVTtyRa&#10;fKJDt9CVHAaLsxr8z7/5Yz7xTlHOOhJMyS0pmrP2u6V9RG0lg5iY5XTzo3s3GvZg7oFkOKUX4WQy&#10;Yx62o6k9mFeS8yoWopCwksqVHEfzHs/Kpecg1WqVkkhGTuDGbp2M0JGuyOVL/yq8GwhH2tQjjGoS&#10;xTvez7nxz+BWByT201KuRA6MkwTTWofnEjX+9p6yro96+QsAAP//AwBQSwMEFAAGAAgAAAAhAJk0&#10;vk/aAAAABAEAAA8AAABkcnMvZG93bnJldi54bWxMj0FPwkAQhe8m/ofNmHiTbUUI1E4JMeHADUE9&#10;D92hrXZnm+4ClV/v4kUvk7y8l/e+yReDbdWJe984QUhHCSiW0plGKoS33ephBsoHEkOtE0b4Zg+L&#10;4vYmp8y4s7zyaRsqFUvEZ4RQh9BlWvuyZkt+5DqW6B1cbylE2Vfa9HSO5bbVj0ky1ZYaiQs1dfxS&#10;c/m1PVqEZrJ0IeX39erzw6YuvWzWk8sG8f5uWD6DCjyEvzBc8SM6FJFp745ivGoR4iPh91698fwJ&#10;1B5hOh+DLnL9H774AQAA//8DAFBLAQItABQABgAIAAAAIQC2gziS/gAAAOEBAAATAAAAAAAAAAAA&#10;AAAAAAAAAABbQ29udGVudF9UeXBlc10ueG1sUEsBAi0AFAAGAAgAAAAhADj9If/WAAAAlAEAAAsA&#10;AAAAAAAAAAAAAAAALwEAAF9yZWxzLy5yZWxzUEsBAi0AFAAGAAgAAAAhAPf06vIKAgAAHAQAAA4A&#10;AAAAAAAAAAAAAAAALgIAAGRycy9lMm9Eb2MueG1sUEsBAi0AFAAGAAgAAAAhAJk0vk/aAAAABAEA&#10;AA8AAAAAAAAAAAAAAAAAZAQAAGRycy9kb3ducmV2LnhtbFBLBQYAAAAABAAEAPMAAABrBQAAAAA=&#10;" filled="f" stroked="f">
              <v:fill o:detectmouseclick="t"/>
              <v:textbox style="mso-fit-shape-to-text:t" inset="0,15pt,0,0">
                <w:txbxContent>
                  <w:p w14:paraId="76B14B2F" w14:textId="0A9E451C"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481C707" w14:textId="4D650497" w:rsidR="00996A50" w:rsidRDefault="00996A50">
    <w:pPr>
      <w:pStyle w:val="Header"/>
    </w:pPr>
    <w:r>
      <w:rPr>
        <w:noProof/>
      </w:rPr>
      <mc:AlternateContent>
        <mc:Choice Requires="wps">
          <w:drawing>
            <wp:anchor distT="0" distB="0" distL="0" distR="0" simplePos="0" relativeHeight="251665408" behindDoc="0" locked="0" layoutInCell="1" allowOverlap="1" wp14:anchorId="376DF2BE" wp14:editId="2F682421">
              <wp:simplePos x="635" y="635"/>
              <wp:positionH relativeFrom="page">
                <wp:align>center</wp:align>
              </wp:positionH>
              <wp:positionV relativeFrom="page">
                <wp:align>top</wp:align>
              </wp:positionV>
              <wp:extent cx="885190" cy="440055"/>
              <wp:effectExtent l="0" t="0" r="10160" b="17145"/>
              <wp:wrapNone/>
              <wp:docPr id="1414401392" name="Text Box 8"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530DDC75" w14:textId="55CF6831"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76DF2BE" id="_x0000_t202" coordsize="21600,21600" o:spt="202" path="m,l,21600r21600,l21600,xe">
              <v:stroke joinstyle="miter"/>
              <v:path gradientshapeok="t" o:connecttype="rect"/>
            </v:shapetype>
            <v:shape id="Text Box 8" o:spid="_x0000_s1034" type="#_x0000_t202" alt="UNCLASSIFIED" style="position:absolute;margin-left:0;margin-top:0;width:69.7pt;height:34.65pt;z-index:251665408;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T20DAIAABwEAAAOAAAAZHJzL2Uyb0RvYy54bWysU8Fu2zAMvQ/YPwi6L3aKpsiMOEXWIsOA&#10;oC2QDj0rshQbsERBYmJnXz9KjpOt22nYRaZI+pF8fFrc96ZlR+VDA7bk00nOmbISqsbuS/79df1p&#10;zllAYSvRglUlP6nA75cfPyw6V6gbqKGtlGcEYkPRuZLXiK7IsiBrZUSYgFOWghq8EUhXv88qLzpC&#10;N212k+d3WQe+ch6kCoG8j0OQLxO+1kris9ZBIWtLTr1hOn06d/HMlgtR7L1wdSPPbYh/6MKIxlLR&#10;C9SjQMEOvvkDyjTSQwCNEwkmA60bqdIMNM00fzfNthZOpVmInOAuNIX/Byufjlv34hn2X6CnBUZC&#10;OheKQM44T6+9iV/qlFGcKDxdaFM9MknO+Xw2/UwRSaHb2zyfzSJKdv3Z+YBfFRgWjZJ72koiSxw3&#10;AYfUMSXWsrBu2jZtprW/OQgzerJrh9HCftezpir53dj9DqoTDeVh2Hdwct1Q6Y0I+CI8LZi6JdHi&#10;Mx26ha7kcLY4q8H/+Js/5hPvFOWsI8GU3JKiOWu/WdpH1FYyiIlZTjc/unejYQ/mAUiGU3oRTiYz&#10;5mE7mtqDeSM5r2IhCgkrqVzJcTQfcFAuPQepVquURDJyAjd262SEjnRFLl/7N+HdmXCkTT3BqCZR&#10;vON9yI1/Brc6ILGflhKpHYg8M04STGs9P5eo8V/vKev6qJc/AQ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QDU9tA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530DDC75" w14:textId="55CF6831"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9E2A21D" w14:textId="094EFA06" w:rsidR="00813A1B" w:rsidRPr="000B0E43" w:rsidRDefault="00996A50" w:rsidP="000B0E43">
    <w:r>
      <w:rPr>
        <w:noProof/>
      </w:rPr>
      <mc:AlternateContent>
        <mc:Choice Requires="wps">
          <w:drawing>
            <wp:anchor distT="0" distB="0" distL="0" distR="0" simplePos="0" relativeHeight="251666432" behindDoc="0" locked="0" layoutInCell="1" allowOverlap="1" wp14:anchorId="35DA65AA" wp14:editId="1862A8DD">
              <wp:simplePos x="635" y="635"/>
              <wp:positionH relativeFrom="page">
                <wp:align>center</wp:align>
              </wp:positionH>
              <wp:positionV relativeFrom="page">
                <wp:align>top</wp:align>
              </wp:positionV>
              <wp:extent cx="885190" cy="440055"/>
              <wp:effectExtent l="0" t="0" r="10160" b="17145"/>
              <wp:wrapNone/>
              <wp:docPr id="1335954641" name="Text Box 9"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1B2B85AA" w14:textId="6FB37D55"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35DA65AA" id="_x0000_t202" coordsize="21600,21600" o:spt="202" path="m,l,21600r21600,l21600,xe">
              <v:stroke joinstyle="miter"/>
              <v:path gradientshapeok="t" o:connecttype="rect"/>
            </v:shapetype>
            <v:shape id="Text Box 9" o:spid="_x0000_s1035" type="#_x0000_t202" alt="UNCLASSIFIED" style="position:absolute;margin-left:0;margin-top:0;width:69.7pt;height:34.65pt;z-index:251666432;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o+JDAIAABwEAAAOAAAAZHJzL2Uyb0RvYy54bWysU8Fu2zAMvQ/YPwi6L3aKZsuMOEXWIsOA&#10;oC2QDj0rshQbkEVBYmJnXz9KjpOt22nYRaZI+pF8fFrc9a1hR+VDA7bk00nOmbISqsbuS/79Zf1h&#10;zllAYSthwKqSn1Tgd8v37xadK9QN1GAq5RmB2FB0ruQ1oiuyLMhatSJMwClLQQ2+FUhXv88qLzpC&#10;b012k+cfsw585TxIFQJ5H4YgXyZ8rZXEJ62DQmZKTr1hOn06d/HMlgtR7L1wdSPPbYh/6KIVjaWi&#10;F6gHgYIdfPMHVNtIDwE0TiS0GWjdSJVmoGmm+ZtptrVwKs1C5AR3oSn8P1j5eNy6Z8+w/wI9LTAS&#10;0rlQBHLGeXrt2/ilThnFicLThTbVI5PknM9n088UkRS6vc3z2SyiZNefnQ/4VUHLolFyT1tJZInj&#10;JuCQOqbEWhbWjTFpM8b+5iDM6MmuHUYL+13Pmqrkn8bud1CdaCgPw76Dk+uGSm9EwGfhacHULYkW&#10;n+jQBrqSw9nirAb/42/+mE+8U5SzjgRTckuK5sx8s7SPqK1kEBOznG5+dO9Gwx7aeyAZTulFOJnM&#10;mIdmNLWH9pXkvIqFKCSspHIlx9G8x0G59BykWq1SEsnICdzYrZMROtIVuXzpX4V3Z8KRNvUIo5pE&#10;8Yb3ITf+GdzqgMR+WkqkdiDyzDhJMK31/Fyixn+9p6zro17+BAAA//8DAFBLAwQUAAYACAAAACEA&#10;mTS+T9oAAAAEAQAADwAAAGRycy9kb3ducmV2LnhtbEyPQU/CQBCF7yb+h82YeJNtRQjUTgkx4cAN&#10;QT0P3aGtdmeb7gKVX+/iRS+TvLyX977JF4Nt1Yl73zhBSEcJKJbSmUYqhLfd6mEGygcSQ60TRvhm&#10;D4vi9ianzLizvPJpGyoVS8RnhFCH0GVa+7JmS37kOpboHVxvKUTZV9r0dI7lttWPSTLVlhqJCzV1&#10;/FJz+bU9WoRmsnQh5ff16vPDpi69bNaTywbx/m5YPoMKPIS/MFzxIzoUkWnvjmK8ahHiI+H3Xr3x&#10;/AnUHmE6H4Mucv0fvvgBAAD//wMAUEsBAi0AFAAGAAgAAAAhALaDOJL+AAAA4QEAABMAAAAAAAAA&#10;AAAAAAAAAAAAAFtDb250ZW50X1R5cGVzXS54bWxQSwECLQAUAAYACAAAACEAOP0h/9YAAACUAQAA&#10;CwAAAAAAAAAAAAAAAAAvAQAAX3JlbHMvLnJlbHNQSwECLQAUAAYACAAAACEALYqPiQwCAAAcBAAA&#10;DgAAAAAAAAAAAAAAAAAuAgAAZHJzL2Uyb0RvYy54bWxQSwECLQAUAAYACAAAACEAmTS+T9oAAAAE&#10;AQAADwAAAAAAAAAAAAAAAABmBAAAZHJzL2Rvd25yZXYueG1sUEsFBgAAAAAEAAQA8wAAAG0FAAAA&#10;AA==&#10;" filled="f" stroked="f">
              <v:fill o:detectmouseclick="t"/>
              <v:textbox style="mso-fit-shape-to-text:t" inset="0,15pt,0,0">
                <w:txbxContent>
                  <w:p w14:paraId="1B2B85AA" w14:textId="6FB37D55"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935683" w14:textId="6DAFEF52" w:rsidR="00996A50" w:rsidRDefault="00996A50">
    <w:pPr>
      <w:pStyle w:val="Header"/>
    </w:pPr>
    <w:r>
      <w:rPr>
        <w:noProof/>
      </w:rPr>
      <mc:AlternateContent>
        <mc:Choice Requires="wps">
          <w:drawing>
            <wp:anchor distT="0" distB="0" distL="0" distR="0" simplePos="0" relativeHeight="251664384" behindDoc="0" locked="0" layoutInCell="1" allowOverlap="1" wp14:anchorId="117D1115" wp14:editId="3B65010A">
              <wp:simplePos x="635" y="635"/>
              <wp:positionH relativeFrom="page">
                <wp:align>center</wp:align>
              </wp:positionH>
              <wp:positionV relativeFrom="page">
                <wp:align>top</wp:align>
              </wp:positionV>
              <wp:extent cx="885190" cy="440055"/>
              <wp:effectExtent l="0" t="0" r="10160" b="17145"/>
              <wp:wrapNone/>
              <wp:docPr id="572729236" name="Text Box 7" descr="UNCLASSIFIED">
                <a:extLst xmlns:a="http://schemas.openxmlformats.org/drawingml/2006/main">
                  <a:ext uri="{5AE41FA2-C0FF-4470-9BD4-5FADCA87CBE2}">
                    <aclsh:classification xmlns:aclsh="http://schemas.microsoft.com/office/drawing/2020/classificationShape" classificationOutcomeType="hdr"/>
                  </a:ext>
                </a:extLst>
              </wp:docPr>
              <wp:cNvGraphicFramePr/>
              <a:graphic xmlns:a="http://schemas.openxmlformats.org/drawingml/2006/main">
                <a:graphicData uri="http://schemas.microsoft.com/office/word/2010/wordprocessingShape">
                  <wps:wsp>
                    <wps:cNvSpPr txBox="1"/>
                    <wps:spPr>
                      <a:xfrm>
                        <a:off x="0" y="0"/>
                        <a:ext cx="885190" cy="440055"/>
                      </a:xfrm>
                      <a:prstGeom prst="rect">
                        <a:avLst/>
                      </a:prstGeom>
                      <a:noFill/>
                      <a:ln>
                        <a:noFill/>
                      </a:ln>
                    </wps:spPr>
                    <wps:txbx>
                      <w:txbxContent>
                        <w:p w14:paraId="2D396C53" w14:textId="0EFD6866"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wps:txbx>
                    <wps:bodyPr rot="0" spcFirstLastPara="0" vertOverflow="overflow" horzOverflow="overflow" vert="horz" wrap="none" lIns="0" tIns="190500" rIns="0" bIns="0" numCol="1" spcCol="0" rtlCol="0" fromWordArt="0" anchor="t" anchorCtr="0" forceAA="0" compatLnSpc="1">
                      <a:prstTxWarp prst="textNoShape">
                        <a:avLst/>
                      </a:prstTxWarp>
                      <a:spAutoFit/>
                    </wps:bodyPr>
                  </wps:wsp>
                </a:graphicData>
              </a:graphic>
            </wp:anchor>
          </w:drawing>
        </mc:Choice>
        <mc:Fallback>
          <w:pict>
            <v:shapetype w14:anchorId="117D1115" id="_x0000_t202" coordsize="21600,21600" o:spt="202" path="m,l,21600r21600,l21600,xe">
              <v:stroke joinstyle="miter"/>
              <v:path gradientshapeok="t" o:connecttype="rect"/>
            </v:shapetype>
            <v:shape id="Text Box 7" o:spid="_x0000_s1036" type="#_x0000_t202" alt="UNCLASSIFIED" style="position:absolute;margin-left:0;margin-top:0;width:69.7pt;height:34.65pt;z-index:251664384;visibility:visible;mso-wrap-style:none;mso-wrap-distance-left:0;mso-wrap-distance-top:0;mso-wrap-distance-right:0;mso-wrap-distance-bottom:0;mso-position-horizontal:center;mso-position-horizontal-relative:page;mso-position-vertical:top;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S3YPCwIAABwEAAAOAAAAZHJzL2Uyb0RvYy54bWysU8Fu2zAMvQ/YPwi6L3aKZsiMOEXWIsOA&#10;oC2QDj0rshQbsERBYmJnXz9KjpOu22nYRaZI+pF8fFrc9aZlR+VDA7bk00nOmbISqsbuS/7jZf1p&#10;zllAYSvRglUlP6nA75YfPyw6V6gbqKGtlGcEYkPRuZLXiK7IsiBrZUSYgFOWghq8EUhXv88qLzpC&#10;N212k+efsw585TxIFQJ5H4YgXyZ8rZXEJ62DQtaWnHrDdPp07uKZLRei2Hvh6kae2xD/0IURjaWi&#10;F6gHgYIdfPMHlGmkhwAaJxJMBlo3UqUZaJpp/m6abS2cSrMQOcFdaAr/D1Y+Hrfu2TPsv0JPC4yE&#10;dC4UgZxxnl57E7/UKaM4UXi60KZ6ZJKc8/ls+oUikkK3t3k+m0WU7Pqz8wG/KTAsGiX3tJVEljhu&#10;Ag6pY0qsZWHdtG3aTGt/cxBm9GTXDqOF/a5nTUWNjN3voDrRUB6GfQcn1w2V3oiAz8LTgqlbEi0+&#10;0aFb6EoOZ4uzGvzPv/ljPvFOUc46EkzJLSmas/a7pX1EbSWDmJjldPOjezca9mDugWQ4pRfhZDJj&#10;HrajqT2YV5LzKhaikLCSypUcR/MeB+XSc5BqtUpJJCMncGO3TkboSFfk8qV/Fd6dCUfa1COMahLF&#10;O96H3PhncKsDEvtpKZHagcgz4yTBtNbzc4kaf3tPWddHvfwFAAD//wMAUEsDBBQABgAIAAAAIQCZ&#10;NL5P2gAAAAQBAAAPAAAAZHJzL2Rvd25yZXYueG1sTI9BT8JAEIXvJv6HzZh4k21FCNROCTHhwA1B&#10;PQ/doa12Z5vuApVf7+JFL5O8vJf3vskXg23ViXvfOEFIRwkoltKZRiqEt93qYQbKBxJDrRNG+GYP&#10;i+L2JqfMuLO88mkbKhVLxGeEUIfQZVr7smZLfuQ6lugdXG8pRNlX2vR0juW21Y9JMtWWGokLNXX8&#10;UnP5tT1ahGaydCHl9/Xq88OmLr1s1pPLBvH+blg+gwo8hL8wXPEjOhSRae+OYrxqEeIj4fdevfH8&#10;CdQeYTofgy5y/R+++AEAAP//AwBQSwECLQAUAAYACAAAACEAtoM4kv4AAADhAQAAEwAAAAAAAAAA&#10;AAAAAAAAAAAAW0NvbnRlbnRfVHlwZXNdLnhtbFBLAQItABQABgAIAAAAIQA4/SH/1gAAAJQBAAAL&#10;AAAAAAAAAAAAAAAAAC8BAABfcmVscy8ucmVsc1BLAQItABQABgAIAAAAIQAHS3YPCwIAABwEAAAO&#10;AAAAAAAAAAAAAAAAAC4CAABkcnMvZTJvRG9jLnhtbFBLAQItABQABgAIAAAAIQCZNL5P2gAAAAQB&#10;AAAPAAAAAAAAAAAAAAAAAGUEAABkcnMvZG93bnJldi54bWxQSwUGAAAAAAQABADzAAAAbAUAAAAA&#10;" filled="f" stroked="f">
              <v:fill o:detectmouseclick="t"/>
              <v:textbox style="mso-fit-shape-to-text:t" inset="0,15pt,0,0">
                <w:txbxContent>
                  <w:p w14:paraId="2D396C53" w14:textId="0EFD6866" w:rsidR="00996A50" w:rsidRPr="00996A50" w:rsidRDefault="00996A50" w:rsidP="00996A50">
                    <w:pPr>
                      <w:spacing w:after="0"/>
                      <w:rPr>
                        <w:rFonts w:ascii="Calibri" w:eastAsia="Calibri" w:hAnsi="Calibri" w:cs="Calibri"/>
                        <w:noProof/>
                        <w:color w:val="008000"/>
                      </w:rPr>
                    </w:pPr>
                    <w:r w:rsidRPr="00996A50">
                      <w:rPr>
                        <w:rFonts w:ascii="Calibri" w:eastAsia="Calibri" w:hAnsi="Calibri" w:cs="Calibri"/>
                        <w:noProof/>
                        <w:color w:val="008000"/>
                      </w:rPr>
                      <w:t>UNCLASSIFIED</w:t>
                    </w:r>
                  </w:p>
                </w:txbxContent>
              </v:textbox>
              <w10:wrap anchorx="page" anchory="page"/>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B51977"/>
    <w:multiLevelType w:val="hybridMultilevel"/>
    <w:tmpl w:val="CDD048D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2C31B75"/>
    <w:multiLevelType w:val="multilevel"/>
    <w:tmpl w:val="D1487188"/>
    <w:lvl w:ilvl="0">
      <w:start w:val="36"/>
      <w:numFmt w:val="decimal"/>
      <w:lvlText w:val="%1"/>
      <w:lvlJc w:val="left"/>
      <w:pPr>
        <w:tabs>
          <w:tab w:val="num" w:pos="600"/>
        </w:tabs>
        <w:ind w:left="600" w:hanging="600"/>
      </w:pPr>
      <w:rPr>
        <w:rFonts w:hint="default"/>
      </w:rPr>
    </w:lvl>
    <w:lvl w:ilvl="1">
      <w:start w:val="4"/>
      <w:numFmt w:val="decimal"/>
      <w:lvlText w:val="33.%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 w15:restartNumberingAfterBreak="0">
    <w:nsid w:val="035325D8"/>
    <w:multiLevelType w:val="hybridMultilevel"/>
    <w:tmpl w:val="1E7284AA"/>
    <w:lvl w:ilvl="0" w:tplc="277C1DE6">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15:restartNumberingAfterBreak="0">
    <w:nsid w:val="04916391"/>
    <w:multiLevelType w:val="hybridMultilevel"/>
    <w:tmpl w:val="F49A690C"/>
    <w:lvl w:ilvl="0" w:tplc="8C646A38">
      <w:start w:val="1"/>
      <w:numFmt w:val="lowerLetter"/>
      <w:lvlText w:val="(%1)"/>
      <w:lvlJc w:val="left"/>
      <w:pPr>
        <w:ind w:left="259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start w:val="1"/>
      <w:numFmt w:val="lowerLetter"/>
      <w:lvlText w:val="%2."/>
      <w:lvlJc w:val="left"/>
      <w:pPr>
        <w:ind w:left="3311" w:hanging="360"/>
      </w:pPr>
    </w:lvl>
    <w:lvl w:ilvl="2" w:tplc="0809001B" w:tentative="1">
      <w:start w:val="1"/>
      <w:numFmt w:val="lowerRoman"/>
      <w:lvlText w:val="%3."/>
      <w:lvlJc w:val="right"/>
      <w:pPr>
        <w:ind w:left="4031" w:hanging="180"/>
      </w:pPr>
    </w:lvl>
    <w:lvl w:ilvl="3" w:tplc="0809000F" w:tentative="1">
      <w:start w:val="1"/>
      <w:numFmt w:val="decimal"/>
      <w:lvlText w:val="%4."/>
      <w:lvlJc w:val="left"/>
      <w:pPr>
        <w:ind w:left="4751" w:hanging="360"/>
      </w:pPr>
    </w:lvl>
    <w:lvl w:ilvl="4" w:tplc="08090019" w:tentative="1">
      <w:start w:val="1"/>
      <w:numFmt w:val="lowerLetter"/>
      <w:lvlText w:val="%5."/>
      <w:lvlJc w:val="left"/>
      <w:pPr>
        <w:ind w:left="5471" w:hanging="360"/>
      </w:pPr>
    </w:lvl>
    <w:lvl w:ilvl="5" w:tplc="0809001B" w:tentative="1">
      <w:start w:val="1"/>
      <w:numFmt w:val="lowerRoman"/>
      <w:lvlText w:val="%6."/>
      <w:lvlJc w:val="right"/>
      <w:pPr>
        <w:ind w:left="6191" w:hanging="180"/>
      </w:pPr>
    </w:lvl>
    <w:lvl w:ilvl="6" w:tplc="0809000F" w:tentative="1">
      <w:start w:val="1"/>
      <w:numFmt w:val="decimal"/>
      <w:lvlText w:val="%7."/>
      <w:lvlJc w:val="left"/>
      <w:pPr>
        <w:ind w:left="6911" w:hanging="360"/>
      </w:pPr>
    </w:lvl>
    <w:lvl w:ilvl="7" w:tplc="08090019" w:tentative="1">
      <w:start w:val="1"/>
      <w:numFmt w:val="lowerLetter"/>
      <w:lvlText w:val="%8."/>
      <w:lvlJc w:val="left"/>
      <w:pPr>
        <w:ind w:left="7631" w:hanging="360"/>
      </w:pPr>
    </w:lvl>
    <w:lvl w:ilvl="8" w:tplc="0809001B" w:tentative="1">
      <w:start w:val="1"/>
      <w:numFmt w:val="lowerRoman"/>
      <w:lvlText w:val="%9."/>
      <w:lvlJc w:val="right"/>
      <w:pPr>
        <w:ind w:left="8351" w:hanging="180"/>
      </w:pPr>
    </w:lvl>
  </w:abstractNum>
  <w:abstractNum w:abstractNumId="4" w15:restartNumberingAfterBreak="0">
    <w:nsid w:val="06326C62"/>
    <w:multiLevelType w:val="multilevel"/>
    <w:tmpl w:val="669858B4"/>
    <w:lvl w:ilvl="0">
      <w:start w:val="1"/>
      <w:numFmt w:val="decimal"/>
      <w:lvlText w:val="%1."/>
      <w:lvlJc w:val="left"/>
      <w:pPr>
        <w:ind w:left="791" w:hanging="360"/>
      </w:pPr>
    </w:lvl>
    <w:lvl w:ilvl="1">
      <w:start w:val="1"/>
      <w:numFmt w:val="decimal"/>
      <w:lvlText w:val="%1.%2."/>
      <w:lvlJc w:val="left"/>
      <w:pPr>
        <w:ind w:left="432" w:hanging="432"/>
      </w:pPr>
      <w:rPr>
        <w:b w:val="0"/>
        <w:bCs/>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lowerLetter"/>
      <w:lvlText w:val="(%5)"/>
      <w:lvlJc w:val="left"/>
      <w:pPr>
        <w:ind w:left="2231"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5" w15:restartNumberingAfterBreak="0">
    <w:nsid w:val="07E45CA2"/>
    <w:multiLevelType w:val="hybridMultilevel"/>
    <w:tmpl w:val="EAEAB772"/>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8DA5687"/>
    <w:multiLevelType w:val="multilevel"/>
    <w:tmpl w:val="8274280E"/>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7" w15:restartNumberingAfterBreak="0">
    <w:nsid w:val="0A2D0E71"/>
    <w:multiLevelType w:val="hybridMultilevel"/>
    <w:tmpl w:val="52A86468"/>
    <w:lvl w:ilvl="0" w:tplc="5B121A94">
      <w:start w:val="1"/>
      <w:numFmt w:val="lowerLetter"/>
      <w:lvlText w:val="(%1)"/>
      <w:lvlJc w:val="left"/>
      <w:pPr>
        <w:ind w:left="618" w:hanging="360"/>
      </w:pPr>
      <w:rPr>
        <w:rFonts w:hint="default"/>
        <w:b w:val="0"/>
      </w:rPr>
    </w:lvl>
    <w:lvl w:ilvl="1" w:tplc="08090019" w:tentative="1">
      <w:start w:val="1"/>
      <w:numFmt w:val="lowerLetter"/>
      <w:lvlText w:val="%2."/>
      <w:lvlJc w:val="left"/>
      <w:pPr>
        <w:ind w:left="1338" w:hanging="360"/>
      </w:pPr>
    </w:lvl>
    <w:lvl w:ilvl="2" w:tplc="0809001B" w:tentative="1">
      <w:start w:val="1"/>
      <w:numFmt w:val="lowerRoman"/>
      <w:lvlText w:val="%3."/>
      <w:lvlJc w:val="right"/>
      <w:pPr>
        <w:ind w:left="2058" w:hanging="180"/>
      </w:pPr>
    </w:lvl>
    <w:lvl w:ilvl="3" w:tplc="0809000F" w:tentative="1">
      <w:start w:val="1"/>
      <w:numFmt w:val="decimal"/>
      <w:lvlText w:val="%4."/>
      <w:lvlJc w:val="left"/>
      <w:pPr>
        <w:ind w:left="2778" w:hanging="360"/>
      </w:pPr>
    </w:lvl>
    <w:lvl w:ilvl="4" w:tplc="08090019" w:tentative="1">
      <w:start w:val="1"/>
      <w:numFmt w:val="lowerLetter"/>
      <w:lvlText w:val="%5."/>
      <w:lvlJc w:val="left"/>
      <w:pPr>
        <w:ind w:left="3498" w:hanging="360"/>
      </w:pPr>
    </w:lvl>
    <w:lvl w:ilvl="5" w:tplc="0809001B" w:tentative="1">
      <w:start w:val="1"/>
      <w:numFmt w:val="lowerRoman"/>
      <w:lvlText w:val="%6."/>
      <w:lvlJc w:val="right"/>
      <w:pPr>
        <w:ind w:left="4218" w:hanging="180"/>
      </w:pPr>
    </w:lvl>
    <w:lvl w:ilvl="6" w:tplc="0809000F" w:tentative="1">
      <w:start w:val="1"/>
      <w:numFmt w:val="decimal"/>
      <w:lvlText w:val="%7."/>
      <w:lvlJc w:val="left"/>
      <w:pPr>
        <w:ind w:left="4938" w:hanging="360"/>
      </w:pPr>
    </w:lvl>
    <w:lvl w:ilvl="7" w:tplc="08090019" w:tentative="1">
      <w:start w:val="1"/>
      <w:numFmt w:val="lowerLetter"/>
      <w:lvlText w:val="%8."/>
      <w:lvlJc w:val="left"/>
      <w:pPr>
        <w:ind w:left="5658" w:hanging="360"/>
      </w:pPr>
    </w:lvl>
    <w:lvl w:ilvl="8" w:tplc="0809001B" w:tentative="1">
      <w:start w:val="1"/>
      <w:numFmt w:val="lowerRoman"/>
      <w:lvlText w:val="%9."/>
      <w:lvlJc w:val="right"/>
      <w:pPr>
        <w:ind w:left="6378" w:hanging="180"/>
      </w:pPr>
    </w:lvl>
  </w:abstractNum>
  <w:abstractNum w:abstractNumId="8" w15:restartNumberingAfterBreak="0">
    <w:nsid w:val="0A714008"/>
    <w:multiLevelType w:val="hybridMultilevel"/>
    <w:tmpl w:val="0E34264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BBB2998"/>
    <w:multiLevelType w:val="hybridMultilevel"/>
    <w:tmpl w:val="6982347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0C2639C3"/>
    <w:multiLevelType w:val="hybridMultilevel"/>
    <w:tmpl w:val="B810ADF0"/>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0CC63BA9"/>
    <w:multiLevelType w:val="hybridMultilevel"/>
    <w:tmpl w:val="556C6B0A"/>
    <w:lvl w:ilvl="0" w:tplc="9E56BD80">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0DD266DE"/>
    <w:multiLevelType w:val="hybridMultilevel"/>
    <w:tmpl w:val="6E9488B6"/>
    <w:lvl w:ilvl="0" w:tplc="23F8460E">
      <w:start w:val="1"/>
      <w:numFmt w:val="lowerLetter"/>
      <w:lvlText w:val="(%1)"/>
      <w:lvlJc w:val="right"/>
      <w:pPr>
        <w:ind w:left="720" w:hanging="360"/>
      </w:pPr>
      <w:rPr>
        <w:rFonts w:ascii="Times New Roman" w:eastAsia="Times New Roman" w:hAnsi="Times New Roman" w:cs="Times New Roman"/>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0E3F2F3B"/>
    <w:multiLevelType w:val="multilevel"/>
    <w:tmpl w:val="8662CF9A"/>
    <w:lvl w:ilvl="0">
      <w:start w:val="1"/>
      <w:numFmt w:val="decimal"/>
      <w:lvlText w:val="Section %1"/>
      <w:lvlJc w:val="left"/>
      <w:pPr>
        <w:tabs>
          <w:tab w:val="num" w:pos="720"/>
        </w:tabs>
        <w:ind w:left="360" w:hanging="36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upperRoman"/>
      <w:lvlText w:val="%2."/>
      <w:lvlJc w:val="left"/>
      <w:pPr>
        <w:tabs>
          <w:tab w:val="num" w:pos="360"/>
        </w:tabs>
        <w:ind w:left="360" w:hanging="360"/>
      </w:pPr>
      <w:rPr>
        <w:rFonts w:ascii="Times New Roman" w:hAnsi="Times New Roman"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Restart w:val="1"/>
      <w:lvlText w:val="%3."/>
      <w:lvlJc w:val="left"/>
      <w:pPr>
        <w:tabs>
          <w:tab w:val="num" w:pos="540"/>
        </w:tabs>
        <w:ind w:left="540" w:hanging="360"/>
      </w:pPr>
      <w:rPr>
        <w:rFonts w:hint="default"/>
      </w:rPr>
    </w:lvl>
    <w:lvl w:ilvl="3">
      <w:start w:val="1"/>
      <w:numFmt w:val="decimal"/>
      <w:lvlText w:val="%3.%4"/>
      <w:lvlJc w:val="left"/>
      <w:pPr>
        <w:tabs>
          <w:tab w:val="num" w:pos="720"/>
        </w:tabs>
        <w:ind w:left="720" w:hanging="72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4">
      <w:start w:val="1"/>
      <w:numFmt w:val="lowerLetter"/>
      <w:lvlText w:val="(%5)"/>
      <w:lvlJc w:val="left"/>
      <w:pPr>
        <w:tabs>
          <w:tab w:val="num" w:pos="684"/>
        </w:tabs>
        <w:ind w:left="684" w:hanging="144"/>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4" w15:restartNumberingAfterBreak="0">
    <w:nsid w:val="0F0C7A99"/>
    <w:multiLevelType w:val="hybridMultilevel"/>
    <w:tmpl w:val="38BE3386"/>
    <w:lvl w:ilvl="0" w:tplc="193C72DA">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5" w15:restartNumberingAfterBreak="0">
    <w:nsid w:val="0F851445"/>
    <w:multiLevelType w:val="hybridMultilevel"/>
    <w:tmpl w:val="BE2C434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0FED312E"/>
    <w:multiLevelType w:val="hybridMultilevel"/>
    <w:tmpl w:val="BEC89230"/>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108023AB"/>
    <w:multiLevelType w:val="hybridMultilevel"/>
    <w:tmpl w:val="3066FE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08E393D"/>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start w:val="1"/>
      <w:numFmt w:val="lowerLetter"/>
      <w:lvlText w:val="%2."/>
      <w:lvlJc w:val="left"/>
      <w:pPr>
        <w:ind w:left="1489" w:hanging="360"/>
      </w:pPr>
    </w:lvl>
    <w:lvl w:ilvl="2" w:tplc="0409001B">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19" w15:restartNumberingAfterBreak="0">
    <w:nsid w:val="10CE644E"/>
    <w:multiLevelType w:val="hybridMultilevel"/>
    <w:tmpl w:val="888A92C6"/>
    <w:lvl w:ilvl="0" w:tplc="A0824234">
      <w:start w:val="1"/>
      <w:numFmt w:val="lowerRoman"/>
      <w:lvlText w:val="(%1)"/>
      <w:lvlJc w:val="left"/>
      <w:pPr>
        <w:ind w:left="180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98266D74">
      <w:start w:val="1"/>
      <w:numFmt w:val="lowerRoman"/>
      <w:lvlText w:val="(%6)"/>
      <w:lvlJc w:val="right"/>
      <w:pPr>
        <w:ind w:left="4320" w:hanging="180"/>
      </w:pPr>
      <w:rPr>
        <w:rFonts w:hint="default"/>
      </w:r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11EB1A82"/>
    <w:multiLevelType w:val="hybridMultilevel"/>
    <w:tmpl w:val="9A4E3BF2"/>
    <w:lvl w:ilvl="0" w:tplc="2DD25C9E">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159D4D2B"/>
    <w:multiLevelType w:val="hybridMultilevel"/>
    <w:tmpl w:val="5824DCEA"/>
    <w:lvl w:ilvl="0" w:tplc="8A707866">
      <w:start w:val="1"/>
      <w:numFmt w:val="upperRoman"/>
      <w:lvlText w:val="Section %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170A19ED"/>
    <w:multiLevelType w:val="multilevel"/>
    <w:tmpl w:val="1BEA3E1E"/>
    <w:numStyleLink w:val="BSFCheckboxBullets"/>
  </w:abstractNum>
  <w:abstractNum w:abstractNumId="23" w15:restartNumberingAfterBreak="0">
    <w:nsid w:val="17781C8F"/>
    <w:multiLevelType w:val="hybridMultilevel"/>
    <w:tmpl w:val="AE84706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18384A66"/>
    <w:multiLevelType w:val="hybridMultilevel"/>
    <w:tmpl w:val="E2EE563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18B20FEF"/>
    <w:multiLevelType w:val="hybridMultilevel"/>
    <w:tmpl w:val="09E0380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1A2F3FD3"/>
    <w:multiLevelType w:val="hybridMultilevel"/>
    <w:tmpl w:val="925C488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1D3D73E9"/>
    <w:multiLevelType w:val="multilevel"/>
    <w:tmpl w:val="2EF23F40"/>
    <w:lvl w:ilvl="0">
      <w:start w:val="1"/>
      <w:numFmt w:val="decimal"/>
      <w:lvlText w:val="%1."/>
      <w:lvlJc w:val="left"/>
      <w:pPr>
        <w:ind w:left="360" w:hanging="360"/>
      </w:pPr>
    </w:lvl>
    <w:lvl w:ilvl="1">
      <w:start w:val="1"/>
      <w:numFmt w:val="decimal"/>
      <w:lvlText w:val="%1.%2."/>
      <w:lvlJc w:val="left"/>
      <w:pPr>
        <w:ind w:left="792" w:hanging="432"/>
      </w:pPr>
      <w:rPr>
        <w:i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1E014E64"/>
    <w:multiLevelType w:val="hybridMultilevel"/>
    <w:tmpl w:val="25BE75A2"/>
    <w:lvl w:ilvl="0" w:tplc="56160BC6">
      <w:start w:val="1"/>
      <w:numFmt w:val="lowerRoman"/>
      <w:lvlText w:val="(%1)"/>
      <w:lvlJc w:val="left"/>
      <w:pPr>
        <w:ind w:left="486" w:hanging="287"/>
        <w:jc w:val="right"/>
      </w:pPr>
      <w:rPr>
        <w:rFonts w:ascii="Times New Roman" w:eastAsia="Times New Roman" w:hAnsi="Times New Roman" w:hint="default"/>
        <w:sz w:val="24"/>
        <w:szCs w:val="24"/>
      </w:rPr>
    </w:lvl>
    <w:lvl w:ilvl="1" w:tplc="041CEE12">
      <w:start w:val="1"/>
      <w:numFmt w:val="bullet"/>
      <w:lvlText w:val=""/>
      <w:lvlJc w:val="left"/>
      <w:pPr>
        <w:ind w:left="860" w:hanging="360"/>
      </w:pPr>
      <w:rPr>
        <w:rFonts w:ascii="Symbol" w:eastAsia="Symbol" w:hAnsi="Symbol" w:hint="default"/>
        <w:sz w:val="24"/>
        <w:szCs w:val="24"/>
      </w:rPr>
    </w:lvl>
    <w:lvl w:ilvl="2" w:tplc="E4623932">
      <w:start w:val="1"/>
      <w:numFmt w:val="bullet"/>
      <w:lvlText w:val="•"/>
      <w:lvlJc w:val="left"/>
      <w:pPr>
        <w:ind w:left="1837" w:hanging="360"/>
      </w:pPr>
      <w:rPr>
        <w:rFonts w:hint="default"/>
      </w:rPr>
    </w:lvl>
    <w:lvl w:ilvl="3" w:tplc="9138B66E">
      <w:start w:val="1"/>
      <w:numFmt w:val="bullet"/>
      <w:lvlText w:val="•"/>
      <w:lvlJc w:val="left"/>
      <w:pPr>
        <w:ind w:left="2815" w:hanging="360"/>
      </w:pPr>
      <w:rPr>
        <w:rFonts w:hint="default"/>
      </w:rPr>
    </w:lvl>
    <w:lvl w:ilvl="4" w:tplc="267490D0">
      <w:start w:val="1"/>
      <w:numFmt w:val="bullet"/>
      <w:lvlText w:val="•"/>
      <w:lvlJc w:val="left"/>
      <w:pPr>
        <w:ind w:left="3793" w:hanging="360"/>
      </w:pPr>
      <w:rPr>
        <w:rFonts w:hint="default"/>
      </w:rPr>
    </w:lvl>
    <w:lvl w:ilvl="5" w:tplc="05F875B0">
      <w:start w:val="1"/>
      <w:numFmt w:val="bullet"/>
      <w:lvlText w:val="•"/>
      <w:lvlJc w:val="left"/>
      <w:pPr>
        <w:ind w:left="4771" w:hanging="360"/>
      </w:pPr>
      <w:rPr>
        <w:rFonts w:hint="default"/>
      </w:rPr>
    </w:lvl>
    <w:lvl w:ilvl="6" w:tplc="6BEEFB2E">
      <w:start w:val="1"/>
      <w:numFmt w:val="bullet"/>
      <w:lvlText w:val="•"/>
      <w:lvlJc w:val="left"/>
      <w:pPr>
        <w:ind w:left="5748" w:hanging="360"/>
      </w:pPr>
      <w:rPr>
        <w:rFonts w:hint="default"/>
      </w:rPr>
    </w:lvl>
    <w:lvl w:ilvl="7" w:tplc="CBF4C818">
      <w:start w:val="1"/>
      <w:numFmt w:val="bullet"/>
      <w:lvlText w:val="•"/>
      <w:lvlJc w:val="left"/>
      <w:pPr>
        <w:ind w:left="6726" w:hanging="360"/>
      </w:pPr>
      <w:rPr>
        <w:rFonts w:hint="default"/>
      </w:rPr>
    </w:lvl>
    <w:lvl w:ilvl="8" w:tplc="DF8C9DBA">
      <w:start w:val="1"/>
      <w:numFmt w:val="bullet"/>
      <w:lvlText w:val="•"/>
      <w:lvlJc w:val="left"/>
      <w:pPr>
        <w:ind w:left="7704" w:hanging="360"/>
      </w:pPr>
      <w:rPr>
        <w:rFonts w:hint="default"/>
      </w:rPr>
    </w:lvl>
  </w:abstractNum>
  <w:abstractNum w:abstractNumId="29" w15:restartNumberingAfterBreak="0">
    <w:nsid w:val="1EE870BB"/>
    <w:multiLevelType w:val="multilevel"/>
    <w:tmpl w:val="17F80044"/>
    <w:lvl w:ilvl="0">
      <w:start w:val="1"/>
      <w:numFmt w:val="decimal"/>
      <w:lvlText w:val="%1."/>
      <w:lvlJc w:val="left"/>
      <w:pPr>
        <w:ind w:left="791" w:hanging="360"/>
      </w:pPr>
    </w:lvl>
    <w:lvl w:ilvl="1">
      <w:start w:val="1"/>
      <w:numFmt w:val="lowerLetter"/>
      <w:pStyle w:val="ListParagraph"/>
      <w:lvlText w:val="(%2)"/>
      <w:lvlJc w:val="left"/>
      <w:pPr>
        <w:ind w:left="360" w:hanging="360"/>
      </w:pPr>
      <w:rPr>
        <w:rFonts w:hint="default"/>
        <w:b w:val="0"/>
        <w:bCs w:val="0"/>
        <w:i w:val="0"/>
        <w:iCs w:val="0"/>
        <w:caps w:val="0"/>
        <w:smallCaps w:val="0"/>
        <w:strike w:val="0"/>
        <w:dstrike w:val="0"/>
        <w:noProof w:val="0"/>
        <w:vanish w:val="0"/>
        <w:color w:val="auto"/>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30" w15:restartNumberingAfterBreak="0">
    <w:nsid w:val="1F4E2D79"/>
    <w:multiLevelType w:val="hybridMultilevel"/>
    <w:tmpl w:val="4CA4AB5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1F827CC4"/>
    <w:multiLevelType w:val="hybridMultilevel"/>
    <w:tmpl w:val="88D0050C"/>
    <w:lvl w:ilvl="0" w:tplc="4148E5DC">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2" w15:restartNumberingAfterBreak="0">
    <w:nsid w:val="20301885"/>
    <w:multiLevelType w:val="hybridMultilevel"/>
    <w:tmpl w:val="C99053C4"/>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3" w15:restartNumberingAfterBreak="0">
    <w:nsid w:val="218A7222"/>
    <w:multiLevelType w:val="hybridMultilevel"/>
    <w:tmpl w:val="EDF2F58E"/>
    <w:lvl w:ilvl="0" w:tplc="F782C5CC">
      <w:start w:val="1"/>
      <w:numFmt w:val="upperRoman"/>
      <w:lvlText w:val="Section %1"/>
      <w:lvlJc w:val="left"/>
      <w:pPr>
        <w:ind w:left="720"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21DF0E07"/>
    <w:multiLevelType w:val="multilevel"/>
    <w:tmpl w:val="01F2D9B6"/>
    <w:lvl w:ilvl="0">
      <w:start w:val="27"/>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5" w15:restartNumberingAfterBreak="0">
    <w:nsid w:val="22F37F11"/>
    <w:multiLevelType w:val="multilevel"/>
    <w:tmpl w:val="F57A0E4C"/>
    <w:lvl w:ilvl="0">
      <w:start w:val="1"/>
      <w:numFmt w:val="decimal"/>
      <w:lvlText w:val="%1."/>
      <w:lvlJc w:val="left"/>
      <w:pPr>
        <w:tabs>
          <w:tab w:val="num" w:pos="720"/>
        </w:tabs>
        <w:ind w:left="720" w:hanging="360"/>
      </w:pPr>
      <w:rPr>
        <w:rFont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23496D46"/>
    <w:multiLevelType w:val="hybridMultilevel"/>
    <w:tmpl w:val="AC3E66C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23E53671"/>
    <w:multiLevelType w:val="hybridMultilevel"/>
    <w:tmpl w:val="A560C7B8"/>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25097DD6"/>
    <w:multiLevelType w:val="hybridMultilevel"/>
    <w:tmpl w:val="7E10949C"/>
    <w:lvl w:ilvl="0" w:tplc="5F3AC550">
      <w:start w:val="1"/>
      <w:numFmt w:val="upperLetter"/>
      <w:pStyle w:val="eading3QEC"/>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25637702"/>
    <w:multiLevelType w:val="hybridMultilevel"/>
    <w:tmpl w:val="E63ADFDE"/>
    <w:lvl w:ilvl="0" w:tplc="756E9FEC">
      <w:start w:val="1"/>
      <w:numFmt w:val="lowerLetter"/>
      <w:lvlText w:val="(%1)"/>
      <w:lvlJc w:val="left"/>
      <w:pPr>
        <w:ind w:left="769" w:hanging="360"/>
      </w:pPr>
      <w:rPr>
        <w:rFonts w:hint="default"/>
        <w:b w:val="0"/>
        <w:i w:val="0"/>
        <w:color w:val="auto"/>
        <w:sz w:val="24"/>
        <w:szCs w:val="24"/>
        <w:u w:val="none"/>
      </w:rPr>
    </w:lvl>
    <w:lvl w:ilvl="1" w:tplc="04090019" w:tentative="1">
      <w:start w:val="1"/>
      <w:numFmt w:val="lowerLetter"/>
      <w:lvlText w:val="%2."/>
      <w:lvlJc w:val="left"/>
      <w:pPr>
        <w:ind w:left="1489" w:hanging="360"/>
      </w:pPr>
    </w:lvl>
    <w:lvl w:ilvl="2" w:tplc="0409001B" w:tentative="1">
      <w:start w:val="1"/>
      <w:numFmt w:val="lowerRoman"/>
      <w:lvlText w:val="%3."/>
      <w:lvlJc w:val="right"/>
      <w:pPr>
        <w:ind w:left="2209" w:hanging="180"/>
      </w:pPr>
    </w:lvl>
    <w:lvl w:ilvl="3" w:tplc="0409000F" w:tentative="1">
      <w:start w:val="1"/>
      <w:numFmt w:val="decimal"/>
      <w:lvlText w:val="%4."/>
      <w:lvlJc w:val="left"/>
      <w:pPr>
        <w:ind w:left="2929" w:hanging="360"/>
      </w:pPr>
    </w:lvl>
    <w:lvl w:ilvl="4" w:tplc="04090019" w:tentative="1">
      <w:start w:val="1"/>
      <w:numFmt w:val="lowerLetter"/>
      <w:lvlText w:val="%5."/>
      <w:lvlJc w:val="left"/>
      <w:pPr>
        <w:ind w:left="3649" w:hanging="360"/>
      </w:pPr>
    </w:lvl>
    <w:lvl w:ilvl="5" w:tplc="0409001B" w:tentative="1">
      <w:start w:val="1"/>
      <w:numFmt w:val="lowerRoman"/>
      <w:lvlText w:val="%6."/>
      <w:lvlJc w:val="right"/>
      <w:pPr>
        <w:ind w:left="4369" w:hanging="180"/>
      </w:pPr>
    </w:lvl>
    <w:lvl w:ilvl="6" w:tplc="0409000F" w:tentative="1">
      <w:start w:val="1"/>
      <w:numFmt w:val="decimal"/>
      <w:lvlText w:val="%7."/>
      <w:lvlJc w:val="left"/>
      <w:pPr>
        <w:ind w:left="5089" w:hanging="360"/>
      </w:pPr>
    </w:lvl>
    <w:lvl w:ilvl="7" w:tplc="04090019" w:tentative="1">
      <w:start w:val="1"/>
      <w:numFmt w:val="lowerLetter"/>
      <w:lvlText w:val="%8."/>
      <w:lvlJc w:val="left"/>
      <w:pPr>
        <w:ind w:left="5809" w:hanging="360"/>
      </w:pPr>
    </w:lvl>
    <w:lvl w:ilvl="8" w:tplc="0409001B" w:tentative="1">
      <w:start w:val="1"/>
      <w:numFmt w:val="lowerRoman"/>
      <w:lvlText w:val="%9."/>
      <w:lvlJc w:val="right"/>
      <w:pPr>
        <w:ind w:left="6529" w:hanging="180"/>
      </w:pPr>
    </w:lvl>
  </w:abstractNum>
  <w:abstractNum w:abstractNumId="40" w15:restartNumberingAfterBreak="0">
    <w:nsid w:val="25BE2323"/>
    <w:multiLevelType w:val="hybridMultilevel"/>
    <w:tmpl w:val="90F484BE"/>
    <w:lvl w:ilvl="0" w:tplc="1338C0E6">
      <w:start w:val="1"/>
      <w:numFmt w:val="decimal"/>
      <w:pStyle w:val="Section3list"/>
      <w:lvlText w:val="%1"/>
      <w:lvlJc w:val="left"/>
      <w:pPr>
        <w:tabs>
          <w:tab w:val="num" w:pos="720"/>
        </w:tabs>
        <w:ind w:left="720" w:hanging="720"/>
      </w:pPr>
      <w:rPr>
        <w:rFonts w:hint="default"/>
        <w:b/>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1" w15:restartNumberingAfterBreak="0">
    <w:nsid w:val="25D76AAB"/>
    <w:multiLevelType w:val="hybridMultilevel"/>
    <w:tmpl w:val="DE5ACDC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15:restartNumberingAfterBreak="0">
    <w:nsid w:val="26681ABA"/>
    <w:multiLevelType w:val="hybridMultilevel"/>
    <w:tmpl w:val="1494F9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26AD6C2A"/>
    <w:multiLevelType w:val="hybridMultilevel"/>
    <w:tmpl w:val="9398A6E8"/>
    <w:lvl w:ilvl="0" w:tplc="A0DA4878">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275636EA"/>
    <w:multiLevelType w:val="hybridMultilevel"/>
    <w:tmpl w:val="D8BE7F38"/>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5" w15:restartNumberingAfterBreak="0">
    <w:nsid w:val="27D713F6"/>
    <w:multiLevelType w:val="hybridMultilevel"/>
    <w:tmpl w:val="F8C4F93E"/>
    <w:lvl w:ilvl="0" w:tplc="26CA93CC">
      <w:start w:val="1"/>
      <w:numFmt w:val="lowerLetter"/>
      <w:lvlText w:val="(%1)"/>
      <w:lvlJc w:val="right"/>
      <w:pPr>
        <w:ind w:left="1080" w:hanging="360"/>
      </w:pPr>
      <w:rPr>
        <w:rFonts w:ascii="Times New Roman" w:eastAsia="Times New Roman" w:hAnsi="Times New Roman" w:cs="Times New Roman"/>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6" w15:restartNumberingAfterBreak="0">
    <w:nsid w:val="28353DE2"/>
    <w:multiLevelType w:val="hybridMultilevel"/>
    <w:tmpl w:val="B782AA98"/>
    <w:lvl w:ilvl="0" w:tplc="41EC8D66">
      <w:start w:val="1"/>
      <w:numFmt w:val="decimal"/>
      <w:lvlText w:val="%1."/>
      <w:lvlJc w:val="left"/>
      <w:pPr>
        <w:tabs>
          <w:tab w:val="num" w:pos="1152"/>
        </w:tabs>
        <w:ind w:left="1152" w:hanging="504"/>
      </w:pPr>
      <w:rPr>
        <w:rFonts w:hint="default"/>
        <w:b w: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7" w15:restartNumberingAfterBreak="0">
    <w:nsid w:val="2A734757"/>
    <w:multiLevelType w:val="hybridMultilevel"/>
    <w:tmpl w:val="48F419B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15:restartNumberingAfterBreak="0">
    <w:nsid w:val="2A8F76E3"/>
    <w:multiLevelType w:val="hybridMultilevel"/>
    <w:tmpl w:val="5F6665B4"/>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15:restartNumberingAfterBreak="0">
    <w:nsid w:val="2AF367E6"/>
    <w:multiLevelType w:val="hybridMultilevel"/>
    <w:tmpl w:val="004485AA"/>
    <w:lvl w:ilvl="0" w:tplc="D96ED3CC">
      <w:start w:val="1"/>
      <w:numFmt w:val="lowerLetter"/>
      <w:lvlText w:val="(%1)"/>
      <w:lvlJc w:val="left"/>
      <w:pPr>
        <w:ind w:left="720" w:hanging="360"/>
      </w:pPr>
      <w:rPr>
        <w:rFonts w:hint="default"/>
        <w:b w:val="0"/>
        <w:i w:val="0"/>
        <w:color w:val="auto"/>
        <w:sz w:val="24"/>
        <w:szCs w:val="24"/>
        <w:u w:val="none"/>
      </w:rPr>
    </w:lvl>
    <w:lvl w:ilvl="1" w:tplc="F33CF40C">
      <w:start w:val="1"/>
      <w:numFmt w:val="none"/>
      <w:lvlText w:val="30.2"/>
      <w:lvlJc w:val="left"/>
      <w:pPr>
        <w:ind w:left="360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2B075C4B"/>
    <w:multiLevelType w:val="multilevel"/>
    <w:tmpl w:val="E9588618"/>
    <w:styleLink w:val="CurrentList1"/>
    <w:lvl w:ilvl="0">
      <w:start w:val="1"/>
      <w:numFmt w:val="decimal"/>
      <w:lvlText w:val="BSF%1"/>
      <w:lvlJc w:val="left"/>
      <w:pPr>
        <w:tabs>
          <w:tab w:val="num" w:pos="3060"/>
        </w:tabs>
        <w:ind w:left="2340" w:hanging="360"/>
      </w:pPr>
      <w:rPr>
        <w:rFonts w:hint="default"/>
        <w:b/>
        <w:sz w:val="28"/>
        <w:szCs w:val="28"/>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1" w15:restartNumberingAfterBreak="0">
    <w:nsid w:val="2B1634DA"/>
    <w:multiLevelType w:val="hybridMultilevel"/>
    <w:tmpl w:val="88D0050C"/>
    <w:lvl w:ilvl="0" w:tplc="FFFFFFFF">
      <w:start w:val="1"/>
      <w:numFmt w:val="lowerLetter"/>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52" w15:restartNumberingAfterBreak="0">
    <w:nsid w:val="2DF01474"/>
    <w:multiLevelType w:val="hybridMultilevel"/>
    <w:tmpl w:val="95B83C82"/>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53" w15:restartNumberingAfterBreak="0">
    <w:nsid w:val="2DFF5891"/>
    <w:multiLevelType w:val="hybridMultilevel"/>
    <w:tmpl w:val="D348272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4" w15:restartNumberingAfterBreak="0">
    <w:nsid w:val="2E482C39"/>
    <w:multiLevelType w:val="hybridMultilevel"/>
    <w:tmpl w:val="8172730C"/>
    <w:lvl w:ilvl="0" w:tplc="02EC4FD0">
      <w:start w:val="1"/>
      <w:numFmt w:val="upperLetter"/>
      <w:pStyle w:val="Heading3BDS"/>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5" w15:restartNumberingAfterBreak="0">
    <w:nsid w:val="2FDA7A04"/>
    <w:multiLevelType w:val="hybridMultilevel"/>
    <w:tmpl w:val="9DA2BE50"/>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15:restartNumberingAfterBreak="0">
    <w:nsid w:val="300734E3"/>
    <w:multiLevelType w:val="hybridMultilevel"/>
    <w:tmpl w:val="669E2904"/>
    <w:lvl w:ilvl="0" w:tplc="0409001B">
      <w:start w:val="1"/>
      <w:numFmt w:val="lowerRoman"/>
      <w:lvlText w:val="%1."/>
      <w:lvlJc w:val="right"/>
      <w:pPr>
        <w:ind w:left="1800" w:hanging="360"/>
      </w:p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7" w15:restartNumberingAfterBreak="0">
    <w:nsid w:val="31862E9C"/>
    <w:multiLevelType w:val="hybridMultilevel"/>
    <w:tmpl w:val="99BC4698"/>
    <w:lvl w:ilvl="0" w:tplc="AF9459A8">
      <w:start w:val="1"/>
      <w:numFmt w:val="bullet"/>
      <w:lvlText w:val=""/>
      <w:lvlJc w:val="left"/>
      <w:pPr>
        <w:ind w:left="872" w:hanging="360"/>
      </w:pPr>
      <w:rPr>
        <w:rFonts w:ascii="Symbol" w:eastAsia="Symbol" w:hAnsi="Symbol" w:hint="default"/>
        <w:sz w:val="24"/>
        <w:szCs w:val="24"/>
      </w:rPr>
    </w:lvl>
    <w:lvl w:ilvl="1" w:tplc="0E02D9AA">
      <w:start w:val="1"/>
      <w:numFmt w:val="bullet"/>
      <w:lvlText w:val="•"/>
      <w:lvlJc w:val="left"/>
      <w:pPr>
        <w:ind w:left="1691" w:hanging="360"/>
      </w:pPr>
      <w:rPr>
        <w:rFonts w:hint="default"/>
      </w:rPr>
    </w:lvl>
    <w:lvl w:ilvl="2" w:tplc="F8FC654C">
      <w:start w:val="1"/>
      <w:numFmt w:val="bullet"/>
      <w:lvlText w:val="•"/>
      <w:lvlJc w:val="left"/>
      <w:pPr>
        <w:ind w:left="2510" w:hanging="360"/>
      </w:pPr>
      <w:rPr>
        <w:rFonts w:hint="default"/>
      </w:rPr>
    </w:lvl>
    <w:lvl w:ilvl="3" w:tplc="8716C866">
      <w:start w:val="1"/>
      <w:numFmt w:val="bullet"/>
      <w:lvlText w:val="•"/>
      <w:lvlJc w:val="left"/>
      <w:pPr>
        <w:ind w:left="3329" w:hanging="360"/>
      </w:pPr>
      <w:rPr>
        <w:rFonts w:hint="default"/>
      </w:rPr>
    </w:lvl>
    <w:lvl w:ilvl="4" w:tplc="76B440BC">
      <w:start w:val="1"/>
      <w:numFmt w:val="bullet"/>
      <w:lvlText w:val="•"/>
      <w:lvlJc w:val="left"/>
      <w:pPr>
        <w:ind w:left="4148" w:hanging="360"/>
      </w:pPr>
      <w:rPr>
        <w:rFonts w:hint="default"/>
      </w:rPr>
    </w:lvl>
    <w:lvl w:ilvl="5" w:tplc="BF3A8678">
      <w:start w:val="1"/>
      <w:numFmt w:val="bullet"/>
      <w:lvlText w:val="•"/>
      <w:lvlJc w:val="left"/>
      <w:pPr>
        <w:ind w:left="4968" w:hanging="360"/>
      </w:pPr>
      <w:rPr>
        <w:rFonts w:hint="default"/>
      </w:rPr>
    </w:lvl>
    <w:lvl w:ilvl="6" w:tplc="32D46912">
      <w:start w:val="1"/>
      <w:numFmt w:val="bullet"/>
      <w:lvlText w:val="•"/>
      <w:lvlJc w:val="left"/>
      <w:pPr>
        <w:ind w:left="5787" w:hanging="360"/>
      </w:pPr>
      <w:rPr>
        <w:rFonts w:hint="default"/>
      </w:rPr>
    </w:lvl>
    <w:lvl w:ilvl="7" w:tplc="6EEA7DBA">
      <w:start w:val="1"/>
      <w:numFmt w:val="bullet"/>
      <w:lvlText w:val="•"/>
      <w:lvlJc w:val="left"/>
      <w:pPr>
        <w:ind w:left="6606" w:hanging="360"/>
      </w:pPr>
      <w:rPr>
        <w:rFonts w:hint="default"/>
      </w:rPr>
    </w:lvl>
    <w:lvl w:ilvl="8" w:tplc="CE923890">
      <w:start w:val="1"/>
      <w:numFmt w:val="bullet"/>
      <w:lvlText w:val="•"/>
      <w:lvlJc w:val="left"/>
      <w:pPr>
        <w:ind w:left="7425" w:hanging="360"/>
      </w:pPr>
      <w:rPr>
        <w:rFonts w:hint="default"/>
      </w:rPr>
    </w:lvl>
  </w:abstractNum>
  <w:abstractNum w:abstractNumId="58" w15:restartNumberingAfterBreak="0">
    <w:nsid w:val="31C92766"/>
    <w:multiLevelType w:val="hybridMultilevel"/>
    <w:tmpl w:val="51A81C56"/>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32727C23"/>
    <w:multiLevelType w:val="hybridMultilevel"/>
    <w:tmpl w:val="19C298E8"/>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15:restartNumberingAfterBreak="0">
    <w:nsid w:val="33BD1F8E"/>
    <w:multiLevelType w:val="hybridMultilevel"/>
    <w:tmpl w:val="8F2E3D44"/>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15:restartNumberingAfterBreak="0">
    <w:nsid w:val="34515095"/>
    <w:multiLevelType w:val="multilevel"/>
    <w:tmpl w:val="5B1E057A"/>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2" w15:restartNumberingAfterBreak="0">
    <w:nsid w:val="34CB02BF"/>
    <w:multiLevelType w:val="hybridMultilevel"/>
    <w:tmpl w:val="1E12F238"/>
    <w:lvl w:ilvl="0" w:tplc="26CA93CC">
      <w:start w:val="1"/>
      <w:numFmt w:val="lowerLetter"/>
      <w:lvlText w:val="(%1)"/>
      <w:lvlJc w:val="right"/>
      <w:pPr>
        <w:ind w:left="720" w:hanging="360"/>
      </w:pPr>
      <w:rPr>
        <w:rFonts w:ascii="Times New Roman" w:eastAsia="Times New Roman" w:hAnsi="Times New Roman" w:cs="Times New Roman"/>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351B7ABF"/>
    <w:multiLevelType w:val="hybridMultilevel"/>
    <w:tmpl w:val="696CC2F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3742229D"/>
    <w:multiLevelType w:val="hybridMultilevel"/>
    <w:tmpl w:val="B2225A26"/>
    <w:lvl w:ilvl="0" w:tplc="E3A037AE">
      <w:start w:val="1"/>
      <w:numFmt w:val="lowerLetter"/>
      <w:pStyle w:val="Numbereda"/>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38E72E86"/>
    <w:multiLevelType w:val="multilevel"/>
    <w:tmpl w:val="1BEA3E1E"/>
    <w:styleLink w:val="BSFCheckboxBullets"/>
    <w:lvl w:ilvl="0">
      <w:start w:val="1"/>
      <w:numFmt w:val="bullet"/>
      <w:lvlText w:val=""/>
      <w:lvlJc w:val="left"/>
      <w:pPr>
        <w:tabs>
          <w:tab w:val="num" w:pos="720"/>
        </w:tabs>
        <w:ind w:left="720" w:hanging="360"/>
      </w:pPr>
      <w:rPr>
        <w:rFonts w:ascii="Symbol" w:hAnsi="Symbol"/>
        <w:spacing w:val="-2"/>
        <w:sz w:val="22"/>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hint="default"/>
      </w:rPr>
    </w:lvl>
  </w:abstractNum>
  <w:abstractNum w:abstractNumId="66" w15:restartNumberingAfterBreak="0">
    <w:nsid w:val="38EB53BE"/>
    <w:multiLevelType w:val="hybridMultilevel"/>
    <w:tmpl w:val="E5AA42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398328CB"/>
    <w:multiLevelType w:val="hybridMultilevel"/>
    <w:tmpl w:val="3AFE91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8" w15:restartNumberingAfterBreak="0">
    <w:nsid w:val="3ABC0C68"/>
    <w:multiLevelType w:val="hybridMultilevel"/>
    <w:tmpl w:val="5330CE88"/>
    <w:lvl w:ilvl="0" w:tplc="2DD25C9E">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9" w15:restartNumberingAfterBreak="0">
    <w:nsid w:val="3DB03E34"/>
    <w:multiLevelType w:val="hybridMultilevel"/>
    <w:tmpl w:val="C390E416"/>
    <w:lvl w:ilvl="0" w:tplc="98266D74">
      <w:start w:val="1"/>
      <w:numFmt w:val="lowerRoman"/>
      <w:lvlText w:val="(%1)"/>
      <w:lvlJc w:val="righ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start w:val="1"/>
      <w:numFmt w:val="lowerLetter"/>
      <w:lvlText w:val="%5."/>
      <w:lvlJc w:val="left"/>
      <w:pPr>
        <w:ind w:left="5040" w:hanging="360"/>
      </w:pPr>
    </w:lvl>
    <w:lvl w:ilvl="5" w:tplc="0409001B">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70" w15:restartNumberingAfterBreak="0">
    <w:nsid w:val="3E9A6C34"/>
    <w:multiLevelType w:val="hybridMultilevel"/>
    <w:tmpl w:val="9ACE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1" w15:restartNumberingAfterBreak="0">
    <w:nsid w:val="408E4A70"/>
    <w:multiLevelType w:val="hybridMultilevel"/>
    <w:tmpl w:val="B5E004D6"/>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2" w15:restartNumberingAfterBreak="0">
    <w:nsid w:val="46BD13E8"/>
    <w:multiLevelType w:val="multilevel"/>
    <w:tmpl w:val="6972CA8A"/>
    <w:lvl w:ilvl="0">
      <w:start w:val="1"/>
      <w:numFmt w:val="decimal"/>
      <w:lvlText w:val="%1."/>
      <w:lvlJc w:val="right"/>
      <w:pPr>
        <w:ind w:left="1080" w:hanging="360"/>
      </w:pPr>
      <w:rPr>
        <w:rFonts w:hint="default"/>
        <w:i w:val="0"/>
      </w:rPr>
    </w:lvl>
    <w:lvl w:ilvl="1">
      <w:start w:val="5"/>
      <w:numFmt w:val="decimal"/>
      <w:isLgl/>
      <w:lvlText w:val="%1.%2"/>
      <w:lvlJc w:val="left"/>
      <w:pPr>
        <w:ind w:left="1305" w:hanging="585"/>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73" w15:restartNumberingAfterBreak="0">
    <w:nsid w:val="46E628F1"/>
    <w:multiLevelType w:val="multilevel"/>
    <w:tmpl w:val="E5D6C35C"/>
    <w:lvl w:ilvl="0">
      <w:start w:val="1"/>
      <w:numFmt w:val="decimal"/>
      <w:lvlText w:val="%1."/>
      <w:lvlJc w:val="left"/>
      <w:pPr>
        <w:ind w:left="791" w:hanging="360"/>
      </w:pPr>
    </w:lvl>
    <w:lvl w:ilvl="1">
      <w:start w:val="1"/>
      <w:numFmt w:val="lowerLetter"/>
      <w:lvlText w:val="(%2)"/>
      <w:lvlJc w:val="right"/>
      <w:pPr>
        <w:ind w:left="432" w:hanging="432"/>
      </w:pPr>
      <w:rPr>
        <w:rFonts w:ascii="Times New Roman" w:eastAsia="Times New Roman" w:hAnsi="Times New Roman" w:cs="Times New Roman"/>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74" w15:restartNumberingAfterBreak="0">
    <w:nsid w:val="47694D39"/>
    <w:multiLevelType w:val="hybridMultilevel"/>
    <w:tmpl w:val="888E39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49063E39"/>
    <w:multiLevelType w:val="multilevel"/>
    <w:tmpl w:val="94C0382C"/>
    <w:lvl w:ilvl="0">
      <w:start w:val="31"/>
      <w:numFmt w:val="decimal"/>
      <w:lvlText w:val="%1"/>
      <w:lvlJc w:val="left"/>
      <w:pPr>
        <w:ind w:left="420" w:hanging="420"/>
      </w:pPr>
      <w:rPr>
        <w:rFonts w:hint="default"/>
      </w:rPr>
    </w:lvl>
    <w:lvl w:ilvl="1">
      <w:start w:val="4"/>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6" w15:restartNumberingAfterBreak="0">
    <w:nsid w:val="494A4F9C"/>
    <w:multiLevelType w:val="hybridMultilevel"/>
    <w:tmpl w:val="9E86004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15:restartNumberingAfterBreak="0">
    <w:nsid w:val="4C814059"/>
    <w:multiLevelType w:val="multilevel"/>
    <w:tmpl w:val="ED80FD30"/>
    <w:lvl w:ilvl="0">
      <w:start w:val="1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lowerLetter"/>
      <w:lvlText w:val="(%5)"/>
      <w:lvlJc w:val="left"/>
      <w:pPr>
        <w:ind w:left="1080" w:hanging="1080"/>
      </w:pPr>
      <w:rPr>
        <w:rFonts w:ascii="Times New Roman" w:eastAsia="Times New Roman" w:hAnsi="Times New Roman" w:cs="Times New Roman"/>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8" w15:restartNumberingAfterBreak="0">
    <w:nsid w:val="4EBB14BF"/>
    <w:multiLevelType w:val="hybridMultilevel"/>
    <w:tmpl w:val="1C2C1BF0"/>
    <w:lvl w:ilvl="0" w:tplc="22F0D470">
      <w:start w:val="1"/>
      <w:numFmt w:val="upperLetter"/>
      <w:pStyle w:val="Heading3"/>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15:restartNumberingAfterBreak="0">
    <w:nsid w:val="4EBC3994"/>
    <w:multiLevelType w:val="hybridMultilevel"/>
    <w:tmpl w:val="416084AA"/>
    <w:lvl w:ilvl="0" w:tplc="4CB0693E">
      <w:start w:val="1"/>
      <w:numFmt w:val="lowerLetter"/>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80" w15:restartNumberingAfterBreak="0">
    <w:nsid w:val="4FA37565"/>
    <w:multiLevelType w:val="multilevel"/>
    <w:tmpl w:val="99724CB8"/>
    <w:numStyleLink w:val="Style1"/>
  </w:abstractNum>
  <w:abstractNum w:abstractNumId="81" w15:restartNumberingAfterBreak="0">
    <w:nsid w:val="5061501A"/>
    <w:multiLevelType w:val="multilevel"/>
    <w:tmpl w:val="BBDC6592"/>
    <w:lvl w:ilvl="0">
      <w:start w:val="1"/>
      <w:numFmt w:val="decimal"/>
      <w:isLgl/>
      <w:lvlText w:val="%1."/>
      <w:lvlJc w:val="left"/>
      <w:pPr>
        <w:tabs>
          <w:tab w:val="num" w:pos="576"/>
        </w:tabs>
        <w:ind w:left="432" w:hanging="432"/>
      </w:pPr>
      <w:rPr>
        <w:rFonts w:hint="default"/>
        <w:b/>
        <w:i w:val="0"/>
        <w:sz w:val="24"/>
      </w:rPr>
    </w:lvl>
    <w:lvl w:ilvl="1">
      <w:start w:val="1"/>
      <w:numFmt w:val="decimal"/>
      <w:pStyle w:val="ITBNum1"/>
      <w:lvlText w:val="%1.%2"/>
      <w:lvlJc w:val="left"/>
      <w:pPr>
        <w:tabs>
          <w:tab w:val="num" w:pos="504"/>
        </w:tabs>
        <w:ind w:left="504" w:hanging="504"/>
      </w:pPr>
      <w:rPr>
        <w:rFonts w:ascii="Times New Roman" w:hAnsi="Times New Roman" w:hint="default"/>
        <w:b w:val="0"/>
        <w:i w:val="0"/>
        <w:sz w:val="24"/>
      </w:rPr>
    </w:lvl>
    <w:lvl w:ilvl="2">
      <w:start w:val="1"/>
      <w:numFmt w:val="lowerLetter"/>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2" w15:restartNumberingAfterBreak="0">
    <w:nsid w:val="5567259E"/>
    <w:multiLevelType w:val="hybridMultilevel"/>
    <w:tmpl w:val="A8E6278A"/>
    <w:lvl w:ilvl="0" w:tplc="0B92382E">
      <w:start w:val="1"/>
      <w:numFmt w:val="decimal"/>
      <w:pStyle w:val="SRHeadings"/>
      <w:lvlText w:val="SR%1"/>
      <w:lvlJc w:val="left"/>
      <w:pPr>
        <w:tabs>
          <w:tab w:val="num" w:pos="1080"/>
        </w:tabs>
        <w:ind w:left="360" w:hanging="360"/>
      </w:pPr>
      <w:rPr>
        <w:rFonts w:hint="default"/>
      </w:rPr>
    </w:lvl>
    <w:lvl w:ilvl="1" w:tplc="04090019">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3" w15:restartNumberingAfterBreak="0">
    <w:nsid w:val="565D04E7"/>
    <w:multiLevelType w:val="hybridMultilevel"/>
    <w:tmpl w:val="9156FED8"/>
    <w:lvl w:ilvl="0" w:tplc="756E9FEC">
      <w:start w:val="1"/>
      <w:numFmt w:val="lowerLetter"/>
      <w:lvlText w:val="(%1)"/>
      <w:lvlJc w:val="left"/>
      <w:pPr>
        <w:ind w:left="720" w:hanging="360"/>
      </w:pPr>
      <w:rPr>
        <w:rFonts w:hint="default"/>
        <w:b w:val="0"/>
        <w:i w:val="0"/>
        <w:color w:val="auto"/>
        <w:sz w:val="24"/>
        <w:szCs w:val="24"/>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15:restartNumberingAfterBreak="0">
    <w:nsid w:val="5669525F"/>
    <w:multiLevelType w:val="multilevel"/>
    <w:tmpl w:val="EB6A0780"/>
    <w:lvl w:ilvl="0">
      <w:start w:val="1"/>
      <w:numFmt w:val="upperRoman"/>
      <w:lvlText w:val="Section %1."/>
      <w:lvlJc w:val="left"/>
      <w:pPr>
        <w:tabs>
          <w:tab w:val="num" w:pos="720"/>
        </w:tabs>
        <w:ind w:left="360" w:hanging="360"/>
      </w:pPr>
      <w:rPr>
        <w:rFonts w:ascii="Times New Roman Bold" w:hAnsi="Times New Roman Bold" w:hint="default"/>
        <w:b/>
        <w:bCs w:val="0"/>
        <w:i w:val="0"/>
        <w:iCs w:val="0"/>
        <w:caps w:val="0"/>
        <w:smallCaps w:val="0"/>
        <w:strike w:val="0"/>
        <w:dstrike w:val="0"/>
        <w:vanish w:val="0"/>
        <w:color w:val="000000"/>
        <w:spacing w:val="0"/>
        <w:kern w:val="0"/>
        <w:position w:val="0"/>
        <w:sz w:val="28"/>
        <w:szCs w:val="28"/>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lvlText w:val="%2."/>
      <w:lvlJc w:val="left"/>
      <w:pPr>
        <w:tabs>
          <w:tab w:val="num" w:pos="360"/>
        </w:tabs>
        <w:ind w:left="360" w:hanging="360"/>
      </w:pPr>
      <w:rPr>
        <w:rFonts w:ascii="Cambria" w:hAnsi="Cambria" w:cs="Cambria" w:hint="default"/>
        <w:b/>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right"/>
      <w:pPr>
        <w:tabs>
          <w:tab w:val="num" w:pos="360"/>
        </w:tabs>
        <w:ind w:left="1080" w:hanging="360"/>
      </w:pPr>
      <w:rPr>
        <w:rFonts w:ascii="Cambria" w:hAnsi="Cambria" w:cs="Cambria"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85" w15:restartNumberingAfterBreak="0">
    <w:nsid w:val="57517B8F"/>
    <w:multiLevelType w:val="hybridMultilevel"/>
    <w:tmpl w:val="DF241EF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6" w15:restartNumberingAfterBreak="0">
    <w:nsid w:val="59740FB5"/>
    <w:multiLevelType w:val="hybridMultilevel"/>
    <w:tmpl w:val="A25AC9F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15:restartNumberingAfterBreak="0">
    <w:nsid w:val="5B1B75D2"/>
    <w:multiLevelType w:val="multilevel"/>
    <w:tmpl w:val="5DD4F98E"/>
    <w:lvl w:ilvl="0">
      <w:start w:val="1"/>
      <w:numFmt w:val="decimal"/>
      <w:pStyle w:val="Heading4ITB"/>
      <w:lvlText w:val="%1."/>
      <w:lvlJc w:val="left"/>
      <w:pPr>
        <w:ind w:left="791" w:hanging="360"/>
      </w:pPr>
    </w:lvl>
    <w:lvl w:ilvl="1">
      <w:start w:val="1"/>
      <w:numFmt w:val="decimal"/>
      <w:pStyle w:val="Heading5ITBSubclause"/>
      <w:lvlText w:val="%1.%2."/>
      <w:lvlJc w:val="left"/>
      <w:pPr>
        <w:ind w:left="432" w:hanging="432"/>
      </w:pPr>
      <w:rPr>
        <w:rFonts w:ascii="Times New Roman" w:hAnsi="Times New Roman" w:cs="Times New Roman" w:hint="default"/>
        <w:b w:val="0"/>
        <w:bCs/>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88" w15:restartNumberingAfterBreak="0">
    <w:nsid w:val="5B2C721C"/>
    <w:multiLevelType w:val="hybridMultilevel"/>
    <w:tmpl w:val="C5E80D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B72681E"/>
    <w:multiLevelType w:val="hybridMultilevel"/>
    <w:tmpl w:val="07826EDA"/>
    <w:lvl w:ilvl="0" w:tplc="26CA93CC">
      <w:start w:val="1"/>
      <w:numFmt w:val="lowerLetter"/>
      <w:lvlText w:val="(%1)"/>
      <w:lvlJc w:val="right"/>
      <w:pPr>
        <w:ind w:left="1040" w:hanging="360"/>
      </w:pPr>
      <w:rPr>
        <w:rFonts w:ascii="Times New Roman" w:eastAsia="Times New Roman" w:hAnsi="Times New Roman" w:cs="Times New Roman"/>
      </w:rPr>
    </w:lvl>
    <w:lvl w:ilvl="1" w:tplc="04090019" w:tentative="1">
      <w:start w:val="1"/>
      <w:numFmt w:val="lowerLetter"/>
      <w:lvlText w:val="%2."/>
      <w:lvlJc w:val="left"/>
      <w:pPr>
        <w:ind w:left="1760" w:hanging="360"/>
      </w:pPr>
    </w:lvl>
    <w:lvl w:ilvl="2" w:tplc="0409001B" w:tentative="1">
      <w:start w:val="1"/>
      <w:numFmt w:val="lowerRoman"/>
      <w:lvlText w:val="%3."/>
      <w:lvlJc w:val="right"/>
      <w:pPr>
        <w:ind w:left="2480" w:hanging="180"/>
      </w:pPr>
    </w:lvl>
    <w:lvl w:ilvl="3" w:tplc="0409000F" w:tentative="1">
      <w:start w:val="1"/>
      <w:numFmt w:val="decimal"/>
      <w:lvlText w:val="%4."/>
      <w:lvlJc w:val="left"/>
      <w:pPr>
        <w:ind w:left="3200" w:hanging="360"/>
      </w:pPr>
    </w:lvl>
    <w:lvl w:ilvl="4" w:tplc="04090019" w:tentative="1">
      <w:start w:val="1"/>
      <w:numFmt w:val="lowerLetter"/>
      <w:lvlText w:val="%5."/>
      <w:lvlJc w:val="left"/>
      <w:pPr>
        <w:ind w:left="3920" w:hanging="360"/>
      </w:pPr>
    </w:lvl>
    <w:lvl w:ilvl="5" w:tplc="0409001B" w:tentative="1">
      <w:start w:val="1"/>
      <w:numFmt w:val="lowerRoman"/>
      <w:lvlText w:val="%6."/>
      <w:lvlJc w:val="right"/>
      <w:pPr>
        <w:ind w:left="4640" w:hanging="180"/>
      </w:pPr>
    </w:lvl>
    <w:lvl w:ilvl="6" w:tplc="0409000F" w:tentative="1">
      <w:start w:val="1"/>
      <w:numFmt w:val="decimal"/>
      <w:lvlText w:val="%7."/>
      <w:lvlJc w:val="left"/>
      <w:pPr>
        <w:ind w:left="5360" w:hanging="360"/>
      </w:pPr>
    </w:lvl>
    <w:lvl w:ilvl="7" w:tplc="04090019" w:tentative="1">
      <w:start w:val="1"/>
      <w:numFmt w:val="lowerLetter"/>
      <w:lvlText w:val="%8."/>
      <w:lvlJc w:val="left"/>
      <w:pPr>
        <w:ind w:left="6080" w:hanging="360"/>
      </w:pPr>
    </w:lvl>
    <w:lvl w:ilvl="8" w:tplc="0409001B" w:tentative="1">
      <w:start w:val="1"/>
      <w:numFmt w:val="lowerRoman"/>
      <w:lvlText w:val="%9."/>
      <w:lvlJc w:val="right"/>
      <w:pPr>
        <w:ind w:left="6800" w:hanging="180"/>
      </w:pPr>
    </w:lvl>
  </w:abstractNum>
  <w:abstractNum w:abstractNumId="90" w15:restartNumberingAfterBreak="0">
    <w:nsid w:val="5B8412FD"/>
    <w:multiLevelType w:val="hybridMultilevel"/>
    <w:tmpl w:val="46C0A488"/>
    <w:lvl w:ilvl="0" w:tplc="0409001B">
      <w:start w:val="1"/>
      <w:numFmt w:val="lowerRoman"/>
      <w:lvlText w:val="%1."/>
      <w:lvlJc w:val="righ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91" w15:restartNumberingAfterBreak="0">
    <w:nsid w:val="5C283158"/>
    <w:multiLevelType w:val="multilevel"/>
    <w:tmpl w:val="CB7AAED8"/>
    <w:lvl w:ilvl="0">
      <w:start w:val="1"/>
      <w:numFmt w:val="decimal"/>
      <w:pStyle w:val="Heading4GCC"/>
      <w:lvlText w:val="%1."/>
      <w:lvlJc w:val="left"/>
      <w:pPr>
        <w:ind w:left="360" w:hanging="360"/>
      </w:pPr>
    </w:lvl>
    <w:lvl w:ilvl="1">
      <w:start w:val="1"/>
      <w:numFmt w:val="decimal"/>
      <w:pStyle w:val="Heading5GCC"/>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2" w15:restartNumberingAfterBreak="0">
    <w:nsid w:val="5C795A76"/>
    <w:multiLevelType w:val="hybridMultilevel"/>
    <w:tmpl w:val="3056D560"/>
    <w:lvl w:ilvl="0" w:tplc="5D782190">
      <w:start w:val="1"/>
      <w:numFmt w:val="lowerLetter"/>
      <w:lvlText w:val="(%1)"/>
      <w:lvlJc w:val="right"/>
      <w:pPr>
        <w:ind w:left="720" w:hanging="360"/>
      </w:pPr>
      <w:rPr>
        <w:rFonts w:ascii="Times New Roman" w:eastAsia="Times New Roman" w:hAnsi="Times New Roman" w:cs="Times New Roman"/>
        <w:i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3" w15:restartNumberingAfterBreak="0">
    <w:nsid w:val="5CA74821"/>
    <w:multiLevelType w:val="hybridMultilevel"/>
    <w:tmpl w:val="B84EFB6E"/>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4" w15:restartNumberingAfterBreak="0">
    <w:nsid w:val="5E3A2F4F"/>
    <w:multiLevelType w:val="multilevel"/>
    <w:tmpl w:val="33AA7420"/>
    <w:lvl w:ilvl="0">
      <w:start w:val="1"/>
      <w:numFmt w:val="decimal"/>
      <w:lvlText w:val="%1."/>
      <w:lvlJc w:val="left"/>
      <w:pPr>
        <w:ind w:left="360" w:hanging="360"/>
      </w:pPr>
    </w:lvl>
    <w:lvl w:ilvl="1">
      <w:start w:val="1"/>
      <w:numFmt w:val="lowerLetter"/>
      <w:lvlText w:val="(%2)"/>
      <w:lvlJc w:val="left"/>
      <w:pPr>
        <w:ind w:left="720" w:hanging="360"/>
      </w:pPr>
      <w:rPr>
        <w:rFonts w:hint="default"/>
        <w:b w:val="0"/>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5" w15:restartNumberingAfterBreak="0">
    <w:nsid w:val="5E3F6220"/>
    <w:multiLevelType w:val="hybridMultilevel"/>
    <w:tmpl w:val="FDE621AA"/>
    <w:lvl w:ilvl="0" w:tplc="0409001B">
      <w:start w:val="1"/>
      <w:numFmt w:val="lowerRoman"/>
      <w:lvlText w:val="%1."/>
      <w:lvlJc w:val="right"/>
      <w:pPr>
        <w:ind w:left="2520" w:hanging="360"/>
      </w:pPr>
    </w:lvl>
    <w:lvl w:ilvl="1" w:tplc="04090019">
      <w:start w:val="1"/>
      <w:numFmt w:val="lowerLetter"/>
      <w:lvlText w:val="%2."/>
      <w:lvlJc w:val="left"/>
      <w:pPr>
        <w:ind w:left="3240" w:hanging="360"/>
      </w:pPr>
    </w:lvl>
    <w:lvl w:ilvl="2" w:tplc="0409001B">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96" w15:restartNumberingAfterBreak="0">
    <w:nsid w:val="5EEE14DB"/>
    <w:multiLevelType w:val="hybridMultilevel"/>
    <w:tmpl w:val="974CE4DA"/>
    <w:lvl w:ilvl="0" w:tplc="04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7" w15:restartNumberingAfterBreak="0">
    <w:nsid w:val="608D56C7"/>
    <w:multiLevelType w:val="hybridMultilevel"/>
    <w:tmpl w:val="A1607B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8" w15:restartNumberingAfterBreak="0">
    <w:nsid w:val="617D3FF8"/>
    <w:multiLevelType w:val="hybridMultilevel"/>
    <w:tmpl w:val="C15C65AE"/>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4BC6383C">
      <w:start w:val="1"/>
      <w:numFmt w:val="bullet"/>
      <w:lvlText w:val=""/>
      <w:lvlJc w:val="left"/>
      <w:pPr>
        <w:ind w:left="2160" w:hanging="360"/>
      </w:pPr>
      <w:rPr>
        <w:rFonts w:ascii="Wingdings" w:hAnsi="Wingdings" w:hint="default"/>
        <w:b w:val="0"/>
        <w:i w:val="0"/>
        <w:sz w:val="24"/>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9" w15:restartNumberingAfterBreak="0">
    <w:nsid w:val="628C54E1"/>
    <w:multiLevelType w:val="hybridMultilevel"/>
    <w:tmpl w:val="7234968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15:restartNumberingAfterBreak="0">
    <w:nsid w:val="649E4E64"/>
    <w:multiLevelType w:val="hybridMultilevel"/>
    <w:tmpl w:val="39F4AB66"/>
    <w:lvl w:ilvl="0" w:tplc="9F96D07C">
      <w:start w:val="1"/>
      <w:numFmt w:val="decimal"/>
      <w:pStyle w:val="Heading4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15:restartNumberingAfterBreak="0">
    <w:nsid w:val="64B83C51"/>
    <w:multiLevelType w:val="hybridMultilevel"/>
    <w:tmpl w:val="487067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15:restartNumberingAfterBreak="0">
    <w:nsid w:val="65552862"/>
    <w:multiLevelType w:val="hybridMultilevel"/>
    <w:tmpl w:val="BF08307E"/>
    <w:lvl w:ilvl="0" w:tplc="5868E2A6">
      <w:start w:val="1"/>
      <w:numFmt w:val="decimalZero"/>
      <w:pStyle w:val="Heading3BSF"/>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15:restartNumberingAfterBreak="0">
    <w:nsid w:val="655961D6"/>
    <w:multiLevelType w:val="hybridMultilevel"/>
    <w:tmpl w:val="2FBCB65E"/>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15:restartNumberingAfterBreak="0">
    <w:nsid w:val="658E3B47"/>
    <w:multiLevelType w:val="hybridMultilevel"/>
    <w:tmpl w:val="C3AAC9DA"/>
    <w:lvl w:ilvl="0" w:tplc="1700D3B0">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5" w15:restartNumberingAfterBreak="0">
    <w:nsid w:val="662D2268"/>
    <w:multiLevelType w:val="hybridMultilevel"/>
    <w:tmpl w:val="72B273E0"/>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15:restartNumberingAfterBreak="0">
    <w:nsid w:val="669F4051"/>
    <w:multiLevelType w:val="hybridMultilevel"/>
    <w:tmpl w:val="E09A1D60"/>
    <w:lvl w:ilvl="0" w:tplc="5D782190">
      <w:start w:val="1"/>
      <w:numFmt w:val="lowerLetter"/>
      <w:lvlText w:val="(%1)"/>
      <w:lvlJc w:val="right"/>
      <w:pPr>
        <w:ind w:left="720" w:hanging="360"/>
      </w:pPr>
      <w:rPr>
        <w:rFonts w:ascii="Times New Roman" w:eastAsia="Times New Roman" w:hAnsi="Times New Roman" w:cs="Times New Roman"/>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15:restartNumberingAfterBreak="0">
    <w:nsid w:val="66B16739"/>
    <w:multiLevelType w:val="hybridMultilevel"/>
    <w:tmpl w:val="6A6665D4"/>
    <w:lvl w:ilvl="0" w:tplc="CBC87214">
      <w:start w:val="3"/>
      <w:numFmt w:val="lowerRoman"/>
      <w:lvlText w:val="(%1)"/>
      <w:lvlJc w:val="left"/>
      <w:pPr>
        <w:ind w:left="140" w:hanging="429"/>
      </w:pPr>
      <w:rPr>
        <w:rFonts w:ascii="Times New Roman" w:eastAsia="Times New Roman" w:hAnsi="Times New Roman" w:hint="default"/>
        <w:i/>
        <w:sz w:val="24"/>
        <w:szCs w:val="24"/>
      </w:rPr>
    </w:lvl>
    <w:lvl w:ilvl="1" w:tplc="DCE6236E">
      <w:start w:val="1"/>
      <w:numFmt w:val="bullet"/>
      <w:lvlText w:val=""/>
      <w:lvlJc w:val="left"/>
      <w:pPr>
        <w:ind w:left="860" w:hanging="360"/>
      </w:pPr>
      <w:rPr>
        <w:rFonts w:ascii="Symbol" w:eastAsia="Symbol" w:hAnsi="Symbol" w:hint="default"/>
        <w:sz w:val="24"/>
        <w:szCs w:val="24"/>
      </w:rPr>
    </w:lvl>
    <w:lvl w:ilvl="2" w:tplc="B1E424A4">
      <w:start w:val="1"/>
      <w:numFmt w:val="bullet"/>
      <w:lvlText w:val="•"/>
      <w:lvlJc w:val="left"/>
      <w:pPr>
        <w:ind w:left="1837" w:hanging="360"/>
      </w:pPr>
      <w:rPr>
        <w:rFonts w:hint="default"/>
      </w:rPr>
    </w:lvl>
    <w:lvl w:ilvl="3" w:tplc="EE18ADE6">
      <w:start w:val="1"/>
      <w:numFmt w:val="bullet"/>
      <w:lvlText w:val="•"/>
      <w:lvlJc w:val="left"/>
      <w:pPr>
        <w:ind w:left="2815" w:hanging="360"/>
      </w:pPr>
      <w:rPr>
        <w:rFonts w:hint="default"/>
      </w:rPr>
    </w:lvl>
    <w:lvl w:ilvl="4" w:tplc="BB0AFEAC">
      <w:start w:val="1"/>
      <w:numFmt w:val="bullet"/>
      <w:lvlText w:val="•"/>
      <w:lvlJc w:val="left"/>
      <w:pPr>
        <w:ind w:left="3793" w:hanging="360"/>
      </w:pPr>
      <w:rPr>
        <w:rFonts w:hint="default"/>
      </w:rPr>
    </w:lvl>
    <w:lvl w:ilvl="5" w:tplc="A5A06292">
      <w:start w:val="1"/>
      <w:numFmt w:val="bullet"/>
      <w:lvlText w:val="•"/>
      <w:lvlJc w:val="left"/>
      <w:pPr>
        <w:ind w:left="4771" w:hanging="360"/>
      </w:pPr>
      <w:rPr>
        <w:rFonts w:hint="default"/>
      </w:rPr>
    </w:lvl>
    <w:lvl w:ilvl="6" w:tplc="FA0E9416">
      <w:start w:val="1"/>
      <w:numFmt w:val="bullet"/>
      <w:lvlText w:val="•"/>
      <w:lvlJc w:val="left"/>
      <w:pPr>
        <w:ind w:left="5748" w:hanging="360"/>
      </w:pPr>
      <w:rPr>
        <w:rFonts w:hint="default"/>
      </w:rPr>
    </w:lvl>
    <w:lvl w:ilvl="7" w:tplc="7AF0B5DA">
      <w:start w:val="1"/>
      <w:numFmt w:val="bullet"/>
      <w:lvlText w:val="•"/>
      <w:lvlJc w:val="left"/>
      <w:pPr>
        <w:ind w:left="6726" w:hanging="360"/>
      </w:pPr>
      <w:rPr>
        <w:rFonts w:hint="default"/>
      </w:rPr>
    </w:lvl>
    <w:lvl w:ilvl="8" w:tplc="DC1001AA">
      <w:start w:val="1"/>
      <w:numFmt w:val="bullet"/>
      <w:lvlText w:val="•"/>
      <w:lvlJc w:val="left"/>
      <w:pPr>
        <w:ind w:left="7704" w:hanging="360"/>
      </w:pPr>
      <w:rPr>
        <w:rFonts w:hint="default"/>
      </w:rPr>
    </w:lvl>
  </w:abstractNum>
  <w:abstractNum w:abstractNumId="108" w15:restartNumberingAfterBreak="0">
    <w:nsid w:val="67D81BEF"/>
    <w:multiLevelType w:val="hybridMultilevel"/>
    <w:tmpl w:val="ECF89186"/>
    <w:lvl w:ilvl="0" w:tplc="4BC6383C">
      <w:start w:val="1"/>
      <w:numFmt w:val="bullet"/>
      <w:lvlText w:val=""/>
      <w:lvlJc w:val="left"/>
      <w:pPr>
        <w:ind w:left="720" w:hanging="360"/>
      </w:pPr>
      <w:rPr>
        <w:rFonts w:ascii="Wingdings" w:hAnsi="Wingdings" w:hint="default"/>
        <w:b w:val="0"/>
        <w:i w:val="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9" w15:restartNumberingAfterBreak="0">
    <w:nsid w:val="6A946E70"/>
    <w:multiLevelType w:val="hybridMultilevel"/>
    <w:tmpl w:val="221E53D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15:restartNumberingAfterBreak="0">
    <w:nsid w:val="6B992D64"/>
    <w:multiLevelType w:val="hybridMultilevel"/>
    <w:tmpl w:val="5A44770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1" w15:restartNumberingAfterBreak="0">
    <w:nsid w:val="6BF15D5A"/>
    <w:multiLevelType w:val="hybridMultilevel"/>
    <w:tmpl w:val="556696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2" w15:restartNumberingAfterBreak="0">
    <w:nsid w:val="6C0B389A"/>
    <w:multiLevelType w:val="hybridMultilevel"/>
    <w:tmpl w:val="44C00E5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3" w15:restartNumberingAfterBreak="0">
    <w:nsid w:val="6DB17B62"/>
    <w:multiLevelType w:val="hybridMultilevel"/>
    <w:tmpl w:val="E6DE7C1E"/>
    <w:lvl w:ilvl="0" w:tplc="04090017">
      <w:start w:val="1"/>
      <w:numFmt w:val="lowerLetter"/>
      <w:lvlText w:val="%1)"/>
      <w:lvlJc w:val="left"/>
      <w:pPr>
        <w:ind w:left="709" w:hanging="360"/>
      </w:pPr>
    </w:lvl>
    <w:lvl w:ilvl="1" w:tplc="04090019" w:tentative="1">
      <w:start w:val="1"/>
      <w:numFmt w:val="lowerLetter"/>
      <w:lvlText w:val="%2."/>
      <w:lvlJc w:val="left"/>
      <w:pPr>
        <w:ind w:left="1429" w:hanging="360"/>
      </w:pPr>
    </w:lvl>
    <w:lvl w:ilvl="2" w:tplc="0409001B" w:tentative="1">
      <w:start w:val="1"/>
      <w:numFmt w:val="lowerRoman"/>
      <w:lvlText w:val="%3."/>
      <w:lvlJc w:val="right"/>
      <w:pPr>
        <w:ind w:left="2149" w:hanging="180"/>
      </w:pPr>
    </w:lvl>
    <w:lvl w:ilvl="3" w:tplc="0409000F" w:tentative="1">
      <w:start w:val="1"/>
      <w:numFmt w:val="decimal"/>
      <w:lvlText w:val="%4."/>
      <w:lvlJc w:val="left"/>
      <w:pPr>
        <w:ind w:left="2869" w:hanging="360"/>
      </w:pPr>
    </w:lvl>
    <w:lvl w:ilvl="4" w:tplc="04090019" w:tentative="1">
      <w:start w:val="1"/>
      <w:numFmt w:val="lowerLetter"/>
      <w:lvlText w:val="%5."/>
      <w:lvlJc w:val="left"/>
      <w:pPr>
        <w:ind w:left="3589" w:hanging="360"/>
      </w:pPr>
    </w:lvl>
    <w:lvl w:ilvl="5" w:tplc="0409001B" w:tentative="1">
      <w:start w:val="1"/>
      <w:numFmt w:val="lowerRoman"/>
      <w:lvlText w:val="%6."/>
      <w:lvlJc w:val="right"/>
      <w:pPr>
        <w:ind w:left="4309" w:hanging="180"/>
      </w:pPr>
    </w:lvl>
    <w:lvl w:ilvl="6" w:tplc="0409000F" w:tentative="1">
      <w:start w:val="1"/>
      <w:numFmt w:val="decimal"/>
      <w:lvlText w:val="%7."/>
      <w:lvlJc w:val="left"/>
      <w:pPr>
        <w:ind w:left="5029" w:hanging="360"/>
      </w:pPr>
    </w:lvl>
    <w:lvl w:ilvl="7" w:tplc="04090019" w:tentative="1">
      <w:start w:val="1"/>
      <w:numFmt w:val="lowerLetter"/>
      <w:lvlText w:val="%8."/>
      <w:lvlJc w:val="left"/>
      <w:pPr>
        <w:ind w:left="5749" w:hanging="360"/>
      </w:pPr>
    </w:lvl>
    <w:lvl w:ilvl="8" w:tplc="0409001B" w:tentative="1">
      <w:start w:val="1"/>
      <w:numFmt w:val="lowerRoman"/>
      <w:lvlText w:val="%9."/>
      <w:lvlJc w:val="right"/>
      <w:pPr>
        <w:ind w:left="6469" w:hanging="180"/>
      </w:pPr>
    </w:lvl>
  </w:abstractNum>
  <w:abstractNum w:abstractNumId="114" w15:restartNumberingAfterBreak="0">
    <w:nsid w:val="6E1725DD"/>
    <w:multiLevelType w:val="hybridMultilevel"/>
    <w:tmpl w:val="7E1425B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5" w15:restartNumberingAfterBreak="0">
    <w:nsid w:val="6F457A75"/>
    <w:multiLevelType w:val="hybridMultilevel"/>
    <w:tmpl w:val="7BE8D0DA"/>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6" w15:restartNumberingAfterBreak="0">
    <w:nsid w:val="70B64295"/>
    <w:multiLevelType w:val="hybridMultilevel"/>
    <w:tmpl w:val="3A8A20B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7" w15:restartNumberingAfterBreak="0">
    <w:nsid w:val="714C48DF"/>
    <w:multiLevelType w:val="hybridMultilevel"/>
    <w:tmpl w:val="BC546392"/>
    <w:lvl w:ilvl="0" w:tplc="5B121A94">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8" w15:restartNumberingAfterBreak="0">
    <w:nsid w:val="72254025"/>
    <w:multiLevelType w:val="hybridMultilevel"/>
    <w:tmpl w:val="3D729E06"/>
    <w:lvl w:ilvl="0" w:tplc="D402CE12">
      <w:start w:val="1"/>
      <w:numFmt w:val="lowerLetter"/>
      <w:lvlText w:val="(%1)"/>
      <w:lvlJc w:val="left"/>
      <w:pPr>
        <w:ind w:left="900" w:hanging="360"/>
      </w:pPr>
      <w:rPr>
        <w:rFonts w:ascii="Times New Roman" w:hAnsi="Times New Roman" w:cs="Times New Roman" w:hint="default"/>
        <w:b w:val="0"/>
        <w:bCs w:val="0"/>
        <w:i w:val="0"/>
        <w:iCs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1700D3B0">
      <w:start w:val="1"/>
      <w:numFmt w:val="lowerLetter"/>
      <w:lvlText w:val="(%5)"/>
      <w:lvlJc w:val="left"/>
      <w:pPr>
        <w:ind w:left="3780" w:hanging="360"/>
      </w:pPr>
      <w:rPr>
        <w:rFonts w:ascii="Times New Roman" w:hAnsi="Times New Roman" w:cs="Times New Roman" w:hint="default"/>
        <w:b w:val="0"/>
        <w:bCs w:val="0"/>
        <w:i w:val="0"/>
        <w:iCs w:val="0"/>
        <w:color w:val="auto"/>
        <w:sz w:val="24"/>
        <w:szCs w:val="24"/>
      </w:r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15:restartNumberingAfterBreak="0">
    <w:nsid w:val="72416FB7"/>
    <w:multiLevelType w:val="multilevel"/>
    <w:tmpl w:val="99724CB8"/>
    <w:styleLink w:val="Style1"/>
    <w:lvl w:ilvl="0">
      <w:start w:val="1"/>
      <w:numFmt w:val="decimal"/>
      <w:lvlText w:val="BSF1.%1"/>
      <w:lvlJc w:val="left"/>
      <w:pPr>
        <w:tabs>
          <w:tab w:val="num" w:pos="1080"/>
        </w:tabs>
        <w:ind w:left="360" w:hanging="360"/>
      </w:pPr>
      <w:rPr>
        <w:rFonts w:hint="default"/>
        <w:b/>
      </w:rPr>
    </w:lvl>
    <w:lvl w:ilvl="1">
      <w:start w:val="1"/>
      <w:numFmt w:val="lowerLetter"/>
      <w:lvlText w:val="%2."/>
      <w:lvlJc w:val="left"/>
      <w:pPr>
        <w:tabs>
          <w:tab w:val="num" w:pos="1440"/>
        </w:tabs>
        <w:ind w:left="1440" w:hanging="360"/>
      </w:pPr>
      <w:rPr>
        <w:rFonts w:hint="default"/>
      </w:rPr>
    </w:lvl>
    <w:lvl w:ilvl="2">
      <w:start w:val="1"/>
      <w:numFmt w:val="lowerRoman"/>
      <w:lvlText w:val="%3."/>
      <w:lvlJc w:val="right"/>
      <w:pPr>
        <w:tabs>
          <w:tab w:val="num" w:pos="2160"/>
        </w:tabs>
        <w:ind w:left="2160" w:hanging="180"/>
      </w:pPr>
      <w:rPr>
        <w:rFonts w:hint="default"/>
      </w:rPr>
    </w:lvl>
    <w:lvl w:ilvl="3">
      <w:start w:val="1"/>
      <w:numFmt w:val="decimal"/>
      <w:lvlText w:val="%4."/>
      <w:lvlJc w:val="left"/>
      <w:pPr>
        <w:tabs>
          <w:tab w:val="num" w:pos="2880"/>
        </w:tabs>
        <w:ind w:left="2880" w:hanging="360"/>
      </w:pPr>
      <w:rPr>
        <w:rFonts w:hint="default"/>
      </w:rPr>
    </w:lvl>
    <w:lvl w:ilvl="4">
      <w:start w:val="1"/>
      <w:numFmt w:val="lowerLetter"/>
      <w:lvlText w:val="%5."/>
      <w:lvlJc w:val="left"/>
      <w:pPr>
        <w:tabs>
          <w:tab w:val="num" w:pos="3600"/>
        </w:tabs>
        <w:ind w:left="3600" w:hanging="360"/>
      </w:pPr>
      <w:rPr>
        <w:rFonts w:hint="default"/>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120" w15:restartNumberingAfterBreak="0">
    <w:nsid w:val="733B66C0"/>
    <w:multiLevelType w:val="hybridMultilevel"/>
    <w:tmpl w:val="ED022EA4"/>
    <w:lvl w:ilvl="0" w:tplc="04090011">
      <w:start w:val="1"/>
      <w:numFmt w:val="decimal"/>
      <w:lvlText w:val="%1)"/>
      <w:lvlJc w:val="left"/>
      <w:pPr>
        <w:ind w:left="720" w:hanging="360"/>
      </w:pPr>
    </w:lvl>
    <w:lvl w:ilvl="1" w:tplc="04090019">
      <w:start w:val="1"/>
      <w:numFmt w:val="lowerLetter"/>
      <w:lvlText w:val="%2."/>
      <w:lvlJc w:val="left"/>
      <w:pPr>
        <w:ind w:left="1440" w:hanging="360"/>
      </w:pPr>
    </w:lvl>
    <w:lvl w:ilvl="2" w:tplc="E1F2A358">
      <w:start w:val="1"/>
      <w:numFmt w:val="lowerRoman"/>
      <w:lvlText w:val="%3."/>
      <w:lvlJc w:val="right"/>
      <w:pPr>
        <w:tabs>
          <w:tab w:val="num" w:pos="2160"/>
        </w:tabs>
        <w:ind w:left="2160" w:hanging="360"/>
      </w:pPr>
      <w:rPr>
        <w:rFonts w:hint="default"/>
      </w:r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21" w15:restartNumberingAfterBreak="0">
    <w:nsid w:val="73403041"/>
    <w:multiLevelType w:val="hybridMultilevel"/>
    <w:tmpl w:val="B4D2866C"/>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15:restartNumberingAfterBreak="0">
    <w:nsid w:val="73A41FDC"/>
    <w:multiLevelType w:val="hybridMultilevel"/>
    <w:tmpl w:val="559E2614"/>
    <w:lvl w:ilvl="0" w:tplc="4BC6383C">
      <w:start w:val="1"/>
      <w:numFmt w:val="bullet"/>
      <w:lvlText w:val=""/>
      <w:lvlJc w:val="left"/>
      <w:pPr>
        <w:tabs>
          <w:tab w:val="num" w:pos="360"/>
        </w:tabs>
        <w:ind w:left="360" w:hanging="360"/>
      </w:pPr>
      <w:rPr>
        <w:rFonts w:ascii="Wingdings" w:hAnsi="Wingdings" w:hint="default"/>
        <w:b w:val="0"/>
        <w:i w:val="0"/>
        <w:sz w:val="24"/>
      </w:rPr>
    </w:lvl>
    <w:lvl w:ilvl="1" w:tplc="04090003">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23" w15:restartNumberingAfterBreak="0">
    <w:nsid w:val="73AF42B0"/>
    <w:multiLevelType w:val="hybridMultilevel"/>
    <w:tmpl w:val="505071CC"/>
    <w:lvl w:ilvl="0" w:tplc="8C646A38">
      <w:start w:val="1"/>
      <w:numFmt w:val="lowerLetter"/>
      <w:lvlText w:val="(%1)"/>
      <w:lvlJc w:val="left"/>
      <w:pPr>
        <w:ind w:left="720" w:hanging="360"/>
      </w:pPr>
      <w:rPr>
        <w:rFonts w:hint="default"/>
        <w:b w:val="0"/>
        <w:bCs w:val="0"/>
        <w:i w:val="0"/>
        <w:iCs w:val="0"/>
        <w:caps w:val="0"/>
        <w:smallCaps w:val="0"/>
        <w:strike w:val="0"/>
        <w:dstrike w:val="0"/>
        <w:vanish w:val="0"/>
        <w:color w:val="auto"/>
        <w:spacing w:val="0"/>
        <w:kern w:val="0"/>
        <w:position w:val="0"/>
        <w:u w:val="none"/>
        <w:effect w:val="none"/>
        <w:vertAlign w:val="baseline"/>
        <w:em w:val="none"/>
        <w14:ligatures w14:val="none"/>
        <w14:numForm w14:val="default"/>
        <w14:numSpacing w14:val="default"/>
        <w14:stylisticSets/>
        <w14:cntxtAlts w14: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4" w15:restartNumberingAfterBreak="0">
    <w:nsid w:val="75076398"/>
    <w:multiLevelType w:val="hybridMultilevel"/>
    <w:tmpl w:val="2A741B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5" w15:restartNumberingAfterBreak="0">
    <w:nsid w:val="766F4C31"/>
    <w:multiLevelType w:val="multilevel"/>
    <w:tmpl w:val="3C222F28"/>
    <w:lvl w:ilvl="0">
      <w:start w:val="1"/>
      <w:numFmt w:val="lowerLetter"/>
      <w:lvlText w:val="(%1)"/>
      <w:lvlJc w:val="left"/>
      <w:pPr>
        <w:tabs>
          <w:tab w:val="num" w:pos="1080"/>
        </w:tabs>
        <w:ind w:left="1080" w:hanging="360"/>
      </w:pPr>
      <w:rPr>
        <w:b w:val="0"/>
        <w:i w:val="0"/>
        <w:caps w:val="0"/>
        <w:strike w:val="0"/>
        <w:vanish w:val="0"/>
        <w:color w:val="000000"/>
        <w:spacing w:val="0"/>
        <w:kern w:val="0"/>
        <w:position w:val="0"/>
        <w:sz w:val="24"/>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start w:val="1"/>
      <w:numFmt w:val="upperLetter"/>
      <w:suff w:val="space"/>
      <w:lvlText w:val="%2."/>
      <w:lvlJc w:val="left"/>
      <w:pPr>
        <w:ind w:left="0" w:firstLine="0"/>
      </w:pPr>
      <w:rPr>
        <w:rFonts w:hint="default"/>
      </w:rPr>
    </w:lvl>
    <w:lvl w:ilvl="2">
      <w:start w:val="1"/>
      <w:numFmt w:val="decimal"/>
      <w:lvlRestart w:val="1"/>
      <w:lvlText w:val="%3."/>
      <w:lvlJc w:val="left"/>
      <w:pPr>
        <w:tabs>
          <w:tab w:val="num" w:pos="360"/>
        </w:tabs>
        <w:ind w:left="360" w:hanging="360"/>
      </w:pPr>
      <w:rPr>
        <w:rFonts w:hint="default"/>
      </w:rPr>
    </w:lvl>
    <w:lvl w:ilvl="3">
      <w:start w:val="1"/>
      <w:numFmt w:val="decimal"/>
      <w:lvlText w:val="%3.%4"/>
      <w:lvlJc w:val="left"/>
      <w:pPr>
        <w:tabs>
          <w:tab w:val="num" w:pos="720"/>
        </w:tabs>
        <w:ind w:left="720" w:hanging="72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4">
      <w:start w:val="1"/>
      <w:numFmt w:val="lowerLetter"/>
      <w:lvlText w:val="(%5)"/>
      <w:lvlJc w:val="left"/>
      <w:pPr>
        <w:tabs>
          <w:tab w:val="num" w:pos="360"/>
        </w:tabs>
        <w:ind w:left="1080" w:hanging="360"/>
      </w:pPr>
      <w:rPr>
        <w:rFonts w:ascii="Wingdings" w:hAnsi="Wingdings" w:cs="Wingdings" w:hint="default"/>
        <w:b w:val="0"/>
        <w:bCs w:val="0"/>
        <w:i w:val="0"/>
        <w:iCs w:val="0"/>
        <w:caps w:val="0"/>
        <w:smallCaps w:val="0"/>
        <w:strike w:val="0"/>
        <w:dstrike w:val="0"/>
        <w:vanish w:val="0"/>
        <w:color w:val="000000"/>
        <w:spacing w:val="0"/>
        <w:kern w:val="0"/>
        <w:position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5">
      <w:start w:val="1"/>
      <w:numFmt w:val="lowerRoman"/>
      <w:lvlText w:val="(%6)"/>
      <w:lvlJc w:val="left"/>
      <w:pPr>
        <w:tabs>
          <w:tab w:val="num" w:pos="360"/>
        </w:tabs>
        <w:ind w:left="1440" w:hanging="360"/>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26" w15:restartNumberingAfterBreak="0">
    <w:nsid w:val="774304C3"/>
    <w:multiLevelType w:val="hybridMultilevel"/>
    <w:tmpl w:val="7396B26C"/>
    <w:lvl w:ilvl="0" w:tplc="193C72D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15:restartNumberingAfterBreak="0">
    <w:nsid w:val="7A5026DD"/>
    <w:multiLevelType w:val="hybridMultilevel"/>
    <w:tmpl w:val="4D4CEAF6"/>
    <w:lvl w:ilvl="0" w:tplc="5D782190">
      <w:start w:val="1"/>
      <w:numFmt w:val="lowerLetter"/>
      <w:lvlText w:val="(%1)"/>
      <w:lvlJc w:val="right"/>
      <w:pPr>
        <w:ind w:left="1349" w:hanging="360"/>
      </w:pPr>
      <w:rPr>
        <w:rFonts w:ascii="Times New Roman" w:eastAsia="Times New Roman" w:hAnsi="Times New Roman" w:cs="Times New Roman"/>
        <w:i w:val="0"/>
      </w:rPr>
    </w:lvl>
    <w:lvl w:ilvl="1" w:tplc="08090019" w:tentative="1">
      <w:start w:val="1"/>
      <w:numFmt w:val="lowerLetter"/>
      <w:lvlText w:val="%2."/>
      <w:lvlJc w:val="left"/>
      <w:pPr>
        <w:ind w:left="2069" w:hanging="360"/>
      </w:pPr>
    </w:lvl>
    <w:lvl w:ilvl="2" w:tplc="0809001B" w:tentative="1">
      <w:start w:val="1"/>
      <w:numFmt w:val="lowerRoman"/>
      <w:lvlText w:val="%3."/>
      <w:lvlJc w:val="right"/>
      <w:pPr>
        <w:ind w:left="2789" w:hanging="180"/>
      </w:pPr>
    </w:lvl>
    <w:lvl w:ilvl="3" w:tplc="0809000F" w:tentative="1">
      <w:start w:val="1"/>
      <w:numFmt w:val="decimal"/>
      <w:lvlText w:val="%4."/>
      <w:lvlJc w:val="left"/>
      <w:pPr>
        <w:ind w:left="3509" w:hanging="360"/>
      </w:pPr>
    </w:lvl>
    <w:lvl w:ilvl="4" w:tplc="08090019" w:tentative="1">
      <w:start w:val="1"/>
      <w:numFmt w:val="lowerLetter"/>
      <w:lvlText w:val="%5."/>
      <w:lvlJc w:val="left"/>
      <w:pPr>
        <w:ind w:left="4229" w:hanging="360"/>
      </w:pPr>
    </w:lvl>
    <w:lvl w:ilvl="5" w:tplc="0809001B" w:tentative="1">
      <w:start w:val="1"/>
      <w:numFmt w:val="lowerRoman"/>
      <w:lvlText w:val="%6."/>
      <w:lvlJc w:val="right"/>
      <w:pPr>
        <w:ind w:left="4949" w:hanging="180"/>
      </w:pPr>
    </w:lvl>
    <w:lvl w:ilvl="6" w:tplc="0809000F" w:tentative="1">
      <w:start w:val="1"/>
      <w:numFmt w:val="decimal"/>
      <w:lvlText w:val="%7."/>
      <w:lvlJc w:val="left"/>
      <w:pPr>
        <w:ind w:left="5669" w:hanging="360"/>
      </w:pPr>
    </w:lvl>
    <w:lvl w:ilvl="7" w:tplc="08090019" w:tentative="1">
      <w:start w:val="1"/>
      <w:numFmt w:val="lowerLetter"/>
      <w:lvlText w:val="%8."/>
      <w:lvlJc w:val="left"/>
      <w:pPr>
        <w:ind w:left="6389" w:hanging="360"/>
      </w:pPr>
    </w:lvl>
    <w:lvl w:ilvl="8" w:tplc="0809001B" w:tentative="1">
      <w:start w:val="1"/>
      <w:numFmt w:val="lowerRoman"/>
      <w:lvlText w:val="%9."/>
      <w:lvlJc w:val="right"/>
      <w:pPr>
        <w:ind w:left="7109" w:hanging="180"/>
      </w:pPr>
    </w:lvl>
  </w:abstractNum>
  <w:abstractNum w:abstractNumId="128" w15:restartNumberingAfterBreak="0">
    <w:nsid w:val="7ACD54A4"/>
    <w:multiLevelType w:val="hybridMultilevel"/>
    <w:tmpl w:val="2C22601A"/>
    <w:lvl w:ilvl="0" w:tplc="3FE2117C">
      <w:start w:val="1"/>
      <w:numFmt w:val="lowerLetter"/>
      <w:pStyle w:val="Lista"/>
      <w:lvlText w:val="(%1)"/>
      <w:lvlJc w:val="left"/>
      <w:pPr>
        <w:ind w:left="1068" w:hanging="360"/>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ind w:left="1788" w:hanging="360"/>
      </w:pPr>
    </w:lvl>
    <w:lvl w:ilvl="2" w:tplc="D3DEA874">
      <w:start w:val="1"/>
      <w:numFmt w:val="upperLetter"/>
      <w:lvlText w:val="%3."/>
      <w:lvlJc w:val="left"/>
      <w:pPr>
        <w:ind w:left="2688" w:hanging="360"/>
      </w:pPr>
      <w:rPr>
        <w:rFonts w:hint="default"/>
      </w:rPr>
    </w:lvl>
    <w:lvl w:ilvl="3" w:tplc="0409000F" w:tentative="1">
      <w:start w:val="1"/>
      <w:numFmt w:val="decimal"/>
      <w:lvlText w:val="%4."/>
      <w:lvlJc w:val="left"/>
      <w:pPr>
        <w:ind w:left="3228" w:hanging="360"/>
      </w:pPr>
    </w:lvl>
    <w:lvl w:ilvl="4" w:tplc="04090019" w:tentative="1">
      <w:start w:val="1"/>
      <w:numFmt w:val="lowerLetter"/>
      <w:lvlText w:val="%5."/>
      <w:lvlJc w:val="left"/>
      <w:pPr>
        <w:ind w:left="3948" w:hanging="360"/>
      </w:pPr>
    </w:lvl>
    <w:lvl w:ilvl="5" w:tplc="0409001B" w:tentative="1">
      <w:start w:val="1"/>
      <w:numFmt w:val="lowerRoman"/>
      <w:lvlText w:val="%6."/>
      <w:lvlJc w:val="right"/>
      <w:pPr>
        <w:ind w:left="4668" w:hanging="180"/>
      </w:pPr>
    </w:lvl>
    <w:lvl w:ilvl="6" w:tplc="0409000F" w:tentative="1">
      <w:start w:val="1"/>
      <w:numFmt w:val="decimal"/>
      <w:lvlText w:val="%7."/>
      <w:lvlJc w:val="left"/>
      <w:pPr>
        <w:ind w:left="5388" w:hanging="360"/>
      </w:pPr>
    </w:lvl>
    <w:lvl w:ilvl="7" w:tplc="04090019" w:tentative="1">
      <w:start w:val="1"/>
      <w:numFmt w:val="lowerLetter"/>
      <w:lvlText w:val="%8."/>
      <w:lvlJc w:val="left"/>
      <w:pPr>
        <w:ind w:left="6108" w:hanging="360"/>
      </w:pPr>
    </w:lvl>
    <w:lvl w:ilvl="8" w:tplc="0409001B" w:tentative="1">
      <w:start w:val="1"/>
      <w:numFmt w:val="lowerRoman"/>
      <w:lvlText w:val="%9."/>
      <w:lvlJc w:val="right"/>
      <w:pPr>
        <w:ind w:left="6828" w:hanging="180"/>
      </w:pPr>
    </w:lvl>
  </w:abstractNum>
  <w:abstractNum w:abstractNumId="129" w15:restartNumberingAfterBreak="0">
    <w:nsid w:val="7B9E1FAD"/>
    <w:multiLevelType w:val="multilevel"/>
    <w:tmpl w:val="F07AFCEE"/>
    <w:lvl w:ilvl="0">
      <w:start w:val="1"/>
      <w:numFmt w:val="decimal"/>
      <w:lvlText w:val="%1."/>
      <w:lvlJc w:val="left"/>
      <w:pPr>
        <w:ind w:left="791" w:hanging="360"/>
      </w:pPr>
    </w:lvl>
    <w:lvl w:ilvl="1">
      <w:start w:val="1"/>
      <w:numFmt w:val="lowerLetter"/>
      <w:lvlText w:val="%2)"/>
      <w:lvlJc w:val="left"/>
      <w:pPr>
        <w:ind w:left="43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1655" w:hanging="504"/>
      </w:pPr>
    </w:lvl>
    <w:lvl w:ilvl="3">
      <w:start w:val="1"/>
      <w:numFmt w:val="decimal"/>
      <w:lvlText w:val="%1.%2.%3.%4."/>
      <w:lvlJc w:val="left"/>
      <w:pPr>
        <w:ind w:left="2159" w:hanging="648"/>
      </w:pPr>
    </w:lvl>
    <w:lvl w:ilvl="4">
      <w:start w:val="1"/>
      <w:numFmt w:val="decimal"/>
      <w:lvlText w:val="%1.%2.%3.%4.%5."/>
      <w:lvlJc w:val="left"/>
      <w:pPr>
        <w:ind w:left="2663" w:hanging="792"/>
      </w:pPr>
    </w:lvl>
    <w:lvl w:ilvl="5">
      <w:start w:val="1"/>
      <w:numFmt w:val="decimal"/>
      <w:lvlText w:val="%1.%2.%3.%4.%5.%6."/>
      <w:lvlJc w:val="left"/>
      <w:pPr>
        <w:ind w:left="3167" w:hanging="936"/>
      </w:pPr>
    </w:lvl>
    <w:lvl w:ilvl="6">
      <w:start w:val="1"/>
      <w:numFmt w:val="decimal"/>
      <w:lvlText w:val="%1.%2.%3.%4.%5.%6.%7."/>
      <w:lvlJc w:val="left"/>
      <w:pPr>
        <w:ind w:left="3671" w:hanging="1080"/>
      </w:pPr>
    </w:lvl>
    <w:lvl w:ilvl="7">
      <w:start w:val="1"/>
      <w:numFmt w:val="decimal"/>
      <w:lvlText w:val="%1.%2.%3.%4.%5.%6.%7.%8."/>
      <w:lvlJc w:val="left"/>
      <w:pPr>
        <w:ind w:left="4175" w:hanging="1224"/>
      </w:pPr>
    </w:lvl>
    <w:lvl w:ilvl="8">
      <w:start w:val="1"/>
      <w:numFmt w:val="decimal"/>
      <w:lvlText w:val="%1.%2.%3.%4.%5.%6.%7.%8.%9."/>
      <w:lvlJc w:val="left"/>
      <w:pPr>
        <w:ind w:left="4751" w:hanging="1440"/>
      </w:pPr>
    </w:lvl>
  </w:abstractNum>
  <w:abstractNum w:abstractNumId="130" w15:restartNumberingAfterBreak="0">
    <w:nsid w:val="7BAF3396"/>
    <w:multiLevelType w:val="hybridMultilevel"/>
    <w:tmpl w:val="105053B0"/>
    <w:lvl w:ilvl="0" w:tplc="4A703148">
      <w:start w:val="1"/>
      <w:numFmt w:val="decimal"/>
      <w:pStyle w:val="OSFHeadings"/>
      <w:lvlText w:val="SF%1"/>
      <w:lvlJc w:val="left"/>
      <w:pPr>
        <w:tabs>
          <w:tab w:val="num" w:pos="1080"/>
        </w:tabs>
        <w:ind w:left="360" w:hanging="360"/>
      </w:pPr>
      <w:rPr>
        <w:rFonts w:hint="default"/>
        <w:b/>
        <w:sz w:val="28"/>
        <w:szCs w:val="28"/>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1" w15:restartNumberingAfterBreak="0">
    <w:nsid w:val="7BBF292D"/>
    <w:multiLevelType w:val="hybridMultilevel"/>
    <w:tmpl w:val="2752F216"/>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15:restartNumberingAfterBreak="0">
    <w:nsid w:val="7BF95522"/>
    <w:multiLevelType w:val="multilevel"/>
    <w:tmpl w:val="C940208E"/>
    <w:styleLink w:val="CurrentList2"/>
    <w:lvl w:ilvl="0">
      <w:start w:val="1"/>
      <w:numFmt w:val="decimal"/>
      <w:lvlText w:val="OSF%1"/>
      <w:lvlJc w:val="left"/>
      <w:pPr>
        <w:tabs>
          <w:tab w:val="num" w:pos="1080"/>
        </w:tabs>
        <w:ind w:left="360" w:hanging="360"/>
      </w:p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33" w15:restartNumberingAfterBreak="0">
    <w:nsid w:val="7C005ACD"/>
    <w:multiLevelType w:val="multilevel"/>
    <w:tmpl w:val="5204FB00"/>
    <w:lvl w:ilvl="0">
      <w:start w:val="25"/>
      <w:numFmt w:val="decimal"/>
      <w:pStyle w:val="BalloonText"/>
      <w:lvlText w:val="%1."/>
      <w:lvlJc w:val="left"/>
      <w:pPr>
        <w:tabs>
          <w:tab w:val="num" w:pos="3492"/>
        </w:tabs>
        <w:ind w:left="3492" w:hanging="432"/>
      </w:pPr>
      <w:rPr>
        <w:rFonts w:hint="default"/>
        <w:b/>
        <w:bCs w:val="0"/>
        <w:sz w:val="24"/>
        <w:szCs w:val="24"/>
      </w:rPr>
    </w:lvl>
    <w:lvl w:ilvl="1">
      <w:start w:val="1"/>
      <w:numFmt w:val="decimal"/>
      <w:lvlText w:val="39.%2"/>
      <w:lvlJc w:val="left"/>
      <w:pPr>
        <w:ind w:left="576" w:hanging="576"/>
      </w:pPr>
      <w:rPr>
        <w:rFonts w:hint="default"/>
        <w:b w:val="0"/>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lowerLetter"/>
      <w:lvlText w:val="(%3)"/>
      <w:lvlJc w:val="left"/>
      <w:pPr>
        <w:tabs>
          <w:tab w:val="num" w:pos="720"/>
        </w:tabs>
        <w:ind w:left="720" w:hanging="720"/>
      </w:pPr>
      <w:rPr>
        <w:rFonts w:hint="default"/>
        <w:sz w:val="24"/>
        <w:szCs w:val="24"/>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34" w15:restartNumberingAfterBreak="0">
    <w:nsid w:val="7C870DD6"/>
    <w:multiLevelType w:val="hybridMultilevel"/>
    <w:tmpl w:val="7DE0671A"/>
    <w:lvl w:ilvl="0" w:tplc="A8901A66">
      <w:start w:val="1"/>
      <w:numFmt w:val="decimal"/>
      <w:pStyle w:val="SimpleList"/>
      <w:lvlText w:val="%1."/>
      <w:lvlJc w:val="left"/>
      <w:pPr>
        <w:tabs>
          <w:tab w:val="num" w:pos="720"/>
        </w:tabs>
        <w:ind w:left="720" w:hanging="720"/>
      </w:pPr>
      <w:rPr>
        <w:rFonts w:ascii="Times New Roman" w:hAnsi="Times New Roman" w:cs="Times New Roman"/>
        <w:b/>
        <w:bCs w:val="0"/>
        <w:i w:val="0"/>
        <w:iCs w:val="0"/>
        <w:caps w:val="0"/>
        <w:smallCaps w:val="0"/>
        <w:strike w:val="0"/>
        <w:dstrike w:val="0"/>
        <w:noProof w:val="0"/>
        <w:vanish w:val="0"/>
        <w:color w:val="000000"/>
        <w:spacing w:val="0"/>
        <w:kern w:val="0"/>
        <w:position w:val="0"/>
        <w:sz w:val="24"/>
        <w:szCs w:val="24"/>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35" w15:restartNumberingAfterBreak="0">
    <w:nsid w:val="7D1611ED"/>
    <w:multiLevelType w:val="hybridMultilevel"/>
    <w:tmpl w:val="D6ECCA12"/>
    <w:lvl w:ilvl="0" w:tplc="26CA93CC">
      <w:start w:val="1"/>
      <w:numFmt w:val="lowerLetter"/>
      <w:lvlText w:val="(%1)"/>
      <w:lvlJc w:val="right"/>
      <w:pPr>
        <w:ind w:left="720" w:hanging="360"/>
      </w:pPr>
      <w:rPr>
        <w:rFonts w:ascii="Times New Roman" w:eastAsia="Times New Roman"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6" w15:restartNumberingAfterBreak="0">
    <w:nsid w:val="7DBE359F"/>
    <w:multiLevelType w:val="hybridMultilevel"/>
    <w:tmpl w:val="A00694FA"/>
    <w:lvl w:ilvl="0" w:tplc="4CB0693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A2DC791C">
      <w:start w:val="1"/>
      <w:numFmt w:val="lowerRoman"/>
      <w:lvlText w:val="(%3)"/>
      <w:lvlJc w:val="left"/>
      <w:pPr>
        <w:ind w:left="2340" w:hanging="360"/>
      </w:pPr>
      <w:rPr>
        <w:rFonts w:hint="default"/>
      </w:rPr>
    </w:lvl>
    <w:lvl w:ilvl="3" w:tplc="0409000F" w:tentative="1">
      <w:start w:val="1"/>
      <w:numFmt w:val="decimal"/>
      <w:lvlText w:val="%4."/>
      <w:lvlJc w:val="left"/>
      <w:pPr>
        <w:ind w:left="2880" w:hanging="360"/>
      </w:pPr>
    </w:lvl>
    <w:lvl w:ilvl="4" w:tplc="04090019">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31469510">
    <w:abstractNumId w:val="65"/>
  </w:num>
  <w:num w:numId="2" w16cid:durableId="761146930">
    <w:abstractNumId w:val="119"/>
  </w:num>
  <w:num w:numId="3" w16cid:durableId="713891699">
    <w:abstractNumId w:val="133"/>
  </w:num>
  <w:num w:numId="4" w16cid:durableId="581915179">
    <w:abstractNumId w:val="33"/>
  </w:num>
  <w:num w:numId="5" w16cid:durableId="888762802">
    <w:abstractNumId w:val="87"/>
  </w:num>
  <w:num w:numId="6" w16cid:durableId="560022122">
    <w:abstractNumId w:val="106"/>
  </w:num>
  <w:num w:numId="7" w16cid:durableId="1543439938">
    <w:abstractNumId w:val="17"/>
  </w:num>
  <w:num w:numId="8" w16cid:durableId="1024593263">
    <w:abstractNumId w:val="64"/>
  </w:num>
  <w:num w:numId="9" w16cid:durableId="1112169314">
    <w:abstractNumId w:val="45"/>
  </w:num>
  <w:num w:numId="10" w16cid:durableId="578056848">
    <w:abstractNumId w:val="56"/>
  </w:num>
  <w:num w:numId="11" w16cid:durableId="1703437801">
    <w:abstractNumId w:val="15"/>
  </w:num>
  <w:num w:numId="12" w16cid:durableId="2002195080">
    <w:abstractNumId w:val="135"/>
  </w:num>
  <w:num w:numId="13" w16cid:durableId="1611743462">
    <w:abstractNumId w:val="97"/>
  </w:num>
  <w:num w:numId="14" w16cid:durableId="249583266">
    <w:abstractNumId w:val="63"/>
  </w:num>
  <w:num w:numId="15" w16cid:durableId="210843034">
    <w:abstractNumId w:val="24"/>
  </w:num>
  <w:num w:numId="16" w16cid:durableId="1039017190">
    <w:abstractNumId w:val="66"/>
  </w:num>
  <w:num w:numId="17" w16cid:durableId="1855074242">
    <w:abstractNumId w:val="62"/>
  </w:num>
  <w:num w:numId="18" w16cid:durableId="971911473">
    <w:abstractNumId w:val="116"/>
  </w:num>
  <w:num w:numId="19" w16cid:durableId="1530724798">
    <w:abstractNumId w:val="55"/>
  </w:num>
  <w:num w:numId="20" w16cid:durableId="1655798266">
    <w:abstractNumId w:val="103"/>
  </w:num>
  <w:num w:numId="21" w16cid:durableId="1819109050">
    <w:abstractNumId w:val="12"/>
  </w:num>
  <w:num w:numId="22" w16cid:durableId="1388720757">
    <w:abstractNumId w:val="25"/>
  </w:num>
  <w:num w:numId="23" w16cid:durableId="291718587">
    <w:abstractNumId w:val="121"/>
  </w:num>
  <w:num w:numId="24" w16cid:durableId="437338527">
    <w:abstractNumId w:val="89"/>
  </w:num>
  <w:num w:numId="25" w16cid:durableId="135338472">
    <w:abstractNumId w:val="8"/>
  </w:num>
  <w:num w:numId="26" w16cid:durableId="128716799">
    <w:abstractNumId w:val="9"/>
  </w:num>
  <w:num w:numId="27" w16cid:durableId="407966181">
    <w:abstractNumId w:val="86"/>
  </w:num>
  <w:num w:numId="28" w16cid:durableId="1982155161">
    <w:abstractNumId w:val="36"/>
  </w:num>
  <w:num w:numId="29" w16cid:durableId="1974092929">
    <w:abstractNumId w:val="109"/>
  </w:num>
  <w:num w:numId="30" w16cid:durableId="747462573">
    <w:abstractNumId w:val="48"/>
  </w:num>
  <w:num w:numId="31" w16cid:durableId="245965068">
    <w:abstractNumId w:val="131"/>
  </w:num>
  <w:num w:numId="32" w16cid:durableId="2145075028">
    <w:abstractNumId w:val="99"/>
  </w:num>
  <w:num w:numId="33" w16cid:durableId="1904945707">
    <w:abstractNumId w:val="76"/>
  </w:num>
  <w:num w:numId="34" w16cid:durableId="386298273">
    <w:abstractNumId w:val="37"/>
  </w:num>
  <w:num w:numId="35" w16cid:durableId="920797109">
    <w:abstractNumId w:val="110"/>
  </w:num>
  <w:num w:numId="36" w16cid:durableId="1731541875">
    <w:abstractNumId w:val="114"/>
  </w:num>
  <w:num w:numId="37" w16cid:durableId="1543589096">
    <w:abstractNumId w:val="30"/>
  </w:num>
  <w:num w:numId="38" w16cid:durableId="1902980819">
    <w:abstractNumId w:val="115"/>
  </w:num>
  <w:num w:numId="39" w16cid:durableId="805585450">
    <w:abstractNumId w:val="42"/>
  </w:num>
  <w:num w:numId="40" w16cid:durableId="18970966">
    <w:abstractNumId w:val="74"/>
  </w:num>
  <w:num w:numId="41" w16cid:durableId="1819836277">
    <w:abstractNumId w:val="91"/>
  </w:num>
  <w:num w:numId="42" w16cid:durableId="332026440">
    <w:abstractNumId w:val="129"/>
  </w:num>
  <w:num w:numId="43" w16cid:durableId="1603613835">
    <w:abstractNumId w:val="73"/>
  </w:num>
  <w:num w:numId="44" w16cid:durableId="1347902320">
    <w:abstractNumId w:val="23"/>
  </w:num>
  <w:num w:numId="45" w16cid:durableId="39743258">
    <w:abstractNumId w:val="78"/>
  </w:num>
  <w:num w:numId="46" w16cid:durableId="2095011089">
    <w:abstractNumId w:val="54"/>
  </w:num>
  <w:num w:numId="47" w16cid:durableId="685863569">
    <w:abstractNumId w:val="38"/>
  </w:num>
  <w:num w:numId="48" w16cid:durableId="1262840179">
    <w:abstractNumId w:val="100"/>
  </w:num>
  <w:num w:numId="49" w16cid:durableId="58601261">
    <w:abstractNumId w:val="60"/>
  </w:num>
  <w:num w:numId="50" w16cid:durableId="467405969">
    <w:abstractNumId w:val="39"/>
  </w:num>
  <w:num w:numId="51" w16cid:durableId="173149420">
    <w:abstractNumId w:val="18"/>
  </w:num>
  <w:num w:numId="52" w16cid:durableId="85081597">
    <w:abstractNumId w:val="29"/>
  </w:num>
  <w:num w:numId="53" w16cid:durableId="2025859892">
    <w:abstractNumId w:val="59"/>
  </w:num>
  <w:num w:numId="54" w16cid:durableId="1838956512">
    <w:abstractNumId w:val="96"/>
  </w:num>
  <w:num w:numId="55" w16cid:durableId="1267736362">
    <w:abstractNumId w:val="32"/>
  </w:num>
  <w:num w:numId="56" w16cid:durableId="752311526">
    <w:abstractNumId w:val="44"/>
  </w:num>
  <w:num w:numId="57" w16cid:durableId="265310450">
    <w:abstractNumId w:val="77"/>
  </w:num>
  <w:num w:numId="58" w16cid:durableId="473721966">
    <w:abstractNumId w:val="34"/>
  </w:num>
  <w:num w:numId="59" w16cid:durableId="388844283">
    <w:abstractNumId w:val="75"/>
  </w:num>
  <w:num w:numId="60" w16cid:durableId="1484546370">
    <w:abstractNumId w:val="123"/>
  </w:num>
  <w:num w:numId="61" w16cid:durableId="246966614">
    <w:abstractNumId w:val="4"/>
  </w:num>
  <w:num w:numId="62" w16cid:durableId="1404796420">
    <w:abstractNumId w:val="3"/>
  </w:num>
  <w:num w:numId="63" w16cid:durableId="193902100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16cid:durableId="151482920">
    <w:abstractNumId w:val="84"/>
  </w:num>
  <w:num w:numId="65" w16cid:durableId="1027222619">
    <w:abstractNumId w:val="79"/>
  </w:num>
  <w:num w:numId="66" w16cid:durableId="2069188290">
    <w:abstractNumId w:val="52"/>
  </w:num>
  <w:num w:numId="67" w16cid:durableId="435369368">
    <w:abstractNumId w:val="104"/>
  </w:num>
  <w:num w:numId="68" w16cid:durableId="886530327">
    <w:abstractNumId w:val="1"/>
  </w:num>
  <w:num w:numId="69" w16cid:durableId="772670047">
    <w:abstractNumId w:val="58"/>
  </w:num>
  <w:num w:numId="70" w16cid:durableId="296641780">
    <w:abstractNumId w:val="136"/>
  </w:num>
  <w:num w:numId="71" w16cid:durableId="1597710975">
    <w:abstractNumId w:val="118"/>
  </w:num>
  <w:num w:numId="72" w16cid:durableId="1259213944">
    <w:abstractNumId w:val="40"/>
  </w:num>
  <w:num w:numId="73" w16cid:durableId="434985650">
    <w:abstractNumId w:val="46"/>
  </w:num>
  <w:num w:numId="74" w16cid:durableId="623973453">
    <w:abstractNumId w:val="22"/>
  </w:num>
  <w:num w:numId="75" w16cid:durableId="877547015">
    <w:abstractNumId w:val="82"/>
  </w:num>
  <w:num w:numId="76" w16cid:durableId="2087606338">
    <w:abstractNumId w:val="125"/>
  </w:num>
  <w:num w:numId="77" w16cid:durableId="837577333">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16cid:durableId="711687775">
    <w:abstractNumId w:val="130"/>
  </w:num>
  <w:num w:numId="79" w16cid:durableId="1495801661">
    <w:abstractNumId w:val="72"/>
  </w:num>
  <w:num w:numId="80" w16cid:durableId="1740327269">
    <w:abstractNumId w:val="120"/>
  </w:num>
  <w:num w:numId="81" w16cid:durableId="964698960">
    <w:abstractNumId w:val="95"/>
  </w:num>
  <w:num w:numId="82" w16cid:durableId="912423170">
    <w:abstractNumId w:val="80"/>
  </w:num>
  <w:num w:numId="83" w16cid:durableId="439884085">
    <w:abstractNumId w:val="14"/>
  </w:num>
  <w:num w:numId="84" w16cid:durableId="1927223453">
    <w:abstractNumId w:val="19"/>
  </w:num>
  <w:num w:numId="85" w16cid:durableId="960305828">
    <w:abstractNumId w:val="105"/>
  </w:num>
  <w:num w:numId="86" w16cid:durableId="1059279567">
    <w:abstractNumId w:val="1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7" w16cid:durableId="1560168800">
    <w:abstractNumId w:val="2"/>
  </w:num>
  <w:num w:numId="88" w16cid:durableId="310793188">
    <w:abstractNumId w:val="26"/>
  </w:num>
  <w:num w:numId="89" w16cid:durableId="1067264765">
    <w:abstractNumId w:val="21"/>
  </w:num>
  <w:num w:numId="90" w16cid:durableId="1105348649">
    <w:abstractNumId w:val="81"/>
  </w:num>
  <w:num w:numId="91" w16cid:durableId="1090007281">
    <w:abstractNumId w:val="20"/>
  </w:num>
  <w:num w:numId="92" w16cid:durableId="1050804982">
    <w:abstractNumId w:val="128"/>
  </w:num>
  <w:num w:numId="93" w16cid:durableId="1550024192">
    <w:abstractNumId w:val="87"/>
  </w:num>
  <w:num w:numId="94" w16cid:durableId="970600114">
    <w:abstractNumId w:val="68"/>
  </w:num>
  <w:num w:numId="95" w16cid:durableId="2018732886">
    <w:abstractNumId w:val="87"/>
  </w:num>
  <w:num w:numId="96" w16cid:durableId="712191436">
    <w:abstractNumId w:val="92"/>
  </w:num>
  <w:num w:numId="97" w16cid:durableId="1436514521">
    <w:abstractNumId w:val="127"/>
  </w:num>
  <w:num w:numId="98" w16cid:durableId="740366127">
    <w:abstractNumId w:val="93"/>
  </w:num>
  <w:num w:numId="99" w16cid:durableId="1936130569">
    <w:abstractNumId w:val="50"/>
  </w:num>
  <w:num w:numId="100" w16cid:durableId="1892186762">
    <w:abstractNumId w:val="122"/>
  </w:num>
  <w:num w:numId="101" w16cid:durableId="7684073">
    <w:abstractNumId w:val="101"/>
  </w:num>
  <w:num w:numId="102" w16cid:durableId="1939024420">
    <w:abstractNumId w:val="35"/>
  </w:num>
  <w:num w:numId="103" w16cid:durableId="59138550">
    <w:abstractNumId w:val="0"/>
  </w:num>
  <w:num w:numId="104" w16cid:durableId="2027438212">
    <w:abstractNumId w:val="113"/>
  </w:num>
  <w:num w:numId="105" w16cid:durableId="174269804">
    <w:abstractNumId w:val="71"/>
  </w:num>
  <w:num w:numId="106" w16cid:durableId="1715152786">
    <w:abstractNumId w:val="111"/>
  </w:num>
  <w:num w:numId="107" w16cid:durableId="1589537631">
    <w:abstractNumId w:val="124"/>
  </w:num>
  <w:num w:numId="108" w16cid:durableId="77404715">
    <w:abstractNumId w:val="69"/>
  </w:num>
  <w:num w:numId="109" w16cid:durableId="1024332162">
    <w:abstractNumId w:val="67"/>
  </w:num>
  <w:num w:numId="110" w16cid:durableId="177893122">
    <w:abstractNumId w:val="102"/>
  </w:num>
  <w:num w:numId="111" w16cid:durableId="1284726262">
    <w:abstractNumId w:val="108"/>
  </w:num>
  <w:num w:numId="112" w16cid:durableId="1449083978">
    <w:abstractNumId w:val="70"/>
  </w:num>
  <w:num w:numId="113" w16cid:durableId="504713262">
    <w:abstractNumId w:val="5"/>
  </w:num>
  <w:num w:numId="114" w16cid:durableId="1137992287">
    <w:abstractNumId w:val="98"/>
  </w:num>
  <w:num w:numId="115" w16cid:durableId="546533475">
    <w:abstractNumId w:val="130"/>
  </w:num>
  <w:num w:numId="116" w16cid:durableId="739642117">
    <w:abstractNumId w:val="130"/>
  </w:num>
  <w:num w:numId="117" w16cid:durableId="1124885560">
    <w:abstractNumId w:val="130"/>
  </w:num>
  <w:num w:numId="118" w16cid:durableId="1764838811">
    <w:abstractNumId w:val="13"/>
  </w:num>
  <w:num w:numId="119" w16cid:durableId="255135046">
    <w:abstractNumId w:val="16"/>
  </w:num>
  <w:num w:numId="120" w16cid:durableId="1724863857">
    <w:abstractNumId w:val="130"/>
  </w:num>
  <w:num w:numId="121" w16cid:durableId="1035958476">
    <w:abstractNumId w:val="85"/>
  </w:num>
  <w:num w:numId="122" w16cid:durableId="1805195590">
    <w:abstractNumId w:val="126"/>
  </w:num>
  <w:num w:numId="123" w16cid:durableId="1749501509">
    <w:abstractNumId w:val="117"/>
  </w:num>
  <w:num w:numId="124" w16cid:durableId="931664929">
    <w:abstractNumId w:val="27"/>
  </w:num>
  <w:num w:numId="125" w16cid:durableId="871767021">
    <w:abstractNumId w:val="47"/>
  </w:num>
  <w:num w:numId="126" w16cid:durableId="2059744910">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7" w16cid:durableId="758595725">
    <w:abstractNumId w:val="91"/>
  </w:num>
  <w:num w:numId="128" w16cid:durableId="1598833723">
    <w:abstractNumId w:val="91"/>
  </w:num>
  <w:num w:numId="129" w16cid:durableId="1926962463">
    <w:abstractNumId w:val="91"/>
  </w:num>
  <w:num w:numId="130" w16cid:durableId="1771244116">
    <w:abstractNumId w:val="91"/>
  </w:num>
  <w:num w:numId="131" w16cid:durableId="39133201">
    <w:abstractNumId w:val="6"/>
  </w:num>
  <w:num w:numId="132" w16cid:durableId="1844972067">
    <w:abstractNumId w:val="83"/>
  </w:num>
  <w:num w:numId="133" w16cid:durableId="269359315">
    <w:abstractNumId w:val="112"/>
  </w:num>
  <w:num w:numId="134" w16cid:durableId="1861158213">
    <w:abstractNumId w:val="49"/>
  </w:num>
  <w:num w:numId="135" w16cid:durableId="1252740898">
    <w:abstractNumId w:val="7"/>
  </w:num>
  <w:num w:numId="136" w16cid:durableId="594747938">
    <w:abstractNumId w:val="61"/>
  </w:num>
  <w:num w:numId="137" w16cid:durableId="751852317">
    <w:abstractNumId w:val="94"/>
  </w:num>
  <w:num w:numId="138" w16cid:durableId="1991011869">
    <w:abstractNumId w:val="88"/>
  </w:num>
  <w:num w:numId="139" w16cid:durableId="1888645862">
    <w:abstractNumId w:val="53"/>
  </w:num>
  <w:num w:numId="140" w16cid:durableId="585726661">
    <w:abstractNumId w:val="134"/>
  </w:num>
  <w:num w:numId="141" w16cid:durableId="1673605697">
    <w:abstractNumId w:val="57"/>
  </w:num>
  <w:num w:numId="142" w16cid:durableId="1044596449">
    <w:abstractNumId w:val="107"/>
  </w:num>
  <w:num w:numId="143" w16cid:durableId="59985475">
    <w:abstractNumId w:val="28"/>
  </w:num>
  <w:num w:numId="144" w16cid:durableId="843783580">
    <w:abstractNumId w:val="132"/>
  </w:num>
  <w:num w:numId="145" w16cid:durableId="1751148393">
    <w:abstractNumId w:val="31"/>
  </w:num>
  <w:num w:numId="146" w16cid:durableId="1209105518">
    <w:abstractNumId w:val="10"/>
  </w:num>
  <w:num w:numId="147" w16cid:durableId="827668652">
    <w:abstractNumId w:val="90"/>
  </w:num>
  <w:num w:numId="148" w16cid:durableId="1644655621">
    <w:abstractNumId w:val="11"/>
  </w:num>
  <w:num w:numId="149" w16cid:durableId="424613612">
    <w:abstractNumId w:val="43"/>
  </w:num>
  <w:num w:numId="150" w16cid:durableId="20061029">
    <w:abstractNumId w:val="41"/>
  </w:num>
  <w:num w:numId="151" w16cid:durableId="1049455709">
    <w:abstractNumId w:val="51"/>
  </w:num>
  <w:numIdMacAtCleanup w:val="1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stylePaneFormatFilter w:val="3008" w:allStyles="0" w:customStyles="0" w:latentStyles="0" w:stylesInUse="1" w:headingStyles="0" w:numberingStyles="0" w:tableStyles="0" w:directFormattingOnRuns="0" w:directFormattingOnParagraphs="0" w:directFormattingOnNumbering="0" w:directFormattingOnTables="0" w:clearFormatting="1" w:top3HeadingStyles="1" w:visibleStyles="0" w:alternateStyleNames="0"/>
  <w:stylePaneSortMethod w:val="0000"/>
  <w:defaultTabStop w:val="227"/>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E2669"/>
    <w:rsid w:val="0000092C"/>
    <w:rsid w:val="00000B19"/>
    <w:rsid w:val="00001712"/>
    <w:rsid w:val="00002F6D"/>
    <w:rsid w:val="00003699"/>
    <w:rsid w:val="00003C63"/>
    <w:rsid w:val="00005924"/>
    <w:rsid w:val="00005BAE"/>
    <w:rsid w:val="00005C99"/>
    <w:rsid w:val="00006938"/>
    <w:rsid w:val="000072A8"/>
    <w:rsid w:val="00010EA7"/>
    <w:rsid w:val="0001276B"/>
    <w:rsid w:val="0001285D"/>
    <w:rsid w:val="00014169"/>
    <w:rsid w:val="000146D6"/>
    <w:rsid w:val="000156DB"/>
    <w:rsid w:val="00015E20"/>
    <w:rsid w:val="00016929"/>
    <w:rsid w:val="000175A7"/>
    <w:rsid w:val="00020788"/>
    <w:rsid w:val="000260E3"/>
    <w:rsid w:val="00030D66"/>
    <w:rsid w:val="0003106A"/>
    <w:rsid w:val="00031495"/>
    <w:rsid w:val="0003279E"/>
    <w:rsid w:val="000329C6"/>
    <w:rsid w:val="00032B07"/>
    <w:rsid w:val="0003385D"/>
    <w:rsid w:val="00033CB3"/>
    <w:rsid w:val="00033DFD"/>
    <w:rsid w:val="0003440E"/>
    <w:rsid w:val="00034922"/>
    <w:rsid w:val="0003503E"/>
    <w:rsid w:val="00035480"/>
    <w:rsid w:val="00035C14"/>
    <w:rsid w:val="00037658"/>
    <w:rsid w:val="000376F7"/>
    <w:rsid w:val="00037FB9"/>
    <w:rsid w:val="00040730"/>
    <w:rsid w:val="00040A74"/>
    <w:rsid w:val="00041733"/>
    <w:rsid w:val="000428D9"/>
    <w:rsid w:val="00042ACB"/>
    <w:rsid w:val="00043AC5"/>
    <w:rsid w:val="00045297"/>
    <w:rsid w:val="00047C39"/>
    <w:rsid w:val="00050920"/>
    <w:rsid w:val="00050C17"/>
    <w:rsid w:val="00050F42"/>
    <w:rsid w:val="0005171F"/>
    <w:rsid w:val="00052231"/>
    <w:rsid w:val="00052752"/>
    <w:rsid w:val="00052B16"/>
    <w:rsid w:val="00052DCA"/>
    <w:rsid w:val="00053511"/>
    <w:rsid w:val="000564B7"/>
    <w:rsid w:val="0005669C"/>
    <w:rsid w:val="00056C3A"/>
    <w:rsid w:val="000601F8"/>
    <w:rsid w:val="000607D0"/>
    <w:rsid w:val="00060CA9"/>
    <w:rsid w:val="000632D7"/>
    <w:rsid w:val="00066B60"/>
    <w:rsid w:val="000672A1"/>
    <w:rsid w:val="000679CE"/>
    <w:rsid w:val="000679F7"/>
    <w:rsid w:val="00067AE5"/>
    <w:rsid w:val="00067EF5"/>
    <w:rsid w:val="000709E1"/>
    <w:rsid w:val="00071CC7"/>
    <w:rsid w:val="00072DF1"/>
    <w:rsid w:val="00073D8C"/>
    <w:rsid w:val="00074B98"/>
    <w:rsid w:val="000759E3"/>
    <w:rsid w:val="00075D97"/>
    <w:rsid w:val="000762A2"/>
    <w:rsid w:val="00077EFC"/>
    <w:rsid w:val="0008058C"/>
    <w:rsid w:val="00080EC3"/>
    <w:rsid w:val="000820D4"/>
    <w:rsid w:val="000832E4"/>
    <w:rsid w:val="00083AC7"/>
    <w:rsid w:val="00084640"/>
    <w:rsid w:val="00084FFB"/>
    <w:rsid w:val="000855C3"/>
    <w:rsid w:val="00086FAC"/>
    <w:rsid w:val="000908E9"/>
    <w:rsid w:val="00091037"/>
    <w:rsid w:val="0009260B"/>
    <w:rsid w:val="000943BB"/>
    <w:rsid w:val="000960CC"/>
    <w:rsid w:val="0009664D"/>
    <w:rsid w:val="00096922"/>
    <w:rsid w:val="00096C38"/>
    <w:rsid w:val="000974C7"/>
    <w:rsid w:val="00097517"/>
    <w:rsid w:val="00097E54"/>
    <w:rsid w:val="000A07E2"/>
    <w:rsid w:val="000A1104"/>
    <w:rsid w:val="000A13AB"/>
    <w:rsid w:val="000A170C"/>
    <w:rsid w:val="000A2D61"/>
    <w:rsid w:val="000A3604"/>
    <w:rsid w:val="000A3D04"/>
    <w:rsid w:val="000A41B3"/>
    <w:rsid w:val="000A54FA"/>
    <w:rsid w:val="000A5699"/>
    <w:rsid w:val="000A60FE"/>
    <w:rsid w:val="000A66A5"/>
    <w:rsid w:val="000A7630"/>
    <w:rsid w:val="000B04F0"/>
    <w:rsid w:val="000B09F2"/>
    <w:rsid w:val="000B0E43"/>
    <w:rsid w:val="000B110C"/>
    <w:rsid w:val="000B322D"/>
    <w:rsid w:val="000B3D87"/>
    <w:rsid w:val="000B3E11"/>
    <w:rsid w:val="000B5D40"/>
    <w:rsid w:val="000B5FD5"/>
    <w:rsid w:val="000B77B4"/>
    <w:rsid w:val="000B7E08"/>
    <w:rsid w:val="000C0FDA"/>
    <w:rsid w:val="000C2A99"/>
    <w:rsid w:val="000C2C79"/>
    <w:rsid w:val="000C311F"/>
    <w:rsid w:val="000C35C1"/>
    <w:rsid w:val="000C48B8"/>
    <w:rsid w:val="000C5D38"/>
    <w:rsid w:val="000C5E2E"/>
    <w:rsid w:val="000C6297"/>
    <w:rsid w:val="000C651A"/>
    <w:rsid w:val="000C6932"/>
    <w:rsid w:val="000C69C5"/>
    <w:rsid w:val="000C725B"/>
    <w:rsid w:val="000C7662"/>
    <w:rsid w:val="000D03C1"/>
    <w:rsid w:val="000D052E"/>
    <w:rsid w:val="000D072F"/>
    <w:rsid w:val="000D0D64"/>
    <w:rsid w:val="000D1340"/>
    <w:rsid w:val="000D1F7C"/>
    <w:rsid w:val="000D2EFC"/>
    <w:rsid w:val="000D35A8"/>
    <w:rsid w:val="000D570B"/>
    <w:rsid w:val="000E018C"/>
    <w:rsid w:val="000E051D"/>
    <w:rsid w:val="000E3ADA"/>
    <w:rsid w:val="000E3E18"/>
    <w:rsid w:val="000E7931"/>
    <w:rsid w:val="000E7E05"/>
    <w:rsid w:val="000F1715"/>
    <w:rsid w:val="000F2578"/>
    <w:rsid w:val="000F58E4"/>
    <w:rsid w:val="000F5B30"/>
    <w:rsid w:val="000F5CBE"/>
    <w:rsid w:val="000F6D92"/>
    <w:rsid w:val="000F73B4"/>
    <w:rsid w:val="001027E6"/>
    <w:rsid w:val="0010351C"/>
    <w:rsid w:val="001058DC"/>
    <w:rsid w:val="00105E2C"/>
    <w:rsid w:val="001061AA"/>
    <w:rsid w:val="001071EA"/>
    <w:rsid w:val="001079B9"/>
    <w:rsid w:val="001107CD"/>
    <w:rsid w:val="00111161"/>
    <w:rsid w:val="001122C1"/>
    <w:rsid w:val="00113605"/>
    <w:rsid w:val="00113F58"/>
    <w:rsid w:val="00113FF5"/>
    <w:rsid w:val="0011438A"/>
    <w:rsid w:val="001143E5"/>
    <w:rsid w:val="00114489"/>
    <w:rsid w:val="00114A90"/>
    <w:rsid w:val="0011512F"/>
    <w:rsid w:val="0011634A"/>
    <w:rsid w:val="00117107"/>
    <w:rsid w:val="001206E1"/>
    <w:rsid w:val="001213FF"/>
    <w:rsid w:val="001221BF"/>
    <w:rsid w:val="00122CE0"/>
    <w:rsid w:val="00122F07"/>
    <w:rsid w:val="001252F1"/>
    <w:rsid w:val="00125A3B"/>
    <w:rsid w:val="00127A38"/>
    <w:rsid w:val="00130AA6"/>
    <w:rsid w:val="00130ECD"/>
    <w:rsid w:val="00131B36"/>
    <w:rsid w:val="0013209A"/>
    <w:rsid w:val="001331FC"/>
    <w:rsid w:val="00133F2C"/>
    <w:rsid w:val="001354C7"/>
    <w:rsid w:val="00136995"/>
    <w:rsid w:val="00136DFD"/>
    <w:rsid w:val="0013767F"/>
    <w:rsid w:val="001379CA"/>
    <w:rsid w:val="001401E0"/>
    <w:rsid w:val="00140303"/>
    <w:rsid w:val="001409E2"/>
    <w:rsid w:val="00141A24"/>
    <w:rsid w:val="0014390D"/>
    <w:rsid w:val="001439EE"/>
    <w:rsid w:val="00143DC6"/>
    <w:rsid w:val="00144072"/>
    <w:rsid w:val="00146CCD"/>
    <w:rsid w:val="00147581"/>
    <w:rsid w:val="00147A9C"/>
    <w:rsid w:val="00147B6E"/>
    <w:rsid w:val="001503D7"/>
    <w:rsid w:val="001512B8"/>
    <w:rsid w:val="00152FB7"/>
    <w:rsid w:val="001536F5"/>
    <w:rsid w:val="00154EBE"/>
    <w:rsid w:val="00157AFE"/>
    <w:rsid w:val="00160307"/>
    <w:rsid w:val="001607A9"/>
    <w:rsid w:val="00161A67"/>
    <w:rsid w:val="00162F70"/>
    <w:rsid w:val="00164437"/>
    <w:rsid w:val="001646EB"/>
    <w:rsid w:val="00164FFC"/>
    <w:rsid w:val="0016602F"/>
    <w:rsid w:val="0016677F"/>
    <w:rsid w:val="00170531"/>
    <w:rsid w:val="001734EB"/>
    <w:rsid w:val="00173EEE"/>
    <w:rsid w:val="00173FCA"/>
    <w:rsid w:val="00174693"/>
    <w:rsid w:val="00174DE3"/>
    <w:rsid w:val="00175FC7"/>
    <w:rsid w:val="00176168"/>
    <w:rsid w:val="00176C9D"/>
    <w:rsid w:val="00180FD8"/>
    <w:rsid w:val="00182003"/>
    <w:rsid w:val="00182702"/>
    <w:rsid w:val="0018271D"/>
    <w:rsid w:val="001828C1"/>
    <w:rsid w:val="00183051"/>
    <w:rsid w:val="00183E47"/>
    <w:rsid w:val="0018427E"/>
    <w:rsid w:val="00185E62"/>
    <w:rsid w:val="00186006"/>
    <w:rsid w:val="001866B5"/>
    <w:rsid w:val="0018693E"/>
    <w:rsid w:val="0019040C"/>
    <w:rsid w:val="0019067D"/>
    <w:rsid w:val="00190A5E"/>
    <w:rsid w:val="00191075"/>
    <w:rsid w:val="0019136E"/>
    <w:rsid w:val="00192748"/>
    <w:rsid w:val="001936A1"/>
    <w:rsid w:val="00194D8C"/>
    <w:rsid w:val="001961CA"/>
    <w:rsid w:val="00196AC4"/>
    <w:rsid w:val="00197173"/>
    <w:rsid w:val="001A06DE"/>
    <w:rsid w:val="001A07E1"/>
    <w:rsid w:val="001A0876"/>
    <w:rsid w:val="001A0ABB"/>
    <w:rsid w:val="001A0B8C"/>
    <w:rsid w:val="001A11BD"/>
    <w:rsid w:val="001A141D"/>
    <w:rsid w:val="001A26F7"/>
    <w:rsid w:val="001A277B"/>
    <w:rsid w:val="001A4264"/>
    <w:rsid w:val="001A4B62"/>
    <w:rsid w:val="001A762E"/>
    <w:rsid w:val="001B3A3A"/>
    <w:rsid w:val="001B4124"/>
    <w:rsid w:val="001B433B"/>
    <w:rsid w:val="001B522D"/>
    <w:rsid w:val="001B63E5"/>
    <w:rsid w:val="001B6CA8"/>
    <w:rsid w:val="001B706D"/>
    <w:rsid w:val="001B788A"/>
    <w:rsid w:val="001B7C0D"/>
    <w:rsid w:val="001C16CE"/>
    <w:rsid w:val="001C1742"/>
    <w:rsid w:val="001C18E0"/>
    <w:rsid w:val="001C3EAC"/>
    <w:rsid w:val="001C440B"/>
    <w:rsid w:val="001C4452"/>
    <w:rsid w:val="001C47AF"/>
    <w:rsid w:val="001C5016"/>
    <w:rsid w:val="001C579E"/>
    <w:rsid w:val="001C5B32"/>
    <w:rsid w:val="001C66CE"/>
    <w:rsid w:val="001C7D0C"/>
    <w:rsid w:val="001D03A1"/>
    <w:rsid w:val="001D0680"/>
    <w:rsid w:val="001D0D1E"/>
    <w:rsid w:val="001D1968"/>
    <w:rsid w:val="001D1995"/>
    <w:rsid w:val="001D1B8E"/>
    <w:rsid w:val="001D238A"/>
    <w:rsid w:val="001D3061"/>
    <w:rsid w:val="001D35EB"/>
    <w:rsid w:val="001D3D4E"/>
    <w:rsid w:val="001E087D"/>
    <w:rsid w:val="001E1604"/>
    <w:rsid w:val="001E1785"/>
    <w:rsid w:val="001E35E1"/>
    <w:rsid w:val="001E479D"/>
    <w:rsid w:val="001E5069"/>
    <w:rsid w:val="001E6739"/>
    <w:rsid w:val="001E6A8F"/>
    <w:rsid w:val="001E7684"/>
    <w:rsid w:val="001F1FA8"/>
    <w:rsid w:val="001F4798"/>
    <w:rsid w:val="001F4A6B"/>
    <w:rsid w:val="001F4AA7"/>
    <w:rsid w:val="001F53A3"/>
    <w:rsid w:val="001F59F9"/>
    <w:rsid w:val="001F613A"/>
    <w:rsid w:val="001F63AD"/>
    <w:rsid w:val="001F6EC3"/>
    <w:rsid w:val="001F76A8"/>
    <w:rsid w:val="00200E92"/>
    <w:rsid w:val="002012C8"/>
    <w:rsid w:val="00204108"/>
    <w:rsid w:val="0020450E"/>
    <w:rsid w:val="00204DF0"/>
    <w:rsid w:val="00205961"/>
    <w:rsid w:val="0020789A"/>
    <w:rsid w:val="00207C04"/>
    <w:rsid w:val="00211D67"/>
    <w:rsid w:val="00212CEB"/>
    <w:rsid w:val="0021321A"/>
    <w:rsid w:val="00213D18"/>
    <w:rsid w:val="00214501"/>
    <w:rsid w:val="00214A0C"/>
    <w:rsid w:val="00215142"/>
    <w:rsid w:val="00221D9C"/>
    <w:rsid w:val="00222820"/>
    <w:rsid w:val="00224025"/>
    <w:rsid w:val="00225867"/>
    <w:rsid w:val="00226300"/>
    <w:rsid w:val="00226410"/>
    <w:rsid w:val="00227D18"/>
    <w:rsid w:val="002305E6"/>
    <w:rsid w:val="00231F03"/>
    <w:rsid w:val="00232614"/>
    <w:rsid w:val="002330C7"/>
    <w:rsid w:val="00233334"/>
    <w:rsid w:val="002339F6"/>
    <w:rsid w:val="00233A0B"/>
    <w:rsid w:val="00233D0D"/>
    <w:rsid w:val="00234737"/>
    <w:rsid w:val="00234C31"/>
    <w:rsid w:val="00235E09"/>
    <w:rsid w:val="00236838"/>
    <w:rsid w:val="00236E7E"/>
    <w:rsid w:val="00237A2C"/>
    <w:rsid w:val="00240729"/>
    <w:rsid w:val="00243F4E"/>
    <w:rsid w:val="00244AB4"/>
    <w:rsid w:val="00245D3C"/>
    <w:rsid w:val="00245FB2"/>
    <w:rsid w:val="002462D1"/>
    <w:rsid w:val="00246F1C"/>
    <w:rsid w:val="00247B60"/>
    <w:rsid w:val="00247F6D"/>
    <w:rsid w:val="002501A9"/>
    <w:rsid w:val="0025031E"/>
    <w:rsid w:val="0025040F"/>
    <w:rsid w:val="002516A1"/>
    <w:rsid w:val="00252398"/>
    <w:rsid w:val="00252BAD"/>
    <w:rsid w:val="002533C3"/>
    <w:rsid w:val="00253ACB"/>
    <w:rsid w:val="00255684"/>
    <w:rsid w:val="002558B2"/>
    <w:rsid w:val="00255D1E"/>
    <w:rsid w:val="002569FF"/>
    <w:rsid w:val="00261A4F"/>
    <w:rsid w:val="00264FC9"/>
    <w:rsid w:val="0026519C"/>
    <w:rsid w:val="00265908"/>
    <w:rsid w:val="0026652A"/>
    <w:rsid w:val="00266A91"/>
    <w:rsid w:val="002701DB"/>
    <w:rsid w:val="00270D5F"/>
    <w:rsid w:val="0027107F"/>
    <w:rsid w:val="00271ED8"/>
    <w:rsid w:val="00272203"/>
    <w:rsid w:val="002728AB"/>
    <w:rsid w:val="00272E59"/>
    <w:rsid w:val="00273765"/>
    <w:rsid w:val="00273C62"/>
    <w:rsid w:val="00274B8A"/>
    <w:rsid w:val="00275CF4"/>
    <w:rsid w:val="00275FA7"/>
    <w:rsid w:val="002768D9"/>
    <w:rsid w:val="0027736C"/>
    <w:rsid w:val="00280562"/>
    <w:rsid w:val="00280F11"/>
    <w:rsid w:val="0028216A"/>
    <w:rsid w:val="002825F1"/>
    <w:rsid w:val="00283145"/>
    <w:rsid w:val="002837D6"/>
    <w:rsid w:val="00283D7D"/>
    <w:rsid w:val="0028403F"/>
    <w:rsid w:val="002851F8"/>
    <w:rsid w:val="00285638"/>
    <w:rsid w:val="002866AD"/>
    <w:rsid w:val="00287361"/>
    <w:rsid w:val="00287594"/>
    <w:rsid w:val="0028769F"/>
    <w:rsid w:val="0028792C"/>
    <w:rsid w:val="00287A30"/>
    <w:rsid w:val="00287F17"/>
    <w:rsid w:val="00290093"/>
    <w:rsid w:val="002908C4"/>
    <w:rsid w:val="00290F1C"/>
    <w:rsid w:val="00291BE2"/>
    <w:rsid w:val="00291FFB"/>
    <w:rsid w:val="00292855"/>
    <w:rsid w:val="00293672"/>
    <w:rsid w:val="00294129"/>
    <w:rsid w:val="00294614"/>
    <w:rsid w:val="00294CBB"/>
    <w:rsid w:val="00295DD9"/>
    <w:rsid w:val="00296D8B"/>
    <w:rsid w:val="00297BF4"/>
    <w:rsid w:val="002A0C52"/>
    <w:rsid w:val="002A1C49"/>
    <w:rsid w:val="002A2873"/>
    <w:rsid w:val="002A32B0"/>
    <w:rsid w:val="002A464E"/>
    <w:rsid w:val="002A5AF0"/>
    <w:rsid w:val="002A5C1C"/>
    <w:rsid w:val="002B0774"/>
    <w:rsid w:val="002B2024"/>
    <w:rsid w:val="002B34B8"/>
    <w:rsid w:val="002B38D0"/>
    <w:rsid w:val="002B3E10"/>
    <w:rsid w:val="002B4E6D"/>
    <w:rsid w:val="002B6114"/>
    <w:rsid w:val="002C00A8"/>
    <w:rsid w:val="002C06E2"/>
    <w:rsid w:val="002C3137"/>
    <w:rsid w:val="002C3159"/>
    <w:rsid w:val="002C35E2"/>
    <w:rsid w:val="002C3D63"/>
    <w:rsid w:val="002C4421"/>
    <w:rsid w:val="002C4571"/>
    <w:rsid w:val="002C5794"/>
    <w:rsid w:val="002C6419"/>
    <w:rsid w:val="002C65BB"/>
    <w:rsid w:val="002C6BBF"/>
    <w:rsid w:val="002D2908"/>
    <w:rsid w:val="002D3FB3"/>
    <w:rsid w:val="002D4B21"/>
    <w:rsid w:val="002D50FE"/>
    <w:rsid w:val="002D5124"/>
    <w:rsid w:val="002D632A"/>
    <w:rsid w:val="002D69E8"/>
    <w:rsid w:val="002D749A"/>
    <w:rsid w:val="002E0DC4"/>
    <w:rsid w:val="002E0F98"/>
    <w:rsid w:val="002E27D6"/>
    <w:rsid w:val="002E3203"/>
    <w:rsid w:val="002E483A"/>
    <w:rsid w:val="002F0258"/>
    <w:rsid w:val="002F127D"/>
    <w:rsid w:val="002F1B3B"/>
    <w:rsid w:val="002F28C5"/>
    <w:rsid w:val="002F36F7"/>
    <w:rsid w:val="00300142"/>
    <w:rsid w:val="00300887"/>
    <w:rsid w:val="00301BEE"/>
    <w:rsid w:val="00301FC7"/>
    <w:rsid w:val="00301FEA"/>
    <w:rsid w:val="0030233A"/>
    <w:rsid w:val="003025CA"/>
    <w:rsid w:val="00302F92"/>
    <w:rsid w:val="0030339C"/>
    <w:rsid w:val="00303542"/>
    <w:rsid w:val="003040E3"/>
    <w:rsid w:val="003048CF"/>
    <w:rsid w:val="00304C3A"/>
    <w:rsid w:val="003060F2"/>
    <w:rsid w:val="00306667"/>
    <w:rsid w:val="00306857"/>
    <w:rsid w:val="0030694C"/>
    <w:rsid w:val="0030695F"/>
    <w:rsid w:val="0031074B"/>
    <w:rsid w:val="00310E9C"/>
    <w:rsid w:val="0031448B"/>
    <w:rsid w:val="0031458F"/>
    <w:rsid w:val="00314708"/>
    <w:rsid w:val="003154D5"/>
    <w:rsid w:val="00315A8A"/>
    <w:rsid w:val="0031626E"/>
    <w:rsid w:val="0031689B"/>
    <w:rsid w:val="00317FEB"/>
    <w:rsid w:val="0032112A"/>
    <w:rsid w:val="003213C1"/>
    <w:rsid w:val="0032142D"/>
    <w:rsid w:val="003219D4"/>
    <w:rsid w:val="003230FB"/>
    <w:rsid w:val="003234C6"/>
    <w:rsid w:val="00323B5C"/>
    <w:rsid w:val="00325096"/>
    <w:rsid w:val="00325DF7"/>
    <w:rsid w:val="003260E3"/>
    <w:rsid w:val="003269B4"/>
    <w:rsid w:val="00327BC8"/>
    <w:rsid w:val="00330EF4"/>
    <w:rsid w:val="00331068"/>
    <w:rsid w:val="00332471"/>
    <w:rsid w:val="0033277F"/>
    <w:rsid w:val="00332BEA"/>
    <w:rsid w:val="00333583"/>
    <w:rsid w:val="00334D1E"/>
    <w:rsid w:val="00335AD7"/>
    <w:rsid w:val="00335B16"/>
    <w:rsid w:val="003360BD"/>
    <w:rsid w:val="003362F6"/>
    <w:rsid w:val="00336516"/>
    <w:rsid w:val="0033657F"/>
    <w:rsid w:val="00336B23"/>
    <w:rsid w:val="003403ED"/>
    <w:rsid w:val="0034081F"/>
    <w:rsid w:val="0034143E"/>
    <w:rsid w:val="0034161A"/>
    <w:rsid w:val="00341F79"/>
    <w:rsid w:val="003421DE"/>
    <w:rsid w:val="0034251A"/>
    <w:rsid w:val="00345417"/>
    <w:rsid w:val="00345551"/>
    <w:rsid w:val="00346315"/>
    <w:rsid w:val="003466D5"/>
    <w:rsid w:val="00347862"/>
    <w:rsid w:val="00347AE3"/>
    <w:rsid w:val="00347C48"/>
    <w:rsid w:val="00350645"/>
    <w:rsid w:val="00350F6E"/>
    <w:rsid w:val="00351BAD"/>
    <w:rsid w:val="003521ED"/>
    <w:rsid w:val="003529D6"/>
    <w:rsid w:val="00352B99"/>
    <w:rsid w:val="0035671D"/>
    <w:rsid w:val="00357ACC"/>
    <w:rsid w:val="00357DFF"/>
    <w:rsid w:val="00360335"/>
    <w:rsid w:val="00360339"/>
    <w:rsid w:val="00360521"/>
    <w:rsid w:val="00360528"/>
    <w:rsid w:val="00362502"/>
    <w:rsid w:val="00363BD6"/>
    <w:rsid w:val="00363DAC"/>
    <w:rsid w:val="0036662B"/>
    <w:rsid w:val="00366A93"/>
    <w:rsid w:val="00366C1F"/>
    <w:rsid w:val="0036781D"/>
    <w:rsid w:val="00370985"/>
    <w:rsid w:val="00371199"/>
    <w:rsid w:val="00372027"/>
    <w:rsid w:val="003725AA"/>
    <w:rsid w:val="00372915"/>
    <w:rsid w:val="00372B7E"/>
    <w:rsid w:val="00373558"/>
    <w:rsid w:val="0037355E"/>
    <w:rsid w:val="003735F6"/>
    <w:rsid w:val="0037392D"/>
    <w:rsid w:val="00374380"/>
    <w:rsid w:val="003747F9"/>
    <w:rsid w:val="0037576D"/>
    <w:rsid w:val="003758A5"/>
    <w:rsid w:val="00375A90"/>
    <w:rsid w:val="0037624B"/>
    <w:rsid w:val="00376A7C"/>
    <w:rsid w:val="00376A8A"/>
    <w:rsid w:val="00376AC2"/>
    <w:rsid w:val="003803BF"/>
    <w:rsid w:val="0038060D"/>
    <w:rsid w:val="00381CF3"/>
    <w:rsid w:val="0038265D"/>
    <w:rsid w:val="0038282C"/>
    <w:rsid w:val="0038290B"/>
    <w:rsid w:val="00382AFC"/>
    <w:rsid w:val="003853EB"/>
    <w:rsid w:val="00385F39"/>
    <w:rsid w:val="003860B8"/>
    <w:rsid w:val="00390F0A"/>
    <w:rsid w:val="00391DC0"/>
    <w:rsid w:val="00392764"/>
    <w:rsid w:val="0039338C"/>
    <w:rsid w:val="00394579"/>
    <w:rsid w:val="00394F48"/>
    <w:rsid w:val="003956CC"/>
    <w:rsid w:val="0039609C"/>
    <w:rsid w:val="00397494"/>
    <w:rsid w:val="003A14FB"/>
    <w:rsid w:val="003A2339"/>
    <w:rsid w:val="003A2A24"/>
    <w:rsid w:val="003A3A52"/>
    <w:rsid w:val="003A47B8"/>
    <w:rsid w:val="003A49BE"/>
    <w:rsid w:val="003A583E"/>
    <w:rsid w:val="003A5863"/>
    <w:rsid w:val="003A6765"/>
    <w:rsid w:val="003A7687"/>
    <w:rsid w:val="003A783D"/>
    <w:rsid w:val="003A7ADF"/>
    <w:rsid w:val="003B0870"/>
    <w:rsid w:val="003B0948"/>
    <w:rsid w:val="003B0A66"/>
    <w:rsid w:val="003B1466"/>
    <w:rsid w:val="003B176F"/>
    <w:rsid w:val="003B35CC"/>
    <w:rsid w:val="003B4717"/>
    <w:rsid w:val="003B47D2"/>
    <w:rsid w:val="003B4816"/>
    <w:rsid w:val="003B4B34"/>
    <w:rsid w:val="003B6535"/>
    <w:rsid w:val="003B708A"/>
    <w:rsid w:val="003B725D"/>
    <w:rsid w:val="003B733F"/>
    <w:rsid w:val="003B7B83"/>
    <w:rsid w:val="003B7B9A"/>
    <w:rsid w:val="003C0DFC"/>
    <w:rsid w:val="003C141B"/>
    <w:rsid w:val="003C1F4B"/>
    <w:rsid w:val="003C23BD"/>
    <w:rsid w:val="003C2758"/>
    <w:rsid w:val="003C3C58"/>
    <w:rsid w:val="003C4197"/>
    <w:rsid w:val="003C4669"/>
    <w:rsid w:val="003C6746"/>
    <w:rsid w:val="003C7E29"/>
    <w:rsid w:val="003D0235"/>
    <w:rsid w:val="003D1CDC"/>
    <w:rsid w:val="003D28C9"/>
    <w:rsid w:val="003D3F66"/>
    <w:rsid w:val="003D436C"/>
    <w:rsid w:val="003D4A57"/>
    <w:rsid w:val="003D4B39"/>
    <w:rsid w:val="003D4F3D"/>
    <w:rsid w:val="003D541B"/>
    <w:rsid w:val="003D6881"/>
    <w:rsid w:val="003D7E01"/>
    <w:rsid w:val="003E0AAD"/>
    <w:rsid w:val="003E13FC"/>
    <w:rsid w:val="003E37D8"/>
    <w:rsid w:val="003E38B7"/>
    <w:rsid w:val="003E3B46"/>
    <w:rsid w:val="003F0198"/>
    <w:rsid w:val="003F11D0"/>
    <w:rsid w:val="003F16E8"/>
    <w:rsid w:val="003F1CF3"/>
    <w:rsid w:val="003F403F"/>
    <w:rsid w:val="003F4FE3"/>
    <w:rsid w:val="003F518D"/>
    <w:rsid w:val="003F55E5"/>
    <w:rsid w:val="003F58A1"/>
    <w:rsid w:val="003F629A"/>
    <w:rsid w:val="003F69FE"/>
    <w:rsid w:val="003F74F8"/>
    <w:rsid w:val="003F7C57"/>
    <w:rsid w:val="004015C8"/>
    <w:rsid w:val="004017E9"/>
    <w:rsid w:val="00403316"/>
    <w:rsid w:val="00404089"/>
    <w:rsid w:val="004060B4"/>
    <w:rsid w:val="00406739"/>
    <w:rsid w:val="004076B0"/>
    <w:rsid w:val="0041072E"/>
    <w:rsid w:val="00410F23"/>
    <w:rsid w:val="00412ED6"/>
    <w:rsid w:val="004131BD"/>
    <w:rsid w:val="004147F3"/>
    <w:rsid w:val="004159E8"/>
    <w:rsid w:val="00415E58"/>
    <w:rsid w:val="004169DC"/>
    <w:rsid w:val="00417763"/>
    <w:rsid w:val="00420A87"/>
    <w:rsid w:val="0042107E"/>
    <w:rsid w:val="004216FF"/>
    <w:rsid w:val="00421A12"/>
    <w:rsid w:val="00423A60"/>
    <w:rsid w:val="00425560"/>
    <w:rsid w:val="00430F1A"/>
    <w:rsid w:val="00431887"/>
    <w:rsid w:val="0043217E"/>
    <w:rsid w:val="0043225C"/>
    <w:rsid w:val="00433D45"/>
    <w:rsid w:val="004353EE"/>
    <w:rsid w:val="004354F4"/>
    <w:rsid w:val="0043581A"/>
    <w:rsid w:val="00436B8B"/>
    <w:rsid w:val="004403F4"/>
    <w:rsid w:val="004404BD"/>
    <w:rsid w:val="00441062"/>
    <w:rsid w:val="00441D46"/>
    <w:rsid w:val="004421B5"/>
    <w:rsid w:val="004421C7"/>
    <w:rsid w:val="0044251C"/>
    <w:rsid w:val="0044288C"/>
    <w:rsid w:val="00443BE9"/>
    <w:rsid w:val="00443C25"/>
    <w:rsid w:val="00445685"/>
    <w:rsid w:val="004461FF"/>
    <w:rsid w:val="00447E20"/>
    <w:rsid w:val="00450660"/>
    <w:rsid w:val="00450996"/>
    <w:rsid w:val="00450E54"/>
    <w:rsid w:val="004517F5"/>
    <w:rsid w:val="00451C1B"/>
    <w:rsid w:val="00451F26"/>
    <w:rsid w:val="0045273C"/>
    <w:rsid w:val="00453A80"/>
    <w:rsid w:val="00455520"/>
    <w:rsid w:val="0045654B"/>
    <w:rsid w:val="0045670B"/>
    <w:rsid w:val="004575D4"/>
    <w:rsid w:val="00457BA5"/>
    <w:rsid w:val="00461425"/>
    <w:rsid w:val="004618E8"/>
    <w:rsid w:val="00461F4B"/>
    <w:rsid w:val="0046216F"/>
    <w:rsid w:val="00464AA5"/>
    <w:rsid w:val="00464CA5"/>
    <w:rsid w:val="00465735"/>
    <w:rsid w:val="004657AA"/>
    <w:rsid w:val="0046694C"/>
    <w:rsid w:val="00467935"/>
    <w:rsid w:val="00470A63"/>
    <w:rsid w:val="00470BD7"/>
    <w:rsid w:val="00471EE7"/>
    <w:rsid w:val="00472030"/>
    <w:rsid w:val="00477B26"/>
    <w:rsid w:val="004800FC"/>
    <w:rsid w:val="004803EB"/>
    <w:rsid w:val="00480435"/>
    <w:rsid w:val="00480838"/>
    <w:rsid w:val="004823F1"/>
    <w:rsid w:val="00483261"/>
    <w:rsid w:val="00483330"/>
    <w:rsid w:val="004837DA"/>
    <w:rsid w:val="00483B69"/>
    <w:rsid w:val="00485416"/>
    <w:rsid w:val="00485764"/>
    <w:rsid w:val="00486B4A"/>
    <w:rsid w:val="004904A2"/>
    <w:rsid w:val="00490E10"/>
    <w:rsid w:val="00494124"/>
    <w:rsid w:val="00494E5A"/>
    <w:rsid w:val="0049509A"/>
    <w:rsid w:val="0049514D"/>
    <w:rsid w:val="00497A27"/>
    <w:rsid w:val="00497BD9"/>
    <w:rsid w:val="004A05B2"/>
    <w:rsid w:val="004A1112"/>
    <w:rsid w:val="004A1A56"/>
    <w:rsid w:val="004A2AF8"/>
    <w:rsid w:val="004A486E"/>
    <w:rsid w:val="004A49B6"/>
    <w:rsid w:val="004A4F9A"/>
    <w:rsid w:val="004A5EA8"/>
    <w:rsid w:val="004B004F"/>
    <w:rsid w:val="004B042D"/>
    <w:rsid w:val="004B1180"/>
    <w:rsid w:val="004B185B"/>
    <w:rsid w:val="004B20ED"/>
    <w:rsid w:val="004B2BF2"/>
    <w:rsid w:val="004B2F44"/>
    <w:rsid w:val="004B4132"/>
    <w:rsid w:val="004B4648"/>
    <w:rsid w:val="004B6674"/>
    <w:rsid w:val="004B68ED"/>
    <w:rsid w:val="004B784A"/>
    <w:rsid w:val="004C0511"/>
    <w:rsid w:val="004C14D3"/>
    <w:rsid w:val="004C2FDB"/>
    <w:rsid w:val="004C3AE5"/>
    <w:rsid w:val="004C579E"/>
    <w:rsid w:val="004C5C99"/>
    <w:rsid w:val="004C6C0A"/>
    <w:rsid w:val="004C7994"/>
    <w:rsid w:val="004D0416"/>
    <w:rsid w:val="004D0A0A"/>
    <w:rsid w:val="004D18FE"/>
    <w:rsid w:val="004D24BD"/>
    <w:rsid w:val="004D2CFC"/>
    <w:rsid w:val="004D2F0C"/>
    <w:rsid w:val="004D3398"/>
    <w:rsid w:val="004D3399"/>
    <w:rsid w:val="004D37B6"/>
    <w:rsid w:val="004D5403"/>
    <w:rsid w:val="004D5404"/>
    <w:rsid w:val="004D5BA0"/>
    <w:rsid w:val="004D6C99"/>
    <w:rsid w:val="004D742F"/>
    <w:rsid w:val="004D7ECA"/>
    <w:rsid w:val="004E4442"/>
    <w:rsid w:val="004E4EF5"/>
    <w:rsid w:val="004E6ED9"/>
    <w:rsid w:val="004F07CB"/>
    <w:rsid w:val="004F080B"/>
    <w:rsid w:val="004F1B79"/>
    <w:rsid w:val="004F20C3"/>
    <w:rsid w:val="004F2566"/>
    <w:rsid w:val="004F4CF4"/>
    <w:rsid w:val="0050066F"/>
    <w:rsid w:val="00500CAE"/>
    <w:rsid w:val="00501250"/>
    <w:rsid w:val="00503709"/>
    <w:rsid w:val="00504A38"/>
    <w:rsid w:val="005052E1"/>
    <w:rsid w:val="00505B09"/>
    <w:rsid w:val="00511A96"/>
    <w:rsid w:val="00512ABE"/>
    <w:rsid w:val="00515857"/>
    <w:rsid w:val="00520DA2"/>
    <w:rsid w:val="0052119F"/>
    <w:rsid w:val="0052123F"/>
    <w:rsid w:val="00521B55"/>
    <w:rsid w:val="00521CC8"/>
    <w:rsid w:val="00522DE8"/>
    <w:rsid w:val="00522E09"/>
    <w:rsid w:val="00523A62"/>
    <w:rsid w:val="00530E46"/>
    <w:rsid w:val="005313A2"/>
    <w:rsid w:val="0053175C"/>
    <w:rsid w:val="00531E82"/>
    <w:rsid w:val="0053236C"/>
    <w:rsid w:val="00532FD4"/>
    <w:rsid w:val="005346DA"/>
    <w:rsid w:val="005359CE"/>
    <w:rsid w:val="00537468"/>
    <w:rsid w:val="00540668"/>
    <w:rsid w:val="00542539"/>
    <w:rsid w:val="005437A1"/>
    <w:rsid w:val="005437C8"/>
    <w:rsid w:val="005442C5"/>
    <w:rsid w:val="00544F38"/>
    <w:rsid w:val="00545015"/>
    <w:rsid w:val="00547A55"/>
    <w:rsid w:val="00547BD7"/>
    <w:rsid w:val="00547F40"/>
    <w:rsid w:val="00550161"/>
    <w:rsid w:val="00550190"/>
    <w:rsid w:val="00551249"/>
    <w:rsid w:val="005512B4"/>
    <w:rsid w:val="00551477"/>
    <w:rsid w:val="005526A8"/>
    <w:rsid w:val="0055617D"/>
    <w:rsid w:val="00561031"/>
    <w:rsid w:val="00564845"/>
    <w:rsid w:val="00565D97"/>
    <w:rsid w:val="0056718D"/>
    <w:rsid w:val="00567449"/>
    <w:rsid w:val="005676D0"/>
    <w:rsid w:val="005678D6"/>
    <w:rsid w:val="005714B7"/>
    <w:rsid w:val="00572A25"/>
    <w:rsid w:val="00572DEE"/>
    <w:rsid w:val="005738A5"/>
    <w:rsid w:val="005745D9"/>
    <w:rsid w:val="0057497F"/>
    <w:rsid w:val="0057725C"/>
    <w:rsid w:val="0058047F"/>
    <w:rsid w:val="0058076D"/>
    <w:rsid w:val="00580D6C"/>
    <w:rsid w:val="005810A1"/>
    <w:rsid w:val="00581440"/>
    <w:rsid w:val="00581D0B"/>
    <w:rsid w:val="0058376C"/>
    <w:rsid w:val="00584CB1"/>
    <w:rsid w:val="00585988"/>
    <w:rsid w:val="00585ED6"/>
    <w:rsid w:val="00586F96"/>
    <w:rsid w:val="00590C4B"/>
    <w:rsid w:val="00593FC6"/>
    <w:rsid w:val="005940AD"/>
    <w:rsid w:val="00594250"/>
    <w:rsid w:val="00594B1C"/>
    <w:rsid w:val="00594CFB"/>
    <w:rsid w:val="0059681E"/>
    <w:rsid w:val="005973FB"/>
    <w:rsid w:val="00597D08"/>
    <w:rsid w:val="005A16C2"/>
    <w:rsid w:val="005A22FC"/>
    <w:rsid w:val="005A3B86"/>
    <w:rsid w:val="005A42B3"/>
    <w:rsid w:val="005A439E"/>
    <w:rsid w:val="005A43FA"/>
    <w:rsid w:val="005A4665"/>
    <w:rsid w:val="005B03BA"/>
    <w:rsid w:val="005B03F2"/>
    <w:rsid w:val="005B094A"/>
    <w:rsid w:val="005B2232"/>
    <w:rsid w:val="005B27BA"/>
    <w:rsid w:val="005B2A08"/>
    <w:rsid w:val="005B3C4E"/>
    <w:rsid w:val="005B420A"/>
    <w:rsid w:val="005B465D"/>
    <w:rsid w:val="005B48AB"/>
    <w:rsid w:val="005B4F53"/>
    <w:rsid w:val="005B52FD"/>
    <w:rsid w:val="005B5523"/>
    <w:rsid w:val="005B5D14"/>
    <w:rsid w:val="005B732D"/>
    <w:rsid w:val="005B7817"/>
    <w:rsid w:val="005C0E71"/>
    <w:rsid w:val="005C1886"/>
    <w:rsid w:val="005C1C88"/>
    <w:rsid w:val="005C1E69"/>
    <w:rsid w:val="005C22D8"/>
    <w:rsid w:val="005C3104"/>
    <w:rsid w:val="005C3649"/>
    <w:rsid w:val="005C54AA"/>
    <w:rsid w:val="005C693B"/>
    <w:rsid w:val="005D0175"/>
    <w:rsid w:val="005D0BB6"/>
    <w:rsid w:val="005D26B4"/>
    <w:rsid w:val="005D315F"/>
    <w:rsid w:val="005D4133"/>
    <w:rsid w:val="005D4C3B"/>
    <w:rsid w:val="005D4DDB"/>
    <w:rsid w:val="005D526D"/>
    <w:rsid w:val="005D52D2"/>
    <w:rsid w:val="005D55EC"/>
    <w:rsid w:val="005D5658"/>
    <w:rsid w:val="005D5741"/>
    <w:rsid w:val="005D6A90"/>
    <w:rsid w:val="005D6D1E"/>
    <w:rsid w:val="005D7615"/>
    <w:rsid w:val="005D7F59"/>
    <w:rsid w:val="005E00A1"/>
    <w:rsid w:val="005E0914"/>
    <w:rsid w:val="005E0E55"/>
    <w:rsid w:val="005E13A1"/>
    <w:rsid w:val="005E1C34"/>
    <w:rsid w:val="005E22FC"/>
    <w:rsid w:val="005E25D4"/>
    <w:rsid w:val="005E5AA7"/>
    <w:rsid w:val="005E68C1"/>
    <w:rsid w:val="005E6DDA"/>
    <w:rsid w:val="005E7C3C"/>
    <w:rsid w:val="005F0AF2"/>
    <w:rsid w:val="005F0FC0"/>
    <w:rsid w:val="005F2128"/>
    <w:rsid w:val="005F4509"/>
    <w:rsid w:val="005F52FE"/>
    <w:rsid w:val="005F53F1"/>
    <w:rsid w:val="005F55CF"/>
    <w:rsid w:val="005F55FF"/>
    <w:rsid w:val="005F57E5"/>
    <w:rsid w:val="005F5972"/>
    <w:rsid w:val="005F5C07"/>
    <w:rsid w:val="005F5F77"/>
    <w:rsid w:val="005F67A3"/>
    <w:rsid w:val="006002FD"/>
    <w:rsid w:val="00600C14"/>
    <w:rsid w:val="00601F1E"/>
    <w:rsid w:val="006027F0"/>
    <w:rsid w:val="006050B2"/>
    <w:rsid w:val="0061314F"/>
    <w:rsid w:val="0061331C"/>
    <w:rsid w:val="006152D6"/>
    <w:rsid w:val="006160C4"/>
    <w:rsid w:val="00616F91"/>
    <w:rsid w:val="0061704C"/>
    <w:rsid w:val="00617478"/>
    <w:rsid w:val="0061762B"/>
    <w:rsid w:val="00617B05"/>
    <w:rsid w:val="00620A83"/>
    <w:rsid w:val="0062182E"/>
    <w:rsid w:val="00621AC1"/>
    <w:rsid w:val="00621E8E"/>
    <w:rsid w:val="0062271C"/>
    <w:rsid w:val="00622F0D"/>
    <w:rsid w:val="00623104"/>
    <w:rsid w:val="006240CE"/>
    <w:rsid w:val="00624487"/>
    <w:rsid w:val="0062597A"/>
    <w:rsid w:val="00627B85"/>
    <w:rsid w:val="0063107E"/>
    <w:rsid w:val="00633313"/>
    <w:rsid w:val="0063336C"/>
    <w:rsid w:val="0063359C"/>
    <w:rsid w:val="00633A50"/>
    <w:rsid w:val="006346D1"/>
    <w:rsid w:val="00634953"/>
    <w:rsid w:val="00634F6E"/>
    <w:rsid w:val="00635618"/>
    <w:rsid w:val="0063643E"/>
    <w:rsid w:val="006377AC"/>
    <w:rsid w:val="00641B7C"/>
    <w:rsid w:val="00642158"/>
    <w:rsid w:val="006436AD"/>
    <w:rsid w:val="00643892"/>
    <w:rsid w:val="006445C8"/>
    <w:rsid w:val="00644B66"/>
    <w:rsid w:val="00644F01"/>
    <w:rsid w:val="0064633D"/>
    <w:rsid w:val="00646949"/>
    <w:rsid w:val="00646E2A"/>
    <w:rsid w:val="006505E0"/>
    <w:rsid w:val="00650CDE"/>
    <w:rsid w:val="006511EE"/>
    <w:rsid w:val="00651224"/>
    <w:rsid w:val="00652252"/>
    <w:rsid w:val="0065286D"/>
    <w:rsid w:val="0065527E"/>
    <w:rsid w:val="00655A10"/>
    <w:rsid w:val="00656E66"/>
    <w:rsid w:val="00661BC0"/>
    <w:rsid w:val="006625CD"/>
    <w:rsid w:val="00663443"/>
    <w:rsid w:val="00663C40"/>
    <w:rsid w:val="00664DB7"/>
    <w:rsid w:val="00664F3B"/>
    <w:rsid w:val="00670A79"/>
    <w:rsid w:val="006712B5"/>
    <w:rsid w:val="00671732"/>
    <w:rsid w:val="0067225E"/>
    <w:rsid w:val="0067354D"/>
    <w:rsid w:val="006738CA"/>
    <w:rsid w:val="00673CC0"/>
    <w:rsid w:val="00674F0F"/>
    <w:rsid w:val="006769B0"/>
    <w:rsid w:val="00680082"/>
    <w:rsid w:val="00680CA6"/>
    <w:rsid w:val="00680FD1"/>
    <w:rsid w:val="00681321"/>
    <w:rsid w:val="00682E5D"/>
    <w:rsid w:val="00683B5F"/>
    <w:rsid w:val="0068475B"/>
    <w:rsid w:val="00684B23"/>
    <w:rsid w:val="00685FA9"/>
    <w:rsid w:val="0068656C"/>
    <w:rsid w:val="00687AB2"/>
    <w:rsid w:val="00687D4B"/>
    <w:rsid w:val="00687E3E"/>
    <w:rsid w:val="006904FE"/>
    <w:rsid w:val="0069098B"/>
    <w:rsid w:val="0069273C"/>
    <w:rsid w:val="00692AE7"/>
    <w:rsid w:val="006939B7"/>
    <w:rsid w:val="00694CAE"/>
    <w:rsid w:val="006951C2"/>
    <w:rsid w:val="00696517"/>
    <w:rsid w:val="006A02FC"/>
    <w:rsid w:val="006A1400"/>
    <w:rsid w:val="006A17D3"/>
    <w:rsid w:val="006A186D"/>
    <w:rsid w:val="006A1BB6"/>
    <w:rsid w:val="006A2A56"/>
    <w:rsid w:val="006A52C2"/>
    <w:rsid w:val="006A5403"/>
    <w:rsid w:val="006A54E2"/>
    <w:rsid w:val="006A6700"/>
    <w:rsid w:val="006A7D38"/>
    <w:rsid w:val="006B012D"/>
    <w:rsid w:val="006B15F7"/>
    <w:rsid w:val="006B18C7"/>
    <w:rsid w:val="006B1B2A"/>
    <w:rsid w:val="006B35B5"/>
    <w:rsid w:val="006B374F"/>
    <w:rsid w:val="006B4A0E"/>
    <w:rsid w:val="006B6230"/>
    <w:rsid w:val="006B78A0"/>
    <w:rsid w:val="006C00D4"/>
    <w:rsid w:val="006C274B"/>
    <w:rsid w:val="006C2D8A"/>
    <w:rsid w:val="006C2FFF"/>
    <w:rsid w:val="006C375F"/>
    <w:rsid w:val="006C436C"/>
    <w:rsid w:val="006C4DC3"/>
    <w:rsid w:val="006C56DE"/>
    <w:rsid w:val="006C5A5F"/>
    <w:rsid w:val="006C5C9E"/>
    <w:rsid w:val="006C5E46"/>
    <w:rsid w:val="006C6586"/>
    <w:rsid w:val="006C6673"/>
    <w:rsid w:val="006C6750"/>
    <w:rsid w:val="006C7047"/>
    <w:rsid w:val="006C71DD"/>
    <w:rsid w:val="006C78F5"/>
    <w:rsid w:val="006D1265"/>
    <w:rsid w:val="006D23A6"/>
    <w:rsid w:val="006D4304"/>
    <w:rsid w:val="006D4B34"/>
    <w:rsid w:val="006D549F"/>
    <w:rsid w:val="006D5CE2"/>
    <w:rsid w:val="006D5EE9"/>
    <w:rsid w:val="006D6527"/>
    <w:rsid w:val="006D69D7"/>
    <w:rsid w:val="006E0044"/>
    <w:rsid w:val="006E0292"/>
    <w:rsid w:val="006E2872"/>
    <w:rsid w:val="006E2D2E"/>
    <w:rsid w:val="006E3F7A"/>
    <w:rsid w:val="006E4AFD"/>
    <w:rsid w:val="006E5341"/>
    <w:rsid w:val="006E5E38"/>
    <w:rsid w:val="006E66BC"/>
    <w:rsid w:val="006E6791"/>
    <w:rsid w:val="006E7309"/>
    <w:rsid w:val="006F2C58"/>
    <w:rsid w:val="006F2D08"/>
    <w:rsid w:val="006F34C9"/>
    <w:rsid w:val="006F613D"/>
    <w:rsid w:val="00700B81"/>
    <w:rsid w:val="00701B29"/>
    <w:rsid w:val="00702960"/>
    <w:rsid w:val="00702FCE"/>
    <w:rsid w:val="0070482F"/>
    <w:rsid w:val="00704D62"/>
    <w:rsid w:val="007057E0"/>
    <w:rsid w:val="007064F6"/>
    <w:rsid w:val="00706FBB"/>
    <w:rsid w:val="00710354"/>
    <w:rsid w:val="007109B5"/>
    <w:rsid w:val="00711049"/>
    <w:rsid w:val="0071115E"/>
    <w:rsid w:val="00711E47"/>
    <w:rsid w:val="007121C6"/>
    <w:rsid w:val="00713AED"/>
    <w:rsid w:val="00715083"/>
    <w:rsid w:val="0071592D"/>
    <w:rsid w:val="00715A7F"/>
    <w:rsid w:val="00716DE2"/>
    <w:rsid w:val="0071785F"/>
    <w:rsid w:val="00720EB1"/>
    <w:rsid w:val="00721A13"/>
    <w:rsid w:val="00721EFB"/>
    <w:rsid w:val="0072211D"/>
    <w:rsid w:val="00722FFB"/>
    <w:rsid w:val="00723DAA"/>
    <w:rsid w:val="00724A4C"/>
    <w:rsid w:val="00725E1D"/>
    <w:rsid w:val="007303C5"/>
    <w:rsid w:val="007312E1"/>
    <w:rsid w:val="00732181"/>
    <w:rsid w:val="00732518"/>
    <w:rsid w:val="007325D3"/>
    <w:rsid w:val="00733B3C"/>
    <w:rsid w:val="007348F7"/>
    <w:rsid w:val="007348FB"/>
    <w:rsid w:val="00734CBF"/>
    <w:rsid w:val="007372CC"/>
    <w:rsid w:val="007376CC"/>
    <w:rsid w:val="00743D46"/>
    <w:rsid w:val="00743E02"/>
    <w:rsid w:val="007446A8"/>
    <w:rsid w:val="00746A66"/>
    <w:rsid w:val="00750E97"/>
    <w:rsid w:val="007514C7"/>
    <w:rsid w:val="00752B93"/>
    <w:rsid w:val="00752F8B"/>
    <w:rsid w:val="00753DDD"/>
    <w:rsid w:val="00754137"/>
    <w:rsid w:val="00754D74"/>
    <w:rsid w:val="00755A00"/>
    <w:rsid w:val="00756B2C"/>
    <w:rsid w:val="00757CCC"/>
    <w:rsid w:val="00757EA2"/>
    <w:rsid w:val="00760B2F"/>
    <w:rsid w:val="00760FC5"/>
    <w:rsid w:val="007616B4"/>
    <w:rsid w:val="007621DA"/>
    <w:rsid w:val="00762F5A"/>
    <w:rsid w:val="00763475"/>
    <w:rsid w:val="00763708"/>
    <w:rsid w:val="00763823"/>
    <w:rsid w:val="00763FB0"/>
    <w:rsid w:val="007650DC"/>
    <w:rsid w:val="00766BC1"/>
    <w:rsid w:val="0076754D"/>
    <w:rsid w:val="0076798E"/>
    <w:rsid w:val="00767DFC"/>
    <w:rsid w:val="00767F2E"/>
    <w:rsid w:val="007700C9"/>
    <w:rsid w:val="0077081F"/>
    <w:rsid w:val="0077119B"/>
    <w:rsid w:val="00771298"/>
    <w:rsid w:val="007717DA"/>
    <w:rsid w:val="00771B28"/>
    <w:rsid w:val="00772E06"/>
    <w:rsid w:val="00780C8D"/>
    <w:rsid w:val="00781413"/>
    <w:rsid w:val="00781436"/>
    <w:rsid w:val="00782FF5"/>
    <w:rsid w:val="00783110"/>
    <w:rsid w:val="0078365D"/>
    <w:rsid w:val="00783AC3"/>
    <w:rsid w:val="007843CB"/>
    <w:rsid w:val="0078476C"/>
    <w:rsid w:val="00784E06"/>
    <w:rsid w:val="00785303"/>
    <w:rsid w:val="00785559"/>
    <w:rsid w:val="00786CCB"/>
    <w:rsid w:val="0078738D"/>
    <w:rsid w:val="00790165"/>
    <w:rsid w:val="00790238"/>
    <w:rsid w:val="00790A45"/>
    <w:rsid w:val="0079139F"/>
    <w:rsid w:val="007913C8"/>
    <w:rsid w:val="00791CD5"/>
    <w:rsid w:val="0079207B"/>
    <w:rsid w:val="00793E63"/>
    <w:rsid w:val="00796125"/>
    <w:rsid w:val="00797199"/>
    <w:rsid w:val="007A05BA"/>
    <w:rsid w:val="007A1424"/>
    <w:rsid w:val="007A1F76"/>
    <w:rsid w:val="007A2973"/>
    <w:rsid w:val="007A2DCB"/>
    <w:rsid w:val="007A3E71"/>
    <w:rsid w:val="007A3EFB"/>
    <w:rsid w:val="007A4AE1"/>
    <w:rsid w:val="007A561C"/>
    <w:rsid w:val="007A65EE"/>
    <w:rsid w:val="007A6C9E"/>
    <w:rsid w:val="007A6D70"/>
    <w:rsid w:val="007A726A"/>
    <w:rsid w:val="007A77BF"/>
    <w:rsid w:val="007B17A0"/>
    <w:rsid w:val="007B1977"/>
    <w:rsid w:val="007B1FD8"/>
    <w:rsid w:val="007B2660"/>
    <w:rsid w:val="007B2AEF"/>
    <w:rsid w:val="007B2EAA"/>
    <w:rsid w:val="007B2FF8"/>
    <w:rsid w:val="007B3717"/>
    <w:rsid w:val="007B3D08"/>
    <w:rsid w:val="007B3E4F"/>
    <w:rsid w:val="007B614F"/>
    <w:rsid w:val="007B6195"/>
    <w:rsid w:val="007B6475"/>
    <w:rsid w:val="007B6EAD"/>
    <w:rsid w:val="007B740B"/>
    <w:rsid w:val="007B7C6E"/>
    <w:rsid w:val="007B7D81"/>
    <w:rsid w:val="007C0A5F"/>
    <w:rsid w:val="007C16E5"/>
    <w:rsid w:val="007C1771"/>
    <w:rsid w:val="007C2D36"/>
    <w:rsid w:val="007C3054"/>
    <w:rsid w:val="007C376B"/>
    <w:rsid w:val="007C3CEF"/>
    <w:rsid w:val="007C5792"/>
    <w:rsid w:val="007C5E90"/>
    <w:rsid w:val="007C72E8"/>
    <w:rsid w:val="007C7748"/>
    <w:rsid w:val="007D0509"/>
    <w:rsid w:val="007D1517"/>
    <w:rsid w:val="007D15A0"/>
    <w:rsid w:val="007D27E8"/>
    <w:rsid w:val="007D2FB6"/>
    <w:rsid w:val="007D3539"/>
    <w:rsid w:val="007D3C60"/>
    <w:rsid w:val="007D3DD6"/>
    <w:rsid w:val="007D3F0F"/>
    <w:rsid w:val="007D52BA"/>
    <w:rsid w:val="007D56F1"/>
    <w:rsid w:val="007E1307"/>
    <w:rsid w:val="007E1A09"/>
    <w:rsid w:val="007E1E59"/>
    <w:rsid w:val="007E2737"/>
    <w:rsid w:val="007E30BC"/>
    <w:rsid w:val="007E3594"/>
    <w:rsid w:val="007E54CF"/>
    <w:rsid w:val="007E70EC"/>
    <w:rsid w:val="007E7714"/>
    <w:rsid w:val="007F2019"/>
    <w:rsid w:val="007F323F"/>
    <w:rsid w:val="007F59EF"/>
    <w:rsid w:val="007F76AE"/>
    <w:rsid w:val="008013B2"/>
    <w:rsid w:val="008022D7"/>
    <w:rsid w:val="00804761"/>
    <w:rsid w:val="008049B2"/>
    <w:rsid w:val="00804BAB"/>
    <w:rsid w:val="00804F19"/>
    <w:rsid w:val="0080643F"/>
    <w:rsid w:val="00807436"/>
    <w:rsid w:val="00811388"/>
    <w:rsid w:val="008118B8"/>
    <w:rsid w:val="00811F9F"/>
    <w:rsid w:val="00811FCD"/>
    <w:rsid w:val="0081320A"/>
    <w:rsid w:val="0081387D"/>
    <w:rsid w:val="00813956"/>
    <w:rsid w:val="00813A1B"/>
    <w:rsid w:val="00815F1D"/>
    <w:rsid w:val="008161A2"/>
    <w:rsid w:val="008166CD"/>
    <w:rsid w:val="0081700A"/>
    <w:rsid w:val="00820C44"/>
    <w:rsid w:val="00821FCD"/>
    <w:rsid w:val="0082432A"/>
    <w:rsid w:val="00824539"/>
    <w:rsid w:val="00824A82"/>
    <w:rsid w:val="00824B03"/>
    <w:rsid w:val="00824D8C"/>
    <w:rsid w:val="00825189"/>
    <w:rsid w:val="00825298"/>
    <w:rsid w:val="00826349"/>
    <w:rsid w:val="008267BF"/>
    <w:rsid w:val="008276D6"/>
    <w:rsid w:val="0083074E"/>
    <w:rsid w:val="008312FF"/>
    <w:rsid w:val="008317F1"/>
    <w:rsid w:val="00831DA1"/>
    <w:rsid w:val="00832A83"/>
    <w:rsid w:val="00833A09"/>
    <w:rsid w:val="00834732"/>
    <w:rsid w:val="008361A5"/>
    <w:rsid w:val="008374A1"/>
    <w:rsid w:val="008375C0"/>
    <w:rsid w:val="008403AE"/>
    <w:rsid w:val="00840475"/>
    <w:rsid w:val="0084076B"/>
    <w:rsid w:val="0084173B"/>
    <w:rsid w:val="00841A6A"/>
    <w:rsid w:val="008420B1"/>
    <w:rsid w:val="008421A4"/>
    <w:rsid w:val="00842B88"/>
    <w:rsid w:val="008433C2"/>
    <w:rsid w:val="00843D33"/>
    <w:rsid w:val="0084413E"/>
    <w:rsid w:val="008452A1"/>
    <w:rsid w:val="008460BF"/>
    <w:rsid w:val="00846FEB"/>
    <w:rsid w:val="008475BB"/>
    <w:rsid w:val="00851E05"/>
    <w:rsid w:val="008526D3"/>
    <w:rsid w:val="00852E11"/>
    <w:rsid w:val="00852F8D"/>
    <w:rsid w:val="00853A7A"/>
    <w:rsid w:val="00854D55"/>
    <w:rsid w:val="00855D5E"/>
    <w:rsid w:val="00855F71"/>
    <w:rsid w:val="00856F2E"/>
    <w:rsid w:val="00857010"/>
    <w:rsid w:val="00861A2F"/>
    <w:rsid w:val="0086326B"/>
    <w:rsid w:val="0086352A"/>
    <w:rsid w:val="008645FA"/>
    <w:rsid w:val="00864D50"/>
    <w:rsid w:val="00865C4B"/>
    <w:rsid w:val="00865F06"/>
    <w:rsid w:val="008675AB"/>
    <w:rsid w:val="008677B4"/>
    <w:rsid w:val="00867D88"/>
    <w:rsid w:val="008700CE"/>
    <w:rsid w:val="00870639"/>
    <w:rsid w:val="0087086A"/>
    <w:rsid w:val="00871294"/>
    <w:rsid w:val="00871634"/>
    <w:rsid w:val="008726EA"/>
    <w:rsid w:val="0087286F"/>
    <w:rsid w:val="00873364"/>
    <w:rsid w:val="00873C48"/>
    <w:rsid w:val="00873E19"/>
    <w:rsid w:val="0087404A"/>
    <w:rsid w:val="00874D2E"/>
    <w:rsid w:val="00875606"/>
    <w:rsid w:val="00875F60"/>
    <w:rsid w:val="008760F1"/>
    <w:rsid w:val="00876D5D"/>
    <w:rsid w:val="00876EF6"/>
    <w:rsid w:val="00876FFA"/>
    <w:rsid w:val="00881801"/>
    <w:rsid w:val="00882C91"/>
    <w:rsid w:val="00884CCF"/>
    <w:rsid w:val="0088520B"/>
    <w:rsid w:val="00885882"/>
    <w:rsid w:val="008865E7"/>
    <w:rsid w:val="00887667"/>
    <w:rsid w:val="008879BC"/>
    <w:rsid w:val="00891012"/>
    <w:rsid w:val="008921DF"/>
    <w:rsid w:val="008938B3"/>
    <w:rsid w:val="00893DB6"/>
    <w:rsid w:val="00894105"/>
    <w:rsid w:val="0089424B"/>
    <w:rsid w:val="0089431F"/>
    <w:rsid w:val="00896C2E"/>
    <w:rsid w:val="008A01AD"/>
    <w:rsid w:val="008A1773"/>
    <w:rsid w:val="008A3272"/>
    <w:rsid w:val="008A4D0B"/>
    <w:rsid w:val="008A4DA5"/>
    <w:rsid w:val="008A5AE3"/>
    <w:rsid w:val="008B0241"/>
    <w:rsid w:val="008B20CF"/>
    <w:rsid w:val="008B2305"/>
    <w:rsid w:val="008B30D5"/>
    <w:rsid w:val="008B3613"/>
    <w:rsid w:val="008B7266"/>
    <w:rsid w:val="008B7AD3"/>
    <w:rsid w:val="008C0083"/>
    <w:rsid w:val="008C1164"/>
    <w:rsid w:val="008C127E"/>
    <w:rsid w:val="008C2CBD"/>
    <w:rsid w:val="008C3079"/>
    <w:rsid w:val="008C6A17"/>
    <w:rsid w:val="008C6F8F"/>
    <w:rsid w:val="008C7D59"/>
    <w:rsid w:val="008C7EE3"/>
    <w:rsid w:val="008D0FCA"/>
    <w:rsid w:val="008D24B4"/>
    <w:rsid w:val="008D2F33"/>
    <w:rsid w:val="008D33D3"/>
    <w:rsid w:val="008D3FD7"/>
    <w:rsid w:val="008D53DC"/>
    <w:rsid w:val="008D6DD7"/>
    <w:rsid w:val="008E01DE"/>
    <w:rsid w:val="008E02B4"/>
    <w:rsid w:val="008E2918"/>
    <w:rsid w:val="008E2CCD"/>
    <w:rsid w:val="008E3264"/>
    <w:rsid w:val="008E37E2"/>
    <w:rsid w:val="008E3A7B"/>
    <w:rsid w:val="008E4A1E"/>
    <w:rsid w:val="008E5001"/>
    <w:rsid w:val="008E545D"/>
    <w:rsid w:val="008E68EC"/>
    <w:rsid w:val="008E6940"/>
    <w:rsid w:val="008E6E04"/>
    <w:rsid w:val="008E7E24"/>
    <w:rsid w:val="008F07D2"/>
    <w:rsid w:val="008F1CE2"/>
    <w:rsid w:val="008F2311"/>
    <w:rsid w:val="008F2D54"/>
    <w:rsid w:val="008F2E9D"/>
    <w:rsid w:val="008F3448"/>
    <w:rsid w:val="008F3934"/>
    <w:rsid w:val="008F4D22"/>
    <w:rsid w:val="008F5436"/>
    <w:rsid w:val="008F632C"/>
    <w:rsid w:val="008F6890"/>
    <w:rsid w:val="008F6E46"/>
    <w:rsid w:val="008F6FEB"/>
    <w:rsid w:val="009011E2"/>
    <w:rsid w:val="009014F3"/>
    <w:rsid w:val="00901C93"/>
    <w:rsid w:val="009020D4"/>
    <w:rsid w:val="009025B6"/>
    <w:rsid w:val="009046D9"/>
    <w:rsid w:val="00904D3A"/>
    <w:rsid w:val="00905680"/>
    <w:rsid w:val="009059FA"/>
    <w:rsid w:val="00905C17"/>
    <w:rsid w:val="00906408"/>
    <w:rsid w:val="009066AD"/>
    <w:rsid w:val="00907954"/>
    <w:rsid w:val="0091032A"/>
    <w:rsid w:val="00910C82"/>
    <w:rsid w:val="0091187C"/>
    <w:rsid w:val="00911A84"/>
    <w:rsid w:val="00911F4F"/>
    <w:rsid w:val="009127A1"/>
    <w:rsid w:val="00912885"/>
    <w:rsid w:val="00913909"/>
    <w:rsid w:val="00914285"/>
    <w:rsid w:val="0091456E"/>
    <w:rsid w:val="00914941"/>
    <w:rsid w:val="0091547B"/>
    <w:rsid w:val="0091552B"/>
    <w:rsid w:val="0091648B"/>
    <w:rsid w:val="009165AB"/>
    <w:rsid w:val="0091668E"/>
    <w:rsid w:val="009166F0"/>
    <w:rsid w:val="00917059"/>
    <w:rsid w:val="0091750F"/>
    <w:rsid w:val="00917761"/>
    <w:rsid w:val="0092025E"/>
    <w:rsid w:val="009215DA"/>
    <w:rsid w:val="009249BC"/>
    <w:rsid w:val="00925924"/>
    <w:rsid w:val="00925B11"/>
    <w:rsid w:val="00925C84"/>
    <w:rsid w:val="00926BA1"/>
    <w:rsid w:val="00926BFB"/>
    <w:rsid w:val="00927273"/>
    <w:rsid w:val="00931B37"/>
    <w:rsid w:val="00932530"/>
    <w:rsid w:val="00932A7C"/>
    <w:rsid w:val="0093350C"/>
    <w:rsid w:val="00933FE2"/>
    <w:rsid w:val="00934608"/>
    <w:rsid w:val="009349C2"/>
    <w:rsid w:val="009355CB"/>
    <w:rsid w:val="00935F5A"/>
    <w:rsid w:val="00936377"/>
    <w:rsid w:val="009374A9"/>
    <w:rsid w:val="00937970"/>
    <w:rsid w:val="0094163B"/>
    <w:rsid w:val="009435F8"/>
    <w:rsid w:val="00945243"/>
    <w:rsid w:val="00947B48"/>
    <w:rsid w:val="00950811"/>
    <w:rsid w:val="00951F62"/>
    <w:rsid w:val="00952FEB"/>
    <w:rsid w:val="00953229"/>
    <w:rsid w:val="00953543"/>
    <w:rsid w:val="00956780"/>
    <w:rsid w:val="00956C1E"/>
    <w:rsid w:val="00956C43"/>
    <w:rsid w:val="00956E8D"/>
    <w:rsid w:val="0095700A"/>
    <w:rsid w:val="009575BE"/>
    <w:rsid w:val="00957D18"/>
    <w:rsid w:val="009600E0"/>
    <w:rsid w:val="009601A2"/>
    <w:rsid w:val="009601CD"/>
    <w:rsid w:val="00960301"/>
    <w:rsid w:val="009606BB"/>
    <w:rsid w:val="00961AE8"/>
    <w:rsid w:val="00962411"/>
    <w:rsid w:val="0096250F"/>
    <w:rsid w:val="009628E9"/>
    <w:rsid w:val="009654BF"/>
    <w:rsid w:val="00965FC0"/>
    <w:rsid w:val="00966255"/>
    <w:rsid w:val="009662ED"/>
    <w:rsid w:val="00967476"/>
    <w:rsid w:val="00967B0E"/>
    <w:rsid w:val="00970191"/>
    <w:rsid w:val="00973B5C"/>
    <w:rsid w:val="009743BF"/>
    <w:rsid w:val="00976069"/>
    <w:rsid w:val="009776AB"/>
    <w:rsid w:val="00977882"/>
    <w:rsid w:val="00980736"/>
    <w:rsid w:val="00980FCE"/>
    <w:rsid w:val="009820BA"/>
    <w:rsid w:val="0098232A"/>
    <w:rsid w:val="0098238A"/>
    <w:rsid w:val="00983C1B"/>
    <w:rsid w:val="0098446D"/>
    <w:rsid w:val="0098454B"/>
    <w:rsid w:val="009852A4"/>
    <w:rsid w:val="00986BD1"/>
    <w:rsid w:val="00986EE7"/>
    <w:rsid w:val="00987465"/>
    <w:rsid w:val="00992711"/>
    <w:rsid w:val="009929DF"/>
    <w:rsid w:val="009929E6"/>
    <w:rsid w:val="00992F4B"/>
    <w:rsid w:val="009939EE"/>
    <w:rsid w:val="00993CCF"/>
    <w:rsid w:val="009947C5"/>
    <w:rsid w:val="00995614"/>
    <w:rsid w:val="00996A50"/>
    <w:rsid w:val="00996E34"/>
    <w:rsid w:val="00997F7A"/>
    <w:rsid w:val="009A0483"/>
    <w:rsid w:val="009A0B63"/>
    <w:rsid w:val="009A356C"/>
    <w:rsid w:val="009A3CC0"/>
    <w:rsid w:val="009A3E34"/>
    <w:rsid w:val="009A41A4"/>
    <w:rsid w:val="009A47AD"/>
    <w:rsid w:val="009A4D9A"/>
    <w:rsid w:val="009A4F52"/>
    <w:rsid w:val="009A5150"/>
    <w:rsid w:val="009A5D35"/>
    <w:rsid w:val="009A70EC"/>
    <w:rsid w:val="009A7544"/>
    <w:rsid w:val="009B064E"/>
    <w:rsid w:val="009B0D57"/>
    <w:rsid w:val="009B0FC9"/>
    <w:rsid w:val="009B2044"/>
    <w:rsid w:val="009B209E"/>
    <w:rsid w:val="009B20EE"/>
    <w:rsid w:val="009B347C"/>
    <w:rsid w:val="009B4020"/>
    <w:rsid w:val="009B4AAE"/>
    <w:rsid w:val="009B4C4A"/>
    <w:rsid w:val="009B5590"/>
    <w:rsid w:val="009B79B9"/>
    <w:rsid w:val="009C0DD2"/>
    <w:rsid w:val="009C168C"/>
    <w:rsid w:val="009C2168"/>
    <w:rsid w:val="009C344B"/>
    <w:rsid w:val="009C4487"/>
    <w:rsid w:val="009C6400"/>
    <w:rsid w:val="009C6F4D"/>
    <w:rsid w:val="009C71E1"/>
    <w:rsid w:val="009C7767"/>
    <w:rsid w:val="009D08E1"/>
    <w:rsid w:val="009D0C80"/>
    <w:rsid w:val="009D0E12"/>
    <w:rsid w:val="009D2BE5"/>
    <w:rsid w:val="009D3631"/>
    <w:rsid w:val="009D402A"/>
    <w:rsid w:val="009D44C9"/>
    <w:rsid w:val="009D5BDB"/>
    <w:rsid w:val="009D60DC"/>
    <w:rsid w:val="009D6D7A"/>
    <w:rsid w:val="009D6E52"/>
    <w:rsid w:val="009D733A"/>
    <w:rsid w:val="009E04BF"/>
    <w:rsid w:val="009E0932"/>
    <w:rsid w:val="009E0985"/>
    <w:rsid w:val="009E102D"/>
    <w:rsid w:val="009E2669"/>
    <w:rsid w:val="009E2C20"/>
    <w:rsid w:val="009E3AB4"/>
    <w:rsid w:val="009F0D48"/>
    <w:rsid w:val="009F246E"/>
    <w:rsid w:val="009F2601"/>
    <w:rsid w:val="009F2919"/>
    <w:rsid w:val="009F3D7F"/>
    <w:rsid w:val="009F43F8"/>
    <w:rsid w:val="009F5E5A"/>
    <w:rsid w:val="009F5ECA"/>
    <w:rsid w:val="009F79A7"/>
    <w:rsid w:val="00A00801"/>
    <w:rsid w:val="00A04294"/>
    <w:rsid w:val="00A04403"/>
    <w:rsid w:val="00A059AB"/>
    <w:rsid w:val="00A05D08"/>
    <w:rsid w:val="00A11C95"/>
    <w:rsid w:val="00A146B0"/>
    <w:rsid w:val="00A15425"/>
    <w:rsid w:val="00A17DBF"/>
    <w:rsid w:val="00A203DF"/>
    <w:rsid w:val="00A2066E"/>
    <w:rsid w:val="00A20C23"/>
    <w:rsid w:val="00A21554"/>
    <w:rsid w:val="00A21BB2"/>
    <w:rsid w:val="00A21DD1"/>
    <w:rsid w:val="00A22116"/>
    <w:rsid w:val="00A22591"/>
    <w:rsid w:val="00A22BF7"/>
    <w:rsid w:val="00A22D9C"/>
    <w:rsid w:val="00A235DC"/>
    <w:rsid w:val="00A2427A"/>
    <w:rsid w:val="00A24531"/>
    <w:rsid w:val="00A24618"/>
    <w:rsid w:val="00A2653A"/>
    <w:rsid w:val="00A26D3D"/>
    <w:rsid w:val="00A27591"/>
    <w:rsid w:val="00A30A15"/>
    <w:rsid w:val="00A316B8"/>
    <w:rsid w:val="00A316F8"/>
    <w:rsid w:val="00A32502"/>
    <w:rsid w:val="00A325C3"/>
    <w:rsid w:val="00A326B0"/>
    <w:rsid w:val="00A32854"/>
    <w:rsid w:val="00A3291B"/>
    <w:rsid w:val="00A32A98"/>
    <w:rsid w:val="00A33DAC"/>
    <w:rsid w:val="00A34606"/>
    <w:rsid w:val="00A350C1"/>
    <w:rsid w:val="00A35682"/>
    <w:rsid w:val="00A36148"/>
    <w:rsid w:val="00A37069"/>
    <w:rsid w:val="00A373DB"/>
    <w:rsid w:val="00A37593"/>
    <w:rsid w:val="00A378AB"/>
    <w:rsid w:val="00A37B20"/>
    <w:rsid w:val="00A40C3C"/>
    <w:rsid w:val="00A412AC"/>
    <w:rsid w:val="00A41B5F"/>
    <w:rsid w:val="00A43F7F"/>
    <w:rsid w:val="00A45BFF"/>
    <w:rsid w:val="00A4733D"/>
    <w:rsid w:val="00A47351"/>
    <w:rsid w:val="00A47F24"/>
    <w:rsid w:val="00A511B7"/>
    <w:rsid w:val="00A51C5F"/>
    <w:rsid w:val="00A52561"/>
    <w:rsid w:val="00A52B0C"/>
    <w:rsid w:val="00A52C19"/>
    <w:rsid w:val="00A53DE1"/>
    <w:rsid w:val="00A53F87"/>
    <w:rsid w:val="00A53FB3"/>
    <w:rsid w:val="00A5436E"/>
    <w:rsid w:val="00A5461E"/>
    <w:rsid w:val="00A55C17"/>
    <w:rsid w:val="00A56637"/>
    <w:rsid w:val="00A56BC1"/>
    <w:rsid w:val="00A57328"/>
    <w:rsid w:val="00A5750F"/>
    <w:rsid w:val="00A60115"/>
    <w:rsid w:val="00A61E1E"/>
    <w:rsid w:val="00A63D28"/>
    <w:rsid w:val="00A64D37"/>
    <w:rsid w:val="00A651A8"/>
    <w:rsid w:val="00A663E7"/>
    <w:rsid w:val="00A67135"/>
    <w:rsid w:val="00A67325"/>
    <w:rsid w:val="00A67372"/>
    <w:rsid w:val="00A67CA1"/>
    <w:rsid w:val="00A709D6"/>
    <w:rsid w:val="00A72861"/>
    <w:rsid w:val="00A734DD"/>
    <w:rsid w:val="00A7372D"/>
    <w:rsid w:val="00A75214"/>
    <w:rsid w:val="00A75FA3"/>
    <w:rsid w:val="00A76268"/>
    <w:rsid w:val="00A76C17"/>
    <w:rsid w:val="00A7792D"/>
    <w:rsid w:val="00A8087F"/>
    <w:rsid w:val="00A82D44"/>
    <w:rsid w:val="00A83790"/>
    <w:rsid w:val="00A84698"/>
    <w:rsid w:val="00A854AA"/>
    <w:rsid w:val="00A85512"/>
    <w:rsid w:val="00A859C2"/>
    <w:rsid w:val="00A87625"/>
    <w:rsid w:val="00A87E7A"/>
    <w:rsid w:val="00A919CD"/>
    <w:rsid w:val="00A92FF8"/>
    <w:rsid w:val="00A9346C"/>
    <w:rsid w:val="00A95AD8"/>
    <w:rsid w:val="00A95E83"/>
    <w:rsid w:val="00A95F4C"/>
    <w:rsid w:val="00A971A7"/>
    <w:rsid w:val="00AA11A1"/>
    <w:rsid w:val="00AA2554"/>
    <w:rsid w:val="00AA2A78"/>
    <w:rsid w:val="00AA3B65"/>
    <w:rsid w:val="00AA4122"/>
    <w:rsid w:val="00AA455D"/>
    <w:rsid w:val="00AB04F0"/>
    <w:rsid w:val="00AB096F"/>
    <w:rsid w:val="00AB0C03"/>
    <w:rsid w:val="00AB1738"/>
    <w:rsid w:val="00AB2788"/>
    <w:rsid w:val="00AB2F06"/>
    <w:rsid w:val="00AB3402"/>
    <w:rsid w:val="00AB370B"/>
    <w:rsid w:val="00AB49CB"/>
    <w:rsid w:val="00AB5369"/>
    <w:rsid w:val="00AB66B5"/>
    <w:rsid w:val="00AB6ABE"/>
    <w:rsid w:val="00AB71E5"/>
    <w:rsid w:val="00AC02FD"/>
    <w:rsid w:val="00AC1A51"/>
    <w:rsid w:val="00AC383F"/>
    <w:rsid w:val="00AC3CD1"/>
    <w:rsid w:val="00AC4AC0"/>
    <w:rsid w:val="00AC5227"/>
    <w:rsid w:val="00AC5594"/>
    <w:rsid w:val="00AC5716"/>
    <w:rsid w:val="00AC727B"/>
    <w:rsid w:val="00AC7BA2"/>
    <w:rsid w:val="00AD031A"/>
    <w:rsid w:val="00AD054B"/>
    <w:rsid w:val="00AD06A2"/>
    <w:rsid w:val="00AD0A3F"/>
    <w:rsid w:val="00AD0EDC"/>
    <w:rsid w:val="00AD176C"/>
    <w:rsid w:val="00AD1B7C"/>
    <w:rsid w:val="00AD1D29"/>
    <w:rsid w:val="00AD1DFC"/>
    <w:rsid w:val="00AD2783"/>
    <w:rsid w:val="00AD29D4"/>
    <w:rsid w:val="00AD2BC2"/>
    <w:rsid w:val="00AD3CBC"/>
    <w:rsid w:val="00AD5529"/>
    <w:rsid w:val="00AD56D0"/>
    <w:rsid w:val="00AD6194"/>
    <w:rsid w:val="00AD61E4"/>
    <w:rsid w:val="00AE0D36"/>
    <w:rsid w:val="00AE120B"/>
    <w:rsid w:val="00AE1AB5"/>
    <w:rsid w:val="00AE1AD6"/>
    <w:rsid w:val="00AE3094"/>
    <w:rsid w:val="00AE3BA7"/>
    <w:rsid w:val="00AE49FC"/>
    <w:rsid w:val="00AE5679"/>
    <w:rsid w:val="00AE5EF5"/>
    <w:rsid w:val="00AE67E5"/>
    <w:rsid w:val="00AE7275"/>
    <w:rsid w:val="00AE78B4"/>
    <w:rsid w:val="00AF08E1"/>
    <w:rsid w:val="00AF130C"/>
    <w:rsid w:val="00AF134F"/>
    <w:rsid w:val="00AF1B6D"/>
    <w:rsid w:val="00AF1B96"/>
    <w:rsid w:val="00AF1E39"/>
    <w:rsid w:val="00AF2339"/>
    <w:rsid w:val="00AF2FDD"/>
    <w:rsid w:val="00AF509B"/>
    <w:rsid w:val="00AF52CF"/>
    <w:rsid w:val="00AF6022"/>
    <w:rsid w:val="00AF60AA"/>
    <w:rsid w:val="00AF63F9"/>
    <w:rsid w:val="00AF64D6"/>
    <w:rsid w:val="00AF6A72"/>
    <w:rsid w:val="00B00F9E"/>
    <w:rsid w:val="00B01578"/>
    <w:rsid w:val="00B01C8F"/>
    <w:rsid w:val="00B0426D"/>
    <w:rsid w:val="00B05421"/>
    <w:rsid w:val="00B061D3"/>
    <w:rsid w:val="00B06862"/>
    <w:rsid w:val="00B07F6C"/>
    <w:rsid w:val="00B10BA9"/>
    <w:rsid w:val="00B131E9"/>
    <w:rsid w:val="00B13B03"/>
    <w:rsid w:val="00B13F60"/>
    <w:rsid w:val="00B14CFB"/>
    <w:rsid w:val="00B16809"/>
    <w:rsid w:val="00B175EC"/>
    <w:rsid w:val="00B2219C"/>
    <w:rsid w:val="00B22F04"/>
    <w:rsid w:val="00B23077"/>
    <w:rsid w:val="00B2327E"/>
    <w:rsid w:val="00B238FF"/>
    <w:rsid w:val="00B2644D"/>
    <w:rsid w:val="00B26A82"/>
    <w:rsid w:val="00B2749A"/>
    <w:rsid w:val="00B30D0F"/>
    <w:rsid w:val="00B31D82"/>
    <w:rsid w:val="00B33B00"/>
    <w:rsid w:val="00B368F4"/>
    <w:rsid w:val="00B377E3"/>
    <w:rsid w:val="00B43483"/>
    <w:rsid w:val="00B43733"/>
    <w:rsid w:val="00B44639"/>
    <w:rsid w:val="00B451B1"/>
    <w:rsid w:val="00B45B99"/>
    <w:rsid w:val="00B45D66"/>
    <w:rsid w:val="00B4609A"/>
    <w:rsid w:val="00B46192"/>
    <w:rsid w:val="00B469D0"/>
    <w:rsid w:val="00B47597"/>
    <w:rsid w:val="00B47E51"/>
    <w:rsid w:val="00B47F59"/>
    <w:rsid w:val="00B503AD"/>
    <w:rsid w:val="00B504FA"/>
    <w:rsid w:val="00B5171E"/>
    <w:rsid w:val="00B53240"/>
    <w:rsid w:val="00B5331E"/>
    <w:rsid w:val="00B56285"/>
    <w:rsid w:val="00B562F3"/>
    <w:rsid w:val="00B56921"/>
    <w:rsid w:val="00B602FD"/>
    <w:rsid w:val="00B605FE"/>
    <w:rsid w:val="00B606A2"/>
    <w:rsid w:val="00B632B9"/>
    <w:rsid w:val="00B63FA7"/>
    <w:rsid w:val="00B644F7"/>
    <w:rsid w:val="00B64BC2"/>
    <w:rsid w:val="00B64F4E"/>
    <w:rsid w:val="00B65A89"/>
    <w:rsid w:val="00B66772"/>
    <w:rsid w:val="00B66AD9"/>
    <w:rsid w:val="00B66DCA"/>
    <w:rsid w:val="00B677F2"/>
    <w:rsid w:val="00B67AE4"/>
    <w:rsid w:val="00B67FB7"/>
    <w:rsid w:val="00B7095A"/>
    <w:rsid w:val="00B70C7D"/>
    <w:rsid w:val="00B71A39"/>
    <w:rsid w:val="00B71ECD"/>
    <w:rsid w:val="00B72A3C"/>
    <w:rsid w:val="00B72A7D"/>
    <w:rsid w:val="00B736C3"/>
    <w:rsid w:val="00B73940"/>
    <w:rsid w:val="00B73DFD"/>
    <w:rsid w:val="00B740DF"/>
    <w:rsid w:val="00B7583E"/>
    <w:rsid w:val="00B75963"/>
    <w:rsid w:val="00B75DAB"/>
    <w:rsid w:val="00B75E56"/>
    <w:rsid w:val="00B7660C"/>
    <w:rsid w:val="00B76D00"/>
    <w:rsid w:val="00B804E2"/>
    <w:rsid w:val="00B80720"/>
    <w:rsid w:val="00B80C23"/>
    <w:rsid w:val="00B82B26"/>
    <w:rsid w:val="00B8665B"/>
    <w:rsid w:val="00B86774"/>
    <w:rsid w:val="00B86CA2"/>
    <w:rsid w:val="00B87AE0"/>
    <w:rsid w:val="00B908E9"/>
    <w:rsid w:val="00B90DBD"/>
    <w:rsid w:val="00B91C96"/>
    <w:rsid w:val="00B9454F"/>
    <w:rsid w:val="00B95121"/>
    <w:rsid w:val="00B9522B"/>
    <w:rsid w:val="00B95243"/>
    <w:rsid w:val="00B974BC"/>
    <w:rsid w:val="00B97D72"/>
    <w:rsid w:val="00BA2090"/>
    <w:rsid w:val="00BA3BE9"/>
    <w:rsid w:val="00BA4222"/>
    <w:rsid w:val="00BA4FA0"/>
    <w:rsid w:val="00BA4FD5"/>
    <w:rsid w:val="00BA6262"/>
    <w:rsid w:val="00BA693D"/>
    <w:rsid w:val="00BA6D2D"/>
    <w:rsid w:val="00BA704A"/>
    <w:rsid w:val="00BA74FD"/>
    <w:rsid w:val="00BA7840"/>
    <w:rsid w:val="00BA7F28"/>
    <w:rsid w:val="00BB02C2"/>
    <w:rsid w:val="00BB1390"/>
    <w:rsid w:val="00BB21B4"/>
    <w:rsid w:val="00BB2B1F"/>
    <w:rsid w:val="00BB2C67"/>
    <w:rsid w:val="00BB3E25"/>
    <w:rsid w:val="00BB5381"/>
    <w:rsid w:val="00BC0266"/>
    <w:rsid w:val="00BC10D1"/>
    <w:rsid w:val="00BC13C4"/>
    <w:rsid w:val="00BC13EA"/>
    <w:rsid w:val="00BC2483"/>
    <w:rsid w:val="00BC2A58"/>
    <w:rsid w:val="00BC3B85"/>
    <w:rsid w:val="00BC3C1A"/>
    <w:rsid w:val="00BC41CF"/>
    <w:rsid w:val="00BC5499"/>
    <w:rsid w:val="00BC6266"/>
    <w:rsid w:val="00BC6A77"/>
    <w:rsid w:val="00BD0793"/>
    <w:rsid w:val="00BD0EC9"/>
    <w:rsid w:val="00BD4F1C"/>
    <w:rsid w:val="00BD5228"/>
    <w:rsid w:val="00BD74B9"/>
    <w:rsid w:val="00BD770D"/>
    <w:rsid w:val="00BD7762"/>
    <w:rsid w:val="00BE07A9"/>
    <w:rsid w:val="00BE0DF5"/>
    <w:rsid w:val="00BE1F97"/>
    <w:rsid w:val="00BE211B"/>
    <w:rsid w:val="00BE3C81"/>
    <w:rsid w:val="00BE50B5"/>
    <w:rsid w:val="00BE5C0D"/>
    <w:rsid w:val="00BE5CB9"/>
    <w:rsid w:val="00BF0629"/>
    <w:rsid w:val="00BF20F7"/>
    <w:rsid w:val="00BF3B11"/>
    <w:rsid w:val="00BF40C1"/>
    <w:rsid w:val="00BF4E2D"/>
    <w:rsid w:val="00BF5259"/>
    <w:rsid w:val="00BF52E7"/>
    <w:rsid w:val="00BF6DFB"/>
    <w:rsid w:val="00BF6E5A"/>
    <w:rsid w:val="00BF78A6"/>
    <w:rsid w:val="00BF7B99"/>
    <w:rsid w:val="00BF7CC8"/>
    <w:rsid w:val="00C000BE"/>
    <w:rsid w:val="00C01023"/>
    <w:rsid w:val="00C0111E"/>
    <w:rsid w:val="00C014BE"/>
    <w:rsid w:val="00C01B9F"/>
    <w:rsid w:val="00C02894"/>
    <w:rsid w:val="00C03F57"/>
    <w:rsid w:val="00C04230"/>
    <w:rsid w:val="00C04860"/>
    <w:rsid w:val="00C051CC"/>
    <w:rsid w:val="00C053F0"/>
    <w:rsid w:val="00C05BCE"/>
    <w:rsid w:val="00C0623B"/>
    <w:rsid w:val="00C07C58"/>
    <w:rsid w:val="00C10ACB"/>
    <w:rsid w:val="00C10FBE"/>
    <w:rsid w:val="00C11267"/>
    <w:rsid w:val="00C11D6D"/>
    <w:rsid w:val="00C1227A"/>
    <w:rsid w:val="00C13673"/>
    <w:rsid w:val="00C1433A"/>
    <w:rsid w:val="00C1477D"/>
    <w:rsid w:val="00C150F4"/>
    <w:rsid w:val="00C15434"/>
    <w:rsid w:val="00C16045"/>
    <w:rsid w:val="00C1612B"/>
    <w:rsid w:val="00C16547"/>
    <w:rsid w:val="00C20961"/>
    <w:rsid w:val="00C20A40"/>
    <w:rsid w:val="00C21201"/>
    <w:rsid w:val="00C21640"/>
    <w:rsid w:val="00C21B58"/>
    <w:rsid w:val="00C21C87"/>
    <w:rsid w:val="00C2233C"/>
    <w:rsid w:val="00C22ACE"/>
    <w:rsid w:val="00C22F3D"/>
    <w:rsid w:val="00C2397C"/>
    <w:rsid w:val="00C23C19"/>
    <w:rsid w:val="00C25AC6"/>
    <w:rsid w:val="00C261F1"/>
    <w:rsid w:val="00C276B7"/>
    <w:rsid w:val="00C32384"/>
    <w:rsid w:val="00C32F6A"/>
    <w:rsid w:val="00C33ED3"/>
    <w:rsid w:val="00C34961"/>
    <w:rsid w:val="00C35E22"/>
    <w:rsid w:val="00C362A6"/>
    <w:rsid w:val="00C367EC"/>
    <w:rsid w:val="00C36B66"/>
    <w:rsid w:val="00C37D35"/>
    <w:rsid w:val="00C405BC"/>
    <w:rsid w:val="00C40A30"/>
    <w:rsid w:val="00C412EC"/>
    <w:rsid w:val="00C43230"/>
    <w:rsid w:val="00C4414D"/>
    <w:rsid w:val="00C46211"/>
    <w:rsid w:val="00C4669F"/>
    <w:rsid w:val="00C46F78"/>
    <w:rsid w:val="00C476FB"/>
    <w:rsid w:val="00C50520"/>
    <w:rsid w:val="00C50920"/>
    <w:rsid w:val="00C51B2C"/>
    <w:rsid w:val="00C51DA2"/>
    <w:rsid w:val="00C51E8E"/>
    <w:rsid w:val="00C5293D"/>
    <w:rsid w:val="00C5377F"/>
    <w:rsid w:val="00C553EF"/>
    <w:rsid w:val="00C56D11"/>
    <w:rsid w:val="00C56D5B"/>
    <w:rsid w:val="00C5718A"/>
    <w:rsid w:val="00C65BCD"/>
    <w:rsid w:val="00C7070A"/>
    <w:rsid w:val="00C708D1"/>
    <w:rsid w:val="00C71381"/>
    <w:rsid w:val="00C71AB0"/>
    <w:rsid w:val="00C723DE"/>
    <w:rsid w:val="00C72715"/>
    <w:rsid w:val="00C7394C"/>
    <w:rsid w:val="00C7684A"/>
    <w:rsid w:val="00C76867"/>
    <w:rsid w:val="00C80A9E"/>
    <w:rsid w:val="00C81A51"/>
    <w:rsid w:val="00C81D49"/>
    <w:rsid w:val="00C8241E"/>
    <w:rsid w:val="00C82715"/>
    <w:rsid w:val="00C839C9"/>
    <w:rsid w:val="00C85CB5"/>
    <w:rsid w:val="00C8629C"/>
    <w:rsid w:val="00C86444"/>
    <w:rsid w:val="00C86ABD"/>
    <w:rsid w:val="00C87A70"/>
    <w:rsid w:val="00C901E7"/>
    <w:rsid w:val="00C91BF0"/>
    <w:rsid w:val="00C9286F"/>
    <w:rsid w:val="00C9358D"/>
    <w:rsid w:val="00C93F81"/>
    <w:rsid w:val="00C946D5"/>
    <w:rsid w:val="00C94E72"/>
    <w:rsid w:val="00C96067"/>
    <w:rsid w:val="00C96602"/>
    <w:rsid w:val="00C97A68"/>
    <w:rsid w:val="00CA09F4"/>
    <w:rsid w:val="00CA0BEB"/>
    <w:rsid w:val="00CA183A"/>
    <w:rsid w:val="00CA2188"/>
    <w:rsid w:val="00CA2612"/>
    <w:rsid w:val="00CA30D4"/>
    <w:rsid w:val="00CA36FC"/>
    <w:rsid w:val="00CA614F"/>
    <w:rsid w:val="00CA682C"/>
    <w:rsid w:val="00CA6927"/>
    <w:rsid w:val="00CA7A27"/>
    <w:rsid w:val="00CA7F80"/>
    <w:rsid w:val="00CB0C04"/>
    <w:rsid w:val="00CB3BF0"/>
    <w:rsid w:val="00CB479C"/>
    <w:rsid w:val="00CB5FA1"/>
    <w:rsid w:val="00CB6628"/>
    <w:rsid w:val="00CB7237"/>
    <w:rsid w:val="00CB7EBF"/>
    <w:rsid w:val="00CC08A5"/>
    <w:rsid w:val="00CC0D43"/>
    <w:rsid w:val="00CC2EB6"/>
    <w:rsid w:val="00CC373C"/>
    <w:rsid w:val="00CC38F5"/>
    <w:rsid w:val="00CC3F7B"/>
    <w:rsid w:val="00CC40BC"/>
    <w:rsid w:val="00CC450C"/>
    <w:rsid w:val="00CC53D9"/>
    <w:rsid w:val="00CC5F13"/>
    <w:rsid w:val="00CC5FDF"/>
    <w:rsid w:val="00CC6A22"/>
    <w:rsid w:val="00CC71FF"/>
    <w:rsid w:val="00CC742C"/>
    <w:rsid w:val="00CD022B"/>
    <w:rsid w:val="00CD0C21"/>
    <w:rsid w:val="00CD1054"/>
    <w:rsid w:val="00CD15E7"/>
    <w:rsid w:val="00CD20C2"/>
    <w:rsid w:val="00CD2B95"/>
    <w:rsid w:val="00CD50DA"/>
    <w:rsid w:val="00CD52AD"/>
    <w:rsid w:val="00CD52C5"/>
    <w:rsid w:val="00CD661B"/>
    <w:rsid w:val="00CD6692"/>
    <w:rsid w:val="00CD78C4"/>
    <w:rsid w:val="00CE006B"/>
    <w:rsid w:val="00CE0450"/>
    <w:rsid w:val="00CE0609"/>
    <w:rsid w:val="00CE123B"/>
    <w:rsid w:val="00CE1551"/>
    <w:rsid w:val="00CE1D46"/>
    <w:rsid w:val="00CE411C"/>
    <w:rsid w:val="00CE4E41"/>
    <w:rsid w:val="00CE4F4D"/>
    <w:rsid w:val="00CE58F5"/>
    <w:rsid w:val="00CE5C36"/>
    <w:rsid w:val="00CE5E9D"/>
    <w:rsid w:val="00CE62FE"/>
    <w:rsid w:val="00CE6630"/>
    <w:rsid w:val="00CE6E5E"/>
    <w:rsid w:val="00CE6FBD"/>
    <w:rsid w:val="00CF0D7C"/>
    <w:rsid w:val="00CF107B"/>
    <w:rsid w:val="00CF2048"/>
    <w:rsid w:val="00CF2541"/>
    <w:rsid w:val="00CF3341"/>
    <w:rsid w:val="00CF33C5"/>
    <w:rsid w:val="00CF3C46"/>
    <w:rsid w:val="00CF46ED"/>
    <w:rsid w:val="00CF6945"/>
    <w:rsid w:val="00CF7519"/>
    <w:rsid w:val="00D004CB"/>
    <w:rsid w:val="00D00D2A"/>
    <w:rsid w:val="00D0203F"/>
    <w:rsid w:val="00D02078"/>
    <w:rsid w:val="00D02A2D"/>
    <w:rsid w:val="00D035EF"/>
    <w:rsid w:val="00D0363C"/>
    <w:rsid w:val="00D0488C"/>
    <w:rsid w:val="00D05D97"/>
    <w:rsid w:val="00D0617E"/>
    <w:rsid w:val="00D070B1"/>
    <w:rsid w:val="00D071D9"/>
    <w:rsid w:val="00D07216"/>
    <w:rsid w:val="00D1078B"/>
    <w:rsid w:val="00D12389"/>
    <w:rsid w:val="00D1291B"/>
    <w:rsid w:val="00D129C9"/>
    <w:rsid w:val="00D130B0"/>
    <w:rsid w:val="00D1322D"/>
    <w:rsid w:val="00D1348B"/>
    <w:rsid w:val="00D14A8C"/>
    <w:rsid w:val="00D14B3B"/>
    <w:rsid w:val="00D15499"/>
    <w:rsid w:val="00D16C1A"/>
    <w:rsid w:val="00D17EB7"/>
    <w:rsid w:val="00D20227"/>
    <w:rsid w:val="00D20E7A"/>
    <w:rsid w:val="00D20F82"/>
    <w:rsid w:val="00D214B9"/>
    <w:rsid w:val="00D21B79"/>
    <w:rsid w:val="00D21D0D"/>
    <w:rsid w:val="00D224C3"/>
    <w:rsid w:val="00D24289"/>
    <w:rsid w:val="00D2564A"/>
    <w:rsid w:val="00D26A9E"/>
    <w:rsid w:val="00D26FFD"/>
    <w:rsid w:val="00D276CF"/>
    <w:rsid w:val="00D3083D"/>
    <w:rsid w:val="00D315B3"/>
    <w:rsid w:val="00D31C4F"/>
    <w:rsid w:val="00D31D08"/>
    <w:rsid w:val="00D31E9F"/>
    <w:rsid w:val="00D31FC8"/>
    <w:rsid w:val="00D32106"/>
    <w:rsid w:val="00D329B8"/>
    <w:rsid w:val="00D335FB"/>
    <w:rsid w:val="00D3413E"/>
    <w:rsid w:val="00D34352"/>
    <w:rsid w:val="00D35761"/>
    <w:rsid w:val="00D36FCB"/>
    <w:rsid w:val="00D41E7F"/>
    <w:rsid w:val="00D45115"/>
    <w:rsid w:val="00D45B37"/>
    <w:rsid w:val="00D469F4"/>
    <w:rsid w:val="00D50F13"/>
    <w:rsid w:val="00D52436"/>
    <w:rsid w:val="00D52610"/>
    <w:rsid w:val="00D531A8"/>
    <w:rsid w:val="00D5378A"/>
    <w:rsid w:val="00D541FE"/>
    <w:rsid w:val="00D54745"/>
    <w:rsid w:val="00D552F7"/>
    <w:rsid w:val="00D55EB5"/>
    <w:rsid w:val="00D56D25"/>
    <w:rsid w:val="00D570DC"/>
    <w:rsid w:val="00D60FB6"/>
    <w:rsid w:val="00D62541"/>
    <w:rsid w:val="00D62A98"/>
    <w:rsid w:val="00D62D41"/>
    <w:rsid w:val="00D62D7C"/>
    <w:rsid w:val="00D63E50"/>
    <w:rsid w:val="00D651FD"/>
    <w:rsid w:val="00D65252"/>
    <w:rsid w:val="00D6596B"/>
    <w:rsid w:val="00D660F4"/>
    <w:rsid w:val="00D665E2"/>
    <w:rsid w:val="00D66AFD"/>
    <w:rsid w:val="00D66FA0"/>
    <w:rsid w:val="00D67151"/>
    <w:rsid w:val="00D70555"/>
    <w:rsid w:val="00D70A9C"/>
    <w:rsid w:val="00D70BE3"/>
    <w:rsid w:val="00D70E2A"/>
    <w:rsid w:val="00D71115"/>
    <w:rsid w:val="00D72555"/>
    <w:rsid w:val="00D7272B"/>
    <w:rsid w:val="00D7361E"/>
    <w:rsid w:val="00D74836"/>
    <w:rsid w:val="00D74EB6"/>
    <w:rsid w:val="00D7512A"/>
    <w:rsid w:val="00D769EF"/>
    <w:rsid w:val="00D80179"/>
    <w:rsid w:val="00D81C50"/>
    <w:rsid w:val="00D82ADF"/>
    <w:rsid w:val="00D82E11"/>
    <w:rsid w:val="00D8394C"/>
    <w:rsid w:val="00D845E7"/>
    <w:rsid w:val="00D847AD"/>
    <w:rsid w:val="00D84E0E"/>
    <w:rsid w:val="00D856DB"/>
    <w:rsid w:val="00D86188"/>
    <w:rsid w:val="00D86431"/>
    <w:rsid w:val="00D90292"/>
    <w:rsid w:val="00D90688"/>
    <w:rsid w:val="00D90A14"/>
    <w:rsid w:val="00D90D1D"/>
    <w:rsid w:val="00D92C93"/>
    <w:rsid w:val="00D93A78"/>
    <w:rsid w:val="00D94DC4"/>
    <w:rsid w:val="00D9570E"/>
    <w:rsid w:val="00D9607F"/>
    <w:rsid w:val="00D967DD"/>
    <w:rsid w:val="00DA16BD"/>
    <w:rsid w:val="00DA1E47"/>
    <w:rsid w:val="00DA201D"/>
    <w:rsid w:val="00DA2043"/>
    <w:rsid w:val="00DA26B3"/>
    <w:rsid w:val="00DA2E2D"/>
    <w:rsid w:val="00DA3452"/>
    <w:rsid w:val="00DA3FFF"/>
    <w:rsid w:val="00DA460E"/>
    <w:rsid w:val="00DA4D28"/>
    <w:rsid w:val="00DA6C3D"/>
    <w:rsid w:val="00DA7119"/>
    <w:rsid w:val="00DB3331"/>
    <w:rsid w:val="00DB4027"/>
    <w:rsid w:val="00DB61D2"/>
    <w:rsid w:val="00DB6381"/>
    <w:rsid w:val="00DB6B4E"/>
    <w:rsid w:val="00DB6C77"/>
    <w:rsid w:val="00DB72AD"/>
    <w:rsid w:val="00DB7449"/>
    <w:rsid w:val="00DB7C66"/>
    <w:rsid w:val="00DC0B92"/>
    <w:rsid w:val="00DC0D29"/>
    <w:rsid w:val="00DC1A49"/>
    <w:rsid w:val="00DC2414"/>
    <w:rsid w:val="00DC572C"/>
    <w:rsid w:val="00DC6EE8"/>
    <w:rsid w:val="00DC785B"/>
    <w:rsid w:val="00DD10C7"/>
    <w:rsid w:val="00DD22DB"/>
    <w:rsid w:val="00DD2450"/>
    <w:rsid w:val="00DD2E57"/>
    <w:rsid w:val="00DD3095"/>
    <w:rsid w:val="00DD3CC9"/>
    <w:rsid w:val="00DD534D"/>
    <w:rsid w:val="00DD6521"/>
    <w:rsid w:val="00DD686E"/>
    <w:rsid w:val="00DD7992"/>
    <w:rsid w:val="00DE0373"/>
    <w:rsid w:val="00DE1A97"/>
    <w:rsid w:val="00DE2C9E"/>
    <w:rsid w:val="00DE33FF"/>
    <w:rsid w:val="00DE3456"/>
    <w:rsid w:val="00DE3528"/>
    <w:rsid w:val="00DE3630"/>
    <w:rsid w:val="00DE4B27"/>
    <w:rsid w:val="00DE554F"/>
    <w:rsid w:val="00DE69A3"/>
    <w:rsid w:val="00DE7DF3"/>
    <w:rsid w:val="00DF0600"/>
    <w:rsid w:val="00DF0DD3"/>
    <w:rsid w:val="00DF0EF5"/>
    <w:rsid w:val="00DF1939"/>
    <w:rsid w:val="00DF2A0F"/>
    <w:rsid w:val="00DF2DF3"/>
    <w:rsid w:val="00DF3313"/>
    <w:rsid w:val="00DF3550"/>
    <w:rsid w:val="00DF3591"/>
    <w:rsid w:val="00DF394A"/>
    <w:rsid w:val="00DF5025"/>
    <w:rsid w:val="00DF633B"/>
    <w:rsid w:val="00DF7268"/>
    <w:rsid w:val="00E00C9D"/>
    <w:rsid w:val="00E011E0"/>
    <w:rsid w:val="00E01D43"/>
    <w:rsid w:val="00E049B4"/>
    <w:rsid w:val="00E05073"/>
    <w:rsid w:val="00E051BD"/>
    <w:rsid w:val="00E05798"/>
    <w:rsid w:val="00E05B58"/>
    <w:rsid w:val="00E061C4"/>
    <w:rsid w:val="00E06654"/>
    <w:rsid w:val="00E06CFF"/>
    <w:rsid w:val="00E100F5"/>
    <w:rsid w:val="00E10123"/>
    <w:rsid w:val="00E11B8D"/>
    <w:rsid w:val="00E12B70"/>
    <w:rsid w:val="00E14AED"/>
    <w:rsid w:val="00E174B2"/>
    <w:rsid w:val="00E20746"/>
    <w:rsid w:val="00E20DDC"/>
    <w:rsid w:val="00E22E4D"/>
    <w:rsid w:val="00E26076"/>
    <w:rsid w:val="00E27E65"/>
    <w:rsid w:val="00E32383"/>
    <w:rsid w:val="00E32FE8"/>
    <w:rsid w:val="00E349FC"/>
    <w:rsid w:val="00E3612D"/>
    <w:rsid w:val="00E402BD"/>
    <w:rsid w:val="00E409DF"/>
    <w:rsid w:val="00E409E0"/>
    <w:rsid w:val="00E41154"/>
    <w:rsid w:val="00E4138F"/>
    <w:rsid w:val="00E416D2"/>
    <w:rsid w:val="00E41AAD"/>
    <w:rsid w:val="00E41DE0"/>
    <w:rsid w:val="00E422C3"/>
    <w:rsid w:val="00E42463"/>
    <w:rsid w:val="00E43A86"/>
    <w:rsid w:val="00E44D00"/>
    <w:rsid w:val="00E45A5A"/>
    <w:rsid w:val="00E5154E"/>
    <w:rsid w:val="00E521FB"/>
    <w:rsid w:val="00E54703"/>
    <w:rsid w:val="00E55013"/>
    <w:rsid w:val="00E574CB"/>
    <w:rsid w:val="00E60143"/>
    <w:rsid w:val="00E6146E"/>
    <w:rsid w:val="00E61B02"/>
    <w:rsid w:val="00E61F41"/>
    <w:rsid w:val="00E62A80"/>
    <w:rsid w:val="00E63503"/>
    <w:rsid w:val="00E643E2"/>
    <w:rsid w:val="00E659D7"/>
    <w:rsid w:val="00E66470"/>
    <w:rsid w:val="00E6767A"/>
    <w:rsid w:val="00E677D7"/>
    <w:rsid w:val="00E67817"/>
    <w:rsid w:val="00E70A14"/>
    <w:rsid w:val="00E70B71"/>
    <w:rsid w:val="00E71462"/>
    <w:rsid w:val="00E715C3"/>
    <w:rsid w:val="00E737F1"/>
    <w:rsid w:val="00E7671C"/>
    <w:rsid w:val="00E76807"/>
    <w:rsid w:val="00E772D6"/>
    <w:rsid w:val="00E8040E"/>
    <w:rsid w:val="00E80749"/>
    <w:rsid w:val="00E81206"/>
    <w:rsid w:val="00E81F62"/>
    <w:rsid w:val="00E83D5D"/>
    <w:rsid w:val="00E863CB"/>
    <w:rsid w:val="00E86935"/>
    <w:rsid w:val="00E86A81"/>
    <w:rsid w:val="00E870A3"/>
    <w:rsid w:val="00E87DCF"/>
    <w:rsid w:val="00E90586"/>
    <w:rsid w:val="00E90749"/>
    <w:rsid w:val="00E908FA"/>
    <w:rsid w:val="00E9181D"/>
    <w:rsid w:val="00E91CE2"/>
    <w:rsid w:val="00E9347C"/>
    <w:rsid w:val="00E93DD0"/>
    <w:rsid w:val="00E94C79"/>
    <w:rsid w:val="00E9635B"/>
    <w:rsid w:val="00EA2908"/>
    <w:rsid w:val="00EA2AD5"/>
    <w:rsid w:val="00EA30B6"/>
    <w:rsid w:val="00EA37E9"/>
    <w:rsid w:val="00EA3B4D"/>
    <w:rsid w:val="00EA3B57"/>
    <w:rsid w:val="00EA453C"/>
    <w:rsid w:val="00EA4902"/>
    <w:rsid w:val="00EA507B"/>
    <w:rsid w:val="00EA5203"/>
    <w:rsid w:val="00EA5862"/>
    <w:rsid w:val="00EA65A1"/>
    <w:rsid w:val="00EA6FB8"/>
    <w:rsid w:val="00EA751F"/>
    <w:rsid w:val="00EB1272"/>
    <w:rsid w:val="00EB134F"/>
    <w:rsid w:val="00EB1DF8"/>
    <w:rsid w:val="00EB224F"/>
    <w:rsid w:val="00EB366F"/>
    <w:rsid w:val="00EB3B27"/>
    <w:rsid w:val="00EB59A1"/>
    <w:rsid w:val="00EC0331"/>
    <w:rsid w:val="00EC0337"/>
    <w:rsid w:val="00EC04C4"/>
    <w:rsid w:val="00EC051A"/>
    <w:rsid w:val="00EC18ED"/>
    <w:rsid w:val="00EC2285"/>
    <w:rsid w:val="00EC25EA"/>
    <w:rsid w:val="00EC26DF"/>
    <w:rsid w:val="00EC26ED"/>
    <w:rsid w:val="00EC2752"/>
    <w:rsid w:val="00EC2773"/>
    <w:rsid w:val="00EC2A2C"/>
    <w:rsid w:val="00EC3260"/>
    <w:rsid w:val="00EC34F6"/>
    <w:rsid w:val="00EC57C3"/>
    <w:rsid w:val="00ED018D"/>
    <w:rsid w:val="00ED1D1E"/>
    <w:rsid w:val="00ED2805"/>
    <w:rsid w:val="00ED3647"/>
    <w:rsid w:val="00ED3D0E"/>
    <w:rsid w:val="00ED6014"/>
    <w:rsid w:val="00ED65F3"/>
    <w:rsid w:val="00ED667E"/>
    <w:rsid w:val="00ED7106"/>
    <w:rsid w:val="00EE01C3"/>
    <w:rsid w:val="00EE07AC"/>
    <w:rsid w:val="00EE08B5"/>
    <w:rsid w:val="00EE0DDE"/>
    <w:rsid w:val="00EE0FD0"/>
    <w:rsid w:val="00EE18FD"/>
    <w:rsid w:val="00EE1FA4"/>
    <w:rsid w:val="00EE2AE1"/>
    <w:rsid w:val="00EE421D"/>
    <w:rsid w:val="00EE482B"/>
    <w:rsid w:val="00EE5B62"/>
    <w:rsid w:val="00EE6376"/>
    <w:rsid w:val="00EE6EF1"/>
    <w:rsid w:val="00EE723B"/>
    <w:rsid w:val="00EE77B6"/>
    <w:rsid w:val="00EF1722"/>
    <w:rsid w:val="00EF1931"/>
    <w:rsid w:val="00EF28C9"/>
    <w:rsid w:val="00EF2D8F"/>
    <w:rsid w:val="00EF2DDE"/>
    <w:rsid w:val="00EF2F33"/>
    <w:rsid w:val="00EF3BBC"/>
    <w:rsid w:val="00EF48E8"/>
    <w:rsid w:val="00EF54B1"/>
    <w:rsid w:val="00EF64C7"/>
    <w:rsid w:val="00EF6671"/>
    <w:rsid w:val="00EF66A1"/>
    <w:rsid w:val="00EF6FC1"/>
    <w:rsid w:val="00F0004E"/>
    <w:rsid w:val="00F0030F"/>
    <w:rsid w:val="00F00801"/>
    <w:rsid w:val="00F015FE"/>
    <w:rsid w:val="00F01CA4"/>
    <w:rsid w:val="00F02507"/>
    <w:rsid w:val="00F0342C"/>
    <w:rsid w:val="00F04DD6"/>
    <w:rsid w:val="00F066D8"/>
    <w:rsid w:val="00F0694F"/>
    <w:rsid w:val="00F11093"/>
    <w:rsid w:val="00F11759"/>
    <w:rsid w:val="00F13512"/>
    <w:rsid w:val="00F136F0"/>
    <w:rsid w:val="00F14740"/>
    <w:rsid w:val="00F15804"/>
    <w:rsid w:val="00F15954"/>
    <w:rsid w:val="00F15C9C"/>
    <w:rsid w:val="00F16864"/>
    <w:rsid w:val="00F17288"/>
    <w:rsid w:val="00F17AA9"/>
    <w:rsid w:val="00F21C99"/>
    <w:rsid w:val="00F21F52"/>
    <w:rsid w:val="00F22F0E"/>
    <w:rsid w:val="00F24D45"/>
    <w:rsid w:val="00F2558F"/>
    <w:rsid w:val="00F26379"/>
    <w:rsid w:val="00F277CE"/>
    <w:rsid w:val="00F30B68"/>
    <w:rsid w:val="00F31FD4"/>
    <w:rsid w:val="00F33D9E"/>
    <w:rsid w:val="00F348FF"/>
    <w:rsid w:val="00F35094"/>
    <w:rsid w:val="00F35E3C"/>
    <w:rsid w:val="00F36264"/>
    <w:rsid w:val="00F364F6"/>
    <w:rsid w:val="00F36721"/>
    <w:rsid w:val="00F409F6"/>
    <w:rsid w:val="00F40FE0"/>
    <w:rsid w:val="00F41277"/>
    <w:rsid w:val="00F41777"/>
    <w:rsid w:val="00F42753"/>
    <w:rsid w:val="00F43A62"/>
    <w:rsid w:val="00F45906"/>
    <w:rsid w:val="00F4767B"/>
    <w:rsid w:val="00F504F7"/>
    <w:rsid w:val="00F50F37"/>
    <w:rsid w:val="00F517E0"/>
    <w:rsid w:val="00F52291"/>
    <w:rsid w:val="00F52341"/>
    <w:rsid w:val="00F525CF"/>
    <w:rsid w:val="00F52921"/>
    <w:rsid w:val="00F54092"/>
    <w:rsid w:val="00F54C40"/>
    <w:rsid w:val="00F559CD"/>
    <w:rsid w:val="00F55EF9"/>
    <w:rsid w:val="00F55F2D"/>
    <w:rsid w:val="00F5639D"/>
    <w:rsid w:val="00F56B02"/>
    <w:rsid w:val="00F56C36"/>
    <w:rsid w:val="00F56D9E"/>
    <w:rsid w:val="00F56E09"/>
    <w:rsid w:val="00F57994"/>
    <w:rsid w:val="00F57ED8"/>
    <w:rsid w:val="00F60364"/>
    <w:rsid w:val="00F6070B"/>
    <w:rsid w:val="00F613A6"/>
    <w:rsid w:val="00F61DFB"/>
    <w:rsid w:val="00F62FA4"/>
    <w:rsid w:val="00F645F9"/>
    <w:rsid w:val="00F6490D"/>
    <w:rsid w:val="00F650A4"/>
    <w:rsid w:val="00F6552A"/>
    <w:rsid w:val="00F65C70"/>
    <w:rsid w:val="00F66129"/>
    <w:rsid w:val="00F66277"/>
    <w:rsid w:val="00F66443"/>
    <w:rsid w:val="00F670E5"/>
    <w:rsid w:val="00F674BD"/>
    <w:rsid w:val="00F70511"/>
    <w:rsid w:val="00F711C6"/>
    <w:rsid w:val="00F72609"/>
    <w:rsid w:val="00F7337A"/>
    <w:rsid w:val="00F73413"/>
    <w:rsid w:val="00F7653B"/>
    <w:rsid w:val="00F766B0"/>
    <w:rsid w:val="00F77056"/>
    <w:rsid w:val="00F77EC5"/>
    <w:rsid w:val="00F80F70"/>
    <w:rsid w:val="00F81DC8"/>
    <w:rsid w:val="00F821C0"/>
    <w:rsid w:val="00F8339C"/>
    <w:rsid w:val="00F83D72"/>
    <w:rsid w:val="00F851D3"/>
    <w:rsid w:val="00F876FA"/>
    <w:rsid w:val="00F938F1"/>
    <w:rsid w:val="00F941C4"/>
    <w:rsid w:val="00F949F4"/>
    <w:rsid w:val="00F94D11"/>
    <w:rsid w:val="00F94DBF"/>
    <w:rsid w:val="00F95388"/>
    <w:rsid w:val="00F956B7"/>
    <w:rsid w:val="00F959CC"/>
    <w:rsid w:val="00F95A63"/>
    <w:rsid w:val="00F95BCD"/>
    <w:rsid w:val="00F971A9"/>
    <w:rsid w:val="00F9728F"/>
    <w:rsid w:val="00F97B94"/>
    <w:rsid w:val="00FA06B3"/>
    <w:rsid w:val="00FA0FC5"/>
    <w:rsid w:val="00FA2989"/>
    <w:rsid w:val="00FA3818"/>
    <w:rsid w:val="00FA3B2F"/>
    <w:rsid w:val="00FA3B95"/>
    <w:rsid w:val="00FA3DAC"/>
    <w:rsid w:val="00FA4758"/>
    <w:rsid w:val="00FA549B"/>
    <w:rsid w:val="00FA5DCE"/>
    <w:rsid w:val="00FA6295"/>
    <w:rsid w:val="00FA68F8"/>
    <w:rsid w:val="00FB101D"/>
    <w:rsid w:val="00FB15B6"/>
    <w:rsid w:val="00FB1AB7"/>
    <w:rsid w:val="00FB1E5F"/>
    <w:rsid w:val="00FB2324"/>
    <w:rsid w:val="00FB2C3B"/>
    <w:rsid w:val="00FB3215"/>
    <w:rsid w:val="00FB3DF7"/>
    <w:rsid w:val="00FB55A6"/>
    <w:rsid w:val="00FB70E8"/>
    <w:rsid w:val="00FC04D1"/>
    <w:rsid w:val="00FC0853"/>
    <w:rsid w:val="00FC0EE2"/>
    <w:rsid w:val="00FC1644"/>
    <w:rsid w:val="00FC185A"/>
    <w:rsid w:val="00FC1925"/>
    <w:rsid w:val="00FC30D3"/>
    <w:rsid w:val="00FC38F0"/>
    <w:rsid w:val="00FC3C50"/>
    <w:rsid w:val="00FC435E"/>
    <w:rsid w:val="00FC4D89"/>
    <w:rsid w:val="00FC53D9"/>
    <w:rsid w:val="00FC604D"/>
    <w:rsid w:val="00FC62F1"/>
    <w:rsid w:val="00FC6C8B"/>
    <w:rsid w:val="00FD02D5"/>
    <w:rsid w:val="00FD1980"/>
    <w:rsid w:val="00FD2A7F"/>
    <w:rsid w:val="00FD369D"/>
    <w:rsid w:val="00FD4F95"/>
    <w:rsid w:val="00FD5905"/>
    <w:rsid w:val="00FD5FF6"/>
    <w:rsid w:val="00FD6414"/>
    <w:rsid w:val="00FD6B6A"/>
    <w:rsid w:val="00FD6F63"/>
    <w:rsid w:val="00FD735A"/>
    <w:rsid w:val="00FE00D9"/>
    <w:rsid w:val="00FE0FFA"/>
    <w:rsid w:val="00FE20D6"/>
    <w:rsid w:val="00FE3E22"/>
    <w:rsid w:val="00FE4985"/>
    <w:rsid w:val="00FE4B41"/>
    <w:rsid w:val="00FE522B"/>
    <w:rsid w:val="00FE5E30"/>
    <w:rsid w:val="00FE652D"/>
    <w:rsid w:val="00FE719C"/>
    <w:rsid w:val="00FE79B3"/>
    <w:rsid w:val="00FE7BC6"/>
    <w:rsid w:val="00FF0492"/>
    <w:rsid w:val="00FF204E"/>
    <w:rsid w:val="00FF2D25"/>
    <w:rsid w:val="00FF2DFE"/>
    <w:rsid w:val="00FF4048"/>
    <w:rsid w:val="00FF415E"/>
    <w:rsid w:val="00FF4401"/>
    <w:rsid w:val="00FF47F7"/>
    <w:rsid w:val="00FF4BF2"/>
    <w:rsid w:val="00FF556D"/>
    <w:rsid w:val="00FF625E"/>
    <w:rsid w:val="00FF7A2B"/>
    <w:rsid w:val="00FF7F1A"/>
  </w:rsids>
  <m:mathPr>
    <m:mathFont m:val="Cambria Math"/>
    <m:brkBin m:val="before"/>
    <m:brkBinSub m:val="--"/>
    <m:smallFrac m:val="0"/>
    <m:dispDef/>
    <m:lMargin m:val="0"/>
    <m:rMargin m:val="0"/>
    <m:defJc m:val="centerGroup"/>
    <m:wrapIndent m:val="1440"/>
    <m:intLim m:val="subSup"/>
    <m:naryLim m:val="undOvr"/>
  </m:mathPr>
  <w:themeFontLang w:val="en-US" w:eastAsia="ja-JP" w:bidi="hi-I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42453201"/>
  <w15:docId w15:val="{3C396129-CBEC-41EC-A972-6E68D76AFC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fr-FR" w:eastAsia="en-US" w:bidi="ar-SA"/>
      </w:rPr>
    </w:rPrDefault>
    <w:pPrDefault/>
  </w:docDefaults>
  <w:latentStyles w:defLockedState="0" w:defUIPriority="0" w:defSemiHidden="0" w:defUnhideWhenUsed="0" w:defQFormat="0" w:count="376">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lsdException w:name="heading 6" w:uiPriority="9"/>
    <w:lsdException w:name="heading 7" w:uiPriority="9"/>
    <w:lsdException w:name="heading 8" w:uiPriority="9"/>
    <w:lsdException w:name="heading 9" w:uiPriority="9"/>
    <w:lsdException w:name="index 1"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qFormat="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99" w:unhideWhenUsed="1" w:qFormat="1"/>
    <w:lsdException w:name="annotation text" w:semiHidden="1" w:uiPriority="99"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99" w:unhideWhenUsed="1"/>
    <w:lsdException w:name="List Bullet 3" w:semiHidden="1" w:uiPriority="99" w:unhideWhenUsed="1"/>
    <w:lsdException w:name="List Bullet 4" w:semiHidden="1" w:unhideWhenUsed="1"/>
    <w:lsdException w:name="List Bullet 5" w:semiHidden="1" w:unhideWhenUsed="1"/>
    <w:lsdException w:name="List Number 3" w:semiHidden="1" w:unhideWhenUsed="1"/>
    <w:lsdException w:name="List Number 4" w:semiHidden="1" w:unhideWhenUsed="1"/>
    <w:lsdException w:name="Title" w:uiPriority="7"/>
    <w:lsdException w:name="Closing" w:semiHidden="1" w:unhideWhenUsed="1"/>
    <w:lsdException w:name="Signature" w:semiHidden="1" w:uiPriority="14" w:unhideWhenUsed="1" w:qFormat="1"/>
    <w:lsdException w:name="Default Paragraph Font" w:semiHidden="1" w:unhideWhenUsed="1"/>
    <w:lsdException w:name="Body Text" w:semiHidden="1" w:unhideWhenUsed="1" w:qFormat="1"/>
    <w:lsdException w:name="Body Text Indent" w:semiHidden="1" w:uiPriority="4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lsdException w:name="Salutation" w:semiHidden="1" w:unhideWhenUsed="1"/>
    <w:lsdException w:name="Date" w:semiHidden="1" w:unhideWhenUsed="1"/>
    <w:lsdException w:name="Body Text First Indent" w:semiHidden="1" w:uiPriority="2" w:unhideWhenUsed="1" w:qFormat="1"/>
    <w:lsdException w:name="Body Text First Indent 2" w:semiHidden="1" w:uiPriority="3" w:unhideWhenUsed="1" w:qFormat="1"/>
    <w:lsdException w:name="Note Heading" w:semiHidden="1" w:unhideWhenUsed="1"/>
    <w:lsdException w:name="Body Text 2" w:semiHidden="1" w:uiPriority="1" w:unhideWhenUsed="1" w:qFormat="1"/>
    <w:lsdException w:name="Body Text 3" w:semiHidden="1" w:unhideWhenUsed="1"/>
    <w:lsdException w:name="Body Text Indent 2" w:semiHidden="1" w:uiPriority="49" w:unhideWhenUsed="1"/>
    <w:lsdException w:name="Block Text" w:uiPriority="13"/>
    <w:lsdException w:name="Hyperlink" w:uiPriority="99"/>
    <w:lsdException w:name="FollowedHyperlink" w:uiPriority="99"/>
    <w:lsdException w:name="Strong" w:uiPriority="99" w:qFormat="1"/>
    <w:lsdException w:name="Emphasis" w:uiPriority="99"/>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uiPriority="67" w:unhideWhenUsed="1"/>
    <w:lsdException w:name="No Spacing" w:semiHidden="1" w:uiPriority="68" w:unhideWhenUsed="1"/>
    <w:lsdException w:name="Light Shading" w:uiPriority="69"/>
    <w:lsdException w:name="Light List" w:uiPriority="70"/>
    <w:lsdException w:name="Light Grid" w:uiPriority="71"/>
    <w:lsdException w:name="Medium Shading 1" w:uiPriority="72"/>
    <w:lsdException w:name="Medium Shading 2" w:uiPriority="73"/>
    <w:lsdException w:name="Medium List 1" w:uiPriority="60"/>
    <w:lsdException w:name="Medium List 2" w:uiPriority="61"/>
    <w:lsdException w:name="Medium Grid 1" w:uiPriority="62"/>
    <w:lsdException w:name="Medium Grid 2" w:uiPriority="63"/>
    <w:lsdException w:name="Medium Grid 3" w:uiPriority="64"/>
    <w:lsdException w:name="Dark List" w:uiPriority="65"/>
    <w:lsdException w:name="Colorful Shading" w:uiPriority="99"/>
    <w:lsdException w:name="Colorful List" w:uiPriority="34" w:qFormat="1"/>
    <w:lsdException w:name="Colorful Grid" w:uiPriority="6" w:qFormat="1"/>
    <w:lsdException w:name="Light Shading Accent 1" w:uiPriority="99" w:qFormat="1"/>
    <w:lsdException w:name="Light List Accent 1" w:uiPriority="66"/>
    <w:lsdException w:name="Light Grid Accent 1" w:uiPriority="67"/>
    <w:lsdException w:name="Medium Shading 1 Accent 1" w:uiPriority="68"/>
    <w:lsdException w:name="Medium Shading 2 Accent 1" w:uiPriority="69"/>
    <w:lsdException w:name="Medium List 1 Accent 1" w:uiPriority="70"/>
    <w:lsdException w:name="Revision" w:semiHidden="1" w:uiPriority="71"/>
    <w:lsdException w:name="List Paragraph" w:uiPriority="34" w:qFormat="1"/>
    <w:lsdException w:name="Quote" w:uiPriority="73"/>
    <w:lsdException w:name="Intense Quote" w:uiPriority="60"/>
    <w:lsdException w:name="Medium List 2 Accent 1" w:uiPriority="61"/>
    <w:lsdException w:name="Medium Grid 1 Accent 1" w:uiPriority="62"/>
    <w:lsdException w:name="Medium Grid 2 Accent 1" w:uiPriority="63"/>
    <w:lsdException w:name="Medium Grid 3 Accent 1" w:uiPriority="64"/>
    <w:lsdException w:name="Dark List Accent 1" w:uiPriority="65"/>
    <w:lsdException w:name="Colorful Shading Accent 1" w:uiPriority="66"/>
    <w:lsdException w:name="Colorful List Accent 1" w:uiPriority="67"/>
    <w:lsdException w:name="Colorful Grid Accent 1" w:uiPriority="68"/>
    <w:lsdException w:name="Light Shading Accent 2" w:uiPriority="69"/>
    <w:lsdException w:name="Light List Accent 2" w:uiPriority="70"/>
    <w:lsdException w:name="Light Grid Accent 2" w:uiPriority="71"/>
    <w:lsdException w:name="Medium Shading 1 Accent 2" w:uiPriority="72"/>
    <w:lsdException w:name="Medium Shading 2 Accent 2" w:uiPriority="73"/>
    <w:lsdException w:name="Medium List 1 Accent 2" w:uiPriority="60"/>
    <w:lsdException w:name="Medium List 2 Accent 2" w:uiPriority="61"/>
    <w:lsdException w:name="Medium Grid 1 Accent 2" w:uiPriority="62"/>
    <w:lsdException w:name="Medium Grid 2 Accent 2" w:uiPriority="63"/>
    <w:lsdException w:name="Medium Grid 3 Accent 2" w:uiPriority="64"/>
    <w:lsdException w:name="Dark List Accent 2" w:uiPriority="65"/>
    <w:lsdException w:name="Colorful Shading Accent 2" w:uiPriority="66"/>
    <w:lsdException w:name="Colorful List Accent 2" w:uiPriority="67"/>
    <w:lsdException w:name="Colorful Grid Accent 2" w:uiPriority="68"/>
    <w:lsdException w:name="Light Shading Accent 3" w:uiPriority="69"/>
    <w:lsdException w:name="Light List Accent 3" w:uiPriority="70"/>
    <w:lsdException w:name="Light Grid Accent 3" w:uiPriority="71"/>
    <w:lsdException w:name="Medium Shading 1 Accent 3" w:uiPriority="72"/>
    <w:lsdException w:name="Medium Shading 2 Accent 3" w:uiPriority="73"/>
    <w:lsdException w:name="Medium List 1 Accent 3" w:uiPriority="60"/>
    <w:lsdException w:name="Medium List 2 Accent 3" w:uiPriority="61"/>
    <w:lsdException w:name="Medium Grid 1 Accent 3" w:uiPriority="62"/>
    <w:lsdException w:name="Medium Grid 2 Accent 3" w:uiPriority="63"/>
    <w:lsdException w:name="Medium Grid 3 Accent 3" w:uiPriority="64"/>
    <w:lsdException w:name="Dark List Accent 3" w:uiPriority="65"/>
    <w:lsdException w:name="Colorful Shading Accent 3" w:uiPriority="66"/>
    <w:lsdException w:name="Colorful List Accent 3" w:uiPriority="67"/>
    <w:lsdException w:name="Colorful Grid Accent 3" w:uiPriority="68"/>
    <w:lsdException w:name="Light Shading Accent 4" w:uiPriority="69"/>
    <w:lsdException w:name="Light List Accent 4" w:uiPriority="70"/>
    <w:lsdException w:name="Light Grid Accent 4" w:uiPriority="71"/>
    <w:lsdException w:name="Medium Shading 1 Accent 4" w:uiPriority="72"/>
    <w:lsdException w:name="Medium Shading 2 Accent 4" w:uiPriority="73"/>
    <w:lsdException w:name="Medium List 1 Accent 4" w:uiPriority="60"/>
    <w:lsdException w:name="Medium List 2 Accent 4" w:uiPriority="61"/>
    <w:lsdException w:name="Medium Grid 1 Accent 4" w:uiPriority="62"/>
    <w:lsdException w:name="Medium Grid 2 Accent 4" w:uiPriority="63"/>
    <w:lsdException w:name="Medium Grid 3 Accent 4" w:uiPriority="64"/>
    <w:lsdException w:name="Dark List Accent 4" w:uiPriority="65"/>
    <w:lsdException w:name="Colorful Shading Accent 4" w:uiPriority="66"/>
    <w:lsdException w:name="Colorful List Accent 4" w:uiPriority="67"/>
    <w:lsdException w:name="Colorful Grid Accent 4" w:uiPriority="68"/>
    <w:lsdException w:name="Light Shading Accent 5" w:uiPriority="69"/>
    <w:lsdException w:name="Light List Accent 5" w:uiPriority="70"/>
    <w:lsdException w:name="Light Grid Accent 5" w:uiPriority="71"/>
    <w:lsdException w:name="Medium Shading 1 Accent 5" w:uiPriority="72"/>
    <w:lsdException w:name="Medium Shading 2 Accent 5" w:uiPriority="73"/>
    <w:lsdException w:name="Medium List 1 Accent 5" w:uiPriority="60"/>
    <w:lsdException w:name="Medium List 2 Accent 5" w:uiPriority="61"/>
    <w:lsdException w:name="Medium Grid 1 Accent 5" w:uiPriority="62"/>
    <w:lsdException w:name="Medium Grid 2 Accent 5" w:uiPriority="63"/>
    <w:lsdException w:name="Medium Grid 3 Accent 5" w:uiPriority="64"/>
    <w:lsdException w:name="Dark List Accent 5" w:uiPriority="65"/>
    <w:lsdException w:name="Colorful Shading Accent 5" w:uiPriority="66"/>
    <w:lsdException w:name="Colorful List Accent 5" w:uiPriority="67"/>
    <w:lsdException w:name="Colorful Grid Accent 5" w:uiPriority="68"/>
    <w:lsdException w:name="Light Shading Accent 6" w:uiPriority="69"/>
    <w:lsdException w:name="Light List Accent 6" w:uiPriority="70"/>
    <w:lsdException w:name="Light Grid Accent 6" w:uiPriority="71"/>
    <w:lsdException w:name="Medium Shading 1 Accent 6" w:uiPriority="72"/>
    <w:lsdException w:name="Medium Shading 2 Accent 6" w:uiPriority="73"/>
    <w:lsdException w:name="Medium List 1 Accent 6" w:uiPriority="99" w:qFormat="1"/>
    <w:lsdException w:name="Medium List 2 Accent 6" w:uiPriority="99" w:qFormat="1"/>
    <w:lsdException w:name="Medium Grid 1 Accent 6" w:uiPriority="99" w:qFormat="1"/>
    <w:lsdException w:name="Medium Grid 2 Accent 6" w:uiPriority="99" w:qFormat="1"/>
    <w:lsdException w:name="Medium Grid 3 Accent 6" w:uiPriority="99" w:qFormat="1"/>
    <w:lsdException w:name="Dark List Accent 6" w:uiPriority="37"/>
    <w:lsdException w:name="Colorful Shading Accent 6" w:uiPriority="39" w:qFormat="1"/>
    <w:lsdException w:name="Colorful List Accent 6" w:uiPriority="41"/>
    <w:lsdException w:name="Colorful Grid Accent 6" w:uiPriority="42"/>
    <w:lsdException w:name="Subtle Emphasis" w:uiPriority="43"/>
    <w:lsdException w:name="Intense Emphasis" w:uiPriority="44"/>
    <w:lsdException w:name="Subtle Reference" w:uiPriority="45"/>
    <w:lsdException w:name="Intense Reference" w:uiPriority="40"/>
    <w:lsdException w:name="Book Title" w:uiPriority="46"/>
    <w:lsdException w:name="Bibliography" w:semiHidden="1" w:uiPriority="4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AE49FC"/>
    <w:pPr>
      <w:spacing w:before="100" w:after="100"/>
    </w:pPr>
    <w:rPr>
      <w:sz w:val="24"/>
      <w:szCs w:val="24"/>
    </w:rPr>
  </w:style>
  <w:style w:type="paragraph" w:styleId="Heading1">
    <w:name w:val="heading 1"/>
    <w:basedOn w:val="Normal"/>
    <w:next w:val="Normal"/>
    <w:link w:val="Heading1Char"/>
    <w:uiPriority w:val="9"/>
    <w:qFormat/>
    <w:rsid w:val="009E3AB4"/>
    <w:pPr>
      <w:pageBreakBefore/>
      <w:spacing w:before="4000"/>
      <w:jc w:val="center"/>
      <w:outlineLvl w:val="0"/>
    </w:pPr>
    <w:rPr>
      <w:b/>
      <w:kern w:val="28"/>
      <w:sz w:val="38"/>
      <w:szCs w:val="20"/>
    </w:rPr>
  </w:style>
  <w:style w:type="paragraph" w:styleId="Heading2">
    <w:name w:val="heading 2"/>
    <w:basedOn w:val="Normal"/>
    <w:next w:val="Normal"/>
    <w:link w:val="Heading2Char"/>
    <w:uiPriority w:val="9"/>
    <w:qFormat/>
    <w:rsid w:val="008E4A1E"/>
    <w:pPr>
      <w:keepNext/>
      <w:pageBreakBefore/>
      <w:spacing w:before="240" w:after="240"/>
      <w:jc w:val="center"/>
      <w:outlineLvl w:val="1"/>
    </w:pPr>
    <w:rPr>
      <w:rFonts w:ascii="Times New Roman Bold" w:hAnsi="Times New Roman Bold" w:cs="Arial"/>
      <w:b/>
      <w:bCs/>
      <w:iCs/>
      <w:smallCaps/>
      <w:sz w:val="32"/>
      <w:szCs w:val="32"/>
    </w:rPr>
  </w:style>
  <w:style w:type="paragraph" w:styleId="Heading3">
    <w:name w:val="heading 3"/>
    <w:basedOn w:val="Normal"/>
    <w:next w:val="Normal"/>
    <w:link w:val="Heading3Char"/>
    <w:uiPriority w:val="9"/>
    <w:qFormat/>
    <w:rsid w:val="00B605FE"/>
    <w:pPr>
      <w:keepNext/>
      <w:numPr>
        <w:numId w:val="45"/>
      </w:numPr>
      <w:spacing w:before="240" w:after="240"/>
      <w:outlineLvl w:val="2"/>
    </w:pPr>
    <w:rPr>
      <w:rFonts w:ascii="Times New Roman Bold" w:hAnsi="Times New Roman Bold" w:cs="Arial"/>
      <w:b/>
      <w:bCs/>
      <w:color w:val="365F91" w:themeColor="accent1" w:themeShade="BF"/>
      <w:sz w:val="32"/>
      <w:szCs w:val="26"/>
    </w:rPr>
  </w:style>
  <w:style w:type="paragraph" w:styleId="Heading4">
    <w:name w:val="heading 4"/>
    <w:basedOn w:val="Normal"/>
    <w:next w:val="Normal"/>
    <w:link w:val="Heading4Char"/>
    <w:uiPriority w:val="9"/>
    <w:qFormat/>
    <w:rsid w:val="00B56285"/>
    <w:pPr>
      <w:keepNext/>
      <w:spacing w:before="240" w:after="60"/>
      <w:outlineLvl w:val="3"/>
    </w:pPr>
    <w:rPr>
      <w:b/>
      <w:bCs/>
      <w:sz w:val="28"/>
      <w:szCs w:val="28"/>
    </w:rPr>
  </w:style>
  <w:style w:type="paragraph" w:styleId="Heading5">
    <w:name w:val="heading 5"/>
    <w:basedOn w:val="Normal"/>
    <w:next w:val="Normal"/>
    <w:link w:val="Heading5Char"/>
    <w:uiPriority w:val="9"/>
    <w:rsid w:val="00B56285"/>
    <w:pPr>
      <w:spacing w:before="240" w:after="60"/>
      <w:outlineLvl w:val="4"/>
    </w:pPr>
    <w:rPr>
      <w:b/>
      <w:bCs/>
      <w:i/>
      <w:iCs/>
      <w:sz w:val="26"/>
      <w:szCs w:val="26"/>
    </w:rPr>
  </w:style>
  <w:style w:type="paragraph" w:styleId="Heading6">
    <w:name w:val="heading 6"/>
    <w:basedOn w:val="Normal"/>
    <w:next w:val="Normal"/>
    <w:link w:val="Heading6Char"/>
    <w:uiPriority w:val="9"/>
    <w:rsid w:val="00B56285"/>
    <w:pPr>
      <w:spacing w:before="240" w:after="60"/>
      <w:outlineLvl w:val="5"/>
    </w:pPr>
    <w:rPr>
      <w:b/>
      <w:bCs/>
      <w:sz w:val="22"/>
      <w:szCs w:val="22"/>
    </w:rPr>
  </w:style>
  <w:style w:type="paragraph" w:styleId="Heading7">
    <w:name w:val="heading 7"/>
    <w:basedOn w:val="Normal"/>
    <w:next w:val="Normal"/>
    <w:link w:val="Heading7Char"/>
    <w:uiPriority w:val="9"/>
    <w:rsid w:val="00B53240"/>
    <w:pPr>
      <w:spacing w:before="240" w:after="60"/>
      <w:outlineLvl w:val="6"/>
    </w:pPr>
  </w:style>
  <w:style w:type="paragraph" w:styleId="Heading8">
    <w:name w:val="heading 8"/>
    <w:basedOn w:val="Normal"/>
    <w:next w:val="Normal"/>
    <w:link w:val="Heading8Char"/>
    <w:uiPriority w:val="9"/>
    <w:rsid w:val="00B53240"/>
    <w:pPr>
      <w:spacing w:before="240" w:after="60"/>
      <w:outlineLvl w:val="7"/>
    </w:pPr>
    <w:rPr>
      <w:i/>
      <w:iCs/>
    </w:rPr>
  </w:style>
  <w:style w:type="paragraph" w:styleId="Heading9">
    <w:name w:val="heading 9"/>
    <w:basedOn w:val="Normal"/>
    <w:next w:val="Normal"/>
    <w:link w:val="Heading9Char"/>
    <w:uiPriority w:val="9"/>
    <w:rsid w:val="00B53240"/>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9E3AB4"/>
    <w:rPr>
      <w:b/>
      <w:kern w:val="28"/>
      <w:sz w:val="38"/>
      <w:lang w:val="fr-FR"/>
    </w:rPr>
  </w:style>
  <w:style w:type="character" w:customStyle="1" w:styleId="Heading3Char">
    <w:name w:val="Heading 3 Char"/>
    <w:link w:val="Heading3"/>
    <w:uiPriority w:val="9"/>
    <w:rsid w:val="00B605FE"/>
    <w:rPr>
      <w:rFonts w:ascii="Times New Roman Bold" w:hAnsi="Times New Roman Bold" w:cs="Arial"/>
      <w:b/>
      <w:bCs/>
      <w:color w:val="365F91" w:themeColor="accent1" w:themeShade="BF"/>
      <w:sz w:val="32"/>
      <w:szCs w:val="26"/>
    </w:rPr>
  </w:style>
  <w:style w:type="paragraph" w:styleId="BalloonText">
    <w:name w:val="Balloon Text"/>
    <w:basedOn w:val="Normal"/>
    <w:link w:val="BalloonTextChar"/>
    <w:uiPriority w:val="99"/>
    <w:semiHidden/>
    <w:rsid w:val="009E2669"/>
    <w:pPr>
      <w:numPr>
        <w:numId w:val="3"/>
      </w:numPr>
    </w:pPr>
    <w:rPr>
      <w:rFonts w:ascii="Tahoma" w:hAnsi="Tahoma" w:cs="Tahoma"/>
      <w:sz w:val="16"/>
      <w:szCs w:val="16"/>
    </w:rPr>
  </w:style>
  <w:style w:type="paragraph" w:styleId="TOC1">
    <w:name w:val="toc 1"/>
    <w:basedOn w:val="Normal"/>
    <w:next w:val="Normal"/>
    <w:autoRedefine/>
    <w:uiPriority w:val="39"/>
    <w:qFormat/>
    <w:rsid w:val="008E4A1E"/>
    <w:pPr>
      <w:tabs>
        <w:tab w:val="left" w:pos="960"/>
        <w:tab w:val="right" w:leader="dot" w:pos="8636"/>
      </w:tabs>
      <w:spacing w:before="120" w:after="120"/>
    </w:pPr>
    <w:rPr>
      <w:b/>
      <w:bCs/>
      <w:caps/>
      <w:noProof/>
      <w:szCs w:val="20"/>
    </w:rPr>
  </w:style>
  <w:style w:type="character" w:styleId="Hyperlink">
    <w:name w:val="Hyperlink"/>
    <w:uiPriority w:val="99"/>
    <w:rsid w:val="009E2669"/>
    <w:rPr>
      <w:color w:val="0000FF"/>
      <w:u w:val="single"/>
    </w:rPr>
  </w:style>
  <w:style w:type="paragraph" w:styleId="List">
    <w:name w:val="List"/>
    <w:aliases w:val="1. List"/>
    <w:basedOn w:val="Normal"/>
    <w:link w:val="ListChar"/>
    <w:semiHidden/>
    <w:rsid w:val="009E2669"/>
    <w:pPr>
      <w:spacing w:before="120" w:after="120"/>
      <w:ind w:left="1440"/>
      <w:jc w:val="both"/>
    </w:pPr>
    <w:rPr>
      <w:szCs w:val="20"/>
    </w:rPr>
  </w:style>
  <w:style w:type="character" w:styleId="CommentReference">
    <w:name w:val="annotation reference"/>
    <w:uiPriority w:val="99"/>
    <w:rsid w:val="009E2669"/>
    <w:rPr>
      <w:sz w:val="16"/>
      <w:szCs w:val="16"/>
    </w:rPr>
  </w:style>
  <w:style w:type="paragraph" w:styleId="TOCHeading">
    <w:name w:val="TOC Heading"/>
    <w:basedOn w:val="Heading1"/>
    <w:next w:val="Normal"/>
    <w:uiPriority w:val="39"/>
    <w:unhideWhenUsed/>
    <w:qFormat/>
    <w:rsid w:val="00572A25"/>
    <w:pPr>
      <w:keepNext/>
      <w:keepLines/>
      <w:pageBreakBefore w:val="0"/>
      <w:spacing w:before="600" w:after="600" w:line="276" w:lineRule="auto"/>
      <w:outlineLvl w:val="9"/>
    </w:pPr>
    <w:rPr>
      <w:rFonts w:eastAsiaTheme="majorEastAsia" w:cstheme="majorBidi"/>
      <w:bCs/>
      <w:kern w:val="0"/>
      <w:sz w:val="40"/>
      <w:szCs w:val="28"/>
      <w:lang w:eastAsia="ja-JP"/>
    </w:rPr>
  </w:style>
  <w:style w:type="paragraph" w:styleId="CommentText">
    <w:name w:val="annotation text"/>
    <w:basedOn w:val="Normal"/>
    <w:link w:val="CommentTextChar"/>
    <w:uiPriority w:val="99"/>
    <w:semiHidden/>
    <w:unhideWhenUsed/>
    <w:rsid w:val="00F43A62"/>
    <w:rPr>
      <w:sz w:val="20"/>
      <w:szCs w:val="20"/>
    </w:rPr>
  </w:style>
  <w:style w:type="table" w:styleId="TableGrid">
    <w:name w:val="Table Grid"/>
    <w:basedOn w:val="TableNormal"/>
    <w:uiPriority w:val="59"/>
    <w:rsid w:val="009E266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Heading5ITBSubclause">
    <w:name w:val="Heading 5 ITB Subclause"/>
    <w:basedOn w:val="Normal"/>
    <w:next w:val="Heading5"/>
    <w:link w:val="Heading5ITBSubclauseChar"/>
    <w:qFormat/>
    <w:rsid w:val="00AE49FC"/>
    <w:pPr>
      <w:numPr>
        <w:ilvl w:val="1"/>
        <w:numId w:val="5"/>
      </w:numPr>
      <w:spacing w:before="120" w:after="120"/>
      <w:jc w:val="both"/>
    </w:pPr>
  </w:style>
  <w:style w:type="character" w:styleId="PageNumber">
    <w:name w:val="page number"/>
    <w:basedOn w:val="DefaultParagraphFont"/>
    <w:rsid w:val="009059FA"/>
  </w:style>
  <w:style w:type="paragraph" w:styleId="Header">
    <w:name w:val="header"/>
    <w:basedOn w:val="Normal"/>
    <w:link w:val="HeaderChar"/>
    <w:uiPriority w:val="99"/>
    <w:rsid w:val="00732181"/>
    <w:pPr>
      <w:tabs>
        <w:tab w:val="center" w:pos="4320"/>
        <w:tab w:val="right" w:pos="8640"/>
      </w:tabs>
      <w:spacing w:before="0" w:after="0"/>
    </w:pPr>
  </w:style>
  <w:style w:type="character" w:customStyle="1" w:styleId="HeaderChar">
    <w:name w:val="Header Char"/>
    <w:basedOn w:val="DefaultParagraphFont"/>
    <w:link w:val="Header"/>
    <w:uiPriority w:val="99"/>
    <w:rsid w:val="00732181"/>
    <w:rPr>
      <w:sz w:val="24"/>
      <w:szCs w:val="24"/>
    </w:rPr>
  </w:style>
  <w:style w:type="paragraph" w:styleId="DocumentMap">
    <w:name w:val="Document Map"/>
    <w:basedOn w:val="Normal"/>
    <w:semiHidden/>
    <w:rsid w:val="009059FA"/>
    <w:pPr>
      <w:shd w:val="clear" w:color="auto" w:fill="000080"/>
    </w:pPr>
    <w:rPr>
      <w:rFonts w:ascii="Tahoma" w:hAnsi="Tahoma" w:cs="Tahoma"/>
      <w:sz w:val="20"/>
      <w:szCs w:val="20"/>
    </w:rPr>
  </w:style>
  <w:style w:type="paragraph" w:styleId="CommentSubject">
    <w:name w:val="annotation subject"/>
    <w:basedOn w:val="Normal"/>
    <w:next w:val="TOCHeading"/>
    <w:link w:val="CommentSubjectChar"/>
    <w:uiPriority w:val="99"/>
    <w:semiHidden/>
    <w:rsid w:val="00AD6194"/>
    <w:rPr>
      <w:b/>
      <w:bCs/>
      <w:sz w:val="20"/>
      <w:szCs w:val="20"/>
    </w:rPr>
  </w:style>
  <w:style w:type="character" w:customStyle="1" w:styleId="Heading5ITBSubclauseChar">
    <w:name w:val="Heading 5 ITB Subclause Char"/>
    <w:basedOn w:val="DefaultParagraphFont"/>
    <w:link w:val="Heading5ITBSubclause"/>
    <w:rsid w:val="00AE49FC"/>
    <w:rPr>
      <w:sz w:val="24"/>
      <w:szCs w:val="24"/>
    </w:rPr>
  </w:style>
  <w:style w:type="paragraph" w:customStyle="1" w:styleId="Heading4ITB">
    <w:name w:val="Heading 4 ITB"/>
    <w:basedOn w:val="Heading5ITBSubclause"/>
    <w:link w:val="Heading4ITBChar"/>
    <w:qFormat/>
    <w:rsid w:val="00020788"/>
    <w:pPr>
      <w:numPr>
        <w:ilvl w:val="0"/>
      </w:numPr>
      <w:ind w:left="0" w:firstLine="0"/>
    </w:pPr>
    <w:rPr>
      <w:rFonts w:ascii="Times New Roman Bold" w:hAnsi="Times New Roman Bold"/>
      <w:b/>
    </w:rPr>
  </w:style>
  <w:style w:type="character" w:customStyle="1" w:styleId="CommentTextChar">
    <w:name w:val="Comment Text Char"/>
    <w:basedOn w:val="DefaultParagraphFont"/>
    <w:link w:val="CommentText"/>
    <w:uiPriority w:val="99"/>
    <w:semiHidden/>
    <w:rsid w:val="00F43A62"/>
  </w:style>
  <w:style w:type="paragraph" w:customStyle="1" w:styleId="Text">
    <w:name w:val="Text"/>
    <w:basedOn w:val="Normal"/>
    <w:link w:val="TextChar"/>
    <w:rsid w:val="00732181"/>
    <w:pPr>
      <w:widowControl w:val="0"/>
      <w:autoSpaceDE w:val="0"/>
      <w:autoSpaceDN w:val="0"/>
      <w:adjustRightInd w:val="0"/>
      <w:spacing w:before="120" w:after="120"/>
      <w:jc w:val="both"/>
    </w:pPr>
    <w:rPr>
      <w:rFonts w:eastAsia="SimSun"/>
      <w:szCs w:val="28"/>
      <w:lang w:eastAsia="zh-CN"/>
    </w:rPr>
  </w:style>
  <w:style w:type="paragraph" w:styleId="TOC2">
    <w:name w:val="toc 2"/>
    <w:basedOn w:val="Normal"/>
    <w:next w:val="Normal"/>
    <w:autoRedefine/>
    <w:uiPriority w:val="39"/>
    <w:qFormat/>
    <w:rsid w:val="008E4A1E"/>
    <w:pPr>
      <w:tabs>
        <w:tab w:val="left" w:pos="1701"/>
        <w:tab w:val="right" w:leader="dot" w:pos="8636"/>
      </w:tabs>
      <w:spacing w:before="0" w:after="0"/>
      <w:ind w:left="238"/>
    </w:pPr>
    <w:rPr>
      <w:smallCaps/>
      <w:noProof/>
    </w:rPr>
  </w:style>
  <w:style w:type="paragraph" w:styleId="TOC5">
    <w:name w:val="toc 5"/>
    <w:basedOn w:val="Normal"/>
    <w:next w:val="Normal"/>
    <w:autoRedefine/>
    <w:uiPriority w:val="39"/>
    <w:rsid w:val="00FF625E"/>
    <w:pPr>
      <w:spacing w:before="0" w:after="0"/>
      <w:ind w:left="960"/>
    </w:pPr>
    <w:rPr>
      <w:rFonts w:asciiTheme="minorHAnsi" w:hAnsiTheme="minorHAnsi"/>
      <w:sz w:val="18"/>
      <w:szCs w:val="18"/>
    </w:rPr>
  </w:style>
  <w:style w:type="paragraph" w:styleId="TOC3">
    <w:name w:val="toc 3"/>
    <w:basedOn w:val="Normal"/>
    <w:next w:val="Normal"/>
    <w:autoRedefine/>
    <w:uiPriority w:val="39"/>
    <w:qFormat/>
    <w:rsid w:val="008E4A1E"/>
    <w:pPr>
      <w:tabs>
        <w:tab w:val="left" w:pos="960"/>
        <w:tab w:val="right" w:leader="dot" w:pos="8630"/>
      </w:tabs>
      <w:spacing w:before="0" w:after="0"/>
      <w:ind w:left="476"/>
    </w:pPr>
    <w:rPr>
      <w:iCs/>
      <w:noProof/>
      <w:szCs w:val="20"/>
    </w:rPr>
  </w:style>
  <w:style w:type="paragraph" w:styleId="TOC4">
    <w:name w:val="toc 4"/>
    <w:basedOn w:val="Normal"/>
    <w:next w:val="Normal"/>
    <w:autoRedefine/>
    <w:uiPriority w:val="39"/>
    <w:qFormat/>
    <w:rsid w:val="008E4A1E"/>
    <w:pPr>
      <w:tabs>
        <w:tab w:val="left" w:pos="1200"/>
        <w:tab w:val="right" w:leader="dot" w:pos="8630"/>
      </w:tabs>
      <w:spacing w:before="0" w:after="0"/>
      <w:ind w:left="714" w:firstLine="11"/>
    </w:pPr>
    <w:rPr>
      <w:noProof/>
      <w:szCs w:val="18"/>
    </w:rPr>
  </w:style>
  <w:style w:type="paragraph" w:customStyle="1" w:styleId="Heading4BSF">
    <w:name w:val="Heading 4 BSF"/>
    <w:basedOn w:val="Heading4"/>
    <w:link w:val="Heading4BSFChar"/>
    <w:qFormat/>
    <w:rsid w:val="00987465"/>
    <w:pPr>
      <w:pageBreakBefore/>
      <w:numPr>
        <w:numId w:val="48"/>
      </w:numPr>
      <w:spacing w:after="240"/>
      <w:jc w:val="center"/>
    </w:pPr>
  </w:style>
  <w:style w:type="paragraph" w:customStyle="1" w:styleId="Heading3GCC">
    <w:name w:val="Heading 3 GCC"/>
    <w:basedOn w:val="Normal"/>
    <w:link w:val="Heading3GCCChar"/>
    <w:qFormat/>
    <w:rsid w:val="00B30D0F"/>
    <w:pPr>
      <w:tabs>
        <w:tab w:val="left" w:pos="170"/>
      </w:tabs>
      <w:spacing w:before="120" w:after="120"/>
    </w:pPr>
    <w:rPr>
      <w:rFonts w:ascii="Times New Roman Bold" w:hAnsi="Times New Roman Bold"/>
      <w:b/>
      <w:color w:val="984806" w:themeColor="accent6" w:themeShade="80"/>
    </w:rPr>
  </w:style>
  <w:style w:type="character" w:customStyle="1" w:styleId="Heading4BSFChar">
    <w:name w:val="Heading 4 BSF Char"/>
    <w:basedOn w:val="Heading4Char"/>
    <w:link w:val="Heading4BSF"/>
    <w:rsid w:val="00987465"/>
    <w:rPr>
      <w:b/>
      <w:bCs/>
      <w:sz w:val="28"/>
      <w:szCs w:val="28"/>
    </w:rPr>
  </w:style>
  <w:style w:type="paragraph" w:styleId="TOC8">
    <w:name w:val="toc 8"/>
    <w:basedOn w:val="Normal"/>
    <w:next w:val="Normal"/>
    <w:autoRedefine/>
    <w:uiPriority w:val="39"/>
    <w:rsid w:val="003213C1"/>
    <w:pPr>
      <w:spacing w:before="0" w:after="0"/>
      <w:ind w:left="1680"/>
    </w:pPr>
    <w:rPr>
      <w:rFonts w:asciiTheme="minorHAnsi" w:hAnsiTheme="minorHAnsi"/>
      <w:sz w:val="18"/>
      <w:szCs w:val="18"/>
    </w:rPr>
  </w:style>
  <w:style w:type="numbering" w:customStyle="1" w:styleId="BSFCheckboxBullets">
    <w:name w:val="BSF Checkbox Bullets"/>
    <w:basedOn w:val="NoList"/>
    <w:rsid w:val="00B5331E"/>
    <w:pPr>
      <w:numPr>
        <w:numId w:val="1"/>
      </w:numPr>
    </w:pPr>
  </w:style>
  <w:style w:type="character" w:customStyle="1" w:styleId="ListChar">
    <w:name w:val="List Char"/>
    <w:aliases w:val="1. List Char"/>
    <w:link w:val="List"/>
    <w:rsid w:val="00B5331E"/>
    <w:rPr>
      <w:sz w:val="24"/>
      <w:lang w:val="fr-FR" w:eastAsia="en-US" w:bidi="ar-SA"/>
    </w:rPr>
  </w:style>
  <w:style w:type="paragraph" w:styleId="TOC6">
    <w:name w:val="toc 6"/>
    <w:basedOn w:val="Normal"/>
    <w:next w:val="Normal"/>
    <w:autoRedefine/>
    <w:uiPriority w:val="39"/>
    <w:rsid w:val="00FF625E"/>
    <w:pPr>
      <w:spacing w:before="0" w:after="0"/>
      <w:ind w:left="1200"/>
    </w:pPr>
    <w:rPr>
      <w:rFonts w:asciiTheme="minorHAnsi" w:hAnsiTheme="minorHAnsi"/>
      <w:sz w:val="18"/>
      <w:szCs w:val="18"/>
    </w:rPr>
  </w:style>
  <w:style w:type="paragraph" w:styleId="TOC7">
    <w:name w:val="toc 7"/>
    <w:basedOn w:val="Normal"/>
    <w:next w:val="Normal"/>
    <w:autoRedefine/>
    <w:uiPriority w:val="39"/>
    <w:rsid w:val="00FF625E"/>
    <w:pPr>
      <w:spacing w:before="0" w:after="0"/>
      <w:ind w:left="1440"/>
    </w:pPr>
    <w:rPr>
      <w:rFonts w:asciiTheme="minorHAnsi" w:hAnsiTheme="minorHAnsi"/>
      <w:sz w:val="18"/>
      <w:szCs w:val="18"/>
    </w:rPr>
  </w:style>
  <w:style w:type="paragraph" w:styleId="TOC9">
    <w:name w:val="toc 9"/>
    <w:basedOn w:val="Normal"/>
    <w:next w:val="Normal"/>
    <w:autoRedefine/>
    <w:uiPriority w:val="39"/>
    <w:rsid w:val="00FF625E"/>
    <w:pPr>
      <w:spacing w:before="0" w:after="0"/>
      <w:ind w:left="1920"/>
    </w:pPr>
    <w:rPr>
      <w:rFonts w:asciiTheme="minorHAnsi" w:hAnsiTheme="minorHAnsi"/>
      <w:sz w:val="18"/>
      <w:szCs w:val="18"/>
    </w:rPr>
  </w:style>
  <w:style w:type="character" w:customStyle="1" w:styleId="Heading3GCCChar">
    <w:name w:val="Heading 3 GCC Char"/>
    <w:basedOn w:val="DefaultParagraphFont"/>
    <w:link w:val="Heading3GCC"/>
    <w:rsid w:val="00B30D0F"/>
    <w:rPr>
      <w:rFonts w:ascii="Times New Roman Bold" w:hAnsi="Times New Roman Bold"/>
      <w:b/>
      <w:color w:val="984806" w:themeColor="accent6" w:themeShade="80"/>
      <w:sz w:val="24"/>
      <w:szCs w:val="24"/>
    </w:rPr>
  </w:style>
  <w:style w:type="character" w:customStyle="1" w:styleId="Heading4ITBChar">
    <w:name w:val="Heading 4 ITB Char"/>
    <w:basedOn w:val="Heading5ITBSubclauseChar"/>
    <w:link w:val="Heading4ITB"/>
    <w:rsid w:val="00020788"/>
    <w:rPr>
      <w:rFonts w:ascii="Times New Roman Bold" w:hAnsi="Times New Roman Bold"/>
      <w:b/>
      <w:sz w:val="24"/>
      <w:szCs w:val="24"/>
    </w:rPr>
  </w:style>
  <w:style w:type="paragraph" w:styleId="Title">
    <w:name w:val="Title"/>
    <w:basedOn w:val="Normal"/>
    <w:link w:val="TitleChar"/>
    <w:uiPriority w:val="7"/>
    <w:rsid w:val="00394F48"/>
    <w:pPr>
      <w:jc w:val="center"/>
    </w:pPr>
    <w:rPr>
      <w:b/>
      <w:sz w:val="48"/>
      <w:szCs w:val="20"/>
    </w:rPr>
  </w:style>
  <w:style w:type="paragraph" w:customStyle="1" w:styleId="ColorfulShading-Accent11">
    <w:name w:val="Colorful Shading - Accent 11"/>
    <w:hidden/>
    <w:uiPriority w:val="71"/>
    <w:unhideWhenUsed/>
    <w:rsid w:val="00A203DF"/>
    <w:rPr>
      <w:sz w:val="24"/>
      <w:szCs w:val="24"/>
    </w:rPr>
  </w:style>
  <w:style w:type="paragraph" w:customStyle="1" w:styleId="MediumList1-Accent41">
    <w:name w:val="Medium List 1 - Accent 41"/>
    <w:hidden/>
    <w:uiPriority w:val="99"/>
    <w:semiHidden/>
    <w:rsid w:val="00111161"/>
    <w:rPr>
      <w:sz w:val="24"/>
      <w:szCs w:val="24"/>
    </w:rPr>
  </w:style>
  <w:style w:type="character" w:customStyle="1" w:styleId="TextChar">
    <w:name w:val="Text Char"/>
    <w:link w:val="Text"/>
    <w:rsid w:val="00732181"/>
    <w:rPr>
      <w:rFonts w:eastAsia="SimSun"/>
      <w:sz w:val="24"/>
      <w:szCs w:val="28"/>
      <w:lang w:eastAsia="zh-CN"/>
    </w:rPr>
  </w:style>
  <w:style w:type="numbering" w:customStyle="1" w:styleId="Style1">
    <w:name w:val="Style1"/>
    <w:rsid w:val="00D26A9E"/>
    <w:pPr>
      <w:numPr>
        <w:numId w:val="2"/>
      </w:numPr>
    </w:pPr>
  </w:style>
  <w:style w:type="character" w:styleId="FollowedHyperlink">
    <w:name w:val="FollowedHyperlink"/>
    <w:uiPriority w:val="99"/>
    <w:rsid w:val="008161A2"/>
    <w:rPr>
      <w:color w:val="954F72"/>
      <w:u w:val="single"/>
    </w:rPr>
  </w:style>
  <w:style w:type="paragraph" w:customStyle="1" w:styleId="DarkList-Accent31">
    <w:name w:val="Dark List - Accent 31"/>
    <w:hidden/>
    <w:uiPriority w:val="99"/>
    <w:semiHidden/>
    <w:rsid w:val="00001712"/>
    <w:rPr>
      <w:sz w:val="24"/>
      <w:szCs w:val="24"/>
    </w:rPr>
  </w:style>
  <w:style w:type="paragraph" w:customStyle="1" w:styleId="LightList-Accent31">
    <w:name w:val="Light List - Accent 31"/>
    <w:hidden/>
    <w:uiPriority w:val="99"/>
    <w:semiHidden/>
    <w:rsid w:val="00D329B8"/>
    <w:rPr>
      <w:sz w:val="24"/>
      <w:szCs w:val="24"/>
    </w:rPr>
  </w:style>
  <w:style w:type="paragraph" w:customStyle="1" w:styleId="Default">
    <w:name w:val="Default"/>
    <w:rsid w:val="007D3DD6"/>
    <w:pPr>
      <w:autoSpaceDE w:val="0"/>
      <w:autoSpaceDN w:val="0"/>
      <w:adjustRightInd w:val="0"/>
    </w:pPr>
    <w:rPr>
      <w:rFonts w:ascii="Andes" w:hAnsi="Andes" w:cs="Andes"/>
      <w:color w:val="000000"/>
      <w:sz w:val="24"/>
      <w:szCs w:val="24"/>
    </w:rPr>
  </w:style>
  <w:style w:type="character" w:customStyle="1" w:styleId="BalloonTextChar">
    <w:name w:val="Balloon Text Char"/>
    <w:link w:val="BalloonText"/>
    <w:uiPriority w:val="99"/>
    <w:semiHidden/>
    <w:rsid w:val="00AE5EF5"/>
    <w:rPr>
      <w:rFonts w:ascii="Tahoma" w:hAnsi="Tahoma" w:cs="Tahoma"/>
      <w:sz w:val="16"/>
      <w:szCs w:val="16"/>
    </w:rPr>
  </w:style>
  <w:style w:type="character" w:customStyle="1" w:styleId="Heading2Char">
    <w:name w:val="Heading 2 Char"/>
    <w:link w:val="Heading2"/>
    <w:uiPriority w:val="9"/>
    <w:rsid w:val="008E4A1E"/>
    <w:rPr>
      <w:rFonts w:ascii="Times New Roman Bold" w:hAnsi="Times New Roman Bold" w:cs="Arial"/>
      <w:b/>
      <w:bCs/>
      <w:iCs/>
      <w:smallCaps/>
      <w:sz w:val="32"/>
      <w:szCs w:val="32"/>
    </w:rPr>
  </w:style>
  <w:style w:type="character" w:customStyle="1" w:styleId="Heading4Char">
    <w:name w:val="Heading 4 Char"/>
    <w:link w:val="Heading4"/>
    <w:uiPriority w:val="9"/>
    <w:rsid w:val="00AE5EF5"/>
    <w:rPr>
      <w:b/>
      <w:bCs/>
      <w:sz w:val="28"/>
      <w:szCs w:val="28"/>
    </w:rPr>
  </w:style>
  <w:style w:type="character" w:customStyle="1" w:styleId="Heading5Char">
    <w:name w:val="Heading 5 Char"/>
    <w:link w:val="Heading5"/>
    <w:uiPriority w:val="9"/>
    <w:rsid w:val="00AE5EF5"/>
    <w:rPr>
      <w:b/>
      <w:bCs/>
      <w:i/>
      <w:iCs/>
      <w:sz w:val="26"/>
      <w:szCs w:val="26"/>
    </w:rPr>
  </w:style>
  <w:style w:type="character" w:customStyle="1" w:styleId="Heading6Char">
    <w:name w:val="Heading 6 Char"/>
    <w:link w:val="Heading6"/>
    <w:uiPriority w:val="9"/>
    <w:rsid w:val="00AE5EF5"/>
    <w:rPr>
      <w:b/>
      <w:bCs/>
      <w:sz w:val="22"/>
      <w:szCs w:val="22"/>
    </w:rPr>
  </w:style>
  <w:style w:type="character" w:customStyle="1" w:styleId="Heading7Char">
    <w:name w:val="Heading 7 Char"/>
    <w:link w:val="Heading7"/>
    <w:uiPriority w:val="9"/>
    <w:rsid w:val="00AE5EF5"/>
    <w:rPr>
      <w:sz w:val="24"/>
      <w:szCs w:val="24"/>
    </w:rPr>
  </w:style>
  <w:style w:type="character" w:customStyle="1" w:styleId="Heading8Char">
    <w:name w:val="Heading 8 Char"/>
    <w:link w:val="Heading8"/>
    <w:uiPriority w:val="9"/>
    <w:rsid w:val="00AE5EF5"/>
    <w:rPr>
      <w:i/>
      <w:iCs/>
      <w:sz w:val="24"/>
      <w:szCs w:val="24"/>
    </w:rPr>
  </w:style>
  <w:style w:type="character" w:customStyle="1" w:styleId="Heading9Char">
    <w:name w:val="Heading 9 Char"/>
    <w:link w:val="Heading9"/>
    <w:uiPriority w:val="9"/>
    <w:rsid w:val="00AE5EF5"/>
    <w:rPr>
      <w:rFonts w:ascii="Arial" w:hAnsi="Arial" w:cs="Arial"/>
      <w:sz w:val="22"/>
      <w:szCs w:val="22"/>
    </w:rPr>
  </w:style>
  <w:style w:type="character" w:customStyle="1" w:styleId="TitleChar">
    <w:name w:val="Title Char"/>
    <w:link w:val="Title"/>
    <w:uiPriority w:val="7"/>
    <w:rsid w:val="00AE5EF5"/>
    <w:rPr>
      <w:b/>
      <w:sz w:val="48"/>
      <w:lang w:val="fr-FR"/>
    </w:rPr>
  </w:style>
  <w:style w:type="paragraph" w:customStyle="1" w:styleId="GridTable33">
    <w:name w:val="Grid Table 33"/>
    <w:basedOn w:val="Heading1"/>
    <w:next w:val="Normal"/>
    <w:uiPriority w:val="39"/>
    <w:semiHidden/>
    <w:unhideWhenUsed/>
    <w:qFormat/>
    <w:rsid w:val="00AE5EF5"/>
    <w:pPr>
      <w:spacing w:before="0" w:after="240"/>
      <w:outlineLvl w:val="9"/>
    </w:pPr>
    <w:rPr>
      <w:bCs/>
      <w:caps/>
      <w:kern w:val="0"/>
      <w:sz w:val="28"/>
      <w:szCs w:val="32"/>
    </w:rPr>
  </w:style>
  <w:style w:type="paragraph" w:customStyle="1" w:styleId="GridTable21">
    <w:name w:val="Grid Table 21"/>
    <w:basedOn w:val="Normal"/>
    <w:next w:val="Normal"/>
    <w:uiPriority w:val="37"/>
    <w:semiHidden/>
    <w:unhideWhenUsed/>
    <w:rsid w:val="00AE5EF5"/>
    <w:pPr>
      <w:jc w:val="both"/>
    </w:pPr>
  </w:style>
  <w:style w:type="character" w:customStyle="1" w:styleId="CommentSubjectChar">
    <w:name w:val="Comment Subject Char"/>
    <w:link w:val="CommentSubject"/>
    <w:uiPriority w:val="99"/>
    <w:semiHidden/>
    <w:rsid w:val="00AE5EF5"/>
    <w:rPr>
      <w:b/>
      <w:bCs/>
    </w:rPr>
  </w:style>
  <w:style w:type="paragraph" w:styleId="Revision">
    <w:name w:val="Revision"/>
    <w:hidden/>
    <w:uiPriority w:val="99"/>
    <w:semiHidden/>
    <w:rsid w:val="00FC4D89"/>
    <w:rPr>
      <w:sz w:val="24"/>
      <w:szCs w:val="24"/>
    </w:rPr>
  </w:style>
  <w:style w:type="character" w:customStyle="1" w:styleId="ColorfulList-Accent1Char">
    <w:name w:val="Colorful List - Accent 1 Char"/>
    <w:link w:val="ColorfulList-Accent1"/>
    <w:uiPriority w:val="34"/>
    <w:locked/>
    <w:rsid w:val="00C02894"/>
    <w:rPr>
      <w:rFonts w:ascii="Arial" w:hAnsi="Arial"/>
      <w:sz w:val="22"/>
      <w:szCs w:val="24"/>
      <w:lang w:val="fr-FR" w:eastAsia="ar-SA"/>
    </w:rPr>
  </w:style>
  <w:style w:type="table" w:styleId="ColorfulList-Accent1">
    <w:name w:val="Colorful List Accent 1"/>
    <w:basedOn w:val="TableNormal"/>
    <w:link w:val="ColorfulList-Accent1Char"/>
    <w:uiPriority w:val="34"/>
    <w:unhideWhenUsed/>
    <w:rsid w:val="00C02894"/>
    <w:rPr>
      <w:rFonts w:ascii="Arial" w:hAnsi="Arial"/>
      <w:sz w:val="22"/>
      <w:szCs w:val="24"/>
      <w:lang w:eastAsia="ar-SA"/>
    </w:rPr>
    <w:tblPr>
      <w:tblStyleRowBandSize w:val="1"/>
      <w:tblStyleColBandSize w:val="1"/>
    </w:tblPr>
    <w:tcPr>
      <w:shd w:val="clear" w:color="auto" w:fill="EDF2F8" w:themeFill="accent1" w:themeFillTint="19"/>
    </w:tcPr>
    <w:tblStylePr w:type="firstRow">
      <w:tblPr/>
      <w:tcPr>
        <w:tcBorders>
          <w:bottom w:val="single" w:sz="12" w:space="0" w:color="FFFFFF" w:themeColor="background1"/>
        </w:tcBorders>
        <w:shd w:val="clear" w:color="auto" w:fill="9E3A38"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customStyle="1" w:styleId="PlainTable11">
    <w:name w:val="Plain Table 11"/>
    <w:basedOn w:val="TableNormal"/>
    <w:rsid w:val="00A87625"/>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UnresolvedMention1">
    <w:name w:val="Unresolved Mention1"/>
    <w:basedOn w:val="DefaultParagraphFont"/>
    <w:uiPriority w:val="99"/>
    <w:semiHidden/>
    <w:unhideWhenUsed/>
    <w:rsid w:val="001C5016"/>
    <w:rPr>
      <w:color w:val="605E5C"/>
      <w:shd w:val="clear" w:color="auto" w:fill="E1DFDD"/>
    </w:rPr>
  </w:style>
  <w:style w:type="character" w:customStyle="1" w:styleId="UnresolvedMention2">
    <w:name w:val="Unresolved Mention2"/>
    <w:basedOn w:val="DefaultParagraphFont"/>
    <w:uiPriority w:val="99"/>
    <w:semiHidden/>
    <w:unhideWhenUsed/>
    <w:rsid w:val="00B238FF"/>
    <w:rPr>
      <w:color w:val="605E5C"/>
      <w:shd w:val="clear" w:color="auto" w:fill="E1DFDD"/>
    </w:rPr>
  </w:style>
  <w:style w:type="paragraph" w:customStyle="1" w:styleId="BoldNormal">
    <w:name w:val="Bold Normal"/>
    <w:basedOn w:val="Normal"/>
    <w:link w:val="BoldNormalChar"/>
    <w:rsid w:val="00EC2752"/>
    <w:rPr>
      <w:b/>
    </w:rPr>
  </w:style>
  <w:style w:type="paragraph" w:customStyle="1" w:styleId="Numbereda">
    <w:name w:val="Numbered (a)"/>
    <w:basedOn w:val="Normal"/>
    <w:link w:val="NumberedaChar"/>
    <w:qFormat/>
    <w:rsid w:val="0018427E"/>
    <w:pPr>
      <w:numPr>
        <w:numId w:val="8"/>
      </w:numPr>
      <w:spacing w:after="120"/>
      <w:ind w:left="1037" w:hanging="357"/>
    </w:pPr>
  </w:style>
  <w:style w:type="character" w:customStyle="1" w:styleId="BoldNormalChar">
    <w:name w:val="Bold Normal Char"/>
    <w:basedOn w:val="DefaultParagraphFont"/>
    <w:link w:val="BoldNormal"/>
    <w:rsid w:val="00EC2752"/>
    <w:rPr>
      <w:b/>
      <w:sz w:val="24"/>
      <w:szCs w:val="24"/>
    </w:rPr>
  </w:style>
  <w:style w:type="character" w:customStyle="1" w:styleId="NumberedaChar">
    <w:name w:val="Numbered (a) Char"/>
    <w:basedOn w:val="DefaultParagraphFont"/>
    <w:link w:val="Numbereda"/>
    <w:rsid w:val="0018427E"/>
    <w:rPr>
      <w:sz w:val="24"/>
      <w:szCs w:val="24"/>
    </w:rPr>
  </w:style>
  <w:style w:type="paragraph" w:customStyle="1" w:styleId="Heading3BDS">
    <w:name w:val="Heading 3 BDS"/>
    <w:basedOn w:val="Heading3"/>
    <w:link w:val="Heading3BDSChar"/>
    <w:qFormat/>
    <w:rsid w:val="000C35C1"/>
    <w:pPr>
      <w:numPr>
        <w:numId w:val="46"/>
      </w:numPr>
    </w:pPr>
    <w:rPr>
      <w:color w:val="0F243E" w:themeColor="text2" w:themeShade="80"/>
    </w:rPr>
  </w:style>
  <w:style w:type="paragraph" w:styleId="ListParagraph">
    <w:name w:val="List Paragraph"/>
    <w:aliases w:val="Numbered List Paragraph,Lvl 1 Bullet,Johan bulletList Paragraph,Bullet list,IFCL - List Paragraph,List Paragraph nowy,References,Table/Figure Heading,WB List Paragraph,Dot pt,F5 List Paragraph,kepala,Graphic"/>
    <w:basedOn w:val="Normal"/>
    <w:link w:val="ListParagraphChar"/>
    <w:uiPriority w:val="34"/>
    <w:unhideWhenUsed/>
    <w:qFormat/>
    <w:rsid w:val="0055617D"/>
    <w:pPr>
      <w:numPr>
        <w:ilvl w:val="1"/>
        <w:numId w:val="52"/>
      </w:numPr>
      <w:contextualSpacing/>
    </w:pPr>
  </w:style>
  <w:style w:type="character" w:customStyle="1" w:styleId="Heading3BDSChar">
    <w:name w:val="Heading 3 BDS Char"/>
    <w:basedOn w:val="Heading3Char"/>
    <w:link w:val="Heading3BDS"/>
    <w:rsid w:val="000C35C1"/>
    <w:rPr>
      <w:rFonts w:ascii="Times New Roman Bold" w:hAnsi="Times New Roman Bold" w:cs="Arial"/>
      <w:b/>
      <w:bCs/>
      <w:color w:val="0F243E" w:themeColor="text2" w:themeShade="80"/>
      <w:sz w:val="32"/>
      <w:szCs w:val="26"/>
    </w:rPr>
  </w:style>
  <w:style w:type="paragraph" w:customStyle="1" w:styleId="Heading3SoR">
    <w:name w:val="Heading 3 SoR"/>
    <w:basedOn w:val="Heading3"/>
    <w:link w:val="Heading3SoRChar"/>
    <w:qFormat/>
    <w:rsid w:val="00987465"/>
    <w:pPr>
      <w:pageBreakBefore/>
      <w:numPr>
        <w:numId w:val="0"/>
      </w:numPr>
    </w:pPr>
    <w:rPr>
      <w:color w:val="403152" w:themeColor="accent4" w:themeShade="80"/>
    </w:rPr>
  </w:style>
  <w:style w:type="paragraph" w:customStyle="1" w:styleId="Heading5GCC">
    <w:name w:val="Heading 5 GCC"/>
    <w:basedOn w:val="Heading3GCC"/>
    <w:link w:val="Heading5GCCChar"/>
    <w:qFormat/>
    <w:rsid w:val="00B30D0F"/>
    <w:pPr>
      <w:numPr>
        <w:ilvl w:val="1"/>
        <w:numId w:val="41"/>
      </w:numPr>
      <w:ind w:left="0" w:firstLine="0"/>
    </w:pPr>
    <w:rPr>
      <w:rFonts w:ascii="Times New Roman" w:hAnsi="Times New Roman"/>
      <w:b w:val="0"/>
      <w:color w:val="auto"/>
    </w:rPr>
  </w:style>
  <w:style w:type="character" w:customStyle="1" w:styleId="Heading3SoRChar">
    <w:name w:val="Heading 3 SoR Char"/>
    <w:basedOn w:val="Heading3Char"/>
    <w:link w:val="Heading3SoR"/>
    <w:rsid w:val="00987465"/>
    <w:rPr>
      <w:rFonts w:ascii="Times New Roman Bold" w:hAnsi="Times New Roman Bold" w:cs="Arial"/>
      <w:b/>
      <w:bCs/>
      <w:color w:val="403152" w:themeColor="accent4" w:themeShade="80"/>
      <w:sz w:val="32"/>
      <w:szCs w:val="26"/>
    </w:rPr>
  </w:style>
  <w:style w:type="paragraph" w:customStyle="1" w:styleId="Heading4GCC">
    <w:name w:val="Heading 4 GCC"/>
    <w:basedOn w:val="Heading5GCC"/>
    <w:link w:val="Heading4GCCChar"/>
    <w:qFormat/>
    <w:rsid w:val="005B420A"/>
    <w:pPr>
      <w:numPr>
        <w:ilvl w:val="0"/>
      </w:numPr>
      <w:ind w:left="0" w:firstLine="0"/>
    </w:pPr>
    <w:rPr>
      <w:rFonts w:ascii="Times New Roman Bold" w:hAnsi="Times New Roman Bold"/>
      <w:b/>
    </w:rPr>
  </w:style>
  <w:style w:type="character" w:customStyle="1" w:styleId="Heading5GCCChar">
    <w:name w:val="Heading 5 GCC Char"/>
    <w:basedOn w:val="Heading3GCCChar"/>
    <w:link w:val="Heading5GCC"/>
    <w:rsid w:val="00B30D0F"/>
    <w:rPr>
      <w:rFonts w:ascii="Times New Roman Bold" w:hAnsi="Times New Roman Bold"/>
      <w:b w:val="0"/>
      <w:color w:val="984806" w:themeColor="accent6" w:themeShade="80"/>
      <w:sz w:val="24"/>
      <w:szCs w:val="24"/>
    </w:rPr>
  </w:style>
  <w:style w:type="paragraph" w:customStyle="1" w:styleId="Heading4CFA">
    <w:name w:val="Heading 4 CFA"/>
    <w:basedOn w:val="Heading3"/>
    <w:link w:val="Heading4CFAChar"/>
    <w:qFormat/>
    <w:rsid w:val="00DB6C77"/>
    <w:pPr>
      <w:pageBreakBefore/>
      <w:numPr>
        <w:numId w:val="0"/>
      </w:numPr>
      <w:shd w:val="clear" w:color="auto" w:fill="C6D9F1" w:themeFill="text2" w:themeFillTint="33"/>
      <w:jc w:val="center"/>
    </w:pPr>
    <w:rPr>
      <w:color w:val="403152" w:themeColor="accent4" w:themeShade="80"/>
    </w:rPr>
  </w:style>
  <w:style w:type="character" w:customStyle="1" w:styleId="Heading4GCCChar">
    <w:name w:val="Heading 4 GCC Char"/>
    <w:basedOn w:val="Heading5GCCChar"/>
    <w:link w:val="Heading4GCC"/>
    <w:rsid w:val="005B420A"/>
    <w:rPr>
      <w:rFonts w:ascii="Times New Roman Bold" w:hAnsi="Times New Roman Bold"/>
      <w:b/>
      <w:color w:val="984806" w:themeColor="accent6" w:themeShade="80"/>
      <w:sz w:val="24"/>
      <w:szCs w:val="24"/>
    </w:rPr>
  </w:style>
  <w:style w:type="paragraph" w:customStyle="1" w:styleId="Heading4aGCC">
    <w:name w:val="Heading 4a GCC"/>
    <w:basedOn w:val="Heading5GCC"/>
    <w:link w:val="Heading4aGCCChar"/>
    <w:qFormat/>
    <w:rsid w:val="00781413"/>
    <w:pPr>
      <w:ind w:left="792" w:hanging="432"/>
    </w:pPr>
  </w:style>
  <w:style w:type="character" w:customStyle="1" w:styleId="Heading4CFAChar">
    <w:name w:val="Heading 4 CFA Char"/>
    <w:basedOn w:val="Heading3Char"/>
    <w:link w:val="Heading4CFA"/>
    <w:rsid w:val="00DB6C77"/>
    <w:rPr>
      <w:rFonts w:ascii="Times New Roman Bold" w:hAnsi="Times New Roman Bold" w:cs="Arial"/>
      <w:b/>
      <w:bCs/>
      <w:color w:val="403152" w:themeColor="accent4" w:themeShade="80"/>
      <w:sz w:val="32"/>
      <w:szCs w:val="26"/>
      <w:shd w:val="clear" w:color="auto" w:fill="C6D9F1" w:themeFill="text2" w:themeFillTint="33"/>
    </w:rPr>
  </w:style>
  <w:style w:type="character" w:customStyle="1" w:styleId="Heading4aGCCChar">
    <w:name w:val="Heading 4a GCC Char"/>
    <w:basedOn w:val="Heading5GCCChar"/>
    <w:link w:val="Heading4aGCC"/>
    <w:rsid w:val="00781413"/>
    <w:rPr>
      <w:rFonts w:ascii="Times New Roman Bold" w:hAnsi="Times New Roman Bold"/>
      <w:b w:val="0"/>
      <w:color w:val="984806" w:themeColor="accent6" w:themeShade="80"/>
      <w:sz w:val="24"/>
      <w:szCs w:val="24"/>
    </w:rPr>
  </w:style>
  <w:style w:type="paragraph" w:customStyle="1" w:styleId="eading3QEC">
    <w:name w:val="eading 3 QEC"/>
    <w:basedOn w:val="Heading3"/>
    <w:link w:val="eading3QECChar"/>
    <w:qFormat/>
    <w:rsid w:val="000C35C1"/>
    <w:pPr>
      <w:numPr>
        <w:numId w:val="47"/>
      </w:numPr>
    </w:pPr>
  </w:style>
  <w:style w:type="paragraph" w:customStyle="1" w:styleId="Heading3ITB">
    <w:name w:val="Heading 3 ITB"/>
    <w:basedOn w:val="Heading3"/>
    <w:link w:val="Heading3ITBChar"/>
    <w:qFormat/>
    <w:rsid w:val="009025B6"/>
    <w:rPr>
      <w:color w:val="0F243E" w:themeColor="text2" w:themeShade="80"/>
    </w:rPr>
  </w:style>
  <w:style w:type="character" w:customStyle="1" w:styleId="eading3QECChar">
    <w:name w:val="eading 3 QEC Char"/>
    <w:basedOn w:val="Heading3Char"/>
    <w:link w:val="eading3QEC"/>
    <w:rsid w:val="000C35C1"/>
    <w:rPr>
      <w:rFonts w:ascii="Times New Roman Bold" w:hAnsi="Times New Roman Bold" w:cs="Arial"/>
      <w:b/>
      <w:bCs/>
      <w:color w:val="365F91" w:themeColor="accent1" w:themeShade="BF"/>
      <w:sz w:val="32"/>
      <w:szCs w:val="26"/>
    </w:rPr>
  </w:style>
  <w:style w:type="paragraph" w:styleId="Footer">
    <w:name w:val="footer"/>
    <w:basedOn w:val="Normal"/>
    <w:link w:val="FooterChar"/>
    <w:uiPriority w:val="99"/>
    <w:unhideWhenUsed/>
    <w:rsid w:val="009025B6"/>
    <w:pPr>
      <w:tabs>
        <w:tab w:val="center" w:pos="4680"/>
        <w:tab w:val="right" w:pos="9360"/>
      </w:tabs>
      <w:spacing w:before="0" w:after="0"/>
    </w:pPr>
  </w:style>
  <w:style w:type="character" w:customStyle="1" w:styleId="Heading3ITBChar">
    <w:name w:val="Heading 3 ITB Char"/>
    <w:basedOn w:val="Heading3Char"/>
    <w:link w:val="Heading3ITB"/>
    <w:rsid w:val="009025B6"/>
    <w:rPr>
      <w:rFonts w:ascii="Times New Roman Bold" w:hAnsi="Times New Roman Bold" w:cs="Arial"/>
      <w:b/>
      <w:bCs/>
      <w:color w:val="0F243E" w:themeColor="text2" w:themeShade="80"/>
      <w:sz w:val="32"/>
      <w:szCs w:val="26"/>
    </w:rPr>
  </w:style>
  <w:style w:type="character" w:customStyle="1" w:styleId="FooterChar">
    <w:name w:val="Footer Char"/>
    <w:basedOn w:val="DefaultParagraphFont"/>
    <w:link w:val="Footer"/>
    <w:uiPriority w:val="99"/>
    <w:rsid w:val="009025B6"/>
    <w:rPr>
      <w:sz w:val="24"/>
      <w:szCs w:val="24"/>
    </w:rPr>
  </w:style>
  <w:style w:type="paragraph" w:styleId="FootnoteText">
    <w:name w:val="footnote text"/>
    <w:aliases w:val="fn,ADB,single space,footnote text Char,fn Char,ADB Char,single space Char Char,Fußnotentextf,Footnote,Footnote Text Char2 Char,Footnote Text Char Char1 Char1,Footnote Text Char1 Char Char Char1,Footnote Text Char Char Char Char Char"/>
    <w:basedOn w:val="Normal"/>
    <w:link w:val="FootnoteTextChar"/>
    <w:uiPriority w:val="99"/>
    <w:unhideWhenUsed/>
    <w:qFormat/>
    <w:rsid w:val="007E7714"/>
    <w:pPr>
      <w:spacing w:before="0" w:after="0"/>
    </w:pPr>
    <w:rPr>
      <w:sz w:val="20"/>
      <w:szCs w:val="20"/>
    </w:rPr>
  </w:style>
  <w:style w:type="character" w:customStyle="1" w:styleId="FootnoteTextChar">
    <w:name w:val="Footnote Text Char"/>
    <w:aliases w:val="fn Char1,ADB Char1,single space Char,footnote text Char Char,fn Char Char,ADB Char Char,single space Char Char Char,Fußnotentextf Char,Footnote Char,Footnote Text Char2 Char Char,Footnote Text Char Char1 Char1 Char"/>
    <w:basedOn w:val="DefaultParagraphFont"/>
    <w:link w:val="FootnoteText"/>
    <w:uiPriority w:val="99"/>
    <w:rsid w:val="007E7714"/>
  </w:style>
  <w:style w:type="character" w:styleId="FootnoteReference">
    <w:name w:val="footnote reference"/>
    <w:aliases w:val="16 Point,Superscript 6 Point,ftref,callout"/>
    <w:basedOn w:val="DefaultParagraphFont"/>
    <w:uiPriority w:val="99"/>
    <w:unhideWhenUsed/>
    <w:rsid w:val="007E7714"/>
    <w:rPr>
      <w:vertAlign w:val="superscript"/>
    </w:rPr>
  </w:style>
  <w:style w:type="paragraph" w:customStyle="1" w:styleId="BDSHeading">
    <w:name w:val="BDS Heading"/>
    <w:basedOn w:val="Normal"/>
    <w:rsid w:val="000974C7"/>
    <w:pPr>
      <w:spacing w:before="120" w:after="120"/>
    </w:pPr>
  </w:style>
  <w:style w:type="paragraph" w:customStyle="1" w:styleId="ITBColumnRight">
    <w:name w:val="ITB Column Right"/>
    <w:basedOn w:val="BodyText"/>
    <w:link w:val="ITBColumnRightCharChar"/>
    <w:rsid w:val="00530E46"/>
    <w:pPr>
      <w:spacing w:before="120"/>
    </w:pPr>
  </w:style>
  <w:style w:type="character" w:customStyle="1" w:styleId="ITBColumnRightCharChar">
    <w:name w:val="ITB Column Right Char Char"/>
    <w:basedOn w:val="BodyTextChar"/>
    <w:link w:val="ITBColumnRight"/>
    <w:rsid w:val="00530E46"/>
    <w:rPr>
      <w:sz w:val="24"/>
      <w:szCs w:val="24"/>
    </w:rPr>
  </w:style>
  <w:style w:type="paragraph" w:styleId="BodyText">
    <w:name w:val="Body Text"/>
    <w:basedOn w:val="Normal"/>
    <w:link w:val="BodyTextChar"/>
    <w:qFormat/>
    <w:rsid w:val="00AE49FC"/>
    <w:pPr>
      <w:spacing w:before="0" w:after="200"/>
    </w:pPr>
  </w:style>
  <w:style w:type="character" w:customStyle="1" w:styleId="BodyTextChar">
    <w:name w:val="Body Text Char"/>
    <w:basedOn w:val="DefaultParagraphFont"/>
    <w:link w:val="BodyText"/>
    <w:rsid w:val="00AE49FC"/>
    <w:rPr>
      <w:sz w:val="24"/>
      <w:szCs w:val="24"/>
    </w:rPr>
  </w:style>
  <w:style w:type="paragraph" w:customStyle="1" w:styleId="ColumnRightSub2">
    <w:name w:val="Column Right Sub 2"/>
    <w:basedOn w:val="Normal"/>
    <w:rsid w:val="00551477"/>
    <w:pPr>
      <w:keepNext/>
      <w:tabs>
        <w:tab w:val="left" w:pos="612"/>
      </w:tabs>
      <w:spacing w:before="60" w:after="60"/>
      <w:jc w:val="both"/>
    </w:pPr>
    <w:rPr>
      <w:spacing w:val="-4"/>
      <w:szCs w:val="20"/>
    </w:rPr>
  </w:style>
  <w:style w:type="paragraph" w:customStyle="1" w:styleId="BDSTextIndented">
    <w:name w:val="BDS Text Indented"/>
    <w:basedOn w:val="BDSDefault"/>
    <w:rsid w:val="006C5C9E"/>
    <w:pPr>
      <w:ind w:left="720"/>
      <w:jc w:val="left"/>
    </w:pPr>
    <w:rPr>
      <w:szCs w:val="20"/>
    </w:rPr>
  </w:style>
  <w:style w:type="paragraph" w:customStyle="1" w:styleId="BDSDefault">
    <w:name w:val="BDS Default"/>
    <w:basedOn w:val="Normal"/>
    <w:link w:val="BDSDefaultChar"/>
    <w:rsid w:val="006C5C9E"/>
    <w:pPr>
      <w:spacing w:before="120" w:after="120"/>
      <w:jc w:val="both"/>
    </w:pPr>
  </w:style>
  <w:style w:type="character" w:customStyle="1" w:styleId="BDSDefaultChar">
    <w:name w:val="BDS Default Char"/>
    <w:basedOn w:val="DefaultParagraphFont"/>
    <w:link w:val="BDSDefault"/>
    <w:rsid w:val="006C5C9E"/>
    <w:rPr>
      <w:sz w:val="24"/>
      <w:szCs w:val="24"/>
    </w:rPr>
  </w:style>
  <w:style w:type="paragraph" w:customStyle="1" w:styleId="ColumnLeft">
    <w:name w:val="Column Left"/>
    <w:basedOn w:val="Heading3"/>
    <w:rsid w:val="000C48B8"/>
    <w:pPr>
      <w:keepNext w:val="0"/>
      <w:numPr>
        <w:numId w:val="0"/>
      </w:numPr>
      <w:spacing w:before="120" w:after="120"/>
    </w:pPr>
    <w:rPr>
      <w:rFonts w:ascii="Times New Roman" w:hAnsi="Times New Roman"/>
      <w:b w:val="0"/>
      <w:color w:val="auto"/>
      <w:sz w:val="24"/>
    </w:rPr>
  </w:style>
  <w:style w:type="paragraph" w:customStyle="1" w:styleId="ColumnsRight">
    <w:name w:val="Columns Right"/>
    <w:basedOn w:val="Normal"/>
    <w:link w:val="ColumnsRightChar"/>
    <w:rsid w:val="000C48B8"/>
    <w:pPr>
      <w:widowControl w:val="0"/>
      <w:autoSpaceDE w:val="0"/>
      <w:autoSpaceDN w:val="0"/>
      <w:adjustRightInd w:val="0"/>
      <w:spacing w:before="120" w:after="120"/>
      <w:jc w:val="both"/>
    </w:pPr>
    <w:rPr>
      <w:rFonts w:eastAsia="SimSun"/>
      <w:szCs w:val="28"/>
      <w:lang w:eastAsia="zh-CN"/>
    </w:rPr>
  </w:style>
  <w:style w:type="character" w:customStyle="1" w:styleId="ColumnsRightChar">
    <w:name w:val="Columns Right Char"/>
    <w:link w:val="ColumnsRight"/>
    <w:rsid w:val="000C48B8"/>
    <w:rPr>
      <w:rFonts w:eastAsia="SimSun"/>
      <w:sz w:val="24"/>
      <w:szCs w:val="28"/>
      <w:lang w:val="fr-FR" w:eastAsia="zh-CN"/>
    </w:rPr>
  </w:style>
  <w:style w:type="paragraph" w:customStyle="1" w:styleId="ColumnRightNoBulletBold">
    <w:name w:val="Column Right No Bullet Bold"/>
    <w:basedOn w:val="ITBColumnRight"/>
    <w:rsid w:val="000C48B8"/>
    <w:pPr>
      <w:ind w:left="720"/>
    </w:pPr>
    <w:rPr>
      <w:b/>
    </w:rPr>
  </w:style>
  <w:style w:type="paragraph" w:customStyle="1" w:styleId="ColumnRightNoBullet">
    <w:name w:val="Column Right No Bullet"/>
    <w:basedOn w:val="ColumnRightNoBulletBold"/>
    <w:rsid w:val="000C48B8"/>
    <w:rPr>
      <w:b w:val="0"/>
    </w:rPr>
  </w:style>
  <w:style w:type="paragraph" w:customStyle="1" w:styleId="SimpleLista">
    <w:name w:val="Simple List (a)"/>
    <w:link w:val="SimpleListaChar"/>
    <w:rsid w:val="000C48B8"/>
    <w:pPr>
      <w:spacing w:before="60" w:after="60"/>
    </w:pPr>
    <w:rPr>
      <w:rFonts w:eastAsia="SimSun"/>
      <w:sz w:val="24"/>
      <w:szCs w:val="28"/>
      <w:lang w:eastAsia="zh-CN"/>
    </w:rPr>
  </w:style>
  <w:style w:type="character" w:customStyle="1" w:styleId="SimpleListaChar">
    <w:name w:val="Simple List (a) Char"/>
    <w:link w:val="SimpleLista"/>
    <w:rsid w:val="000C48B8"/>
    <w:rPr>
      <w:rFonts w:eastAsia="SimSun"/>
      <w:sz w:val="24"/>
      <w:szCs w:val="28"/>
      <w:lang w:val="fr-FR" w:eastAsia="zh-CN"/>
    </w:rPr>
  </w:style>
  <w:style w:type="paragraph" w:customStyle="1" w:styleId="ITBColumnRightNoBullet">
    <w:name w:val="ITB Column Right (No Bullet)"/>
    <w:basedOn w:val="ITBColumnRight"/>
    <w:link w:val="ITBColumnRightNoBulletCharChar"/>
    <w:rsid w:val="000C48B8"/>
    <w:pPr>
      <w:ind w:left="720"/>
    </w:pPr>
  </w:style>
  <w:style w:type="character" w:customStyle="1" w:styleId="ITBColumnRightNoBulletCharChar">
    <w:name w:val="ITB Column Right (No Bullet) Char Char"/>
    <w:basedOn w:val="ITBColumnRightCharChar"/>
    <w:link w:val="ITBColumnRightNoBullet"/>
    <w:rsid w:val="000C48B8"/>
    <w:rPr>
      <w:sz w:val="24"/>
      <w:szCs w:val="24"/>
    </w:rPr>
  </w:style>
  <w:style w:type="paragraph" w:styleId="BodyTextIndent">
    <w:name w:val="Body Text Indent"/>
    <w:basedOn w:val="Normal"/>
    <w:link w:val="BodyTextIndentChar"/>
    <w:uiPriority w:val="49"/>
    <w:rsid w:val="000C48B8"/>
    <w:pPr>
      <w:spacing w:before="0" w:after="120"/>
      <w:ind w:left="360"/>
    </w:pPr>
  </w:style>
  <w:style w:type="character" w:customStyle="1" w:styleId="BodyTextIndentChar">
    <w:name w:val="Body Text Indent Char"/>
    <w:basedOn w:val="DefaultParagraphFont"/>
    <w:link w:val="BodyTextIndent"/>
    <w:uiPriority w:val="49"/>
    <w:rsid w:val="000C48B8"/>
    <w:rPr>
      <w:sz w:val="24"/>
      <w:szCs w:val="24"/>
    </w:rPr>
  </w:style>
  <w:style w:type="paragraph" w:customStyle="1" w:styleId="Section3list">
    <w:name w:val="Section 3 list"/>
    <w:basedOn w:val="Normal"/>
    <w:rsid w:val="000C48B8"/>
    <w:pPr>
      <w:widowControl w:val="0"/>
      <w:numPr>
        <w:numId w:val="72"/>
      </w:numPr>
      <w:autoSpaceDE w:val="0"/>
      <w:autoSpaceDN w:val="0"/>
      <w:adjustRightInd w:val="0"/>
      <w:spacing w:before="60" w:after="60"/>
      <w:jc w:val="both"/>
    </w:pPr>
    <w:rPr>
      <w:rFonts w:eastAsia="SimSun"/>
      <w:szCs w:val="28"/>
      <w:lang w:eastAsia="zh-CN"/>
    </w:rPr>
  </w:style>
  <w:style w:type="paragraph" w:customStyle="1" w:styleId="ColumnRightSub1">
    <w:name w:val="Column Right Sub 1"/>
    <w:basedOn w:val="Normal"/>
    <w:rsid w:val="000C48B8"/>
    <w:pPr>
      <w:keepNext/>
      <w:tabs>
        <w:tab w:val="num" w:pos="360"/>
        <w:tab w:val="left" w:pos="612"/>
      </w:tabs>
      <w:spacing w:before="60" w:after="60"/>
      <w:ind w:left="1080" w:hanging="360"/>
      <w:jc w:val="both"/>
    </w:pPr>
    <w:rPr>
      <w:spacing w:val="-4"/>
      <w:szCs w:val="20"/>
    </w:rPr>
  </w:style>
  <w:style w:type="paragraph" w:customStyle="1" w:styleId="ColorfulList-Accent11">
    <w:name w:val="Colorful List - Accent 11"/>
    <w:basedOn w:val="Normal"/>
    <w:uiPriority w:val="34"/>
    <w:rsid w:val="000C48B8"/>
    <w:pPr>
      <w:spacing w:before="0" w:after="0"/>
      <w:ind w:left="720"/>
    </w:pPr>
    <w:rPr>
      <w:szCs w:val="20"/>
    </w:rPr>
  </w:style>
  <w:style w:type="paragraph" w:customStyle="1" w:styleId="ColumnRightSub2NoBullet">
    <w:name w:val="Column Right Sub 2 No Bullet"/>
    <w:basedOn w:val="ColumnRightSub2"/>
    <w:rsid w:val="000C48B8"/>
    <w:pPr>
      <w:ind w:left="1080"/>
    </w:pPr>
  </w:style>
  <w:style w:type="paragraph" w:customStyle="1" w:styleId="BSFTableText">
    <w:name w:val="BSF Table Text"/>
    <w:basedOn w:val="Normal"/>
    <w:rsid w:val="000C48B8"/>
    <w:pPr>
      <w:tabs>
        <w:tab w:val="num" w:pos="576"/>
      </w:tabs>
      <w:suppressAutoHyphens/>
      <w:spacing w:before="60" w:after="60"/>
      <w:ind w:left="576" w:hanging="576"/>
      <w:jc w:val="center"/>
    </w:pPr>
    <w:rPr>
      <w:sz w:val="22"/>
    </w:rPr>
  </w:style>
  <w:style w:type="paragraph" w:customStyle="1" w:styleId="SectionVHeader">
    <w:name w:val="Section V. Header"/>
    <w:basedOn w:val="Normal"/>
    <w:rsid w:val="000C48B8"/>
    <w:pPr>
      <w:tabs>
        <w:tab w:val="num" w:pos="432"/>
      </w:tabs>
      <w:spacing w:before="0" w:after="0"/>
      <w:ind w:left="432" w:hanging="432"/>
      <w:jc w:val="center"/>
    </w:pPr>
    <w:rPr>
      <w:b/>
      <w:sz w:val="36"/>
      <w:szCs w:val="20"/>
    </w:rPr>
  </w:style>
  <w:style w:type="paragraph" w:customStyle="1" w:styleId="BSFTableTxtBold">
    <w:name w:val="BSF Table Txt (Bold"/>
    <w:aliases w:val="Left)"/>
    <w:basedOn w:val="BSFTableText"/>
    <w:rsid w:val="000C48B8"/>
    <w:pPr>
      <w:tabs>
        <w:tab w:val="clear" w:pos="576"/>
        <w:tab w:val="num" w:pos="720"/>
      </w:tabs>
      <w:ind w:left="720" w:hanging="720"/>
      <w:jc w:val="left"/>
    </w:pPr>
    <w:rPr>
      <w:b/>
      <w:bCs/>
    </w:rPr>
  </w:style>
  <w:style w:type="paragraph" w:customStyle="1" w:styleId="BSFBulleted">
    <w:name w:val="BSF Bulleted"/>
    <w:basedOn w:val="ColumnRightSub1"/>
    <w:rsid w:val="000C48B8"/>
    <w:pPr>
      <w:keepNext w:val="0"/>
      <w:tabs>
        <w:tab w:val="clear" w:pos="360"/>
        <w:tab w:val="num" w:pos="1080"/>
      </w:tabs>
      <w:jc w:val="left"/>
    </w:pPr>
  </w:style>
  <w:style w:type="paragraph" w:customStyle="1" w:styleId="BSFBulletedSub1">
    <w:name w:val="BSF Bulleted Sub 1"/>
    <w:basedOn w:val="ColumnRightSub2"/>
    <w:rsid w:val="000C48B8"/>
    <w:pPr>
      <w:jc w:val="left"/>
    </w:pPr>
  </w:style>
  <w:style w:type="paragraph" w:customStyle="1" w:styleId="OSFHeadings">
    <w:name w:val="OSF Headings"/>
    <w:basedOn w:val="Normal"/>
    <w:qFormat/>
    <w:rsid w:val="0016677F"/>
    <w:pPr>
      <w:numPr>
        <w:numId w:val="78"/>
      </w:numPr>
      <w:spacing w:before="120" w:after="120"/>
      <w:jc w:val="center"/>
      <w:outlineLvl w:val="0"/>
    </w:pPr>
    <w:rPr>
      <w:b/>
      <w:sz w:val="28"/>
      <w:szCs w:val="20"/>
    </w:rPr>
  </w:style>
  <w:style w:type="paragraph" w:customStyle="1" w:styleId="SRHeadings">
    <w:name w:val="SR Headings"/>
    <w:basedOn w:val="OSFHeadings"/>
    <w:rsid w:val="000C48B8"/>
    <w:pPr>
      <w:numPr>
        <w:numId w:val="75"/>
      </w:numPr>
    </w:pPr>
  </w:style>
  <w:style w:type="character" w:customStyle="1" w:styleId="ListParagraphChar">
    <w:name w:val="List Paragraph Char"/>
    <w:aliases w:val="Numbered List Paragraph Char,Lvl 1 Bullet Char,Johan bulletList Paragraph Char,Bullet list Char,IFCL - List Paragraph Char,List Paragraph nowy Char,References Char,Table/Figure Heading Char,WB List Paragraph Char,Dot pt Char"/>
    <w:link w:val="ListParagraph"/>
    <w:uiPriority w:val="34"/>
    <w:qFormat/>
    <w:locked/>
    <w:rsid w:val="000C48B8"/>
    <w:rPr>
      <w:sz w:val="24"/>
      <w:szCs w:val="24"/>
    </w:rPr>
  </w:style>
  <w:style w:type="paragraph" w:customStyle="1" w:styleId="ITBNum1">
    <w:name w:val="ITB Num1"/>
    <w:basedOn w:val="ListParagraph"/>
    <w:qFormat/>
    <w:rsid w:val="00287361"/>
    <w:pPr>
      <w:widowControl w:val="0"/>
      <w:numPr>
        <w:numId w:val="90"/>
      </w:numPr>
      <w:tabs>
        <w:tab w:val="left" w:pos="147"/>
        <w:tab w:val="left" w:pos="432"/>
      </w:tabs>
      <w:suppressAutoHyphens/>
      <w:autoSpaceDE w:val="0"/>
      <w:spacing w:before="120" w:after="240"/>
      <w:ind w:left="0" w:firstLine="0"/>
    </w:pPr>
    <w:rPr>
      <w:rFonts w:ascii="Times New Roman Bold" w:hAnsi="Times New Roman Bold"/>
      <w:b/>
      <w:szCs w:val="20"/>
      <w:lang w:eastAsia="ar-SA"/>
    </w:rPr>
  </w:style>
  <w:style w:type="paragraph" w:customStyle="1" w:styleId="ITBNum3">
    <w:name w:val="ITB Num 3"/>
    <w:basedOn w:val="ITBNum1"/>
    <w:link w:val="ITBNum3Char"/>
    <w:qFormat/>
    <w:rsid w:val="00287361"/>
    <w:pPr>
      <w:tabs>
        <w:tab w:val="clear" w:pos="432"/>
        <w:tab w:val="clear" w:pos="504"/>
        <w:tab w:val="left" w:pos="703"/>
      </w:tabs>
      <w:spacing w:before="0" w:after="0"/>
      <w:ind w:left="618" w:hanging="618"/>
    </w:pPr>
    <w:rPr>
      <w:rFonts w:ascii="Times New Roman" w:hAnsi="Times New Roman"/>
      <w:b w:val="0"/>
    </w:rPr>
  </w:style>
  <w:style w:type="character" w:customStyle="1" w:styleId="ITBNum3Char">
    <w:name w:val="ITB Num 3 Char"/>
    <w:basedOn w:val="DefaultParagraphFont"/>
    <w:link w:val="ITBNum3"/>
    <w:rsid w:val="00287361"/>
    <w:rPr>
      <w:sz w:val="24"/>
      <w:lang w:val="fr-FR" w:eastAsia="ar-SA"/>
    </w:rPr>
  </w:style>
  <w:style w:type="paragraph" w:customStyle="1" w:styleId="Lista">
    <w:name w:val="List (a)"/>
    <w:basedOn w:val="Text"/>
    <w:link w:val="ListaChar"/>
    <w:qFormat/>
    <w:rsid w:val="00287361"/>
    <w:pPr>
      <w:numPr>
        <w:numId w:val="92"/>
      </w:numPr>
      <w:ind w:left="1037" w:hanging="357"/>
    </w:pPr>
  </w:style>
  <w:style w:type="character" w:customStyle="1" w:styleId="ListaChar">
    <w:name w:val="List (a) Char"/>
    <w:basedOn w:val="DefaultParagraphFont"/>
    <w:link w:val="Lista"/>
    <w:rsid w:val="00287361"/>
    <w:rPr>
      <w:rFonts w:eastAsia="SimSun"/>
      <w:sz w:val="24"/>
      <w:szCs w:val="28"/>
      <w:lang w:eastAsia="zh-CN"/>
    </w:rPr>
  </w:style>
  <w:style w:type="paragraph" w:customStyle="1" w:styleId="Numbered">
    <w:name w:val="Numbered"/>
    <w:basedOn w:val="Normal"/>
    <w:rsid w:val="00C36B66"/>
  </w:style>
  <w:style w:type="character" w:customStyle="1" w:styleId="apple-converted-space">
    <w:name w:val="apple-converted-space"/>
    <w:basedOn w:val="DefaultParagraphFont"/>
    <w:rsid w:val="004D18FE"/>
  </w:style>
  <w:style w:type="numbering" w:customStyle="1" w:styleId="CurrentList1">
    <w:name w:val="Current List1"/>
    <w:uiPriority w:val="99"/>
    <w:rsid w:val="002A32B0"/>
    <w:pPr>
      <w:numPr>
        <w:numId w:val="99"/>
      </w:numPr>
    </w:pPr>
  </w:style>
  <w:style w:type="character" w:customStyle="1" w:styleId="FootnoteTextChar1">
    <w:name w:val="Footnote Text Char1"/>
    <w:basedOn w:val="DefaultParagraphFont"/>
    <w:uiPriority w:val="99"/>
    <w:semiHidden/>
    <w:rsid w:val="00E87DCF"/>
    <w:rPr>
      <w:rFonts w:ascii="Times New Roman" w:hAnsi="Times New Roman"/>
      <w:iCs/>
      <w:sz w:val="20"/>
      <w:szCs w:val="20"/>
      <w:lang w:val="fr-FR"/>
    </w:rPr>
  </w:style>
  <w:style w:type="paragraph" w:customStyle="1" w:styleId="BSFHeadings">
    <w:name w:val="BSF Headings"/>
    <w:basedOn w:val="Normal"/>
    <w:qFormat/>
    <w:rsid w:val="00E87DCF"/>
    <w:pPr>
      <w:tabs>
        <w:tab w:val="num" w:pos="1080"/>
      </w:tabs>
      <w:spacing w:before="120" w:after="120"/>
      <w:ind w:left="360" w:hanging="360"/>
      <w:jc w:val="center"/>
      <w:outlineLvl w:val="0"/>
    </w:pPr>
    <w:rPr>
      <w:b/>
      <w:sz w:val="28"/>
      <w:szCs w:val="20"/>
    </w:rPr>
  </w:style>
  <w:style w:type="paragraph" w:customStyle="1" w:styleId="Heading3BSF">
    <w:name w:val="Heading 3BSF"/>
    <w:basedOn w:val="Normal"/>
    <w:link w:val="Heading3BSFChar"/>
    <w:autoRedefine/>
    <w:qFormat/>
    <w:rsid w:val="005C1C88"/>
    <w:pPr>
      <w:keepNext/>
      <w:keepLines/>
      <w:pageBreakBefore/>
      <w:numPr>
        <w:numId w:val="110"/>
      </w:numPr>
      <w:spacing w:before="240" w:after="240" w:line="276" w:lineRule="auto"/>
      <w:jc w:val="center"/>
      <w:outlineLvl w:val="2"/>
    </w:pPr>
    <w:rPr>
      <w:rFonts w:ascii="Times New Roman Bold" w:eastAsiaTheme="majorEastAsia" w:hAnsi="Times New Roman Bold" w:cstheme="majorBidi"/>
      <w:b/>
      <w:bCs/>
      <w:iCs/>
      <w:color w:val="000000" w:themeColor="text1"/>
      <w:sz w:val="28"/>
      <w:szCs w:val="22"/>
    </w:rPr>
  </w:style>
  <w:style w:type="character" w:customStyle="1" w:styleId="Heading3BSFChar">
    <w:name w:val="Heading 3BSF Char"/>
    <w:basedOn w:val="DefaultParagraphFont"/>
    <w:link w:val="Heading3BSF"/>
    <w:rsid w:val="005C1C88"/>
    <w:rPr>
      <w:rFonts w:ascii="Times New Roman Bold" w:eastAsiaTheme="majorEastAsia" w:hAnsi="Times New Roman Bold" w:cstheme="majorBidi"/>
      <w:b/>
      <w:bCs/>
      <w:iCs/>
      <w:color w:val="000000" w:themeColor="text1"/>
      <w:sz w:val="28"/>
      <w:szCs w:val="22"/>
      <w:lang w:val="fr-FR"/>
    </w:rPr>
  </w:style>
  <w:style w:type="paragraph" w:customStyle="1" w:styleId="Heading4GCC0">
    <w:name w:val="Heading 4GCC"/>
    <w:basedOn w:val="Heading4"/>
    <w:qFormat/>
    <w:rsid w:val="00412ED6"/>
    <w:pPr>
      <w:keepNext w:val="0"/>
      <w:spacing w:before="120" w:after="120"/>
      <w:contextualSpacing/>
    </w:pPr>
    <w:rPr>
      <w:rFonts w:eastAsiaTheme="minorHAnsi" w:cstheme="minorBidi"/>
      <w:bCs w:val="0"/>
      <w:iCs/>
      <w:sz w:val="24"/>
      <w:szCs w:val="22"/>
    </w:rPr>
  </w:style>
  <w:style w:type="paragraph" w:customStyle="1" w:styleId="Heading5GCC0">
    <w:name w:val="Heading 5GCC"/>
    <w:basedOn w:val="Normal"/>
    <w:link w:val="Heading5GCCChar0"/>
    <w:qFormat/>
    <w:rsid w:val="00412ED6"/>
    <w:pPr>
      <w:keepNext/>
      <w:spacing w:before="0" w:after="200" w:line="276" w:lineRule="auto"/>
      <w:jc w:val="both"/>
    </w:pPr>
    <w:rPr>
      <w:rFonts w:eastAsiaTheme="minorHAnsi" w:cstheme="minorBidi"/>
      <w:szCs w:val="16"/>
    </w:rPr>
  </w:style>
  <w:style w:type="character" w:customStyle="1" w:styleId="Heading5GCCChar0">
    <w:name w:val="Heading 5GCC Char"/>
    <w:basedOn w:val="DefaultParagraphFont"/>
    <w:link w:val="Heading5GCC0"/>
    <w:rsid w:val="00412ED6"/>
    <w:rPr>
      <w:rFonts w:eastAsiaTheme="minorHAnsi" w:cstheme="minorBidi"/>
      <w:sz w:val="24"/>
      <w:szCs w:val="16"/>
      <w:lang w:val="fr-FR"/>
    </w:rPr>
  </w:style>
  <w:style w:type="paragraph" w:customStyle="1" w:styleId="Heading3CFA">
    <w:name w:val="Heading 3CFA"/>
    <w:basedOn w:val="Heading3"/>
    <w:link w:val="Heading3CFAChar"/>
    <w:qFormat/>
    <w:rsid w:val="003C6746"/>
    <w:pPr>
      <w:pageBreakBefore/>
      <w:numPr>
        <w:numId w:val="0"/>
      </w:numPr>
      <w:spacing w:line="276" w:lineRule="auto"/>
      <w:jc w:val="center"/>
    </w:pPr>
    <w:rPr>
      <w:rFonts w:eastAsiaTheme="majorEastAsia" w:cstheme="majorBidi"/>
      <w:iCs/>
      <w:color w:val="0F243E" w:themeColor="text2" w:themeShade="80"/>
      <w:sz w:val="28"/>
      <w:szCs w:val="22"/>
    </w:rPr>
  </w:style>
  <w:style w:type="character" w:customStyle="1" w:styleId="Heading3CFAChar">
    <w:name w:val="Heading 3CFA Char"/>
    <w:basedOn w:val="Heading3Char"/>
    <w:link w:val="Heading3CFA"/>
    <w:rsid w:val="003C6746"/>
    <w:rPr>
      <w:rFonts w:ascii="Times New Roman Bold" w:eastAsiaTheme="majorEastAsia" w:hAnsi="Times New Roman Bold" w:cstheme="majorBidi"/>
      <w:b/>
      <w:bCs/>
      <w:iCs/>
      <w:color w:val="0F243E" w:themeColor="text2" w:themeShade="80"/>
      <w:sz w:val="28"/>
      <w:szCs w:val="22"/>
      <w:lang w:val="fr-FR"/>
    </w:rPr>
  </w:style>
  <w:style w:type="paragraph" w:customStyle="1" w:styleId="SimpleList">
    <w:name w:val="Simple List"/>
    <w:basedOn w:val="Text"/>
    <w:link w:val="SimpleListChar"/>
    <w:rsid w:val="003F69FE"/>
    <w:pPr>
      <w:numPr>
        <w:numId w:val="140"/>
      </w:numPr>
      <w:spacing w:before="0" w:after="0"/>
    </w:pPr>
  </w:style>
  <w:style w:type="character" w:customStyle="1" w:styleId="SimpleListChar">
    <w:name w:val="Simple List Char"/>
    <w:basedOn w:val="TextChar"/>
    <w:link w:val="SimpleList"/>
    <w:rsid w:val="003F69FE"/>
    <w:rPr>
      <w:rFonts w:eastAsia="SimSun"/>
      <w:sz w:val="24"/>
      <w:szCs w:val="28"/>
      <w:lang w:eastAsia="zh-CN"/>
    </w:rPr>
  </w:style>
  <w:style w:type="paragraph" w:customStyle="1" w:styleId="TableParagraph">
    <w:name w:val="Table Paragraph"/>
    <w:basedOn w:val="Normal"/>
    <w:uiPriority w:val="1"/>
    <w:qFormat/>
    <w:rsid w:val="003F69FE"/>
    <w:pPr>
      <w:widowControl w:val="0"/>
      <w:spacing w:before="0" w:after="0"/>
    </w:pPr>
    <w:rPr>
      <w:rFonts w:ascii="Calibri" w:eastAsia="Calibri" w:hAnsi="Calibri"/>
      <w:szCs w:val="22"/>
    </w:rPr>
  </w:style>
  <w:style w:type="numbering" w:customStyle="1" w:styleId="CurrentList2">
    <w:name w:val="Current List2"/>
    <w:uiPriority w:val="99"/>
    <w:rsid w:val="0016677F"/>
    <w:pPr>
      <w:numPr>
        <w:numId w:val="14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01192161">
      <w:bodyDiv w:val="1"/>
      <w:marLeft w:val="0"/>
      <w:marRight w:val="0"/>
      <w:marTop w:val="0"/>
      <w:marBottom w:val="0"/>
      <w:divBdr>
        <w:top w:val="none" w:sz="0" w:space="0" w:color="auto"/>
        <w:left w:val="none" w:sz="0" w:space="0" w:color="auto"/>
        <w:bottom w:val="none" w:sz="0" w:space="0" w:color="auto"/>
        <w:right w:val="none" w:sz="0" w:space="0" w:color="auto"/>
      </w:divBdr>
    </w:div>
    <w:div w:id="361052871">
      <w:bodyDiv w:val="1"/>
      <w:marLeft w:val="0"/>
      <w:marRight w:val="0"/>
      <w:marTop w:val="0"/>
      <w:marBottom w:val="0"/>
      <w:divBdr>
        <w:top w:val="none" w:sz="0" w:space="0" w:color="auto"/>
        <w:left w:val="none" w:sz="0" w:space="0" w:color="auto"/>
        <w:bottom w:val="none" w:sz="0" w:space="0" w:color="auto"/>
        <w:right w:val="none" w:sz="0" w:space="0" w:color="auto"/>
      </w:divBdr>
    </w:div>
    <w:div w:id="501048228">
      <w:bodyDiv w:val="1"/>
      <w:marLeft w:val="0"/>
      <w:marRight w:val="0"/>
      <w:marTop w:val="0"/>
      <w:marBottom w:val="0"/>
      <w:divBdr>
        <w:top w:val="none" w:sz="0" w:space="0" w:color="auto"/>
        <w:left w:val="none" w:sz="0" w:space="0" w:color="auto"/>
        <w:bottom w:val="none" w:sz="0" w:space="0" w:color="auto"/>
        <w:right w:val="none" w:sz="0" w:space="0" w:color="auto"/>
      </w:divBdr>
    </w:div>
    <w:div w:id="642852539">
      <w:bodyDiv w:val="1"/>
      <w:marLeft w:val="0"/>
      <w:marRight w:val="0"/>
      <w:marTop w:val="0"/>
      <w:marBottom w:val="0"/>
      <w:divBdr>
        <w:top w:val="none" w:sz="0" w:space="0" w:color="auto"/>
        <w:left w:val="none" w:sz="0" w:space="0" w:color="auto"/>
        <w:bottom w:val="none" w:sz="0" w:space="0" w:color="auto"/>
        <w:right w:val="none" w:sz="0" w:space="0" w:color="auto"/>
      </w:divBdr>
    </w:div>
    <w:div w:id="702706824">
      <w:bodyDiv w:val="1"/>
      <w:marLeft w:val="0"/>
      <w:marRight w:val="0"/>
      <w:marTop w:val="0"/>
      <w:marBottom w:val="0"/>
      <w:divBdr>
        <w:top w:val="none" w:sz="0" w:space="0" w:color="auto"/>
        <w:left w:val="none" w:sz="0" w:space="0" w:color="auto"/>
        <w:bottom w:val="none" w:sz="0" w:space="0" w:color="auto"/>
        <w:right w:val="none" w:sz="0" w:space="0" w:color="auto"/>
      </w:divBdr>
    </w:div>
    <w:div w:id="1094015872">
      <w:bodyDiv w:val="1"/>
      <w:marLeft w:val="0"/>
      <w:marRight w:val="0"/>
      <w:marTop w:val="0"/>
      <w:marBottom w:val="0"/>
      <w:divBdr>
        <w:top w:val="none" w:sz="0" w:space="0" w:color="auto"/>
        <w:left w:val="none" w:sz="0" w:space="0" w:color="auto"/>
        <w:bottom w:val="none" w:sz="0" w:space="0" w:color="auto"/>
        <w:right w:val="none" w:sz="0" w:space="0" w:color="auto"/>
      </w:divBdr>
    </w:div>
    <w:div w:id="1457260347">
      <w:bodyDiv w:val="1"/>
      <w:marLeft w:val="0"/>
      <w:marRight w:val="0"/>
      <w:marTop w:val="0"/>
      <w:marBottom w:val="0"/>
      <w:divBdr>
        <w:top w:val="none" w:sz="0" w:space="0" w:color="auto"/>
        <w:left w:val="none" w:sz="0" w:space="0" w:color="auto"/>
        <w:bottom w:val="none" w:sz="0" w:space="0" w:color="auto"/>
        <w:right w:val="none" w:sz="0" w:space="0" w:color="auto"/>
      </w:divBdr>
    </w:div>
    <w:div w:id="1502309302">
      <w:bodyDiv w:val="1"/>
      <w:marLeft w:val="0"/>
      <w:marRight w:val="0"/>
      <w:marTop w:val="0"/>
      <w:marBottom w:val="0"/>
      <w:divBdr>
        <w:top w:val="none" w:sz="0" w:space="0" w:color="auto"/>
        <w:left w:val="none" w:sz="0" w:space="0" w:color="auto"/>
        <w:bottom w:val="none" w:sz="0" w:space="0" w:color="auto"/>
        <w:right w:val="none" w:sz="0" w:space="0" w:color="auto"/>
      </w:divBdr>
    </w:div>
    <w:div w:id="1534727972">
      <w:bodyDiv w:val="1"/>
      <w:marLeft w:val="0"/>
      <w:marRight w:val="0"/>
      <w:marTop w:val="0"/>
      <w:marBottom w:val="0"/>
      <w:divBdr>
        <w:top w:val="none" w:sz="0" w:space="0" w:color="auto"/>
        <w:left w:val="none" w:sz="0" w:space="0" w:color="auto"/>
        <w:bottom w:val="none" w:sz="0" w:space="0" w:color="auto"/>
        <w:right w:val="none" w:sz="0" w:space="0" w:color="auto"/>
      </w:divBdr>
    </w:div>
    <w:div w:id="1606184092">
      <w:bodyDiv w:val="1"/>
      <w:marLeft w:val="0"/>
      <w:marRight w:val="0"/>
      <w:marTop w:val="0"/>
      <w:marBottom w:val="0"/>
      <w:divBdr>
        <w:top w:val="none" w:sz="0" w:space="0" w:color="auto"/>
        <w:left w:val="none" w:sz="0" w:space="0" w:color="auto"/>
        <w:bottom w:val="none" w:sz="0" w:space="0" w:color="auto"/>
        <w:right w:val="none" w:sz="0" w:space="0" w:color="auto"/>
      </w:divBdr>
    </w:div>
    <w:div w:id="1684471984">
      <w:bodyDiv w:val="1"/>
      <w:marLeft w:val="0"/>
      <w:marRight w:val="0"/>
      <w:marTop w:val="0"/>
      <w:marBottom w:val="0"/>
      <w:divBdr>
        <w:top w:val="none" w:sz="0" w:space="0" w:color="auto"/>
        <w:left w:val="none" w:sz="0" w:space="0" w:color="auto"/>
        <w:bottom w:val="none" w:sz="0" w:space="0" w:color="auto"/>
        <w:right w:val="none" w:sz="0" w:space="0" w:color="auto"/>
      </w:divBdr>
    </w:div>
    <w:div w:id="1826778499">
      <w:bodyDiv w:val="1"/>
      <w:marLeft w:val="0"/>
      <w:marRight w:val="0"/>
      <w:marTop w:val="0"/>
      <w:marBottom w:val="0"/>
      <w:divBdr>
        <w:top w:val="none" w:sz="0" w:space="0" w:color="auto"/>
        <w:left w:val="none" w:sz="0" w:space="0" w:color="auto"/>
        <w:bottom w:val="none" w:sz="0" w:space="0" w:color="auto"/>
        <w:right w:val="none" w:sz="0" w:space="0" w:color="auto"/>
      </w:divBdr>
    </w:div>
    <w:div w:id="1847283488">
      <w:bodyDiv w:val="1"/>
      <w:marLeft w:val="0"/>
      <w:marRight w:val="0"/>
      <w:marTop w:val="0"/>
      <w:marBottom w:val="0"/>
      <w:divBdr>
        <w:top w:val="none" w:sz="0" w:space="0" w:color="auto"/>
        <w:left w:val="none" w:sz="0" w:space="0" w:color="auto"/>
        <w:bottom w:val="none" w:sz="0" w:space="0" w:color="auto"/>
        <w:right w:val="none" w:sz="0" w:space="0" w:color="auto"/>
      </w:divBdr>
    </w:div>
    <w:div w:id="2142113222">
      <w:bodyDiv w:val="1"/>
      <w:marLeft w:val="0"/>
      <w:marRight w:val="0"/>
      <w:marTop w:val="0"/>
      <w:marBottom w:val="0"/>
      <w:divBdr>
        <w:top w:val="none" w:sz="0" w:space="0" w:color="auto"/>
        <w:left w:val="none" w:sz="0" w:space="0" w:color="auto"/>
        <w:bottom w:val="none" w:sz="0" w:space="0" w:color="auto"/>
        <w:right w:val="none" w:sz="0" w:space="0" w:color="auto"/>
      </w:divBdr>
      <w:divsChild>
        <w:div w:id="146657858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73386845">
              <w:marLeft w:val="0"/>
              <w:marRight w:val="0"/>
              <w:marTop w:val="0"/>
              <w:marBottom w:val="0"/>
              <w:divBdr>
                <w:top w:val="none" w:sz="0" w:space="0" w:color="auto"/>
                <w:left w:val="none" w:sz="0" w:space="0" w:color="auto"/>
                <w:bottom w:val="none" w:sz="0" w:space="0" w:color="auto"/>
                <w:right w:val="none" w:sz="0" w:space="0" w:color="auto"/>
              </w:divBdr>
              <w:divsChild>
                <w:div w:id="1837960852">
                  <w:marLeft w:val="0"/>
                  <w:marRight w:val="0"/>
                  <w:marTop w:val="0"/>
                  <w:marBottom w:val="0"/>
                  <w:divBdr>
                    <w:top w:val="none" w:sz="0" w:space="0" w:color="auto"/>
                    <w:left w:val="none" w:sz="0" w:space="0" w:color="auto"/>
                    <w:bottom w:val="none" w:sz="0" w:space="0" w:color="auto"/>
                    <w:right w:val="none" w:sz="0" w:space="0" w:color="auto"/>
                  </w:divBdr>
                  <w:divsChild>
                    <w:div w:id="1940408124">
                      <w:marLeft w:val="0"/>
                      <w:marRight w:val="0"/>
                      <w:marTop w:val="0"/>
                      <w:marBottom w:val="0"/>
                      <w:divBdr>
                        <w:top w:val="none" w:sz="0" w:space="0" w:color="auto"/>
                        <w:left w:val="none" w:sz="0" w:space="0" w:color="auto"/>
                        <w:bottom w:val="none" w:sz="0" w:space="0" w:color="auto"/>
                        <w:right w:val="none" w:sz="0" w:space="0" w:color="auto"/>
                      </w:divBdr>
                      <w:divsChild>
                        <w:div w:id="974531917">
                          <w:marLeft w:val="0"/>
                          <w:marRight w:val="0"/>
                          <w:marTop w:val="0"/>
                          <w:marBottom w:val="0"/>
                          <w:divBdr>
                            <w:top w:val="none" w:sz="0" w:space="0" w:color="auto"/>
                            <w:left w:val="none" w:sz="0" w:space="0" w:color="auto"/>
                            <w:bottom w:val="none" w:sz="0" w:space="0" w:color="auto"/>
                            <w:right w:val="none" w:sz="0" w:space="0" w:color="auto"/>
                          </w:divBdr>
                          <w:divsChild>
                            <w:div w:id="1486819444">
                              <w:marLeft w:val="0"/>
                              <w:marRight w:val="0"/>
                              <w:marTop w:val="0"/>
                              <w:marBottom w:val="0"/>
                              <w:divBdr>
                                <w:top w:val="none" w:sz="0" w:space="0" w:color="auto"/>
                                <w:left w:val="none" w:sz="0" w:space="0" w:color="auto"/>
                                <w:bottom w:val="none" w:sz="0" w:space="0" w:color="auto"/>
                                <w:right w:val="none" w:sz="0" w:space="0" w:color="auto"/>
                              </w:divBdr>
                              <w:divsChild>
                                <w:div w:id="233318175">
                                  <w:marLeft w:val="0"/>
                                  <w:marRight w:val="0"/>
                                  <w:marTop w:val="0"/>
                                  <w:marBottom w:val="0"/>
                                  <w:divBdr>
                                    <w:top w:val="none" w:sz="0" w:space="0" w:color="auto"/>
                                    <w:left w:val="none" w:sz="0" w:space="0" w:color="auto"/>
                                    <w:bottom w:val="none" w:sz="0" w:space="0" w:color="auto"/>
                                    <w:right w:val="none" w:sz="0" w:space="0" w:color="auto"/>
                                  </w:divBdr>
                                  <w:divsChild>
                                    <w:div w:id="607782366">
                                      <w:marLeft w:val="0"/>
                                      <w:marRight w:val="0"/>
                                      <w:marTop w:val="0"/>
                                      <w:marBottom w:val="0"/>
                                      <w:divBdr>
                                        <w:top w:val="none" w:sz="0" w:space="0" w:color="auto"/>
                                        <w:left w:val="none" w:sz="0" w:space="0" w:color="auto"/>
                                        <w:bottom w:val="none" w:sz="0" w:space="0" w:color="auto"/>
                                        <w:right w:val="none" w:sz="0" w:space="0" w:color="auto"/>
                                      </w:divBdr>
                                      <w:divsChild>
                                        <w:div w:id="50085359">
                                          <w:marLeft w:val="0"/>
                                          <w:marRight w:val="0"/>
                                          <w:marTop w:val="0"/>
                                          <w:marBottom w:val="0"/>
                                          <w:divBdr>
                                            <w:top w:val="none" w:sz="0" w:space="0" w:color="auto"/>
                                            <w:left w:val="none" w:sz="0" w:space="0" w:color="auto"/>
                                            <w:bottom w:val="none" w:sz="0" w:space="0" w:color="auto"/>
                                            <w:right w:val="none" w:sz="0" w:space="0" w:color="auto"/>
                                          </w:divBdr>
                                          <w:divsChild>
                                            <w:div w:id="2071267782">
                                              <w:marLeft w:val="0"/>
                                              <w:marRight w:val="0"/>
                                              <w:marTop w:val="0"/>
                                              <w:marBottom w:val="0"/>
                                              <w:divBdr>
                                                <w:top w:val="none" w:sz="0" w:space="0" w:color="auto"/>
                                                <w:left w:val="none" w:sz="0" w:space="0" w:color="auto"/>
                                                <w:bottom w:val="none" w:sz="0" w:space="0" w:color="auto"/>
                                                <w:right w:val="none" w:sz="0" w:space="0" w:color="auto"/>
                                              </w:divBdr>
                                              <w:divsChild>
                                                <w:div w:id="2056662336">
                                                  <w:marLeft w:val="0"/>
                                                  <w:marRight w:val="0"/>
                                                  <w:marTop w:val="0"/>
                                                  <w:marBottom w:val="0"/>
                                                  <w:divBdr>
                                                    <w:top w:val="none" w:sz="0" w:space="0" w:color="auto"/>
                                                    <w:left w:val="none" w:sz="0" w:space="0" w:color="auto"/>
                                                    <w:bottom w:val="none" w:sz="0" w:space="0" w:color="auto"/>
                                                    <w:right w:val="none" w:sz="0" w:space="0" w:color="auto"/>
                                                  </w:divBdr>
                                                  <w:divsChild>
                                                    <w:div w:id="983318185">
                                                      <w:marLeft w:val="0"/>
                                                      <w:marRight w:val="0"/>
                                                      <w:marTop w:val="0"/>
                                                      <w:marBottom w:val="0"/>
                                                      <w:divBdr>
                                                        <w:top w:val="none" w:sz="0" w:space="0" w:color="auto"/>
                                                        <w:left w:val="none" w:sz="0" w:space="0" w:color="auto"/>
                                                        <w:bottom w:val="none" w:sz="0" w:space="0" w:color="auto"/>
                                                        <w:right w:val="none" w:sz="0" w:space="0" w:color="auto"/>
                                                      </w:divBdr>
                                                      <w:divsChild>
                                                        <w:div w:id="15634482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3.xml"/><Relationship Id="rId21" Type="http://schemas.openxmlformats.org/officeDocument/2006/relationships/header" Target="header6.xml"/><Relationship Id="rId34" Type="http://schemas.openxmlformats.org/officeDocument/2006/relationships/header" Target="header11.xml"/><Relationship Id="rId42" Type="http://schemas.openxmlformats.org/officeDocument/2006/relationships/header" Target="header18.xml"/><Relationship Id="rId47" Type="http://schemas.openxmlformats.org/officeDocument/2006/relationships/header" Target="header23.xml"/><Relationship Id="rId50" Type="http://schemas.openxmlformats.org/officeDocument/2006/relationships/hyperlink" Target="mailto:sanctionscompliance@mcc.gov" TargetMode="External"/><Relationship Id="rId55" Type="http://schemas.openxmlformats.org/officeDocument/2006/relationships/hyperlink" Target="https://www.state.gov/j/ct/list/c14151.htm" TargetMode="External"/><Relationship Id="rId63" Type="http://schemas.openxmlformats.org/officeDocument/2006/relationships/header" Target="header31.xml"/><Relationship Id="rId68" Type="http://schemas.openxmlformats.org/officeDocument/2006/relationships/header" Target="header36.xml"/><Relationship Id="rId76" Type="http://schemas.openxmlformats.org/officeDocument/2006/relationships/header" Target="header38.xml"/><Relationship Id="rId84" Type="http://schemas.openxmlformats.org/officeDocument/2006/relationships/hyperlink" Target="https://sam.gov/content/entity-information" TargetMode="External"/><Relationship Id="rId89" Type="http://schemas.openxmlformats.org/officeDocument/2006/relationships/hyperlink" Target="https://www.state.gov/foreign-terrorist-organizations/" TargetMode="External"/><Relationship Id="rId97" Type="http://schemas.openxmlformats.org/officeDocument/2006/relationships/header" Target="header45.xml"/><Relationship Id="rId7" Type="http://schemas.openxmlformats.org/officeDocument/2006/relationships/settings" Target="settings.xml"/><Relationship Id="rId71" Type="http://schemas.openxmlformats.org/officeDocument/2006/relationships/hyperlink" Target="http://www.ifc.org/wps/wcm/connect/topics_ext_content/ifc_external_corporate_site/sustainability-at-ifc/policies-standards/performance-standards" TargetMode="External"/><Relationship Id="rId92" Type="http://schemas.openxmlformats.org/officeDocument/2006/relationships/hyperlink" Target="https://www.state.gov/state-sponsors-of-terrorism/" TargetMode="External"/><Relationship Id="rId2" Type="http://schemas.openxmlformats.org/officeDocument/2006/relationships/customXml" Target="../customXml/item2.xml"/><Relationship Id="rId16" Type="http://schemas.openxmlformats.org/officeDocument/2006/relationships/header" Target="header2.xml"/><Relationship Id="rId29" Type="http://schemas.openxmlformats.org/officeDocument/2006/relationships/hyperlink" Target="https://www.mcc.gov/resources/doc/policy-counter-trafficking-in-persons-policy" TargetMode="External"/><Relationship Id="rId11" Type="http://schemas.openxmlformats.org/officeDocument/2006/relationships/image" Target="media/image1.png"/><Relationship Id="rId24" Type="http://schemas.openxmlformats.org/officeDocument/2006/relationships/footer" Target="footer2.xml"/><Relationship Id="rId32" Type="http://schemas.openxmlformats.org/officeDocument/2006/relationships/hyperlink" Target="http://www.mcc.gov" TargetMode="External"/><Relationship Id="rId37" Type="http://schemas.openxmlformats.org/officeDocument/2006/relationships/header" Target="header13.xml"/><Relationship Id="rId40" Type="http://schemas.openxmlformats.org/officeDocument/2006/relationships/header" Target="header16.xml"/><Relationship Id="rId45" Type="http://schemas.openxmlformats.org/officeDocument/2006/relationships/header" Target="header21.xml"/><Relationship Id="rId53" Type="http://schemas.openxmlformats.org/officeDocument/2006/relationships/hyperlink" Target="https://2016.export.gov/ecr/eg_main_023148.asp" TargetMode="External"/><Relationship Id="rId58" Type="http://schemas.openxmlformats.org/officeDocument/2006/relationships/footer" Target="footer6.xml"/><Relationship Id="rId66" Type="http://schemas.openxmlformats.org/officeDocument/2006/relationships/header" Target="header34.xml"/><Relationship Id="rId74" Type="http://schemas.openxmlformats.org/officeDocument/2006/relationships/hyperlink" Target="http://www.mcc.gov" TargetMode="External"/><Relationship Id="rId79" Type="http://schemas.openxmlformats.org/officeDocument/2006/relationships/header" Target="header40.xml"/><Relationship Id="rId87" Type="http://schemas.openxmlformats.org/officeDocument/2006/relationships/hyperlink" Target="https://www.bis.doc.gov/index.php/the-denied-persons-list" TargetMode="External"/><Relationship Id="rId5" Type="http://schemas.openxmlformats.org/officeDocument/2006/relationships/numbering" Target="numbering.xml"/><Relationship Id="rId61" Type="http://schemas.openxmlformats.org/officeDocument/2006/relationships/header" Target="header29.xml"/><Relationship Id="rId82" Type="http://schemas.openxmlformats.org/officeDocument/2006/relationships/hyperlink" Target="https://www.mcc.gov/resources/doc/annex-of-general-provisions" TargetMode="External"/><Relationship Id="rId90" Type="http://schemas.openxmlformats.org/officeDocument/2006/relationships/hyperlink" Target="https://www.state.gov/executive-order-13224/" TargetMode="External"/><Relationship Id="rId95" Type="http://schemas.openxmlformats.org/officeDocument/2006/relationships/header" Target="header43.xml"/><Relationship Id="rId19" Type="http://schemas.openxmlformats.org/officeDocument/2006/relationships/header" Target="header4.xml"/><Relationship Id="rId14" Type="http://schemas.openxmlformats.org/officeDocument/2006/relationships/image" Target="media/image4.jpeg"/><Relationship Id="rId22" Type="http://schemas.openxmlformats.org/officeDocument/2006/relationships/header" Target="header7.xml"/><Relationship Id="rId27" Type="http://schemas.openxmlformats.org/officeDocument/2006/relationships/hyperlink" Target="http://www.mcc.gov/ppg" TargetMode="External"/><Relationship Id="rId30" Type="http://schemas.openxmlformats.org/officeDocument/2006/relationships/hyperlink" Target="http://www.ifc.org/wps/wcm/connect/topics_ext_content/ifc_external_corporate_site/sustainability-at-ifc/policies-standards/performance-standards" TargetMode="External"/><Relationship Id="rId35" Type="http://schemas.openxmlformats.org/officeDocument/2006/relationships/header" Target="header12.xml"/><Relationship Id="rId43" Type="http://schemas.openxmlformats.org/officeDocument/2006/relationships/header" Target="header19.xml"/><Relationship Id="rId48" Type="http://schemas.openxmlformats.org/officeDocument/2006/relationships/footer" Target="footer5.xml"/><Relationship Id="rId56" Type="http://schemas.openxmlformats.org/officeDocument/2006/relationships/header" Target="header25.xml"/><Relationship Id="rId64" Type="http://schemas.openxmlformats.org/officeDocument/2006/relationships/header" Target="header32.xml"/><Relationship Id="rId69" Type="http://schemas.openxmlformats.org/officeDocument/2006/relationships/hyperlink" Target="http://www.oecd.org/corruption/Anti-CorruptionEthicsComplianceHandbook.pdf" TargetMode="External"/><Relationship Id="rId77" Type="http://schemas.openxmlformats.org/officeDocument/2006/relationships/header" Target="header39.xml"/><Relationship Id="rId8" Type="http://schemas.openxmlformats.org/officeDocument/2006/relationships/webSettings" Target="webSettings.xml"/><Relationship Id="rId51" Type="http://schemas.openxmlformats.org/officeDocument/2006/relationships/hyperlink" Target="https://sam.gov/content/entity-information" TargetMode="External"/><Relationship Id="rId72" Type="http://schemas.openxmlformats.org/officeDocument/2006/relationships/hyperlink" Target="http://www.ifc.org/wps/wcm/connect/topics_ext_content/ifc_external_corporate_site/sustainability-at-ifc/policies-standards/performance-standards" TargetMode="External"/><Relationship Id="rId80" Type="http://schemas.openxmlformats.org/officeDocument/2006/relationships/header" Target="header41.xml"/><Relationship Id="rId85" Type="http://schemas.openxmlformats.org/officeDocument/2006/relationships/hyperlink" Target="https://www.worldbank.org/debarr" TargetMode="External"/><Relationship Id="rId93" Type="http://schemas.openxmlformats.org/officeDocument/2006/relationships/hyperlink" Target="http://www.treas.gov/offices/enforcement/ofac" TargetMode="External"/><Relationship Id="rId98" Type="http://schemas.openxmlformats.org/officeDocument/2006/relationships/fontTable" Target="fontTable.xml"/><Relationship Id="rId3" Type="http://schemas.openxmlformats.org/officeDocument/2006/relationships/customXml" Target="../customXml/item3.xml"/><Relationship Id="rId12" Type="http://schemas.openxmlformats.org/officeDocument/2006/relationships/image" Target="media/image2.jpeg"/><Relationship Id="rId17" Type="http://schemas.openxmlformats.org/officeDocument/2006/relationships/footer" Target="footer1.xml"/><Relationship Id="rId25" Type="http://schemas.openxmlformats.org/officeDocument/2006/relationships/header" Target="header9.xml"/><Relationship Id="rId33" Type="http://schemas.openxmlformats.org/officeDocument/2006/relationships/header" Target="header10.xml"/><Relationship Id="rId38" Type="http://schemas.openxmlformats.org/officeDocument/2006/relationships/header" Target="header14.xml"/><Relationship Id="rId46" Type="http://schemas.openxmlformats.org/officeDocument/2006/relationships/header" Target="header22.xml"/><Relationship Id="rId59" Type="http://schemas.openxmlformats.org/officeDocument/2006/relationships/header" Target="header27.xml"/><Relationship Id="rId67" Type="http://schemas.openxmlformats.org/officeDocument/2006/relationships/header" Target="header35.xml"/><Relationship Id="rId20" Type="http://schemas.openxmlformats.org/officeDocument/2006/relationships/header" Target="header5.xml"/><Relationship Id="rId41" Type="http://schemas.openxmlformats.org/officeDocument/2006/relationships/header" Target="header17.xml"/><Relationship Id="rId54" Type="http://schemas.openxmlformats.org/officeDocument/2006/relationships/hyperlink" Target="https://www.state.gov/j/ct/list/c14151.htm" TargetMode="External"/><Relationship Id="rId62" Type="http://schemas.openxmlformats.org/officeDocument/2006/relationships/header" Target="header30.xml"/><Relationship Id="rId70" Type="http://schemas.openxmlformats.org/officeDocument/2006/relationships/hyperlink" Target="https://www.cipe.org/resources/anti-corruption-compliance-guide-mid-sized-companies-emerging-markets/" TargetMode="External"/><Relationship Id="rId75" Type="http://schemas.openxmlformats.org/officeDocument/2006/relationships/header" Target="header37.xml"/><Relationship Id="rId83" Type="http://schemas.openxmlformats.org/officeDocument/2006/relationships/hyperlink" Target="mailto:sanctionscompliance@mcc.gov" TargetMode="External"/><Relationship Id="rId88" Type="http://schemas.openxmlformats.org/officeDocument/2006/relationships/hyperlink" Target="https://www.pmddtc.state.gov/ddtc_public?id=ddtc_kb_article_page&amp;sys_id=c22d1833dbb8d300d0a370131f9619f0" TargetMode="External"/><Relationship Id="rId91" Type="http://schemas.openxmlformats.org/officeDocument/2006/relationships/hyperlink" Target="https://www.state.gov/state-sponsors-of-terrorism/" TargetMode="External"/><Relationship Id="rId96" Type="http://schemas.openxmlformats.org/officeDocument/2006/relationships/header" Target="header44.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eader" Target="header1.xml"/><Relationship Id="rId23" Type="http://schemas.openxmlformats.org/officeDocument/2006/relationships/header" Target="header8.xml"/><Relationship Id="rId28" Type="http://schemas.openxmlformats.org/officeDocument/2006/relationships/hyperlink" Target="http://www.mcc.gov" TargetMode="External"/><Relationship Id="rId36" Type="http://schemas.openxmlformats.org/officeDocument/2006/relationships/footer" Target="footer4.xml"/><Relationship Id="rId49" Type="http://schemas.openxmlformats.org/officeDocument/2006/relationships/header" Target="header24.xml"/><Relationship Id="rId57" Type="http://schemas.openxmlformats.org/officeDocument/2006/relationships/header" Target="header26.xml"/><Relationship Id="rId10" Type="http://schemas.openxmlformats.org/officeDocument/2006/relationships/endnotes" Target="endnotes.xml"/><Relationship Id="rId31" Type="http://schemas.openxmlformats.org/officeDocument/2006/relationships/hyperlink" Target="http://www.mcc.gov/ppg" TargetMode="External"/><Relationship Id="rId44" Type="http://schemas.openxmlformats.org/officeDocument/2006/relationships/header" Target="header20.xml"/><Relationship Id="rId52" Type="http://schemas.openxmlformats.org/officeDocument/2006/relationships/hyperlink" Target="https://www.worldbank.org/debarr" TargetMode="External"/><Relationship Id="rId60" Type="http://schemas.openxmlformats.org/officeDocument/2006/relationships/header" Target="header28.xml"/><Relationship Id="rId65" Type="http://schemas.openxmlformats.org/officeDocument/2006/relationships/header" Target="header33.xml"/><Relationship Id="rId73" Type="http://schemas.openxmlformats.org/officeDocument/2006/relationships/hyperlink" Target="https://www.mcc.gov/resources/doc/guidance-accommodation-welfare-staff-and-labor" TargetMode="External"/><Relationship Id="rId78" Type="http://schemas.openxmlformats.org/officeDocument/2006/relationships/hyperlink" Target="http://www.federalreserve.gov/releases/h15/current/default.htm" TargetMode="External"/><Relationship Id="rId81" Type="http://schemas.openxmlformats.org/officeDocument/2006/relationships/header" Target="header42.xml"/><Relationship Id="rId86" Type="http://schemas.openxmlformats.org/officeDocument/2006/relationships/hyperlink" Target="https://sanctionssearch.ofac.treas.gov/" TargetMode="External"/><Relationship Id="rId94" Type="http://schemas.openxmlformats.org/officeDocument/2006/relationships/hyperlink" Target="http://www.sam.gov" TargetMode="External"/><Relationship Id="rId9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header" Target="header3.xml"/><Relationship Id="rId39" Type="http://schemas.openxmlformats.org/officeDocument/2006/relationships/header" Target="header15.xml"/></Relationships>
</file>

<file path=word/_rels/footnotes.xml.rels><?xml version="1.0" encoding="UTF-8" standalone="yes"?>
<Relationships xmlns="http://schemas.openxmlformats.org/package/2006/relationships"><Relationship Id="rId1" Type="http://schemas.openxmlformats.org/officeDocument/2006/relationships/hyperlink" Target="http://www.worldbank.org"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anguage xmlns="3e881a41-4be5-4a16-b938-07fa94879b65" xsi:nil="true"/>
    <lcf76f155ced4ddcb4097134ff3c332f xmlns="3e881a41-4be5-4a16-b938-07fa94879b65">
      <Terms xmlns="http://schemas.microsoft.com/office/infopath/2007/PartnerControls"/>
    </lcf76f155ced4ddcb4097134ff3c332f>
    <TaxCatchAll xmlns="82fe7779-ffcf-4882-8b75-ccebfc1ac889"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7DE635074863BD4D970FB5DAD37E7520" ma:contentTypeVersion="18" ma:contentTypeDescription="Create a new document." ma:contentTypeScope="" ma:versionID="b409880e4142f2012a0b362034483ad9">
  <xsd:schema xmlns:xsd="http://www.w3.org/2001/XMLSchema" xmlns:xs="http://www.w3.org/2001/XMLSchema" xmlns:p="http://schemas.microsoft.com/office/2006/metadata/properties" xmlns:ns2="3e881a41-4be5-4a16-b938-07fa94879b65" xmlns:ns3="82fe7779-ffcf-4882-8b75-ccebfc1ac889" targetNamespace="http://schemas.microsoft.com/office/2006/metadata/properties" ma:root="true" ma:fieldsID="d916e003323076a16b0114e32086bf97" ns2:_="" ns3:_="">
    <xsd:import namespace="3e881a41-4be5-4a16-b938-07fa94879b65"/>
    <xsd:import namespace="82fe7779-ffcf-4882-8b75-ccebfc1ac889"/>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3:SharedWithUsers" minOccurs="0"/>
                <xsd:element ref="ns3:SharedWithDetails" minOccurs="0"/>
                <xsd:element ref="ns2:MediaServiceObjectDetectorVersions" minOccurs="0"/>
                <xsd:element ref="ns2:Language"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881a41-4be5-4a16-b938-07fa94879b6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2" nillable="true" ma:displayName="Tags" ma:hidden="true" ma:internalName="MediaServiceAutoTags" ma:readOnly="true">
      <xsd:simpleType>
        <xsd:restriction base="dms:Text"/>
      </xsd:simpleType>
    </xsd:element>
    <xsd:element name="MediaServiceOCR" ma:index="13" nillable="true" ma:displayName="Extracted Text" ma:hidden="true" ma:internalName="MediaServiceOCR"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Image Tags" ma:readOnly="false" ma:fieldId="{5cf76f15-5ced-4ddc-b409-7134ff3c332f}" ma:taxonomyMulti="true" ma:sspId="76d84c78-6055-464c-a680-8dd5e2470779"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1" nillable="true" ma:displayName="MediaServiceObjectDetectorVersions" ma:hidden="true" ma:indexed="true" ma:internalName="MediaServiceObjectDetectorVersions" ma:readOnly="true">
      <xsd:simpleType>
        <xsd:restriction base="dms:Text"/>
      </xsd:simpleType>
    </xsd:element>
    <xsd:element name="Language" ma:index="22" nillable="true" ma:displayName="Language" ma:description="Describes document Language" ma:format="Dropdown" ma:hidden="true" ma:internalName="Language" ma:readOnly="false">
      <xsd:simpleType>
        <xsd:restriction base="dms:Text">
          <xsd:maxLength value="255"/>
        </xsd:restriction>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82fe7779-ffcf-4882-8b75-ccebfc1ac889"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51818147-9393-4927-920f-4b8b1d784f29}" ma:internalName="TaxCatchAll" ma:readOnly="false" ma:showField="CatchAllData" ma:web="82fe7779-ffcf-4882-8b75-ccebfc1ac889">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hidden="true" ma:internalName="SharedWithDetail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BE75E95-8448-4687-B4E9-3A8168A55551}">
  <ds:schemaRefs>
    <ds:schemaRef ds:uri="http://schemas.openxmlformats.org/officeDocument/2006/bibliography"/>
  </ds:schemaRefs>
</ds:datastoreItem>
</file>

<file path=customXml/itemProps2.xml><?xml version="1.0" encoding="utf-8"?>
<ds:datastoreItem xmlns:ds="http://schemas.openxmlformats.org/officeDocument/2006/customXml" ds:itemID="{ABC6DB54-B5EB-447B-8221-852EE71FB0F2}">
  <ds:schemaRefs>
    <ds:schemaRef ds:uri="http://schemas.microsoft.com/sharepoint/v3/contenttype/forms"/>
  </ds:schemaRefs>
</ds:datastoreItem>
</file>

<file path=customXml/itemProps3.xml><?xml version="1.0" encoding="utf-8"?>
<ds:datastoreItem xmlns:ds="http://schemas.openxmlformats.org/officeDocument/2006/customXml" ds:itemID="{2F222DB4-A08C-478E-B585-929F7D69A8C2}">
  <ds:schemaRefs>
    <ds:schemaRef ds:uri="http://schemas.microsoft.com/office/2006/metadata/properties"/>
    <ds:schemaRef ds:uri="http://schemas.microsoft.com/office/infopath/2007/PartnerControls"/>
    <ds:schemaRef ds:uri="3e881a41-4be5-4a16-b938-07fa94879b65"/>
    <ds:schemaRef ds:uri="82fe7779-ffcf-4882-8b75-ccebfc1ac889"/>
  </ds:schemaRefs>
</ds:datastoreItem>
</file>

<file path=customXml/itemProps4.xml><?xml version="1.0" encoding="utf-8"?>
<ds:datastoreItem xmlns:ds="http://schemas.openxmlformats.org/officeDocument/2006/customXml" ds:itemID="{504EDD2C-15ED-4EBF-937D-F12FD5762C2E}">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881a41-4be5-4a16-b938-07fa94879b65"/>
    <ds:schemaRef ds:uri="82fe7779-ffcf-4882-8b75-ccebfc1ac88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8</TotalTime>
  <Pages>1</Pages>
  <Words>48804</Words>
  <Characters>278189</Characters>
  <Application>Microsoft Office Word</Application>
  <DocSecurity>0</DocSecurity>
  <Lines>2318</Lines>
  <Paragraphs>652</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Standard Bidding Document: Goods and Related Services - QPBS (1 Mar 2020)</vt:lpstr>
      <vt:lpstr>Standard Bidding Document: Goods and Related Services - QPBS (1 Mar 2020)</vt:lpstr>
    </vt:vector>
  </TitlesOfParts>
  <Company>Millennium Challenge Corporation</Company>
  <LinksUpToDate>false</LinksUpToDate>
  <CharactersWithSpaces>326341</CharactersWithSpaces>
  <SharedDoc>false</SharedDoc>
  <HLinks>
    <vt:vector size="588" baseType="variant">
      <vt:variant>
        <vt:i4>1769522</vt:i4>
      </vt:variant>
      <vt:variant>
        <vt:i4>557</vt:i4>
      </vt:variant>
      <vt:variant>
        <vt:i4>0</vt:i4>
      </vt:variant>
      <vt:variant>
        <vt:i4>5</vt:i4>
      </vt:variant>
      <vt:variant>
        <vt:lpwstr/>
      </vt:variant>
      <vt:variant>
        <vt:lpwstr>_Toc491869148</vt:lpwstr>
      </vt:variant>
      <vt:variant>
        <vt:i4>1769522</vt:i4>
      </vt:variant>
      <vt:variant>
        <vt:i4>551</vt:i4>
      </vt:variant>
      <vt:variant>
        <vt:i4>0</vt:i4>
      </vt:variant>
      <vt:variant>
        <vt:i4>5</vt:i4>
      </vt:variant>
      <vt:variant>
        <vt:lpwstr/>
      </vt:variant>
      <vt:variant>
        <vt:lpwstr>_Toc491869147</vt:lpwstr>
      </vt:variant>
      <vt:variant>
        <vt:i4>1769522</vt:i4>
      </vt:variant>
      <vt:variant>
        <vt:i4>545</vt:i4>
      </vt:variant>
      <vt:variant>
        <vt:i4>0</vt:i4>
      </vt:variant>
      <vt:variant>
        <vt:i4>5</vt:i4>
      </vt:variant>
      <vt:variant>
        <vt:lpwstr/>
      </vt:variant>
      <vt:variant>
        <vt:lpwstr>_Toc491869146</vt:lpwstr>
      </vt:variant>
      <vt:variant>
        <vt:i4>1769522</vt:i4>
      </vt:variant>
      <vt:variant>
        <vt:i4>539</vt:i4>
      </vt:variant>
      <vt:variant>
        <vt:i4>0</vt:i4>
      </vt:variant>
      <vt:variant>
        <vt:i4>5</vt:i4>
      </vt:variant>
      <vt:variant>
        <vt:lpwstr/>
      </vt:variant>
      <vt:variant>
        <vt:lpwstr>_Toc491869145</vt:lpwstr>
      </vt:variant>
      <vt:variant>
        <vt:i4>1769522</vt:i4>
      </vt:variant>
      <vt:variant>
        <vt:i4>533</vt:i4>
      </vt:variant>
      <vt:variant>
        <vt:i4>0</vt:i4>
      </vt:variant>
      <vt:variant>
        <vt:i4>5</vt:i4>
      </vt:variant>
      <vt:variant>
        <vt:lpwstr/>
      </vt:variant>
      <vt:variant>
        <vt:lpwstr>_Toc491869144</vt:lpwstr>
      </vt:variant>
      <vt:variant>
        <vt:i4>1769522</vt:i4>
      </vt:variant>
      <vt:variant>
        <vt:i4>527</vt:i4>
      </vt:variant>
      <vt:variant>
        <vt:i4>0</vt:i4>
      </vt:variant>
      <vt:variant>
        <vt:i4>5</vt:i4>
      </vt:variant>
      <vt:variant>
        <vt:lpwstr/>
      </vt:variant>
      <vt:variant>
        <vt:lpwstr>_Toc491869143</vt:lpwstr>
      </vt:variant>
      <vt:variant>
        <vt:i4>1769522</vt:i4>
      </vt:variant>
      <vt:variant>
        <vt:i4>521</vt:i4>
      </vt:variant>
      <vt:variant>
        <vt:i4>0</vt:i4>
      </vt:variant>
      <vt:variant>
        <vt:i4>5</vt:i4>
      </vt:variant>
      <vt:variant>
        <vt:lpwstr/>
      </vt:variant>
      <vt:variant>
        <vt:lpwstr>_Toc491869142</vt:lpwstr>
      </vt:variant>
      <vt:variant>
        <vt:i4>2359408</vt:i4>
      </vt:variant>
      <vt:variant>
        <vt:i4>516</vt:i4>
      </vt:variant>
      <vt:variant>
        <vt:i4>0</vt:i4>
      </vt:variant>
      <vt:variant>
        <vt:i4>5</vt:i4>
      </vt:variant>
      <vt:variant>
        <vt:lpwstr>http://www.sam.gov/</vt:lpwstr>
      </vt:variant>
      <vt:variant>
        <vt:lpwstr/>
      </vt:variant>
      <vt:variant>
        <vt:i4>4849728</vt:i4>
      </vt:variant>
      <vt:variant>
        <vt:i4>513</vt:i4>
      </vt:variant>
      <vt:variant>
        <vt:i4>0</vt:i4>
      </vt:variant>
      <vt:variant>
        <vt:i4>5</vt:i4>
      </vt:variant>
      <vt:variant>
        <vt:lpwstr>http://www.treas.gov/offices/enforcement/ofac</vt:lpwstr>
      </vt:variant>
      <vt:variant>
        <vt:lpwstr/>
      </vt:variant>
      <vt:variant>
        <vt:i4>131149</vt:i4>
      </vt:variant>
      <vt:variant>
        <vt:i4>510</vt:i4>
      </vt:variant>
      <vt:variant>
        <vt:i4>0</vt:i4>
      </vt:variant>
      <vt:variant>
        <vt:i4>5</vt:i4>
      </vt:variant>
      <vt:variant>
        <vt:lpwstr>http://www.mcc.gov/guidance/compact/audits_reviews_provisions.pdf</vt:lpwstr>
      </vt:variant>
      <vt:variant>
        <vt:lpwstr/>
      </vt:variant>
      <vt:variant>
        <vt:i4>131149</vt:i4>
      </vt:variant>
      <vt:variant>
        <vt:i4>507</vt:i4>
      </vt:variant>
      <vt:variant>
        <vt:i4>0</vt:i4>
      </vt:variant>
      <vt:variant>
        <vt:i4>5</vt:i4>
      </vt:variant>
      <vt:variant>
        <vt:lpwstr>http://www.mcc.gov/guidance/compact/audits_reviews_provisions.pdf</vt:lpwstr>
      </vt:variant>
      <vt:variant>
        <vt:lpwstr/>
      </vt:variant>
      <vt:variant>
        <vt:i4>131149</vt:i4>
      </vt:variant>
      <vt:variant>
        <vt:i4>504</vt:i4>
      </vt:variant>
      <vt:variant>
        <vt:i4>0</vt:i4>
      </vt:variant>
      <vt:variant>
        <vt:i4>5</vt:i4>
      </vt:variant>
      <vt:variant>
        <vt:lpwstr>http://www.mcc.gov/guidance/compact/audits_reviews_provisions.pdf</vt:lpwstr>
      </vt:variant>
      <vt:variant>
        <vt:lpwstr/>
      </vt:variant>
      <vt:variant>
        <vt:i4>7602281</vt:i4>
      </vt:variant>
      <vt:variant>
        <vt:i4>501</vt:i4>
      </vt:variant>
      <vt:variant>
        <vt:i4>0</vt:i4>
      </vt:variant>
      <vt:variant>
        <vt:i4>5</vt:i4>
      </vt:variant>
      <vt:variant>
        <vt:lpwstr>http://www.federalreserve.gov/releases/h15/current/default.htm</vt:lpwstr>
      </vt:variant>
      <vt:variant>
        <vt:lpwstr/>
      </vt:variant>
      <vt:variant>
        <vt:i4>3407986</vt:i4>
      </vt:variant>
      <vt:variant>
        <vt:i4>498</vt:i4>
      </vt:variant>
      <vt:variant>
        <vt:i4>0</vt:i4>
      </vt:variant>
      <vt:variant>
        <vt:i4>5</vt:i4>
      </vt:variant>
      <vt:variant>
        <vt:lpwstr>http://www.mcc.gov/</vt:lpwstr>
      </vt:variant>
      <vt:variant>
        <vt:lpwstr/>
      </vt:variant>
      <vt:variant>
        <vt:i4>3538982</vt:i4>
      </vt:variant>
      <vt:variant>
        <vt:i4>495</vt:i4>
      </vt:variant>
      <vt:variant>
        <vt:i4>0</vt:i4>
      </vt:variant>
      <vt:variant>
        <vt:i4>5</vt:i4>
      </vt:variant>
      <vt:variant>
        <vt:lpwstr>http://cctrends.cipe.org/anti-corruption-compliance-guide/</vt:lpwstr>
      </vt:variant>
      <vt:variant>
        <vt:lpwstr/>
      </vt:variant>
      <vt:variant>
        <vt:i4>6815806</vt:i4>
      </vt:variant>
      <vt:variant>
        <vt:i4>492</vt:i4>
      </vt:variant>
      <vt:variant>
        <vt:i4>0</vt:i4>
      </vt:variant>
      <vt:variant>
        <vt:i4>5</vt:i4>
      </vt:variant>
      <vt:variant>
        <vt:lpwstr>http://www.oecd.org/corruption/Anti-CorruptionEthicsComplianceHandbook.pdf</vt:lpwstr>
      </vt:variant>
      <vt:variant>
        <vt:lpwstr/>
      </vt:variant>
      <vt:variant>
        <vt:i4>2293805</vt:i4>
      </vt:variant>
      <vt:variant>
        <vt:i4>468</vt:i4>
      </vt:variant>
      <vt:variant>
        <vt:i4>0</vt:i4>
      </vt:variant>
      <vt:variant>
        <vt:i4>5</vt:i4>
      </vt:variant>
      <vt:variant>
        <vt:lpwstr>http://www.mcc.gov/ppg</vt:lpwstr>
      </vt:variant>
      <vt:variant>
        <vt:lpwstr/>
      </vt:variant>
      <vt:variant>
        <vt:i4>1114170</vt:i4>
      </vt:variant>
      <vt:variant>
        <vt:i4>461</vt:i4>
      </vt:variant>
      <vt:variant>
        <vt:i4>0</vt:i4>
      </vt:variant>
      <vt:variant>
        <vt:i4>5</vt:i4>
      </vt:variant>
      <vt:variant>
        <vt:lpwstr/>
      </vt:variant>
      <vt:variant>
        <vt:lpwstr>_Toc464199388</vt:lpwstr>
      </vt:variant>
      <vt:variant>
        <vt:i4>1114170</vt:i4>
      </vt:variant>
      <vt:variant>
        <vt:i4>455</vt:i4>
      </vt:variant>
      <vt:variant>
        <vt:i4>0</vt:i4>
      </vt:variant>
      <vt:variant>
        <vt:i4>5</vt:i4>
      </vt:variant>
      <vt:variant>
        <vt:lpwstr/>
      </vt:variant>
      <vt:variant>
        <vt:lpwstr>_Toc464199387</vt:lpwstr>
      </vt:variant>
      <vt:variant>
        <vt:i4>1114170</vt:i4>
      </vt:variant>
      <vt:variant>
        <vt:i4>449</vt:i4>
      </vt:variant>
      <vt:variant>
        <vt:i4>0</vt:i4>
      </vt:variant>
      <vt:variant>
        <vt:i4>5</vt:i4>
      </vt:variant>
      <vt:variant>
        <vt:lpwstr/>
      </vt:variant>
      <vt:variant>
        <vt:lpwstr>_Toc464199386</vt:lpwstr>
      </vt:variant>
      <vt:variant>
        <vt:i4>1114170</vt:i4>
      </vt:variant>
      <vt:variant>
        <vt:i4>443</vt:i4>
      </vt:variant>
      <vt:variant>
        <vt:i4>0</vt:i4>
      </vt:variant>
      <vt:variant>
        <vt:i4>5</vt:i4>
      </vt:variant>
      <vt:variant>
        <vt:lpwstr/>
      </vt:variant>
      <vt:variant>
        <vt:lpwstr>_Toc464199385</vt:lpwstr>
      </vt:variant>
      <vt:variant>
        <vt:i4>1114170</vt:i4>
      </vt:variant>
      <vt:variant>
        <vt:i4>437</vt:i4>
      </vt:variant>
      <vt:variant>
        <vt:i4>0</vt:i4>
      </vt:variant>
      <vt:variant>
        <vt:i4>5</vt:i4>
      </vt:variant>
      <vt:variant>
        <vt:lpwstr/>
      </vt:variant>
      <vt:variant>
        <vt:lpwstr>_Toc464199384</vt:lpwstr>
      </vt:variant>
      <vt:variant>
        <vt:i4>1114170</vt:i4>
      </vt:variant>
      <vt:variant>
        <vt:i4>431</vt:i4>
      </vt:variant>
      <vt:variant>
        <vt:i4>0</vt:i4>
      </vt:variant>
      <vt:variant>
        <vt:i4>5</vt:i4>
      </vt:variant>
      <vt:variant>
        <vt:lpwstr/>
      </vt:variant>
      <vt:variant>
        <vt:lpwstr>_Toc464199383</vt:lpwstr>
      </vt:variant>
      <vt:variant>
        <vt:i4>1114170</vt:i4>
      </vt:variant>
      <vt:variant>
        <vt:i4>425</vt:i4>
      </vt:variant>
      <vt:variant>
        <vt:i4>0</vt:i4>
      </vt:variant>
      <vt:variant>
        <vt:i4>5</vt:i4>
      </vt:variant>
      <vt:variant>
        <vt:lpwstr/>
      </vt:variant>
      <vt:variant>
        <vt:lpwstr>_Toc464199382</vt:lpwstr>
      </vt:variant>
      <vt:variant>
        <vt:i4>1114170</vt:i4>
      </vt:variant>
      <vt:variant>
        <vt:i4>419</vt:i4>
      </vt:variant>
      <vt:variant>
        <vt:i4>0</vt:i4>
      </vt:variant>
      <vt:variant>
        <vt:i4>5</vt:i4>
      </vt:variant>
      <vt:variant>
        <vt:lpwstr/>
      </vt:variant>
      <vt:variant>
        <vt:lpwstr>_Toc464199381</vt:lpwstr>
      </vt:variant>
      <vt:variant>
        <vt:i4>1114170</vt:i4>
      </vt:variant>
      <vt:variant>
        <vt:i4>413</vt:i4>
      </vt:variant>
      <vt:variant>
        <vt:i4>0</vt:i4>
      </vt:variant>
      <vt:variant>
        <vt:i4>5</vt:i4>
      </vt:variant>
      <vt:variant>
        <vt:lpwstr/>
      </vt:variant>
      <vt:variant>
        <vt:lpwstr>_Toc464199380</vt:lpwstr>
      </vt:variant>
      <vt:variant>
        <vt:i4>1966138</vt:i4>
      </vt:variant>
      <vt:variant>
        <vt:i4>407</vt:i4>
      </vt:variant>
      <vt:variant>
        <vt:i4>0</vt:i4>
      </vt:variant>
      <vt:variant>
        <vt:i4>5</vt:i4>
      </vt:variant>
      <vt:variant>
        <vt:lpwstr/>
      </vt:variant>
      <vt:variant>
        <vt:lpwstr>_Toc464199379</vt:lpwstr>
      </vt:variant>
      <vt:variant>
        <vt:i4>1966138</vt:i4>
      </vt:variant>
      <vt:variant>
        <vt:i4>401</vt:i4>
      </vt:variant>
      <vt:variant>
        <vt:i4>0</vt:i4>
      </vt:variant>
      <vt:variant>
        <vt:i4>5</vt:i4>
      </vt:variant>
      <vt:variant>
        <vt:lpwstr/>
      </vt:variant>
      <vt:variant>
        <vt:lpwstr>_Toc464199378</vt:lpwstr>
      </vt:variant>
      <vt:variant>
        <vt:i4>1966138</vt:i4>
      </vt:variant>
      <vt:variant>
        <vt:i4>395</vt:i4>
      </vt:variant>
      <vt:variant>
        <vt:i4>0</vt:i4>
      </vt:variant>
      <vt:variant>
        <vt:i4>5</vt:i4>
      </vt:variant>
      <vt:variant>
        <vt:lpwstr/>
      </vt:variant>
      <vt:variant>
        <vt:lpwstr>_Toc464199377</vt:lpwstr>
      </vt:variant>
      <vt:variant>
        <vt:i4>1966138</vt:i4>
      </vt:variant>
      <vt:variant>
        <vt:i4>389</vt:i4>
      </vt:variant>
      <vt:variant>
        <vt:i4>0</vt:i4>
      </vt:variant>
      <vt:variant>
        <vt:i4>5</vt:i4>
      </vt:variant>
      <vt:variant>
        <vt:lpwstr/>
      </vt:variant>
      <vt:variant>
        <vt:lpwstr>_Toc464199376</vt:lpwstr>
      </vt:variant>
      <vt:variant>
        <vt:i4>1966138</vt:i4>
      </vt:variant>
      <vt:variant>
        <vt:i4>383</vt:i4>
      </vt:variant>
      <vt:variant>
        <vt:i4>0</vt:i4>
      </vt:variant>
      <vt:variant>
        <vt:i4>5</vt:i4>
      </vt:variant>
      <vt:variant>
        <vt:lpwstr/>
      </vt:variant>
      <vt:variant>
        <vt:lpwstr>_Toc464199375</vt:lpwstr>
      </vt:variant>
      <vt:variant>
        <vt:i4>2621565</vt:i4>
      </vt:variant>
      <vt:variant>
        <vt:i4>378</vt:i4>
      </vt:variant>
      <vt:variant>
        <vt:i4>0</vt:i4>
      </vt:variant>
      <vt:variant>
        <vt:i4>5</vt:i4>
      </vt:variant>
      <vt:variant>
        <vt:lpwstr>https://www.mcc.gov/resources/doc/policy-counter-trafficking-in-persons-policy</vt:lpwstr>
      </vt:variant>
      <vt:variant>
        <vt:lpwstr/>
      </vt:variant>
      <vt:variant>
        <vt:i4>3407986</vt:i4>
      </vt:variant>
      <vt:variant>
        <vt:i4>375</vt:i4>
      </vt:variant>
      <vt:variant>
        <vt:i4>0</vt:i4>
      </vt:variant>
      <vt:variant>
        <vt:i4>5</vt:i4>
      </vt:variant>
      <vt:variant>
        <vt:lpwstr>http://www.mcc.gov/</vt:lpwstr>
      </vt:variant>
      <vt:variant>
        <vt:lpwstr/>
      </vt:variant>
      <vt:variant>
        <vt:i4>2293805</vt:i4>
      </vt:variant>
      <vt:variant>
        <vt:i4>372</vt:i4>
      </vt:variant>
      <vt:variant>
        <vt:i4>0</vt:i4>
      </vt:variant>
      <vt:variant>
        <vt:i4>5</vt:i4>
      </vt:variant>
      <vt:variant>
        <vt:lpwstr>http://www.mcc.gov/ppg</vt:lpwstr>
      </vt:variant>
      <vt:variant>
        <vt:lpwstr/>
      </vt:variant>
      <vt:variant>
        <vt:i4>7864350</vt:i4>
      </vt:variant>
      <vt:variant>
        <vt:i4>369</vt:i4>
      </vt:variant>
      <vt:variant>
        <vt:i4>0</vt:i4>
      </vt:variant>
      <vt:variant>
        <vt:i4>5</vt:i4>
      </vt:variant>
      <vt:variant>
        <vt:lpwstr>http://www.ifc.org/wps/wcm/connect/topics_ext_content/ifc_external_corporate_site/sustainability-at-ifc/policies-standards/performance-standards</vt:lpwstr>
      </vt:variant>
      <vt:variant>
        <vt:lpwstr/>
      </vt:variant>
      <vt:variant>
        <vt:i4>3407986</vt:i4>
      </vt:variant>
      <vt:variant>
        <vt:i4>366</vt:i4>
      </vt:variant>
      <vt:variant>
        <vt:i4>0</vt:i4>
      </vt:variant>
      <vt:variant>
        <vt:i4>5</vt:i4>
      </vt:variant>
      <vt:variant>
        <vt:lpwstr>http://www.mcc.gov/</vt:lpwstr>
      </vt:variant>
      <vt:variant>
        <vt:lpwstr/>
      </vt:variant>
      <vt:variant>
        <vt:i4>2293805</vt:i4>
      </vt:variant>
      <vt:variant>
        <vt:i4>363</vt:i4>
      </vt:variant>
      <vt:variant>
        <vt:i4>0</vt:i4>
      </vt:variant>
      <vt:variant>
        <vt:i4>5</vt:i4>
      </vt:variant>
      <vt:variant>
        <vt:lpwstr>http://www.mcc.gov/ppg</vt:lpwstr>
      </vt:variant>
      <vt:variant>
        <vt:lpwstr/>
      </vt:variant>
      <vt:variant>
        <vt:i4>1572913</vt:i4>
      </vt:variant>
      <vt:variant>
        <vt:i4>356</vt:i4>
      </vt:variant>
      <vt:variant>
        <vt:i4>0</vt:i4>
      </vt:variant>
      <vt:variant>
        <vt:i4>5</vt:i4>
      </vt:variant>
      <vt:variant>
        <vt:lpwstr/>
      </vt:variant>
      <vt:variant>
        <vt:lpwstr>_Toc491869272</vt:lpwstr>
      </vt:variant>
      <vt:variant>
        <vt:i4>1572913</vt:i4>
      </vt:variant>
      <vt:variant>
        <vt:i4>350</vt:i4>
      </vt:variant>
      <vt:variant>
        <vt:i4>0</vt:i4>
      </vt:variant>
      <vt:variant>
        <vt:i4>5</vt:i4>
      </vt:variant>
      <vt:variant>
        <vt:lpwstr/>
      </vt:variant>
      <vt:variant>
        <vt:lpwstr>_Toc491869271</vt:lpwstr>
      </vt:variant>
      <vt:variant>
        <vt:i4>1572913</vt:i4>
      </vt:variant>
      <vt:variant>
        <vt:i4>344</vt:i4>
      </vt:variant>
      <vt:variant>
        <vt:i4>0</vt:i4>
      </vt:variant>
      <vt:variant>
        <vt:i4>5</vt:i4>
      </vt:variant>
      <vt:variant>
        <vt:lpwstr/>
      </vt:variant>
      <vt:variant>
        <vt:lpwstr>_Toc491869270</vt:lpwstr>
      </vt:variant>
      <vt:variant>
        <vt:i4>1638449</vt:i4>
      </vt:variant>
      <vt:variant>
        <vt:i4>338</vt:i4>
      </vt:variant>
      <vt:variant>
        <vt:i4>0</vt:i4>
      </vt:variant>
      <vt:variant>
        <vt:i4>5</vt:i4>
      </vt:variant>
      <vt:variant>
        <vt:lpwstr/>
      </vt:variant>
      <vt:variant>
        <vt:lpwstr>_Toc491869269</vt:lpwstr>
      </vt:variant>
      <vt:variant>
        <vt:i4>1638449</vt:i4>
      </vt:variant>
      <vt:variant>
        <vt:i4>332</vt:i4>
      </vt:variant>
      <vt:variant>
        <vt:i4>0</vt:i4>
      </vt:variant>
      <vt:variant>
        <vt:i4>5</vt:i4>
      </vt:variant>
      <vt:variant>
        <vt:lpwstr/>
      </vt:variant>
      <vt:variant>
        <vt:lpwstr>_Toc491869268</vt:lpwstr>
      </vt:variant>
      <vt:variant>
        <vt:i4>1638449</vt:i4>
      </vt:variant>
      <vt:variant>
        <vt:i4>326</vt:i4>
      </vt:variant>
      <vt:variant>
        <vt:i4>0</vt:i4>
      </vt:variant>
      <vt:variant>
        <vt:i4>5</vt:i4>
      </vt:variant>
      <vt:variant>
        <vt:lpwstr/>
      </vt:variant>
      <vt:variant>
        <vt:lpwstr>_Toc491869267</vt:lpwstr>
      </vt:variant>
      <vt:variant>
        <vt:i4>1638449</vt:i4>
      </vt:variant>
      <vt:variant>
        <vt:i4>320</vt:i4>
      </vt:variant>
      <vt:variant>
        <vt:i4>0</vt:i4>
      </vt:variant>
      <vt:variant>
        <vt:i4>5</vt:i4>
      </vt:variant>
      <vt:variant>
        <vt:lpwstr/>
      </vt:variant>
      <vt:variant>
        <vt:lpwstr>_Toc491869266</vt:lpwstr>
      </vt:variant>
      <vt:variant>
        <vt:i4>1638449</vt:i4>
      </vt:variant>
      <vt:variant>
        <vt:i4>314</vt:i4>
      </vt:variant>
      <vt:variant>
        <vt:i4>0</vt:i4>
      </vt:variant>
      <vt:variant>
        <vt:i4>5</vt:i4>
      </vt:variant>
      <vt:variant>
        <vt:lpwstr/>
      </vt:variant>
      <vt:variant>
        <vt:lpwstr>_Toc491869265</vt:lpwstr>
      </vt:variant>
      <vt:variant>
        <vt:i4>1638449</vt:i4>
      </vt:variant>
      <vt:variant>
        <vt:i4>308</vt:i4>
      </vt:variant>
      <vt:variant>
        <vt:i4>0</vt:i4>
      </vt:variant>
      <vt:variant>
        <vt:i4>5</vt:i4>
      </vt:variant>
      <vt:variant>
        <vt:lpwstr/>
      </vt:variant>
      <vt:variant>
        <vt:lpwstr>_Toc491869264</vt:lpwstr>
      </vt:variant>
      <vt:variant>
        <vt:i4>1638449</vt:i4>
      </vt:variant>
      <vt:variant>
        <vt:i4>302</vt:i4>
      </vt:variant>
      <vt:variant>
        <vt:i4>0</vt:i4>
      </vt:variant>
      <vt:variant>
        <vt:i4>5</vt:i4>
      </vt:variant>
      <vt:variant>
        <vt:lpwstr/>
      </vt:variant>
      <vt:variant>
        <vt:lpwstr>_Toc491869263</vt:lpwstr>
      </vt:variant>
      <vt:variant>
        <vt:i4>1638449</vt:i4>
      </vt:variant>
      <vt:variant>
        <vt:i4>296</vt:i4>
      </vt:variant>
      <vt:variant>
        <vt:i4>0</vt:i4>
      </vt:variant>
      <vt:variant>
        <vt:i4>5</vt:i4>
      </vt:variant>
      <vt:variant>
        <vt:lpwstr/>
      </vt:variant>
      <vt:variant>
        <vt:lpwstr>_Toc491869262</vt:lpwstr>
      </vt:variant>
      <vt:variant>
        <vt:i4>1638449</vt:i4>
      </vt:variant>
      <vt:variant>
        <vt:i4>290</vt:i4>
      </vt:variant>
      <vt:variant>
        <vt:i4>0</vt:i4>
      </vt:variant>
      <vt:variant>
        <vt:i4>5</vt:i4>
      </vt:variant>
      <vt:variant>
        <vt:lpwstr/>
      </vt:variant>
      <vt:variant>
        <vt:lpwstr>_Toc491869261</vt:lpwstr>
      </vt:variant>
      <vt:variant>
        <vt:i4>1638449</vt:i4>
      </vt:variant>
      <vt:variant>
        <vt:i4>284</vt:i4>
      </vt:variant>
      <vt:variant>
        <vt:i4>0</vt:i4>
      </vt:variant>
      <vt:variant>
        <vt:i4>5</vt:i4>
      </vt:variant>
      <vt:variant>
        <vt:lpwstr/>
      </vt:variant>
      <vt:variant>
        <vt:lpwstr>_Toc491869260</vt:lpwstr>
      </vt:variant>
      <vt:variant>
        <vt:i4>1703985</vt:i4>
      </vt:variant>
      <vt:variant>
        <vt:i4>278</vt:i4>
      </vt:variant>
      <vt:variant>
        <vt:i4>0</vt:i4>
      </vt:variant>
      <vt:variant>
        <vt:i4>5</vt:i4>
      </vt:variant>
      <vt:variant>
        <vt:lpwstr/>
      </vt:variant>
      <vt:variant>
        <vt:lpwstr>_Toc491869259</vt:lpwstr>
      </vt:variant>
      <vt:variant>
        <vt:i4>1703985</vt:i4>
      </vt:variant>
      <vt:variant>
        <vt:i4>272</vt:i4>
      </vt:variant>
      <vt:variant>
        <vt:i4>0</vt:i4>
      </vt:variant>
      <vt:variant>
        <vt:i4>5</vt:i4>
      </vt:variant>
      <vt:variant>
        <vt:lpwstr/>
      </vt:variant>
      <vt:variant>
        <vt:lpwstr>_Toc491869258</vt:lpwstr>
      </vt:variant>
      <vt:variant>
        <vt:i4>1703985</vt:i4>
      </vt:variant>
      <vt:variant>
        <vt:i4>266</vt:i4>
      </vt:variant>
      <vt:variant>
        <vt:i4>0</vt:i4>
      </vt:variant>
      <vt:variant>
        <vt:i4>5</vt:i4>
      </vt:variant>
      <vt:variant>
        <vt:lpwstr/>
      </vt:variant>
      <vt:variant>
        <vt:lpwstr>_Toc491869257</vt:lpwstr>
      </vt:variant>
      <vt:variant>
        <vt:i4>1703985</vt:i4>
      </vt:variant>
      <vt:variant>
        <vt:i4>260</vt:i4>
      </vt:variant>
      <vt:variant>
        <vt:i4>0</vt:i4>
      </vt:variant>
      <vt:variant>
        <vt:i4>5</vt:i4>
      </vt:variant>
      <vt:variant>
        <vt:lpwstr/>
      </vt:variant>
      <vt:variant>
        <vt:lpwstr>_Toc491869256</vt:lpwstr>
      </vt:variant>
      <vt:variant>
        <vt:i4>1703985</vt:i4>
      </vt:variant>
      <vt:variant>
        <vt:i4>254</vt:i4>
      </vt:variant>
      <vt:variant>
        <vt:i4>0</vt:i4>
      </vt:variant>
      <vt:variant>
        <vt:i4>5</vt:i4>
      </vt:variant>
      <vt:variant>
        <vt:lpwstr/>
      </vt:variant>
      <vt:variant>
        <vt:lpwstr>_Toc491869255</vt:lpwstr>
      </vt:variant>
      <vt:variant>
        <vt:i4>1703985</vt:i4>
      </vt:variant>
      <vt:variant>
        <vt:i4>248</vt:i4>
      </vt:variant>
      <vt:variant>
        <vt:i4>0</vt:i4>
      </vt:variant>
      <vt:variant>
        <vt:i4>5</vt:i4>
      </vt:variant>
      <vt:variant>
        <vt:lpwstr/>
      </vt:variant>
      <vt:variant>
        <vt:lpwstr>_Toc491869254</vt:lpwstr>
      </vt:variant>
      <vt:variant>
        <vt:i4>1703985</vt:i4>
      </vt:variant>
      <vt:variant>
        <vt:i4>242</vt:i4>
      </vt:variant>
      <vt:variant>
        <vt:i4>0</vt:i4>
      </vt:variant>
      <vt:variant>
        <vt:i4>5</vt:i4>
      </vt:variant>
      <vt:variant>
        <vt:lpwstr/>
      </vt:variant>
      <vt:variant>
        <vt:lpwstr>_Toc491869253</vt:lpwstr>
      </vt:variant>
      <vt:variant>
        <vt:i4>1703985</vt:i4>
      </vt:variant>
      <vt:variant>
        <vt:i4>236</vt:i4>
      </vt:variant>
      <vt:variant>
        <vt:i4>0</vt:i4>
      </vt:variant>
      <vt:variant>
        <vt:i4>5</vt:i4>
      </vt:variant>
      <vt:variant>
        <vt:lpwstr/>
      </vt:variant>
      <vt:variant>
        <vt:lpwstr>_Toc491869252</vt:lpwstr>
      </vt:variant>
      <vt:variant>
        <vt:i4>1703985</vt:i4>
      </vt:variant>
      <vt:variant>
        <vt:i4>230</vt:i4>
      </vt:variant>
      <vt:variant>
        <vt:i4>0</vt:i4>
      </vt:variant>
      <vt:variant>
        <vt:i4>5</vt:i4>
      </vt:variant>
      <vt:variant>
        <vt:lpwstr/>
      </vt:variant>
      <vt:variant>
        <vt:lpwstr>_Toc491869251</vt:lpwstr>
      </vt:variant>
      <vt:variant>
        <vt:i4>1703985</vt:i4>
      </vt:variant>
      <vt:variant>
        <vt:i4>224</vt:i4>
      </vt:variant>
      <vt:variant>
        <vt:i4>0</vt:i4>
      </vt:variant>
      <vt:variant>
        <vt:i4>5</vt:i4>
      </vt:variant>
      <vt:variant>
        <vt:lpwstr/>
      </vt:variant>
      <vt:variant>
        <vt:lpwstr>_Toc491869250</vt:lpwstr>
      </vt:variant>
      <vt:variant>
        <vt:i4>1769521</vt:i4>
      </vt:variant>
      <vt:variant>
        <vt:i4>218</vt:i4>
      </vt:variant>
      <vt:variant>
        <vt:i4>0</vt:i4>
      </vt:variant>
      <vt:variant>
        <vt:i4>5</vt:i4>
      </vt:variant>
      <vt:variant>
        <vt:lpwstr/>
      </vt:variant>
      <vt:variant>
        <vt:lpwstr>_Toc491869249</vt:lpwstr>
      </vt:variant>
      <vt:variant>
        <vt:i4>1769521</vt:i4>
      </vt:variant>
      <vt:variant>
        <vt:i4>212</vt:i4>
      </vt:variant>
      <vt:variant>
        <vt:i4>0</vt:i4>
      </vt:variant>
      <vt:variant>
        <vt:i4>5</vt:i4>
      </vt:variant>
      <vt:variant>
        <vt:lpwstr/>
      </vt:variant>
      <vt:variant>
        <vt:lpwstr>_Toc491869248</vt:lpwstr>
      </vt:variant>
      <vt:variant>
        <vt:i4>1769521</vt:i4>
      </vt:variant>
      <vt:variant>
        <vt:i4>206</vt:i4>
      </vt:variant>
      <vt:variant>
        <vt:i4>0</vt:i4>
      </vt:variant>
      <vt:variant>
        <vt:i4>5</vt:i4>
      </vt:variant>
      <vt:variant>
        <vt:lpwstr/>
      </vt:variant>
      <vt:variant>
        <vt:lpwstr>_Toc491869247</vt:lpwstr>
      </vt:variant>
      <vt:variant>
        <vt:i4>1769521</vt:i4>
      </vt:variant>
      <vt:variant>
        <vt:i4>200</vt:i4>
      </vt:variant>
      <vt:variant>
        <vt:i4>0</vt:i4>
      </vt:variant>
      <vt:variant>
        <vt:i4>5</vt:i4>
      </vt:variant>
      <vt:variant>
        <vt:lpwstr/>
      </vt:variant>
      <vt:variant>
        <vt:lpwstr>_Toc491869246</vt:lpwstr>
      </vt:variant>
      <vt:variant>
        <vt:i4>1769521</vt:i4>
      </vt:variant>
      <vt:variant>
        <vt:i4>194</vt:i4>
      </vt:variant>
      <vt:variant>
        <vt:i4>0</vt:i4>
      </vt:variant>
      <vt:variant>
        <vt:i4>5</vt:i4>
      </vt:variant>
      <vt:variant>
        <vt:lpwstr/>
      </vt:variant>
      <vt:variant>
        <vt:lpwstr>_Toc491869245</vt:lpwstr>
      </vt:variant>
      <vt:variant>
        <vt:i4>1769521</vt:i4>
      </vt:variant>
      <vt:variant>
        <vt:i4>188</vt:i4>
      </vt:variant>
      <vt:variant>
        <vt:i4>0</vt:i4>
      </vt:variant>
      <vt:variant>
        <vt:i4>5</vt:i4>
      </vt:variant>
      <vt:variant>
        <vt:lpwstr/>
      </vt:variant>
      <vt:variant>
        <vt:lpwstr>_Toc491869244</vt:lpwstr>
      </vt:variant>
      <vt:variant>
        <vt:i4>1769521</vt:i4>
      </vt:variant>
      <vt:variant>
        <vt:i4>182</vt:i4>
      </vt:variant>
      <vt:variant>
        <vt:i4>0</vt:i4>
      </vt:variant>
      <vt:variant>
        <vt:i4>5</vt:i4>
      </vt:variant>
      <vt:variant>
        <vt:lpwstr/>
      </vt:variant>
      <vt:variant>
        <vt:lpwstr>_Toc491869243</vt:lpwstr>
      </vt:variant>
      <vt:variant>
        <vt:i4>1769521</vt:i4>
      </vt:variant>
      <vt:variant>
        <vt:i4>176</vt:i4>
      </vt:variant>
      <vt:variant>
        <vt:i4>0</vt:i4>
      </vt:variant>
      <vt:variant>
        <vt:i4>5</vt:i4>
      </vt:variant>
      <vt:variant>
        <vt:lpwstr/>
      </vt:variant>
      <vt:variant>
        <vt:lpwstr>_Toc491869242</vt:lpwstr>
      </vt:variant>
      <vt:variant>
        <vt:i4>1769521</vt:i4>
      </vt:variant>
      <vt:variant>
        <vt:i4>170</vt:i4>
      </vt:variant>
      <vt:variant>
        <vt:i4>0</vt:i4>
      </vt:variant>
      <vt:variant>
        <vt:i4>5</vt:i4>
      </vt:variant>
      <vt:variant>
        <vt:lpwstr/>
      </vt:variant>
      <vt:variant>
        <vt:lpwstr>_Toc491869241</vt:lpwstr>
      </vt:variant>
      <vt:variant>
        <vt:i4>1769521</vt:i4>
      </vt:variant>
      <vt:variant>
        <vt:i4>164</vt:i4>
      </vt:variant>
      <vt:variant>
        <vt:i4>0</vt:i4>
      </vt:variant>
      <vt:variant>
        <vt:i4>5</vt:i4>
      </vt:variant>
      <vt:variant>
        <vt:lpwstr/>
      </vt:variant>
      <vt:variant>
        <vt:lpwstr>_Toc491869240</vt:lpwstr>
      </vt:variant>
      <vt:variant>
        <vt:i4>1835057</vt:i4>
      </vt:variant>
      <vt:variant>
        <vt:i4>158</vt:i4>
      </vt:variant>
      <vt:variant>
        <vt:i4>0</vt:i4>
      </vt:variant>
      <vt:variant>
        <vt:i4>5</vt:i4>
      </vt:variant>
      <vt:variant>
        <vt:lpwstr/>
      </vt:variant>
      <vt:variant>
        <vt:lpwstr>_Toc491869239</vt:lpwstr>
      </vt:variant>
      <vt:variant>
        <vt:i4>1835057</vt:i4>
      </vt:variant>
      <vt:variant>
        <vt:i4>152</vt:i4>
      </vt:variant>
      <vt:variant>
        <vt:i4>0</vt:i4>
      </vt:variant>
      <vt:variant>
        <vt:i4>5</vt:i4>
      </vt:variant>
      <vt:variant>
        <vt:lpwstr/>
      </vt:variant>
      <vt:variant>
        <vt:lpwstr>_Toc491869238</vt:lpwstr>
      </vt:variant>
      <vt:variant>
        <vt:i4>1835057</vt:i4>
      </vt:variant>
      <vt:variant>
        <vt:i4>146</vt:i4>
      </vt:variant>
      <vt:variant>
        <vt:i4>0</vt:i4>
      </vt:variant>
      <vt:variant>
        <vt:i4>5</vt:i4>
      </vt:variant>
      <vt:variant>
        <vt:lpwstr/>
      </vt:variant>
      <vt:variant>
        <vt:lpwstr>_Toc491869237</vt:lpwstr>
      </vt:variant>
      <vt:variant>
        <vt:i4>1835057</vt:i4>
      </vt:variant>
      <vt:variant>
        <vt:i4>140</vt:i4>
      </vt:variant>
      <vt:variant>
        <vt:i4>0</vt:i4>
      </vt:variant>
      <vt:variant>
        <vt:i4>5</vt:i4>
      </vt:variant>
      <vt:variant>
        <vt:lpwstr/>
      </vt:variant>
      <vt:variant>
        <vt:lpwstr>_Toc491869236</vt:lpwstr>
      </vt:variant>
      <vt:variant>
        <vt:i4>1835057</vt:i4>
      </vt:variant>
      <vt:variant>
        <vt:i4>134</vt:i4>
      </vt:variant>
      <vt:variant>
        <vt:i4>0</vt:i4>
      </vt:variant>
      <vt:variant>
        <vt:i4>5</vt:i4>
      </vt:variant>
      <vt:variant>
        <vt:lpwstr/>
      </vt:variant>
      <vt:variant>
        <vt:lpwstr>_Toc491869235</vt:lpwstr>
      </vt:variant>
      <vt:variant>
        <vt:i4>1835057</vt:i4>
      </vt:variant>
      <vt:variant>
        <vt:i4>128</vt:i4>
      </vt:variant>
      <vt:variant>
        <vt:i4>0</vt:i4>
      </vt:variant>
      <vt:variant>
        <vt:i4>5</vt:i4>
      </vt:variant>
      <vt:variant>
        <vt:lpwstr/>
      </vt:variant>
      <vt:variant>
        <vt:lpwstr>_Toc491869234</vt:lpwstr>
      </vt:variant>
      <vt:variant>
        <vt:i4>1835057</vt:i4>
      </vt:variant>
      <vt:variant>
        <vt:i4>122</vt:i4>
      </vt:variant>
      <vt:variant>
        <vt:i4>0</vt:i4>
      </vt:variant>
      <vt:variant>
        <vt:i4>5</vt:i4>
      </vt:variant>
      <vt:variant>
        <vt:lpwstr/>
      </vt:variant>
      <vt:variant>
        <vt:lpwstr>_Toc491869233</vt:lpwstr>
      </vt:variant>
      <vt:variant>
        <vt:i4>1638450</vt:i4>
      </vt:variant>
      <vt:variant>
        <vt:i4>116</vt:i4>
      </vt:variant>
      <vt:variant>
        <vt:i4>0</vt:i4>
      </vt:variant>
      <vt:variant>
        <vt:i4>5</vt:i4>
      </vt:variant>
      <vt:variant>
        <vt:lpwstr/>
      </vt:variant>
      <vt:variant>
        <vt:lpwstr>_Toc491869169</vt:lpwstr>
      </vt:variant>
      <vt:variant>
        <vt:i4>1638450</vt:i4>
      </vt:variant>
      <vt:variant>
        <vt:i4>110</vt:i4>
      </vt:variant>
      <vt:variant>
        <vt:i4>0</vt:i4>
      </vt:variant>
      <vt:variant>
        <vt:i4>5</vt:i4>
      </vt:variant>
      <vt:variant>
        <vt:lpwstr/>
      </vt:variant>
      <vt:variant>
        <vt:lpwstr>_Toc491869168</vt:lpwstr>
      </vt:variant>
      <vt:variant>
        <vt:i4>1638450</vt:i4>
      </vt:variant>
      <vt:variant>
        <vt:i4>104</vt:i4>
      </vt:variant>
      <vt:variant>
        <vt:i4>0</vt:i4>
      </vt:variant>
      <vt:variant>
        <vt:i4>5</vt:i4>
      </vt:variant>
      <vt:variant>
        <vt:lpwstr/>
      </vt:variant>
      <vt:variant>
        <vt:lpwstr>_Toc491869167</vt:lpwstr>
      </vt:variant>
      <vt:variant>
        <vt:i4>1638450</vt:i4>
      </vt:variant>
      <vt:variant>
        <vt:i4>98</vt:i4>
      </vt:variant>
      <vt:variant>
        <vt:i4>0</vt:i4>
      </vt:variant>
      <vt:variant>
        <vt:i4>5</vt:i4>
      </vt:variant>
      <vt:variant>
        <vt:lpwstr/>
      </vt:variant>
      <vt:variant>
        <vt:lpwstr>_Toc491869166</vt:lpwstr>
      </vt:variant>
      <vt:variant>
        <vt:i4>1638450</vt:i4>
      </vt:variant>
      <vt:variant>
        <vt:i4>92</vt:i4>
      </vt:variant>
      <vt:variant>
        <vt:i4>0</vt:i4>
      </vt:variant>
      <vt:variant>
        <vt:i4>5</vt:i4>
      </vt:variant>
      <vt:variant>
        <vt:lpwstr/>
      </vt:variant>
      <vt:variant>
        <vt:lpwstr>_Toc491869165</vt:lpwstr>
      </vt:variant>
      <vt:variant>
        <vt:i4>1638450</vt:i4>
      </vt:variant>
      <vt:variant>
        <vt:i4>86</vt:i4>
      </vt:variant>
      <vt:variant>
        <vt:i4>0</vt:i4>
      </vt:variant>
      <vt:variant>
        <vt:i4>5</vt:i4>
      </vt:variant>
      <vt:variant>
        <vt:lpwstr/>
      </vt:variant>
      <vt:variant>
        <vt:lpwstr>_Toc491869164</vt:lpwstr>
      </vt:variant>
      <vt:variant>
        <vt:i4>1638450</vt:i4>
      </vt:variant>
      <vt:variant>
        <vt:i4>80</vt:i4>
      </vt:variant>
      <vt:variant>
        <vt:i4>0</vt:i4>
      </vt:variant>
      <vt:variant>
        <vt:i4>5</vt:i4>
      </vt:variant>
      <vt:variant>
        <vt:lpwstr/>
      </vt:variant>
      <vt:variant>
        <vt:lpwstr>_Toc491869163</vt:lpwstr>
      </vt:variant>
      <vt:variant>
        <vt:i4>1638450</vt:i4>
      </vt:variant>
      <vt:variant>
        <vt:i4>74</vt:i4>
      </vt:variant>
      <vt:variant>
        <vt:i4>0</vt:i4>
      </vt:variant>
      <vt:variant>
        <vt:i4>5</vt:i4>
      </vt:variant>
      <vt:variant>
        <vt:lpwstr/>
      </vt:variant>
      <vt:variant>
        <vt:lpwstr>_Toc491869162</vt:lpwstr>
      </vt:variant>
      <vt:variant>
        <vt:i4>1638450</vt:i4>
      </vt:variant>
      <vt:variant>
        <vt:i4>68</vt:i4>
      </vt:variant>
      <vt:variant>
        <vt:i4>0</vt:i4>
      </vt:variant>
      <vt:variant>
        <vt:i4>5</vt:i4>
      </vt:variant>
      <vt:variant>
        <vt:lpwstr/>
      </vt:variant>
      <vt:variant>
        <vt:lpwstr>_Toc491869161</vt:lpwstr>
      </vt:variant>
      <vt:variant>
        <vt:i4>1638450</vt:i4>
      </vt:variant>
      <vt:variant>
        <vt:i4>62</vt:i4>
      </vt:variant>
      <vt:variant>
        <vt:i4>0</vt:i4>
      </vt:variant>
      <vt:variant>
        <vt:i4>5</vt:i4>
      </vt:variant>
      <vt:variant>
        <vt:lpwstr/>
      </vt:variant>
      <vt:variant>
        <vt:lpwstr>_Toc491869160</vt:lpwstr>
      </vt:variant>
      <vt:variant>
        <vt:i4>1703986</vt:i4>
      </vt:variant>
      <vt:variant>
        <vt:i4>56</vt:i4>
      </vt:variant>
      <vt:variant>
        <vt:i4>0</vt:i4>
      </vt:variant>
      <vt:variant>
        <vt:i4>5</vt:i4>
      </vt:variant>
      <vt:variant>
        <vt:lpwstr/>
      </vt:variant>
      <vt:variant>
        <vt:lpwstr>_Toc491869159</vt:lpwstr>
      </vt:variant>
      <vt:variant>
        <vt:i4>1703986</vt:i4>
      </vt:variant>
      <vt:variant>
        <vt:i4>50</vt:i4>
      </vt:variant>
      <vt:variant>
        <vt:i4>0</vt:i4>
      </vt:variant>
      <vt:variant>
        <vt:i4>5</vt:i4>
      </vt:variant>
      <vt:variant>
        <vt:lpwstr/>
      </vt:variant>
      <vt:variant>
        <vt:lpwstr>_Toc491869158</vt:lpwstr>
      </vt:variant>
      <vt:variant>
        <vt:i4>1703986</vt:i4>
      </vt:variant>
      <vt:variant>
        <vt:i4>44</vt:i4>
      </vt:variant>
      <vt:variant>
        <vt:i4>0</vt:i4>
      </vt:variant>
      <vt:variant>
        <vt:i4>5</vt:i4>
      </vt:variant>
      <vt:variant>
        <vt:lpwstr/>
      </vt:variant>
      <vt:variant>
        <vt:lpwstr>_Toc491869157</vt:lpwstr>
      </vt:variant>
      <vt:variant>
        <vt:i4>1703986</vt:i4>
      </vt:variant>
      <vt:variant>
        <vt:i4>38</vt:i4>
      </vt:variant>
      <vt:variant>
        <vt:i4>0</vt:i4>
      </vt:variant>
      <vt:variant>
        <vt:i4>5</vt:i4>
      </vt:variant>
      <vt:variant>
        <vt:lpwstr/>
      </vt:variant>
      <vt:variant>
        <vt:lpwstr>_Toc491869156</vt:lpwstr>
      </vt:variant>
      <vt:variant>
        <vt:i4>1703986</vt:i4>
      </vt:variant>
      <vt:variant>
        <vt:i4>32</vt:i4>
      </vt:variant>
      <vt:variant>
        <vt:i4>0</vt:i4>
      </vt:variant>
      <vt:variant>
        <vt:i4>5</vt:i4>
      </vt:variant>
      <vt:variant>
        <vt:lpwstr/>
      </vt:variant>
      <vt:variant>
        <vt:lpwstr>_Toc491869155</vt:lpwstr>
      </vt:variant>
      <vt:variant>
        <vt:i4>1703986</vt:i4>
      </vt:variant>
      <vt:variant>
        <vt:i4>26</vt:i4>
      </vt:variant>
      <vt:variant>
        <vt:i4>0</vt:i4>
      </vt:variant>
      <vt:variant>
        <vt:i4>5</vt:i4>
      </vt:variant>
      <vt:variant>
        <vt:lpwstr/>
      </vt:variant>
      <vt:variant>
        <vt:lpwstr>_Toc491869154</vt:lpwstr>
      </vt:variant>
      <vt:variant>
        <vt:i4>1703986</vt:i4>
      </vt:variant>
      <vt:variant>
        <vt:i4>20</vt:i4>
      </vt:variant>
      <vt:variant>
        <vt:i4>0</vt:i4>
      </vt:variant>
      <vt:variant>
        <vt:i4>5</vt:i4>
      </vt:variant>
      <vt:variant>
        <vt:lpwstr/>
      </vt:variant>
      <vt:variant>
        <vt:lpwstr>_Toc491869153</vt:lpwstr>
      </vt:variant>
      <vt:variant>
        <vt:i4>1703986</vt:i4>
      </vt:variant>
      <vt:variant>
        <vt:i4>14</vt:i4>
      </vt:variant>
      <vt:variant>
        <vt:i4>0</vt:i4>
      </vt:variant>
      <vt:variant>
        <vt:i4>5</vt:i4>
      </vt:variant>
      <vt:variant>
        <vt:lpwstr/>
      </vt:variant>
      <vt:variant>
        <vt:lpwstr>_Toc491869152</vt:lpwstr>
      </vt:variant>
      <vt:variant>
        <vt:i4>1703986</vt:i4>
      </vt:variant>
      <vt:variant>
        <vt:i4>8</vt:i4>
      </vt:variant>
      <vt:variant>
        <vt:i4>0</vt:i4>
      </vt:variant>
      <vt:variant>
        <vt:i4>5</vt:i4>
      </vt:variant>
      <vt:variant>
        <vt:lpwstr/>
      </vt:variant>
      <vt:variant>
        <vt:lpwstr>_Toc491869151</vt:lpwstr>
      </vt:variant>
      <vt:variant>
        <vt:i4>2293805</vt:i4>
      </vt:variant>
      <vt:variant>
        <vt:i4>3</vt:i4>
      </vt:variant>
      <vt:variant>
        <vt:i4>0</vt:i4>
      </vt:variant>
      <vt:variant>
        <vt:i4>5</vt:i4>
      </vt:variant>
      <vt:variant>
        <vt:lpwstr>http://www.mcc.gov/ppg</vt:lpwstr>
      </vt:variant>
      <vt:variant>
        <vt:lpwstr/>
      </vt:variant>
      <vt:variant>
        <vt:i4>3407986</vt:i4>
      </vt:variant>
      <vt:variant>
        <vt:i4>0</vt:i4>
      </vt:variant>
      <vt:variant>
        <vt:i4>0</vt:i4>
      </vt:variant>
      <vt:variant>
        <vt:i4>5</vt:i4>
      </vt:variant>
      <vt:variant>
        <vt:lpwstr>http://www.mcc.gov/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Procurement of Non-Consulting Services for Procurements (CB) for Procurements released after January 8, 2025 (French)</dc:title>
  <dc:creator>Millennium Challenge Corporation</dc:creator>
  <cp:lastModifiedBy>Khadr, Mona F (CPA/CS)</cp:lastModifiedBy>
  <cp:revision>7</cp:revision>
  <cp:lastPrinted>2020-01-27T17:01:00Z</cp:lastPrinted>
  <dcterms:created xsi:type="dcterms:W3CDTF">2024-12-13T14:18:00Z</dcterms:created>
  <dcterms:modified xsi:type="dcterms:W3CDTF">2024-12-31T17:43:00Z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0x0101007DE635074863BD4D970FB5DAD37E7520</vt:lpwstr>
  </property>
  <property fmtid="{D5CDD505-2E9C-101B-9397-08002B2CF9AE}" pid="3" name="_dlc_DocIdItemGuid">
    <vt:lpwstr>d5ced66b-ab2e-47e2-9bfd-0c3834bcb62f</vt:lpwstr>
  </property>
  <property fmtid="{D5CDD505-2E9C-101B-9397-08002B2CF9AE}" pid="4" name="MediaServiceImageTags">
    <vt:lpwstr/>
  </property>
  <property fmtid="{D5CDD505-2E9C-101B-9397-08002B2CF9AE}" pid="5" name="ClassificationContentMarkingHeaderShapeIds">
    <vt:lpwstr>5c578c97,5d66d6cd,38a022bc,6a180cf4,6270272f,59fa9432,22232794,544e0d70,4fa10cd1,2d690e7f,32cefdbc,26d2dcdc,158ff860,790341ae,79a5c643,4a323fe0,22667b7c,4691865d,667081c2,494a3acf,24ffe3ad,5fd73044,66e605b5</vt:lpwstr>
  </property>
  <property fmtid="{D5CDD505-2E9C-101B-9397-08002B2CF9AE}" pid="6" name="ClassificationContentMarkingHeaderShapeIds-1">
    <vt:lpwstr>1063aa7f,245d93c6,51772d55,5436df76,314394b,3cc2ed3,280f1c45,58a4b297,2021de2f,76475272,7882323d,5d366d29,57349ade,50d62476,190289b7,4f5205b7,4f4e1d60,411e9020,6263e62d,4d17f28e,591e6e42,5ac2008e</vt:lpwstr>
  </property>
  <property fmtid="{D5CDD505-2E9C-101B-9397-08002B2CF9AE}" pid="7" name="ClassificationContentMarkingHeaderFontProps">
    <vt:lpwstr>#008000,12,Calibri</vt:lpwstr>
  </property>
  <property fmtid="{D5CDD505-2E9C-101B-9397-08002B2CF9AE}" pid="8" name="ClassificationContentMarkingHeaderText">
    <vt:lpwstr>UNCLASSIFIED</vt:lpwstr>
  </property>
  <property fmtid="{D5CDD505-2E9C-101B-9397-08002B2CF9AE}" pid="9" name="MSIP_Label_676e9a81-9c38-4f91-9146-84cda847f359_Enabled">
    <vt:lpwstr>true</vt:lpwstr>
  </property>
  <property fmtid="{D5CDD505-2E9C-101B-9397-08002B2CF9AE}" pid="10" name="MSIP_Label_676e9a81-9c38-4f91-9146-84cda847f359_SetDate">
    <vt:lpwstr>2024-12-31T17:43:51Z</vt:lpwstr>
  </property>
  <property fmtid="{D5CDD505-2E9C-101B-9397-08002B2CF9AE}" pid="11" name="MSIP_Label_676e9a81-9c38-4f91-9146-84cda847f359_Method">
    <vt:lpwstr>Standard</vt:lpwstr>
  </property>
  <property fmtid="{D5CDD505-2E9C-101B-9397-08002B2CF9AE}" pid="12" name="MSIP_Label_676e9a81-9c38-4f91-9146-84cda847f359_Name">
    <vt:lpwstr>UNCLASSIFIED</vt:lpwstr>
  </property>
  <property fmtid="{D5CDD505-2E9C-101B-9397-08002B2CF9AE}" pid="13" name="MSIP_Label_676e9a81-9c38-4f91-9146-84cda847f359_SiteId">
    <vt:lpwstr>c12a9f27-505d-4fc6-9afa-a0fd65d9e984</vt:lpwstr>
  </property>
  <property fmtid="{D5CDD505-2E9C-101B-9397-08002B2CF9AE}" pid="14" name="MSIP_Label_676e9a81-9c38-4f91-9146-84cda847f359_ActionId">
    <vt:lpwstr>34261222-d167-4188-959e-807b2e31daad</vt:lpwstr>
  </property>
  <property fmtid="{D5CDD505-2E9C-101B-9397-08002B2CF9AE}" pid="15" name="MSIP_Label_676e9a81-9c38-4f91-9146-84cda847f359_ContentBits">
    <vt:lpwstr>1</vt:lpwstr>
  </property>
</Properties>
</file>