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B778" w14:textId="34550D01" w:rsidR="00847E4E" w:rsidRPr="007E7189" w:rsidRDefault="00285976" w:rsidP="264DDD6B">
      <w:pPr>
        <w:rPr>
          <w:rFonts w:ascii="Times New Roman" w:hAnsi="Times New Roman" w:cs="Times New Roman"/>
          <w:b/>
          <w:bCs/>
          <w:lang w:val="fr-CA"/>
        </w:rPr>
      </w:pPr>
      <w:r w:rsidRPr="264DDD6B">
        <w:rPr>
          <w:rFonts w:ascii="Times New Roman" w:hAnsi="Times New Roman" w:cs="Times New Roman"/>
          <w:b/>
          <w:bCs/>
          <w:lang w:val="fr-CA"/>
        </w:rPr>
        <w:t>Annex</w:t>
      </w:r>
      <w:r w:rsidR="0074652C" w:rsidRPr="264DDD6B">
        <w:rPr>
          <w:rFonts w:ascii="Times New Roman" w:hAnsi="Times New Roman" w:cs="Times New Roman"/>
          <w:b/>
          <w:bCs/>
          <w:lang w:val="fr-CA"/>
        </w:rPr>
        <w:t>e</w:t>
      </w:r>
      <w:r w:rsidRPr="264DDD6B">
        <w:rPr>
          <w:rFonts w:ascii="Times New Roman" w:hAnsi="Times New Roman" w:cs="Times New Roman"/>
          <w:b/>
          <w:bCs/>
          <w:lang w:val="fr-CA"/>
        </w:rPr>
        <w:t xml:space="preserve"> </w:t>
      </w:r>
      <w:r w:rsidR="00C67963" w:rsidRPr="264DDD6B">
        <w:rPr>
          <w:rFonts w:ascii="Times New Roman" w:hAnsi="Times New Roman" w:cs="Times New Roman"/>
          <w:b/>
          <w:bCs/>
          <w:lang w:val="fr-CA"/>
        </w:rPr>
        <w:t>1</w:t>
      </w:r>
      <w:r w:rsidR="007E7189" w:rsidRPr="264DDD6B">
        <w:rPr>
          <w:rFonts w:ascii="Times New Roman" w:hAnsi="Times New Roman" w:cs="Times New Roman"/>
          <w:b/>
          <w:bCs/>
          <w:lang w:val="fr-CA"/>
        </w:rPr>
        <w:t> </w:t>
      </w:r>
      <w:r w:rsidRPr="264DDD6B">
        <w:rPr>
          <w:rFonts w:ascii="Times New Roman" w:hAnsi="Times New Roman" w:cs="Times New Roman"/>
          <w:b/>
          <w:bCs/>
          <w:lang w:val="fr-CA"/>
        </w:rPr>
        <w:t xml:space="preserve">: </w:t>
      </w:r>
      <w:r w:rsidR="007E7189" w:rsidRPr="264DDD6B">
        <w:rPr>
          <w:rFonts w:ascii="Times New Roman" w:hAnsi="Times New Roman" w:cs="Times New Roman"/>
          <w:b/>
          <w:bCs/>
          <w:lang w:val="fr-CA"/>
        </w:rPr>
        <w:t xml:space="preserve">Modèle </w:t>
      </w:r>
      <w:r w:rsidR="004221DF" w:rsidRPr="264DDD6B">
        <w:rPr>
          <w:rFonts w:ascii="Times New Roman" w:hAnsi="Times New Roman" w:cs="Times New Roman"/>
          <w:b/>
          <w:bCs/>
          <w:lang w:val="fr-CA"/>
        </w:rPr>
        <w:t>D</w:t>
      </w:r>
      <w:r w:rsidR="007E7189" w:rsidRPr="264DDD6B">
        <w:rPr>
          <w:rFonts w:ascii="Times New Roman" w:hAnsi="Times New Roman" w:cs="Times New Roman"/>
          <w:b/>
          <w:bCs/>
          <w:lang w:val="fr-CA"/>
        </w:rPr>
        <w:t xml:space="preserve">e </w:t>
      </w:r>
      <w:r w:rsidR="004221DF" w:rsidRPr="264DDD6B">
        <w:rPr>
          <w:rFonts w:ascii="Times New Roman" w:hAnsi="Times New Roman" w:cs="Times New Roman"/>
          <w:b/>
          <w:bCs/>
          <w:lang w:val="fr-CA"/>
        </w:rPr>
        <w:t>N</w:t>
      </w:r>
      <w:r w:rsidR="007E7189" w:rsidRPr="264DDD6B">
        <w:rPr>
          <w:rFonts w:ascii="Times New Roman" w:hAnsi="Times New Roman" w:cs="Times New Roman"/>
          <w:b/>
          <w:bCs/>
          <w:lang w:val="fr-CA"/>
        </w:rPr>
        <w:t xml:space="preserve">otes </w:t>
      </w:r>
      <w:r w:rsidR="00016DF3" w:rsidRPr="264DDD6B">
        <w:rPr>
          <w:rFonts w:ascii="Times New Roman" w:hAnsi="Times New Roman" w:cs="Times New Roman"/>
          <w:b/>
          <w:bCs/>
          <w:lang w:val="fr-CA"/>
        </w:rPr>
        <w:t>E</w:t>
      </w:r>
      <w:r w:rsidR="007E7189" w:rsidRPr="264DDD6B">
        <w:rPr>
          <w:rFonts w:ascii="Times New Roman" w:hAnsi="Times New Roman" w:cs="Times New Roman"/>
          <w:b/>
          <w:bCs/>
          <w:lang w:val="fr-CA"/>
        </w:rPr>
        <w:t>xplicatives</w:t>
      </w:r>
    </w:p>
    <w:p w14:paraId="5F1570F3" w14:textId="4F4DF503" w:rsidR="00784769" w:rsidRPr="007E7189" w:rsidRDefault="6EECB4A4" w:rsidP="264DDD6B">
      <w:pPr>
        <w:rPr>
          <w:rFonts w:ascii="Times New Roman" w:hAnsi="Times New Roman" w:cs="Times New Roman"/>
          <w:lang w:val="fr-CA"/>
        </w:rPr>
      </w:pPr>
      <w:r w:rsidRPr="264DDD6B">
        <w:rPr>
          <w:rFonts w:ascii="Times New Roman" w:hAnsi="Times New Roman" w:cs="Times New Roman"/>
          <w:lang w:val="fr-CA"/>
        </w:rPr>
        <w:t>1 mars 2024</w:t>
      </w:r>
    </w:p>
    <w:p w14:paraId="549B0BF1" w14:textId="77777777" w:rsidR="00847E4E" w:rsidRDefault="00847E4E" w:rsidP="00847E4E">
      <w:pPr>
        <w:pStyle w:val="ListParagraph"/>
        <w:numPr>
          <w:ilvl w:val="0"/>
          <w:numId w:val="2"/>
        </w:numPr>
        <w:ind w:left="360" w:hanging="241"/>
        <w:rPr>
          <w:rFonts w:ascii="Times New Roman" w:hAnsi="Times New Roman" w:cs="Times New Roman"/>
          <w:b/>
        </w:rPr>
      </w:pPr>
      <w:r>
        <w:rPr>
          <w:rFonts w:ascii="Times New Roman" w:hAnsi="Times New Roman" w:cs="Times New Roman"/>
          <w:b/>
        </w:rPr>
        <w:t xml:space="preserve">Introduction </w:t>
      </w:r>
    </w:p>
    <w:p w14:paraId="022D4678" w14:textId="16230A09" w:rsidR="003F5409" w:rsidRPr="00133D85" w:rsidRDefault="00C45A0F" w:rsidP="6B3B2AFB">
      <w:pPr>
        <w:pStyle w:val="BodyText"/>
        <w:numPr>
          <w:ilvl w:val="0"/>
          <w:numId w:val="1"/>
        </w:numPr>
        <w:spacing w:line="251" w:lineRule="exact"/>
        <w:jc w:val="both"/>
        <w:rPr>
          <w:b/>
          <w:bCs/>
        </w:rPr>
      </w:pPr>
      <w:r w:rsidRPr="6B3B2AFB">
        <w:rPr>
          <w:b/>
          <w:bCs/>
        </w:rPr>
        <w:t xml:space="preserve">Un </w:t>
      </w:r>
      <w:r w:rsidR="007E7189" w:rsidRPr="6B3B2AFB">
        <w:rPr>
          <w:b/>
          <w:bCs/>
        </w:rPr>
        <w:t>Aperçu</w:t>
      </w:r>
      <w:r w:rsidRPr="6B3B2AFB">
        <w:rPr>
          <w:b/>
          <w:bCs/>
        </w:rPr>
        <w:t xml:space="preserve"> d</w:t>
      </w:r>
      <w:r w:rsidR="00FD00A2" w:rsidRPr="6B3B2AFB">
        <w:rPr>
          <w:b/>
          <w:bCs/>
        </w:rPr>
        <w:t>u</w:t>
      </w:r>
      <w:r w:rsidR="5C1773F6" w:rsidRPr="6B3B2AFB">
        <w:rPr>
          <w:b/>
          <w:bCs/>
        </w:rPr>
        <w:t xml:space="preserve"> </w:t>
      </w:r>
      <w:r w:rsidR="00E66F2F" w:rsidRPr="6B3B2AFB">
        <w:rPr>
          <w:b/>
          <w:bCs/>
        </w:rPr>
        <w:t>C</w:t>
      </w:r>
      <w:r w:rsidR="007E7189" w:rsidRPr="6B3B2AFB">
        <w:rPr>
          <w:b/>
          <w:bCs/>
        </w:rPr>
        <w:t>ompact</w:t>
      </w:r>
    </w:p>
    <w:p w14:paraId="61DE90E4" w14:textId="77777777" w:rsidR="003F5409" w:rsidRDefault="003F5409" w:rsidP="003F5409">
      <w:pPr>
        <w:pStyle w:val="BodyText"/>
        <w:spacing w:line="251" w:lineRule="exact"/>
        <w:ind w:left="720"/>
        <w:jc w:val="both"/>
        <w:rPr>
          <w:b/>
        </w:rPr>
      </w:pPr>
    </w:p>
    <w:p w14:paraId="5B260B71" w14:textId="55C4B403" w:rsidR="00847E4E" w:rsidRPr="00EF58DE" w:rsidRDefault="00CF37AC" w:rsidP="007E7189">
      <w:pPr>
        <w:pStyle w:val="BodyText"/>
        <w:numPr>
          <w:ilvl w:val="0"/>
          <w:numId w:val="20"/>
        </w:numPr>
        <w:spacing w:line="251" w:lineRule="exact"/>
        <w:jc w:val="both"/>
        <w:rPr>
          <w:b/>
          <w:lang w:val="fr-CA"/>
        </w:rPr>
      </w:pPr>
      <w:r w:rsidRPr="00EF58DE">
        <w:rPr>
          <w:b/>
          <w:lang w:val="fr-CA"/>
        </w:rPr>
        <w:t>Performance du trimestre en cours</w:t>
      </w:r>
    </w:p>
    <w:p w14:paraId="5D91E7A8" w14:textId="77777777" w:rsidR="005B6007" w:rsidRPr="007E7189" w:rsidRDefault="005B6007" w:rsidP="005B6007">
      <w:pPr>
        <w:pStyle w:val="BodyText"/>
        <w:spacing w:line="251" w:lineRule="exact"/>
        <w:ind w:left="360"/>
        <w:jc w:val="both"/>
        <w:rPr>
          <w:lang w:val="fr-CA"/>
        </w:rPr>
      </w:pPr>
    </w:p>
    <w:p w14:paraId="417110AB" w14:textId="4A68BA56" w:rsidR="00B15E4C" w:rsidRPr="007E7189" w:rsidRDefault="007E7189" w:rsidP="00B15E4C">
      <w:pPr>
        <w:pStyle w:val="BodyText"/>
        <w:spacing w:line="251" w:lineRule="exact"/>
        <w:ind w:left="360"/>
        <w:jc w:val="both"/>
        <w:rPr>
          <w:bCs/>
          <w:color w:val="FFFFFF" w:themeColor="background1"/>
          <w:lang w:val="fr-CA"/>
        </w:rPr>
      </w:pPr>
      <w:r w:rsidRPr="007E7189">
        <w:rPr>
          <w:lang w:val="fr-CA"/>
        </w:rPr>
        <w:t>Le</w:t>
      </w:r>
      <w:r w:rsidR="00AD573B">
        <w:rPr>
          <w:lang w:val="fr-CA"/>
        </w:rPr>
        <w:t>s proj</w:t>
      </w:r>
      <w:r w:rsidR="005C5FAD">
        <w:rPr>
          <w:lang w:val="fr-CA"/>
        </w:rPr>
        <w:t xml:space="preserve">ections </w:t>
      </w:r>
      <w:r w:rsidR="001D35FB">
        <w:rPr>
          <w:lang w:val="fr-CA"/>
        </w:rPr>
        <w:t xml:space="preserve">et performance </w:t>
      </w:r>
      <w:r w:rsidRPr="007E7189">
        <w:rPr>
          <w:lang w:val="fr-CA"/>
        </w:rPr>
        <w:t xml:space="preserve">du trimestre en cours </w:t>
      </w:r>
      <w:r w:rsidR="000F02B1">
        <w:rPr>
          <w:lang w:val="fr-CA"/>
        </w:rPr>
        <w:t>à partir de</w:t>
      </w:r>
      <w:r w:rsidR="009B355D">
        <w:rPr>
          <w:lang w:val="fr-CA"/>
        </w:rPr>
        <w:t xml:space="preserve"> </w:t>
      </w:r>
      <w:r w:rsidR="005C5FAD">
        <w:rPr>
          <w:lang w:val="fr-CA"/>
        </w:rPr>
        <w:t>[date] sont les suivant</w:t>
      </w:r>
      <w:r w:rsidRPr="007E7189">
        <w:rPr>
          <w:lang w:val="fr-CA"/>
        </w:rPr>
        <w:t>s</w:t>
      </w:r>
      <w:r>
        <w:rPr>
          <w:lang w:val="fr-CA"/>
        </w:rPr>
        <w:t> </w:t>
      </w:r>
      <w:r w:rsidRPr="007E7189">
        <w:rPr>
          <w:lang w:val="fr-CA"/>
        </w:rPr>
        <w:t>:</w:t>
      </w:r>
      <w:r w:rsidR="005B6007" w:rsidRPr="007E7189">
        <w:rPr>
          <w:lang w:val="fr-CA"/>
        </w:rPr>
        <w:t xml:space="preserve"> </w:t>
      </w:r>
    </w:p>
    <w:tbl>
      <w:tblPr>
        <w:tblStyle w:val="GridTable4-Accent5"/>
        <w:tblpPr w:leftFromText="180" w:rightFromText="180" w:vertAnchor="text" w:horzAnchor="margin" w:tblpX="-635" w:tblpY="202"/>
        <w:tblW w:w="10615" w:type="dxa"/>
        <w:tblLook w:val="04A0" w:firstRow="1" w:lastRow="0" w:firstColumn="1" w:lastColumn="0" w:noHBand="0" w:noVBand="1"/>
      </w:tblPr>
      <w:tblGrid>
        <w:gridCol w:w="1684"/>
        <w:gridCol w:w="1460"/>
        <w:gridCol w:w="1084"/>
        <w:gridCol w:w="1756"/>
        <w:gridCol w:w="1455"/>
        <w:gridCol w:w="1477"/>
        <w:gridCol w:w="1699"/>
      </w:tblGrid>
      <w:tr w:rsidR="003509E8" w:rsidRPr="00B15E4C" w14:paraId="03D64D4E" w14:textId="77777777" w:rsidTr="264DD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A8442DE" w14:textId="77777777" w:rsidR="00C3279D" w:rsidRPr="007E7189" w:rsidRDefault="00C3279D" w:rsidP="00957F57">
            <w:pPr>
              <w:pStyle w:val="BodyText"/>
              <w:spacing w:line="251" w:lineRule="exact"/>
              <w:rPr>
                <w:lang w:val="fr-CA"/>
              </w:rPr>
            </w:pPr>
          </w:p>
        </w:tc>
        <w:tc>
          <w:tcPr>
            <w:tcW w:w="1530" w:type="dxa"/>
          </w:tcPr>
          <w:p w14:paraId="7F060E98" w14:textId="3CCD77E3" w:rsidR="00C3279D" w:rsidRPr="007E7189" w:rsidRDefault="007E7189" w:rsidP="007E7189">
            <w:pPr>
              <w:pStyle w:val="BodyText"/>
              <w:spacing w:line="251" w:lineRule="exact"/>
              <w:cnfStyle w:val="100000000000" w:firstRow="1" w:lastRow="0" w:firstColumn="0" w:lastColumn="0" w:oddVBand="0" w:evenVBand="0" w:oddHBand="0" w:evenHBand="0" w:firstRowFirstColumn="0" w:firstRowLastColumn="0" w:lastRowFirstColumn="0" w:lastRowLastColumn="0"/>
              <w:rPr>
                <w:lang w:val="fr-CA"/>
              </w:rPr>
            </w:pPr>
            <w:r w:rsidRPr="007E7189">
              <w:rPr>
                <w:lang w:val="fr-CA"/>
              </w:rPr>
              <w:t xml:space="preserve">Total prévu pour le trimestre en cours </w:t>
            </w:r>
            <w:r w:rsidRPr="007E7189">
              <w:rPr>
                <w:b w:val="0"/>
                <w:lang w:val="fr-CA"/>
              </w:rPr>
              <w:t>(par rapport au dernier trimestre DFP)</w:t>
            </w:r>
            <w:r w:rsidR="00C3279D" w:rsidRPr="007E7189">
              <w:rPr>
                <w:lang w:val="fr-CA"/>
              </w:rPr>
              <w:t xml:space="preserve"> </w:t>
            </w:r>
          </w:p>
        </w:tc>
        <w:tc>
          <w:tcPr>
            <w:tcW w:w="990" w:type="dxa"/>
          </w:tcPr>
          <w:p w14:paraId="266AD628" w14:textId="204BD43A" w:rsidR="00C3279D" w:rsidRPr="003509E8" w:rsidRDefault="2D3010C6" w:rsidP="264DDD6B">
            <w:pPr>
              <w:pStyle w:val="BodyText"/>
              <w:spacing w:line="251" w:lineRule="exact"/>
              <w:cnfStyle w:val="100000000000" w:firstRow="1" w:lastRow="0" w:firstColumn="0" w:lastColumn="0" w:oddVBand="0" w:evenVBand="0" w:oddHBand="0" w:evenHBand="0" w:firstRowFirstColumn="0" w:firstRowLastColumn="0" w:lastRowFirstColumn="0" w:lastRowLastColumn="0"/>
              <w:rPr>
                <w:lang w:val="fr-CA"/>
              </w:rPr>
            </w:pPr>
            <w:r w:rsidRPr="264DDD6B">
              <w:rPr>
                <w:lang w:val="fr-CA"/>
              </w:rPr>
              <w:t>Dépenses réelles</w:t>
            </w:r>
            <w:r w:rsidR="003509E8" w:rsidRPr="264DDD6B">
              <w:rPr>
                <w:lang w:val="fr-CA"/>
              </w:rPr>
              <w:t xml:space="preserve"> à ce jour</w:t>
            </w:r>
          </w:p>
        </w:tc>
        <w:tc>
          <w:tcPr>
            <w:tcW w:w="1535" w:type="dxa"/>
          </w:tcPr>
          <w:p w14:paraId="36CFC608" w14:textId="54A81658" w:rsidR="00C3279D" w:rsidRPr="007E7189" w:rsidRDefault="007E7189" w:rsidP="0074652C">
            <w:pPr>
              <w:pStyle w:val="BodyText"/>
              <w:spacing w:line="251" w:lineRule="exact"/>
              <w:cnfStyle w:val="100000000000" w:firstRow="1" w:lastRow="0" w:firstColumn="0" w:lastColumn="0" w:oddVBand="0" w:evenVBand="0" w:oddHBand="0" w:evenHBand="0" w:firstRowFirstColumn="0" w:firstRowLastColumn="0" w:lastRowFirstColumn="0" w:lastRowLastColumn="0"/>
              <w:rPr>
                <w:lang w:val="fr-CA"/>
              </w:rPr>
            </w:pPr>
            <w:r w:rsidRPr="007E7189">
              <w:rPr>
                <w:lang w:val="fr-CA"/>
              </w:rPr>
              <w:t xml:space="preserve">Engagements / décaissements supplémentaires prévus d'ici la fin du trimestre </w:t>
            </w:r>
          </w:p>
        </w:tc>
        <w:tc>
          <w:tcPr>
            <w:tcW w:w="1525" w:type="dxa"/>
          </w:tcPr>
          <w:p w14:paraId="4C06CC97" w14:textId="5269689B" w:rsidR="00C3279D" w:rsidRPr="007E7189" w:rsidRDefault="007E7189" w:rsidP="007E7189">
            <w:pPr>
              <w:pStyle w:val="BodyText"/>
              <w:spacing w:line="251" w:lineRule="exact"/>
              <w:cnfStyle w:val="100000000000" w:firstRow="1" w:lastRow="0" w:firstColumn="0" w:lastColumn="0" w:oddVBand="0" w:evenVBand="0" w:oddHBand="0" w:evenHBand="0" w:firstRowFirstColumn="0" w:firstRowLastColumn="0" w:lastRowFirstColumn="0" w:lastRowLastColumn="0"/>
              <w:rPr>
                <w:lang w:val="fr-CA"/>
              </w:rPr>
            </w:pPr>
            <w:r w:rsidRPr="007E7189">
              <w:rPr>
                <w:lang w:val="fr-CA"/>
              </w:rPr>
              <w:t xml:space="preserve">Total prévu pour le trimestre en cours </w:t>
            </w:r>
            <w:r w:rsidRPr="007E7189">
              <w:rPr>
                <w:b w:val="0"/>
                <w:lang w:val="fr-CA"/>
              </w:rPr>
              <w:t>(colonne 2 + colonne 3)</w:t>
            </w:r>
            <w:r w:rsidRPr="007E7189">
              <w:rPr>
                <w:lang w:val="fr-CA"/>
              </w:rPr>
              <w:t xml:space="preserve"> </w:t>
            </w:r>
          </w:p>
        </w:tc>
        <w:tc>
          <w:tcPr>
            <w:tcW w:w="1530" w:type="dxa"/>
          </w:tcPr>
          <w:p w14:paraId="0555DB4F" w14:textId="460CD123" w:rsidR="00C3279D" w:rsidRDefault="007E7189" w:rsidP="00957F57">
            <w:pPr>
              <w:pStyle w:val="BodyText"/>
              <w:spacing w:line="251" w:lineRule="exact"/>
              <w:cnfStyle w:val="100000000000" w:firstRow="1" w:lastRow="0" w:firstColumn="0" w:lastColumn="0" w:oddVBand="0" w:evenVBand="0" w:oddHBand="0" w:evenHBand="0" w:firstRowFirstColumn="0" w:firstRowLastColumn="0" w:lastRowFirstColumn="0" w:lastRowLastColumn="0"/>
            </w:pPr>
            <w:proofErr w:type="spellStart"/>
            <w:r>
              <w:t>Diffé</w:t>
            </w:r>
            <w:r w:rsidR="00C3279D" w:rsidRPr="00C3279D">
              <w:t>rence</w:t>
            </w:r>
            <w:proofErr w:type="spellEnd"/>
            <w:r w:rsidR="00C3279D" w:rsidRPr="00C3279D">
              <w:t xml:space="preserve"> ($)</w:t>
            </w:r>
          </w:p>
          <w:p w14:paraId="6BA67699" w14:textId="73C561F1" w:rsidR="00957F57" w:rsidRPr="00957F57" w:rsidRDefault="0074652C" w:rsidP="00957F57">
            <w:pPr>
              <w:pStyle w:val="BodyText"/>
              <w:spacing w:line="251" w:lineRule="exact"/>
              <w:cnfStyle w:val="100000000000" w:firstRow="1" w:lastRow="0" w:firstColumn="0" w:lastColumn="0" w:oddVBand="0" w:evenVBand="0" w:oddHBand="0" w:evenHBand="0" w:firstRowFirstColumn="0" w:firstRowLastColumn="0" w:lastRowFirstColumn="0" w:lastRowLastColumn="0"/>
              <w:rPr>
                <w:b w:val="0"/>
              </w:rPr>
            </w:pPr>
            <w:r>
              <w:rPr>
                <w:b w:val="0"/>
              </w:rPr>
              <w:t>(</w:t>
            </w:r>
            <w:proofErr w:type="spellStart"/>
            <w:r>
              <w:rPr>
                <w:b w:val="0"/>
              </w:rPr>
              <w:t>colonn</w:t>
            </w:r>
            <w:r w:rsidR="007E7189">
              <w:rPr>
                <w:b w:val="0"/>
              </w:rPr>
              <w:t>e</w:t>
            </w:r>
            <w:proofErr w:type="spellEnd"/>
            <w:r w:rsidR="00957F57" w:rsidRPr="00957F57">
              <w:rPr>
                <w:b w:val="0"/>
              </w:rPr>
              <w:t xml:space="preserve"> 1 </w:t>
            </w:r>
            <w:r w:rsidR="00957F57">
              <w:rPr>
                <w:b w:val="0"/>
              </w:rPr>
              <w:t>-</w:t>
            </w:r>
            <w:proofErr w:type="spellStart"/>
            <w:r w:rsidR="007E7189">
              <w:rPr>
                <w:b w:val="0"/>
              </w:rPr>
              <w:t>colon</w:t>
            </w:r>
            <w:r>
              <w:rPr>
                <w:b w:val="0"/>
              </w:rPr>
              <w:t>n</w:t>
            </w:r>
            <w:r w:rsidR="007E7189">
              <w:rPr>
                <w:b w:val="0"/>
              </w:rPr>
              <w:t>e</w:t>
            </w:r>
            <w:proofErr w:type="spellEnd"/>
            <w:r w:rsidR="00957F57" w:rsidRPr="00957F57">
              <w:rPr>
                <w:b w:val="0"/>
              </w:rPr>
              <w:t xml:space="preserve"> 4)</w:t>
            </w:r>
          </w:p>
        </w:tc>
        <w:tc>
          <w:tcPr>
            <w:tcW w:w="1800" w:type="dxa"/>
          </w:tcPr>
          <w:p w14:paraId="4F459AA3" w14:textId="29CF4328" w:rsidR="00957F57" w:rsidRDefault="003509E8" w:rsidP="00957F57">
            <w:pPr>
              <w:pStyle w:val="BodyText"/>
              <w:spacing w:line="251" w:lineRule="exact"/>
              <w:cnfStyle w:val="100000000000" w:firstRow="1" w:lastRow="0" w:firstColumn="0" w:lastColumn="0" w:oddVBand="0" w:evenVBand="0" w:oddHBand="0" w:evenHBand="0" w:firstRowFirstColumn="0" w:firstRowLastColumn="0" w:lastRowFirstColumn="0" w:lastRowLastColumn="0"/>
            </w:pPr>
            <w:proofErr w:type="spellStart"/>
            <w:r>
              <w:t>Exé</w:t>
            </w:r>
            <w:r w:rsidR="00C3279D" w:rsidRPr="00C3279D">
              <w:t>cution</w:t>
            </w:r>
            <w:proofErr w:type="spellEnd"/>
            <w:r w:rsidR="00C3279D" w:rsidRPr="00C3279D">
              <w:t xml:space="preserve"> (%)</w:t>
            </w:r>
          </w:p>
          <w:p w14:paraId="6C20C304" w14:textId="40089C59" w:rsidR="00C3279D" w:rsidRPr="00C3279D" w:rsidRDefault="007E7189" w:rsidP="00957F57">
            <w:pPr>
              <w:pStyle w:val="BodyText"/>
              <w:spacing w:line="251" w:lineRule="exact"/>
              <w:cnfStyle w:val="100000000000" w:firstRow="1" w:lastRow="0" w:firstColumn="0" w:lastColumn="0" w:oddVBand="0" w:evenVBand="0" w:oddHBand="0" w:evenHBand="0" w:firstRowFirstColumn="0" w:firstRowLastColumn="0" w:lastRowFirstColumn="0" w:lastRowLastColumn="0"/>
            </w:pPr>
            <w:r>
              <w:rPr>
                <w:b w:val="0"/>
              </w:rPr>
              <w:t>(</w:t>
            </w:r>
            <w:proofErr w:type="spellStart"/>
            <w:r>
              <w:rPr>
                <w:b w:val="0"/>
              </w:rPr>
              <w:t>colon</w:t>
            </w:r>
            <w:r w:rsidR="0074652C">
              <w:rPr>
                <w:b w:val="0"/>
              </w:rPr>
              <w:t>n</w:t>
            </w:r>
            <w:r>
              <w:rPr>
                <w:b w:val="0"/>
              </w:rPr>
              <w:t>e</w:t>
            </w:r>
            <w:proofErr w:type="spellEnd"/>
            <w:r w:rsidR="00957F57" w:rsidRPr="00957F57">
              <w:rPr>
                <w:b w:val="0"/>
              </w:rPr>
              <w:t xml:space="preserve"> 1</w:t>
            </w:r>
            <w:r w:rsidR="00957F57">
              <w:rPr>
                <w:b w:val="0"/>
              </w:rPr>
              <w:t xml:space="preserve"> /</w:t>
            </w:r>
            <w:r>
              <w:rPr>
                <w:b w:val="0"/>
              </w:rPr>
              <w:t xml:space="preserve"> </w:t>
            </w:r>
            <w:proofErr w:type="spellStart"/>
            <w:r>
              <w:rPr>
                <w:b w:val="0"/>
              </w:rPr>
              <w:t>colon</w:t>
            </w:r>
            <w:r w:rsidR="0074652C">
              <w:rPr>
                <w:b w:val="0"/>
              </w:rPr>
              <w:t>n</w:t>
            </w:r>
            <w:r>
              <w:rPr>
                <w:b w:val="0"/>
              </w:rPr>
              <w:t>e</w:t>
            </w:r>
            <w:proofErr w:type="spellEnd"/>
            <w:r w:rsidR="00957F57" w:rsidRPr="00957F57">
              <w:rPr>
                <w:b w:val="0"/>
              </w:rPr>
              <w:t xml:space="preserve"> 4)</w:t>
            </w:r>
          </w:p>
        </w:tc>
      </w:tr>
      <w:tr w:rsidR="003509E8" w:rsidRPr="00957F57" w14:paraId="5114C6F8" w14:textId="77777777" w:rsidTr="264DD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9B4C65E" w14:textId="77777777" w:rsidR="00957F57" w:rsidRPr="00957F57" w:rsidRDefault="00957F57" w:rsidP="00957F57">
            <w:pPr>
              <w:pStyle w:val="BodyText"/>
              <w:spacing w:line="251" w:lineRule="exact"/>
              <w:jc w:val="center"/>
              <w:rPr>
                <w:color w:val="FFFFFF" w:themeColor="background1"/>
              </w:rPr>
            </w:pPr>
          </w:p>
        </w:tc>
        <w:tc>
          <w:tcPr>
            <w:tcW w:w="1530" w:type="dxa"/>
          </w:tcPr>
          <w:p w14:paraId="772AC7CE" w14:textId="0F4DFDB7" w:rsidR="00957F57" w:rsidRPr="00C67963" w:rsidRDefault="00957F57" w:rsidP="00957F57">
            <w:pPr>
              <w:pStyle w:val="BodyText"/>
              <w:spacing w:line="251" w:lineRule="exact"/>
              <w:jc w:val="center"/>
              <w:cnfStyle w:val="000000100000" w:firstRow="0" w:lastRow="0" w:firstColumn="0" w:lastColumn="0" w:oddVBand="0" w:evenVBand="0" w:oddHBand="1" w:evenHBand="0" w:firstRowFirstColumn="0" w:firstRowLastColumn="0" w:lastRowFirstColumn="0" w:lastRowLastColumn="0"/>
            </w:pPr>
            <w:r w:rsidRPr="00C67963">
              <w:t>1</w:t>
            </w:r>
          </w:p>
        </w:tc>
        <w:tc>
          <w:tcPr>
            <w:tcW w:w="990" w:type="dxa"/>
          </w:tcPr>
          <w:p w14:paraId="3F402ADD" w14:textId="3E0B0A9B" w:rsidR="00957F57" w:rsidRPr="00C67963" w:rsidRDefault="00957F57" w:rsidP="00957F57">
            <w:pPr>
              <w:pStyle w:val="BodyText"/>
              <w:spacing w:line="251" w:lineRule="exact"/>
              <w:jc w:val="center"/>
              <w:cnfStyle w:val="000000100000" w:firstRow="0" w:lastRow="0" w:firstColumn="0" w:lastColumn="0" w:oddVBand="0" w:evenVBand="0" w:oddHBand="1" w:evenHBand="0" w:firstRowFirstColumn="0" w:firstRowLastColumn="0" w:lastRowFirstColumn="0" w:lastRowLastColumn="0"/>
            </w:pPr>
            <w:r w:rsidRPr="00C67963">
              <w:t>2</w:t>
            </w:r>
          </w:p>
        </w:tc>
        <w:tc>
          <w:tcPr>
            <w:tcW w:w="1535" w:type="dxa"/>
          </w:tcPr>
          <w:p w14:paraId="1BB93209" w14:textId="48A2ADD5" w:rsidR="00957F57" w:rsidRPr="00C67963" w:rsidRDefault="00957F57" w:rsidP="00957F57">
            <w:pPr>
              <w:pStyle w:val="BodyText"/>
              <w:spacing w:line="251" w:lineRule="exact"/>
              <w:jc w:val="center"/>
              <w:cnfStyle w:val="000000100000" w:firstRow="0" w:lastRow="0" w:firstColumn="0" w:lastColumn="0" w:oddVBand="0" w:evenVBand="0" w:oddHBand="1" w:evenHBand="0" w:firstRowFirstColumn="0" w:firstRowLastColumn="0" w:lastRowFirstColumn="0" w:lastRowLastColumn="0"/>
            </w:pPr>
            <w:r w:rsidRPr="00C67963">
              <w:t>3</w:t>
            </w:r>
          </w:p>
        </w:tc>
        <w:tc>
          <w:tcPr>
            <w:tcW w:w="1525" w:type="dxa"/>
          </w:tcPr>
          <w:p w14:paraId="2AC13D44" w14:textId="23F38FD5" w:rsidR="00957F57" w:rsidRPr="00C67963" w:rsidRDefault="00957F57" w:rsidP="00957F57">
            <w:pPr>
              <w:pStyle w:val="BodyText"/>
              <w:spacing w:line="251" w:lineRule="exact"/>
              <w:jc w:val="center"/>
              <w:cnfStyle w:val="000000100000" w:firstRow="0" w:lastRow="0" w:firstColumn="0" w:lastColumn="0" w:oddVBand="0" w:evenVBand="0" w:oddHBand="1" w:evenHBand="0" w:firstRowFirstColumn="0" w:firstRowLastColumn="0" w:lastRowFirstColumn="0" w:lastRowLastColumn="0"/>
            </w:pPr>
            <w:r w:rsidRPr="00C67963">
              <w:t>4</w:t>
            </w:r>
          </w:p>
        </w:tc>
        <w:tc>
          <w:tcPr>
            <w:tcW w:w="1530" w:type="dxa"/>
          </w:tcPr>
          <w:p w14:paraId="525823CE" w14:textId="51E1B4D8" w:rsidR="00957F57" w:rsidRPr="00C67963" w:rsidRDefault="00957F57" w:rsidP="00957F57">
            <w:pPr>
              <w:pStyle w:val="BodyText"/>
              <w:spacing w:line="251" w:lineRule="exact"/>
              <w:jc w:val="center"/>
              <w:cnfStyle w:val="000000100000" w:firstRow="0" w:lastRow="0" w:firstColumn="0" w:lastColumn="0" w:oddVBand="0" w:evenVBand="0" w:oddHBand="1" w:evenHBand="0" w:firstRowFirstColumn="0" w:firstRowLastColumn="0" w:lastRowFirstColumn="0" w:lastRowLastColumn="0"/>
            </w:pPr>
            <w:r w:rsidRPr="00C67963">
              <w:t>5</w:t>
            </w:r>
          </w:p>
        </w:tc>
        <w:tc>
          <w:tcPr>
            <w:tcW w:w="1800" w:type="dxa"/>
          </w:tcPr>
          <w:p w14:paraId="1A628854" w14:textId="5AE3B3D5" w:rsidR="00957F57" w:rsidRPr="00C67963" w:rsidRDefault="00957F57" w:rsidP="00957F57">
            <w:pPr>
              <w:pStyle w:val="BodyText"/>
              <w:spacing w:line="251" w:lineRule="exact"/>
              <w:jc w:val="center"/>
              <w:cnfStyle w:val="000000100000" w:firstRow="0" w:lastRow="0" w:firstColumn="0" w:lastColumn="0" w:oddVBand="0" w:evenVBand="0" w:oddHBand="1" w:evenHBand="0" w:firstRowFirstColumn="0" w:firstRowLastColumn="0" w:lastRowFirstColumn="0" w:lastRowLastColumn="0"/>
            </w:pPr>
            <w:r w:rsidRPr="00C67963">
              <w:t>6</w:t>
            </w:r>
          </w:p>
        </w:tc>
      </w:tr>
      <w:tr w:rsidR="003509E8" w14:paraId="64D932B7" w14:textId="77777777" w:rsidTr="264DDD6B">
        <w:trPr>
          <w:trHeight w:val="287"/>
        </w:trPr>
        <w:tc>
          <w:tcPr>
            <w:cnfStyle w:val="001000000000" w:firstRow="0" w:lastRow="0" w:firstColumn="1" w:lastColumn="0" w:oddVBand="0" w:evenVBand="0" w:oddHBand="0" w:evenHBand="0" w:firstRowFirstColumn="0" w:firstRowLastColumn="0" w:lastRowFirstColumn="0" w:lastRowLastColumn="0"/>
            <w:tcW w:w="1705" w:type="dxa"/>
          </w:tcPr>
          <w:p w14:paraId="4F604A74" w14:textId="3A02BDDC" w:rsidR="00C3279D" w:rsidRDefault="003509E8" w:rsidP="00957F57">
            <w:pPr>
              <w:pStyle w:val="BodyText"/>
              <w:spacing w:line="251" w:lineRule="exact"/>
              <w:jc w:val="both"/>
            </w:pPr>
            <w:r w:rsidRPr="003509E8">
              <w:t xml:space="preserve">Engagements </w:t>
            </w:r>
            <w:r w:rsidR="00C3279D">
              <w:t xml:space="preserve">  </w:t>
            </w:r>
          </w:p>
        </w:tc>
        <w:tc>
          <w:tcPr>
            <w:tcW w:w="1530" w:type="dxa"/>
          </w:tcPr>
          <w:p w14:paraId="3C1528EB" w14:textId="77777777" w:rsidR="00C3279D" w:rsidRDefault="00C3279D" w:rsidP="00957F57">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990" w:type="dxa"/>
          </w:tcPr>
          <w:p w14:paraId="12CFA4FA" w14:textId="77777777" w:rsidR="00C3279D" w:rsidRDefault="00C3279D" w:rsidP="00957F57">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535" w:type="dxa"/>
          </w:tcPr>
          <w:p w14:paraId="376745D9" w14:textId="77777777" w:rsidR="00C3279D" w:rsidRDefault="00C3279D" w:rsidP="00957F57">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525" w:type="dxa"/>
          </w:tcPr>
          <w:p w14:paraId="52568522" w14:textId="77777777" w:rsidR="00C3279D" w:rsidRDefault="00C3279D" w:rsidP="00957F57">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530" w:type="dxa"/>
          </w:tcPr>
          <w:p w14:paraId="42F8C9FC" w14:textId="6E65CC2B" w:rsidR="00C3279D" w:rsidRDefault="00C3279D" w:rsidP="00957F57">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800" w:type="dxa"/>
          </w:tcPr>
          <w:p w14:paraId="5D69A71B" w14:textId="77777777" w:rsidR="00C3279D" w:rsidRDefault="00C3279D" w:rsidP="00957F57">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r>
      <w:tr w:rsidR="003509E8" w14:paraId="32F767B5" w14:textId="77777777" w:rsidTr="264DD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7B7B7C4E" w14:textId="68DBEE2E" w:rsidR="00C3279D" w:rsidRDefault="003509E8" w:rsidP="00957F57">
            <w:pPr>
              <w:pStyle w:val="BodyText"/>
              <w:spacing w:line="251" w:lineRule="exact"/>
              <w:jc w:val="both"/>
            </w:pPr>
            <w:proofErr w:type="spellStart"/>
            <w:r w:rsidRPr="003509E8">
              <w:t>Décaissements</w:t>
            </w:r>
            <w:proofErr w:type="spellEnd"/>
            <w:r w:rsidRPr="003509E8">
              <w:t xml:space="preserve"> </w:t>
            </w:r>
            <w:r w:rsidR="00C3279D">
              <w:t xml:space="preserve"> </w:t>
            </w:r>
          </w:p>
        </w:tc>
        <w:tc>
          <w:tcPr>
            <w:tcW w:w="1530" w:type="dxa"/>
          </w:tcPr>
          <w:p w14:paraId="4B5CB6C5" w14:textId="77777777" w:rsidR="00C3279D" w:rsidRDefault="00C3279D" w:rsidP="00957F57">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990" w:type="dxa"/>
          </w:tcPr>
          <w:p w14:paraId="3EDC75EA" w14:textId="77777777" w:rsidR="00C3279D" w:rsidRDefault="00C3279D" w:rsidP="00957F57">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535" w:type="dxa"/>
          </w:tcPr>
          <w:p w14:paraId="2C62FDBD" w14:textId="77777777" w:rsidR="00C3279D" w:rsidRDefault="00C3279D" w:rsidP="00957F57">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525" w:type="dxa"/>
          </w:tcPr>
          <w:p w14:paraId="1A58B65D" w14:textId="77777777" w:rsidR="00C3279D" w:rsidRDefault="00C3279D" w:rsidP="00957F57">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530" w:type="dxa"/>
          </w:tcPr>
          <w:p w14:paraId="2AA45D63" w14:textId="4945EB17" w:rsidR="00C3279D" w:rsidRDefault="00C3279D" w:rsidP="00957F57">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800" w:type="dxa"/>
          </w:tcPr>
          <w:p w14:paraId="7E9F6E76" w14:textId="77777777" w:rsidR="00C3279D" w:rsidRDefault="00C3279D" w:rsidP="00957F57">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r>
    </w:tbl>
    <w:p w14:paraId="169A02A1" w14:textId="5A6C2EF4" w:rsidR="00F15D7E" w:rsidRDefault="00F15D7E" w:rsidP="00847E4E">
      <w:pPr>
        <w:pStyle w:val="BodyText"/>
        <w:spacing w:line="251" w:lineRule="exact"/>
        <w:ind w:left="720" w:hanging="360"/>
        <w:jc w:val="both"/>
      </w:pPr>
    </w:p>
    <w:p w14:paraId="162AC752" w14:textId="5312821C" w:rsidR="003F5409" w:rsidRPr="003509E8" w:rsidRDefault="003509E8" w:rsidP="00FC2281">
      <w:pPr>
        <w:pStyle w:val="BodyText"/>
        <w:spacing w:line="251" w:lineRule="exact"/>
        <w:jc w:val="both"/>
        <w:rPr>
          <w:lang w:val="fr-CA"/>
        </w:rPr>
      </w:pPr>
      <w:r w:rsidRPr="003509E8">
        <w:rPr>
          <w:i/>
          <w:lang w:val="fr-CA"/>
        </w:rPr>
        <w:t>Notez que pour les pays avec SAP, ce tableau peut être généré par SAP</w:t>
      </w:r>
      <w:r w:rsidR="00270B6E" w:rsidRPr="003509E8">
        <w:rPr>
          <w:i/>
          <w:lang w:val="fr-CA"/>
        </w:rPr>
        <w:t>.</w:t>
      </w:r>
    </w:p>
    <w:p w14:paraId="7E914AAD" w14:textId="41CE391D" w:rsidR="00767840" w:rsidRPr="003509E8" w:rsidRDefault="003509E8" w:rsidP="003509E8">
      <w:pPr>
        <w:pStyle w:val="BodyText"/>
        <w:numPr>
          <w:ilvl w:val="0"/>
          <w:numId w:val="20"/>
        </w:numPr>
        <w:spacing w:line="251" w:lineRule="exact"/>
        <w:jc w:val="both"/>
        <w:rPr>
          <w:b/>
          <w:bCs/>
          <w:lang w:val="fr-CA"/>
        </w:rPr>
      </w:pPr>
      <w:r w:rsidRPr="264DDD6B">
        <w:rPr>
          <w:b/>
          <w:bCs/>
          <w:lang w:val="fr-CA"/>
        </w:rPr>
        <w:t>Engag</w:t>
      </w:r>
      <w:r w:rsidR="005C5FAD" w:rsidRPr="264DDD6B">
        <w:rPr>
          <w:b/>
          <w:bCs/>
          <w:lang w:val="fr-CA"/>
        </w:rPr>
        <w:t>ements et décaissements réel</w:t>
      </w:r>
      <w:r w:rsidRPr="264DDD6B">
        <w:rPr>
          <w:b/>
          <w:bCs/>
          <w:lang w:val="fr-CA"/>
        </w:rPr>
        <w:t>s cumulés à ce jour</w:t>
      </w:r>
      <w:r w:rsidR="00570F1E" w:rsidRPr="264DDD6B">
        <w:rPr>
          <w:rStyle w:val="FootnoteReference"/>
          <w:i/>
          <w:iCs/>
        </w:rPr>
        <w:footnoteReference w:id="2"/>
      </w:r>
      <w:r w:rsidR="00570F1E" w:rsidRPr="264DDD6B">
        <w:rPr>
          <w:i/>
          <w:iCs/>
          <w:lang w:val="fr-CA"/>
        </w:rPr>
        <w:t xml:space="preserve"> </w:t>
      </w:r>
      <w:r w:rsidR="003F5409" w:rsidRPr="264DDD6B">
        <w:rPr>
          <w:b/>
          <w:bCs/>
          <w:lang w:val="fr-CA"/>
        </w:rPr>
        <w:t xml:space="preserve"> </w:t>
      </w:r>
    </w:p>
    <w:p w14:paraId="1E6ADFE0" w14:textId="77777777" w:rsidR="00767840" w:rsidRPr="003509E8" w:rsidRDefault="00767840" w:rsidP="00767840">
      <w:pPr>
        <w:pStyle w:val="BodyText"/>
        <w:spacing w:line="251" w:lineRule="exact"/>
        <w:jc w:val="both"/>
        <w:rPr>
          <w:iCs/>
          <w:lang w:val="fr-CA"/>
        </w:rPr>
      </w:pPr>
    </w:p>
    <w:p w14:paraId="1660996C" w14:textId="7F7BAEF0" w:rsidR="003F5409" w:rsidRPr="00AD573B" w:rsidRDefault="00C973A2" w:rsidP="264DDD6B">
      <w:pPr>
        <w:pStyle w:val="BodyText"/>
        <w:spacing w:line="251" w:lineRule="exact"/>
        <w:jc w:val="both"/>
        <w:rPr>
          <w:b/>
          <w:bCs/>
          <w:lang w:val="fr-CA"/>
        </w:rPr>
      </w:pPr>
      <w:r>
        <w:rPr>
          <w:noProof/>
          <w:lang w:val="fr-CA" w:eastAsia="fr-CA"/>
        </w:rPr>
        <w:drawing>
          <wp:anchor distT="0" distB="0" distL="114300" distR="114300" simplePos="0" relativeHeight="251658240" behindDoc="0" locked="0" layoutInCell="1" allowOverlap="1" wp14:anchorId="164E5844" wp14:editId="713783B1">
            <wp:simplePos x="0" y="0"/>
            <wp:positionH relativeFrom="column">
              <wp:posOffset>604189</wp:posOffset>
            </wp:positionH>
            <wp:positionV relativeFrom="paragraph">
              <wp:posOffset>697147</wp:posOffset>
            </wp:positionV>
            <wp:extent cx="4396740" cy="2552065"/>
            <wp:effectExtent l="0" t="0" r="3810" b="635"/>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3509E8" w:rsidRPr="264DDD6B">
        <w:rPr>
          <w:i/>
          <w:iCs/>
          <w:lang w:val="fr-CA"/>
        </w:rPr>
        <w:t>L'AE devrait inclure un graphique montrant les engagements et décaissements cumulés à ce jour, par rapport au budget global de la subvention. Pour tous les fonds sauf le seuil, les chiffres utilisés pour préparer ces graphiques doivent provenir du MCC MIS (voir</w:t>
      </w:r>
      <w:r w:rsidR="00ED6A31" w:rsidRPr="264DDD6B">
        <w:rPr>
          <w:i/>
          <w:iCs/>
          <w:lang w:val="fr-CA"/>
        </w:rPr>
        <w:t xml:space="preserve"> le rapport </w:t>
      </w:r>
      <w:r w:rsidR="005F7F4F" w:rsidRPr="264DDD6B">
        <w:rPr>
          <w:i/>
          <w:iCs/>
          <w:lang w:val="fr-CA"/>
        </w:rPr>
        <w:t>de performance</w:t>
      </w:r>
      <w:r w:rsidR="58630CD0" w:rsidRPr="264DDD6B">
        <w:rPr>
          <w:i/>
          <w:iCs/>
          <w:lang w:val="fr-CA"/>
        </w:rPr>
        <w:t xml:space="preserve"> </w:t>
      </w:r>
      <w:r w:rsidR="003509E8" w:rsidRPr="264DDD6B">
        <w:rPr>
          <w:i/>
          <w:iCs/>
          <w:lang w:val="fr-CA"/>
        </w:rPr>
        <w:t>des subventions MCA pour ces informations</w:t>
      </w:r>
      <w:r w:rsidR="7A234FA0" w:rsidRPr="264DDD6B">
        <w:rPr>
          <w:i/>
          <w:iCs/>
          <w:lang w:val="fr-CA"/>
        </w:rPr>
        <w:t>)</w:t>
      </w:r>
    </w:p>
    <w:p w14:paraId="0D941040" w14:textId="2962B927" w:rsidR="00ED0F8D" w:rsidRPr="00AD573B" w:rsidRDefault="00AD573B" w:rsidP="00AD573B">
      <w:pPr>
        <w:pStyle w:val="BodyText"/>
        <w:numPr>
          <w:ilvl w:val="0"/>
          <w:numId w:val="1"/>
        </w:numPr>
        <w:spacing w:line="251" w:lineRule="exact"/>
        <w:jc w:val="both"/>
        <w:rPr>
          <w:b/>
          <w:bCs/>
          <w:lang w:val="fr-CA"/>
        </w:rPr>
      </w:pPr>
      <w:r w:rsidRPr="00AD573B">
        <w:rPr>
          <w:b/>
          <w:bCs/>
          <w:lang w:val="fr-CA"/>
        </w:rPr>
        <w:t>Demande pour le prochain trimestre</w:t>
      </w:r>
      <w:r w:rsidR="00ED0F8D" w:rsidRPr="00AD573B">
        <w:rPr>
          <w:b/>
          <w:bCs/>
          <w:lang w:val="fr-CA"/>
        </w:rPr>
        <w:t xml:space="preserve"> </w:t>
      </w:r>
    </w:p>
    <w:p w14:paraId="04401B41" w14:textId="77777777" w:rsidR="00ED0F8D" w:rsidRPr="00AD573B" w:rsidRDefault="00ED0F8D" w:rsidP="00ED0F8D">
      <w:pPr>
        <w:pStyle w:val="BodyText"/>
        <w:spacing w:line="251" w:lineRule="exact"/>
        <w:ind w:left="360"/>
        <w:jc w:val="both"/>
        <w:rPr>
          <w:lang w:val="fr-CA"/>
        </w:rPr>
      </w:pPr>
    </w:p>
    <w:p w14:paraId="2A624257" w14:textId="21254C12" w:rsidR="00ED0F8D" w:rsidRPr="00AD573B" w:rsidRDefault="00AD573B" w:rsidP="00ED0F8D">
      <w:pPr>
        <w:pStyle w:val="BodyText"/>
        <w:spacing w:line="251" w:lineRule="exact"/>
        <w:ind w:left="360"/>
        <w:jc w:val="both"/>
        <w:rPr>
          <w:lang w:val="fr-CA"/>
        </w:rPr>
      </w:pPr>
      <w:r>
        <w:rPr>
          <w:lang w:val="fr-CA"/>
        </w:rPr>
        <w:lastRenderedPageBreak/>
        <w:t>[L’e</w:t>
      </w:r>
      <w:r w:rsidRPr="00AD573B">
        <w:rPr>
          <w:lang w:val="fr-CA"/>
        </w:rPr>
        <w:t xml:space="preserve">ntité responsable] demande ce qui </w:t>
      </w:r>
      <w:r>
        <w:rPr>
          <w:lang w:val="fr-CA"/>
        </w:rPr>
        <w:t>suit pour le prochain trimestre</w:t>
      </w:r>
      <w:r w:rsidR="00ED0F8D" w:rsidRPr="00AD573B">
        <w:rPr>
          <w:lang w:val="fr-CA"/>
        </w:rPr>
        <w:t>:</w:t>
      </w:r>
    </w:p>
    <w:p w14:paraId="1697C026" w14:textId="21642FC1" w:rsidR="00ED0F8D" w:rsidRPr="00AD573B" w:rsidRDefault="00AD573B" w:rsidP="6B3B2AFB">
      <w:pPr>
        <w:pStyle w:val="ListParagraph"/>
        <w:widowControl w:val="0"/>
        <w:numPr>
          <w:ilvl w:val="0"/>
          <w:numId w:val="3"/>
        </w:numPr>
        <w:tabs>
          <w:tab w:val="left" w:pos="1080"/>
        </w:tabs>
        <w:autoSpaceDE w:val="0"/>
        <w:autoSpaceDN w:val="0"/>
        <w:spacing w:after="0" w:line="252" w:lineRule="exact"/>
        <w:ind w:hanging="589"/>
        <w:rPr>
          <w:rFonts w:ascii="Times New Roman" w:hAnsi="Times New Roman" w:cs="Times New Roman"/>
          <w:lang w:val="fr-CA"/>
        </w:rPr>
      </w:pPr>
      <w:r w:rsidRPr="6B3B2AFB">
        <w:rPr>
          <w:rFonts w:ascii="Times New Roman" w:hAnsi="Times New Roman" w:cs="Times New Roman"/>
          <w:lang w:val="fr-CA"/>
        </w:rPr>
        <w:t xml:space="preserve">Engagements (de DFP </w:t>
      </w:r>
      <w:r w:rsidR="108212AA" w:rsidRPr="6B3B2AFB">
        <w:rPr>
          <w:rFonts w:ascii="Times New Roman" w:hAnsi="Times New Roman" w:cs="Times New Roman"/>
          <w:lang w:val="fr-CA"/>
        </w:rPr>
        <w:t>–</w:t>
      </w:r>
      <w:r w:rsidRPr="6B3B2AFB">
        <w:rPr>
          <w:rFonts w:ascii="Times New Roman" w:hAnsi="Times New Roman" w:cs="Times New Roman"/>
          <w:lang w:val="fr-CA"/>
        </w:rPr>
        <w:t xml:space="preserve"> engagements)</w:t>
      </w:r>
      <w:r w:rsidR="005C5FAD" w:rsidRPr="6B3B2AFB">
        <w:rPr>
          <w:rFonts w:ascii="Times New Roman" w:hAnsi="Times New Roman" w:cs="Times New Roman"/>
          <w:lang w:val="fr-CA"/>
        </w:rPr>
        <w:t> </w:t>
      </w:r>
      <w:r w:rsidRPr="6B3B2AFB">
        <w:rPr>
          <w:rFonts w:ascii="Times New Roman" w:hAnsi="Times New Roman" w:cs="Times New Roman"/>
          <w:lang w:val="fr-CA"/>
        </w:rPr>
        <w:t>: [insérer le total ici]</w:t>
      </w:r>
    </w:p>
    <w:p w14:paraId="56B342A7" w14:textId="18EFC250" w:rsidR="00ED0F8D" w:rsidRPr="00AD573B" w:rsidRDefault="00AD573B" w:rsidP="6B3B2AFB">
      <w:pPr>
        <w:pStyle w:val="ListParagraph"/>
        <w:widowControl w:val="0"/>
        <w:numPr>
          <w:ilvl w:val="0"/>
          <w:numId w:val="3"/>
        </w:numPr>
        <w:tabs>
          <w:tab w:val="left" w:pos="1080"/>
        </w:tabs>
        <w:autoSpaceDE w:val="0"/>
        <w:autoSpaceDN w:val="0"/>
        <w:spacing w:before="1" w:after="0" w:line="240" w:lineRule="auto"/>
        <w:ind w:hanging="589"/>
        <w:rPr>
          <w:rFonts w:ascii="Times New Roman" w:hAnsi="Times New Roman" w:cs="Times New Roman"/>
          <w:lang w:val="fr-CA"/>
        </w:rPr>
      </w:pPr>
      <w:r w:rsidRPr="6B3B2AFB">
        <w:rPr>
          <w:rFonts w:ascii="Times New Roman" w:hAnsi="Times New Roman" w:cs="Times New Roman"/>
          <w:lang w:val="fr-CA"/>
        </w:rPr>
        <w:t xml:space="preserve">Décaissements (de DFP </w:t>
      </w:r>
      <w:r w:rsidR="003F0133" w:rsidRPr="6B3B2AFB">
        <w:rPr>
          <w:rFonts w:ascii="Times New Roman" w:hAnsi="Times New Roman" w:cs="Times New Roman"/>
          <w:lang w:val="fr-CA"/>
        </w:rPr>
        <w:t>–</w:t>
      </w:r>
      <w:r w:rsidRPr="6B3B2AFB">
        <w:rPr>
          <w:rFonts w:ascii="Times New Roman" w:hAnsi="Times New Roman" w:cs="Times New Roman"/>
          <w:lang w:val="fr-CA"/>
        </w:rPr>
        <w:t xml:space="preserve"> </w:t>
      </w:r>
      <w:r w:rsidR="003F0133" w:rsidRPr="6B3B2AFB">
        <w:rPr>
          <w:rFonts w:ascii="Times New Roman" w:hAnsi="Times New Roman" w:cs="Times New Roman"/>
          <w:lang w:val="fr-CA"/>
        </w:rPr>
        <w:t>esp</w:t>
      </w:r>
      <w:r w:rsidR="00102C27" w:rsidRPr="6B3B2AFB">
        <w:rPr>
          <w:rFonts w:ascii="Times New Roman" w:hAnsi="Times New Roman" w:cs="Times New Roman"/>
          <w:lang w:val="fr-CA"/>
        </w:rPr>
        <w:t>èces</w:t>
      </w:r>
      <w:r w:rsidRPr="6B3B2AFB">
        <w:rPr>
          <w:rFonts w:ascii="Times New Roman" w:hAnsi="Times New Roman" w:cs="Times New Roman"/>
          <w:lang w:val="fr-CA"/>
        </w:rPr>
        <w:t>)</w:t>
      </w:r>
      <w:r w:rsidR="005C5FAD" w:rsidRPr="6B3B2AFB">
        <w:rPr>
          <w:rFonts w:ascii="Times New Roman" w:hAnsi="Times New Roman" w:cs="Times New Roman"/>
          <w:lang w:val="fr-CA"/>
        </w:rPr>
        <w:t> </w:t>
      </w:r>
      <w:r w:rsidRPr="6B3B2AFB">
        <w:rPr>
          <w:rFonts w:ascii="Times New Roman" w:hAnsi="Times New Roman" w:cs="Times New Roman"/>
          <w:lang w:val="fr-CA"/>
        </w:rPr>
        <w:t>: [insérer le total ici]</w:t>
      </w:r>
      <w:r w:rsidR="1C777AF8" w:rsidRPr="6B3B2AFB">
        <w:rPr>
          <w:rFonts w:ascii="Times New Roman" w:hAnsi="Times New Roman" w:cs="Times New Roman"/>
          <w:lang w:val="fr-CA"/>
        </w:rPr>
        <w:t xml:space="preserve"> </w:t>
      </w:r>
    </w:p>
    <w:p w14:paraId="3610DA22" w14:textId="77777777" w:rsidR="00ED0F8D" w:rsidRPr="00AD573B" w:rsidRDefault="00ED0F8D" w:rsidP="00AD573B">
      <w:pPr>
        <w:spacing w:after="0" w:line="240" w:lineRule="auto"/>
        <w:ind w:left="119"/>
        <w:rPr>
          <w:rFonts w:ascii="Times New Roman" w:hAnsi="Times New Roman" w:cs="Times New Roman"/>
          <w:b/>
          <w:lang w:val="fr-CA"/>
        </w:rPr>
      </w:pPr>
    </w:p>
    <w:p w14:paraId="3F8D1F8C" w14:textId="1E6B8A8C" w:rsidR="00ED0F8D" w:rsidRPr="005B6007" w:rsidRDefault="00AD573B" w:rsidP="00AD573B">
      <w:pPr>
        <w:pStyle w:val="BodyText"/>
        <w:numPr>
          <w:ilvl w:val="0"/>
          <w:numId w:val="1"/>
        </w:numPr>
        <w:jc w:val="both"/>
        <w:rPr>
          <w:b/>
          <w:bCs/>
        </w:rPr>
      </w:pPr>
      <w:proofErr w:type="spellStart"/>
      <w:r w:rsidRPr="00AD573B">
        <w:rPr>
          <w:b/>
          <w:bCs/>
        </w:rPr>
        <w:t>Demandes</w:t>
      </w:r>
      <w:proofErr w:type="spellEnd"/>
      <w:r w:rsidRPr="00AD573B">
        <w:rPr>
          <w:b/>
          <w:bCs/>
        </w:rPr>
        <w:t xml:space="preserve"> </w:t>
      </w:r>
      <w:proofErr w:type="spellStart"/>
      <w:r w:rsidRPr="00AD573B">
        <w:rPr>
          <w:b/>
          <w:bCs/>
        </w:rPr>
        <w:t>supplémentaires</w:t>
      </w:r>
      <w:proofErr w:type="spellEnd"/>
      <w:r w:rsidR="00ED0F8D" w:rsidRPr="3A54321D">
        <w:rPr>
          <w:b/>
          <w:bCs/>
        </w:rPr>
        <w:t xml:space="preserve"> </w:t>
      </w:r>
    </w:p>
    <w:p w14:paraId="2400057E" w14:textId="77777777" w:rsidR="00ED0F8D" w:rsidRDefault="00ED0F8D" w:rsidP="00ED0F8D">
      <w:pPr>
        <w:pStyle w:val="BodyText"/>
        <w:spacing w:line="251" w:lineRule="exact"/>
        <w:ind w:left="360"/>
        <w:jc w:val="both"/>
      </w:pPr>
    </w:p>
    <w:p w14:paraId="4292E7F6" w14:textId="6121704B" w:rsidR="00AD573B" w:rsidRDefault="00AD573B" w:rsidP="00ED0F8D">
      <w:pPr>
        <w:pStyle w:val="BodyText"/>
        <w:spacing w:line="251" w:lineRule="exact"/>
        <w:ind w:left="360"/>
        <w:jc w:val="both"/>
        <w:rPr>
          <w:i/>
          <w:lang w:val="fr-CA"/>
        </w:rPr>
      </w:pPr>
      <w:r w:rsidRPr="00AD573B">
        <w:rPr>
          <w:i/>
          <w:lang w:val="fr-CA"/>
        </w:rPr>
        <w:t>Si l'entité responsable a des demandes supplémentaires (ajustem</w:t>
      </w:r>
      <w:r w:rsidR="005C5FAD">
        <w:rPr>
          <w:i/>
          <w:lang w:val="fr-CA"/>
        </w:rPr>
        <w:t>ent de l'annexe A</w:t>
      </w:r>
      <w:r w:rsidR="006B51BD">
        <w:rPr>
          <w:rStyle w:val="FootnoteReference"/>
          <w:i/>
          <w:lang w:val="fr-CA"/>
        </w:rPr>
        <w:footnoteReference w:id="3"/>
      </w:r>
      <w:r w:rsidR="005C5FAD">
        <w:rPr>
          <w:i/>
          <w:lang w:val="fr-CA"/>
        </w:rPr>
        <w:t>, renonciation </w:t>
      </w:r>
      <w:r w:rsidRPr="00AD573B">
        <w:rPr>
          <w:i/>
          <w:lang w:val="fr-CA"/>
        </w:rPr>
        <w:t>/ report du CP, etc.), celles-ci doivent être décrites ici, ainsi que la justification de la demande. Dans le cas contraire, indiquez sim</w:t>
      </w:r>
      <w:r>
        <w:rPr>
          <w:i/>
          <w:lang w:val="fr-CA"/>
        </w:rPr>
        <w:t>plement « [L'entité responsabl</w:t>
      </w:r>
      <w:r w:rsidRPr="00AD573B">
        <w:rPr>
          <w:i/>
          <w:lang w:val="fr-CA"/>
        </w:rPr>
        <w:t>e] n'a aucune demande supplémentaire pour le prochain trimestre</w:t>
      </w:r>
      <w:r>
        <w:rPr>
          <w:i/>
          <w:lang w:val="fr-CA"/>
        </w:rPr>
        <w:t> </w:t>
      </w:r>
      <w:r w:rsidRPr="00AD573B">
        <w:rPr>
          <w:i/>
          <w:lang w:val="fr-CA"/>
        </w:rPr>
        <w:t>».</w:t>
      </w:r>
    </w:p>
    <w:p w14:paraId="2C1CCBFD" w14:textId="77777777" w:rsidR="00ED0F8D" w:rsidRPr="00AD573B" w:rsidRDefault="00ED0F8D" w:rsidP="00AD573B">
      <w:pPr>
        <w:spacing w:after="0" w:line="240" w:lineRule="auto"/>
        <w:ind w:left="119"/>
        <w:rPr>
          <w:rFonts w:ascii="Times New Roman" w:hAnsi="Times New Roman" w:cs="Times New Roman"/>
          <w:b/>
          <w:lang w:val="fr-CA"/>
        </w:rPr>
      </w:pPr>
    </w:p>
    <w:p w14:paraId="67CA68D2" w14:textId="3EAD8713" w:rsidR="00ED0F8D" w:rsidRPr="00FC2281" w:rsidRDefault="00AD573B" w:rsidP="0074652C">
      <w:pPr>
        <w:pStyle w:val="ListParagraph"/>
        <w:numPr>
          <w:ilvl w:val="0"/>
          <w:numId w:val="2"/>
        </w:numPr>
        <w:ind w:left="426" w:hanging="307"/>
        <w:jc w:val="both"/>
        <w:rPr>
          <w:rFonts w:ascii="Times New Roman" w:hAnsi="Times New Roman" w:cs="Times New Roman"/>
          <w:i/>
          <w:lang w:val="fr-FR"/>
        </w:rPr>
      </w:pPr>
      <w:r w:rsidRPr="005C5FAD">
        <w:rPr>
          <w:rFonts w:ascii="Times New Roman" w:hAnsi="Times New Roman" w:cs="Times New Roman"/>
          <w:b/>
          <w:lang w:val="fr-CA"/>
        </w:rPr>
        <w:t>Proje</w:t>
      </w:r>
      <w:r w:rsidR="00ED0F8D" w:rsidRPr="005C5FAD">
        <w:rPr>
          <w:rFonts w:ascii="Times New Roman" w:hAnsi="Times New Roman" w:cs="Times New Roman"/>
          <w:b/>
          <w:lang w:val="fr-CA"/>
        </w:rPr>
        <w:t xml:space="preserve">t </w:t>
      </w:r>
      <w:r w:rsidR="006476E2" w:rsidRPr="005C5FAD">
        <w:rPr>
          <w:rFonts w:ascii="Times New Roman" w:hAnsi="Times New Roman" w:cs="Times New Roman"/>
          <w:b/>
          <w:lang w:val="fr-CA"/>
        </w:rPr>
        <w:t>1</w:t>
      </w:r>
      <w:r w:rsidR="006476E2" w:rsidRPr="007316E8">
        <w:rPr>
          <w:rFonts w:ascii="Times New Roman" w:hAnsi="Times New Roman" w:cs="Times New Roman"/>
          <w:b/>
          <w:lang w:val="fr-CA"/>
        </w:rPr>
        <w:t xml:space="preserve"> </w:t>
      </w:r>
      <w:r w:rsidRPr="00955025">
        <w:rPr>
          <w:rFonts w:ascii="Times New Roman" w:hAnsi="Times New Roman" w:cs="Times New Roman"/>
          <w:i/>
          <w:lang w:val="fr-CA"/>
        </w:rPr>
        <w:t>(cette section doit être répétée pour chaque proje</w:t>
      </w:r>
      <w:r w:rsidR="00184E5F">
        <w:rPr>
          <w:rFonts w:ascii="Times New Roman" w:hAnsi="Times New Roman" w:cs="Times New Roman"/>
          <w:i/>
          <w:lang w:val="fr-CA"/>
        </w:rPr>
        <w:t>t</w:t>
      </w:r>
      <w:r w:rsidR="00B74E25">
        <w:rPr>
          <w:rFonts w:ascii="Times New Roman" w:hAnsi="Times New Roman" w:cs="Times New Roman"/>
          <w:i/>
          <w:lang w:val="fr-CA"/>
        </w:rPr>
        <w:t>,</w:t>
      </w:r>
      <w:r w:rsidR="00F7091A">
        <w:rPr>
          <w:rFonts w:ascii="Times New Roman" w:hAnsi="Times New Roman" w:cs="Times New Roman"/>
          <w:i/>
          <w:lang w:val="fr-CA"/>
        </w:rPr>
        <w:t xml:space="preserve"> </w:t>
      </w:r>
      <w:r w:rsidR="00B74E25">
        <w:rPr>
          <w:rFonts w:ascii="Times New Roman" w:hAnsi="Times New Roman" w:cs="Times New Roman"/>
          <w:i/>
          <w:lang w:val="fr-CA"/>
        </w:rPr>
        <w:t xml:space="preserve">suivi </w:t>
      </w:r>
      <w:r w:rsidRPr="00FC2281">
        <w:rPr>
          <w:rFonts w:ascii="Times New Roman" w:hAnsi="Times New Roman" w:cs="Times New Roman"/>
          <w:i/>
          <w:lang w:val="fr-FR"/>
        </w:rPr>
        <w:t>et évaluation et dépenses administratives)</w:t>
      </w:r>
      <w:r w:rsidRPr="00FC2281">
        <w:rPr>
          <w:rFonts w:ascii="Times New Roman" w:hAnsi="Times New Roman" w:cs="Times New Roman"/>
          <w:b/>
          <w:lang w:val="fr-FR"/>
        </w:rPr>
        <w:t xml:space="preserve"> </w:t>
      </w:r>
    </w:p>
    <w:p w14:paraId="5B243E2B" w14:textId="77777777" w:rsidR="00ED0F8D" w:rsidRPr="00FC2281" w:rsidRDefault="00ED0F8D" w:rsidP="00ED0F8D">
      <w:pPr>
        <w:pStyle w:val="ListParagraph"/>
        <w:ind w:left="360"/>
        <w:rPr>
          <w:rFonts w:ascii="Times New Roman" w:hAnsi="Times New Roman" w:cs="Times New Roman"/>
          <w:b/>
          <w:lang w:val="fr-FR"/>
        </w:rPr>
      </w:pPr>
    </w:p>
    <w:p w14:paraId="1871D775" w14:textId="53F5458A" w:rsidR="00ED0F8D" w:rsidRPr="002363CC" w:rsidRDefault="003C4E4F" w:rsidP="00AD573B">
      <w:pPr>
        <w:pStyle w:val="ListParagraph"/>
        <w:widowControl w:val="0"/>
        <w:numPr>
          <w:ilvl w:val="0"/>
          <w:numId w:val="4"/>
        </w:numPr>
        <w:tabs>
          <w:tab w:val="left" w:pos="839"/>
          <w:tab w:val="left" w:pos="840"/>
        </w:tabs>
        <w:autoSpaceDE w:val="0"/>
        <w:autoSpaceDN w:val="0"/>
        <w:spacing w:before="1" w:after="0" w:line="251" w:lineRule="exact"/>
        <w:contextualSpacing w:val="0"/>
        <w:rPr>
          <w:rFonts w:ascii="Times New Roman" w:hAnsi="Times New Roman" w:cs="Times New Roman"/>
          <w:b/>
          <w:lang w:val="fr-CA"/>
        </w:rPr>
      </w:pPr>
      <w:r w:rsidRPr="00FC2281">
        <w:rPr>
          <w:rFonts w:ascii="Times New Roman" w:hAnsi="Times New Roman" w:cs="Times New Roman"/>
          <w:b/>
          <w:bCs/>
          <w:lang w:val="fr-CA"/>
        </w:rPr>
        <w:t xml:space="preserve"> Performance</w:t>
      </w:r>
      <w:r w:rsidR="00B8314D" w:rsidRPr="00FC2281">
        <w:rPr>
          <w:rFonts w:ascii="Times New Roman" w:hAnsi="Times New Roman" w:cs="Times New Roman"/>
          <w:b/>
          <w:bCs/>
          <w:lang w:val="fr-CA"/>
        </w:rPr>
        <w:t xml:space="preserve"> du</w:t>
      </w:r>
      <w:r w:rsidRPr="00FC2281">
        <w:rPr>
          <w:rFonts w:ascii="Times New Roman" w:hAnsi="Times New Roman" w:cs="Times New Roman"/>
          <w:b/>
          <w:bCs/>
          <w:lang w:val="fr-CA"/>
        </w:rPr>
        <w:t xml:space="preserve"> trimestre </w:t>
      </w:r>
      <w:r w:rsidR="00E511C9" w:rsidRPr="00FC2281">
        <w:rPr>
          <w:rFonts w:ascii="Times New Roman" w:hAnsi="Times New Roman" w:cs="Times New Roman"/>
          <w:b/>
          <w:bCs/>
          <w:lang w:val="fr-CA"/>
        </w:rPr>
        <w:t>en cours</w:t>
      </w:r>
      <w:r w:rsidR="00A87806">
        <w:rPr>
          <w:rStyle w:val="FootnoteReference"/>
          <w:rFonts w:ascii="Times New Roman" w:hAnsi="Times New Roman" w:cs="Times New Roman"/>
          <w:b/>
          <w:bCs/>
          <w:lang w:val="fr-CA"/>
        </w:rPr>
        <w:footnoteReference w:id="4"/>
      </w:r>
    </w:p>
    <w:p w14:paraId="62636331" w14:textId="77777777" w:rsidR="00ED0F8D" w:rsidRPr="00FC2281" w:rsidRDefault="00ED0F8D" w:rsidP="00ED0F8D">
      <w:pPr>
        <w:pStyle w:val="BodyText"/>
        <w:spacing w:line="251" w:lineRule="exact"/>
        <w:ind w:left="839"/>
        <w:jc w:val="both"/>
        <w:rPr>
          <w:color w:val="FF0000"/>
          <w:lang w:val="fr-CA"/>
        </w:rPr>
      </w:pPr>
    </w:p>
    <w:p w14:paraId="2D2CD1B9" w14:textId="6FF7F82E" w:rsidR="00AD573B" w:rsidRPr="002363CC" w:rsidRDefault="00AD573B" w:rsidP="00ED0F8D">
      <w:pPr>
        <w:pStyle w:val="BodyText"/>
        <w:spacing w:line="251" w:lineRule="exact"/>
        <w:ind w:left="360"/>
        <w:jc w:val="both"/>
        <w:rPr>
          <w:lang w:val="fr-CA"/>
        </w:rPr>
      </w:pPr>
      <w:r w:rsidRPr="1F90472E">
        <w:rPr>
          <w:lang w:val="fr-CA"/>
        </w:rPr>
        <w:t xml:space="preserve">Les projections </w:t>
      </w:r>
      <w:r w:rsidR="005C5FAD" w:rsidRPr="1F90472E">
        <w:rPr>
          <w:lang w:val="fr-CA"/>
        </w:rPr>
        <w:t xml:space="preserve">et </w:t>
      </w:r>
      <w:r w:rsidR="6D318C9F" w:rsidRPr="1F90472E">
        <w:rPr>
          <w:lang w:val="fr-CA"/>
        </w:rPr>
        <w:t>performance réel</w:t>
      </w:r>
      <w:r w:rsidRPr="1F90472E">
        <w:rPr>
          <w:lang w:val="fr-CA"/>
        </w:rPr>
        <w:t xml:space="preserve"> du trimestre en cours pour le</w:t>
      </w:r>
      <w:r w:rsidR="005C5FAD" w:rsidRPr="1F90472E">
        <w:rPr>
          <w:lang w:val="fr-CA"/>
        </w:rPr>
        <w:t xml:space="preserve"> [p</w:t>
      </w:r>
      <w:r w:rsidRPr="1F90472E">
        <w:rPr>
          <w:lang w:val="fr-CA"/>
        </w:rPr>
        <w:t xml:space="preserve">rojet 1], </w:t>
      </w:r>
      <w:r w:rsidR="00AC1862" w:rsidRPr="1F90472E">
        <w:rPr>
          <w:lang w:val="fr-CA"/>
        </w:rPr>
        <w:t>à</w:t>
      </w:r>
      <w:r w:rsidR="00D76E2A" w:rsidRPr="1F90472E">
        <w:rPr>
          <w:lang w:val="fr-CA"/>
        </w:rPr>
        <w:t xml:space="preserve"> partir de la </w:t>
      </w:r>
      <w:r w:rsidRPr="1F90472E">
        <w:rPr>
          <w:lang w:val="fr-CA"/>
        </w:rPr>
        <w:t xml:space="preserve">[date], sont résumées dans les tableaux ci-dessous. Des explications sur les écarts par rapport à la demande du trimestre précédent sont également fournies. </w:t>
      </w:r>
    </w:p>
    <w:p w14:paraId="45B43249" w14:textId="77777777" w:rsidR="006476E2" w:rsidRPr="00FC2281" w:rsidRDefault="006476E2" w:rsidP="00ED0F8D">
      <w:pPr>
        <w:pStyle w:val="BodyText"/>
        <w:spacing w:line="251" w:lineRule="exact"/>
        <w:ind w:left="360"/>
        <w:jc w:val="both"/>
        <w:rPr>
          <w:lang w:val="fr-FR"/>
        </w:rPr>
      </w:pPr>
    </w:p>
    <w:p w14:paraId="08B66FD7" w14:textId="57625D9E" w:rsidR="00ED0F8D" w:rsidRPr="00AD573B" w:rsidRDefault="00AD573B" w:rsidP="00ED0F8D">
      <w:pPr>
        <w:pStyle w:val="BodyText"/>
        <w:spacing w:line="251" w:lineRule="exact"/>
        <w:ind w:left="360"/>
        <w:jc w:val="both"/>
        <w:rPr>
          <w:i/>
          <w:lang w:val="fr-CA"/>
        </w:rPr>
        <w:sectPr w:rsidR="00ED0F8D" w:rsidRPr="00AD573B">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pPr>
      <w:r w:rsidRPr="00AD573B">
        <w:rPr>
          <w:i/>
          <w:lang w:val="fr-CA"/>
        </w:rPr>
        <w:t>Les tableau</w:t>
      </w:r>
      <w:r w:rsidR="00F02C6D">
        <w:rPr>
          <w:i/>
          <w:lang w:val="fr-CA"/>
        </w:rPr>
        <w:t>x devraient résumer le rendement</w:t>
      </w:r>
      <w:r w:rsidRPr="00AD573B">
        <w:rPr>
          <w:i/>
          <w:lang w:val="fr-CA"/>
        </w:rPr>
        <w:t xml:space="preserve"> </w:t>
      </w:r>
      <w:r w:rsidR="0074652C" w:rsidRPr="00AD573B">
        <w:rPr>
          <w:i/>
          <w:lang w:val="fr-CA"/>
        </w:rPr>
        <w:t>global</w:t>
      </w:r>
      <w:r w:rsidRPr="00AD573B">
        <w:rPr>
          <w:i/>
          <w:lang w:val="fr-CA"/>
        </w:rPr>
        <w:t xml:space="preserve"> des engagements et des dépenses. Les explications </w:t>
      </w:r>
      <w:r w:rsidR="00F02C6D">
        <w:rPr>
          <w:i/>
          <w:lang w:val="fr-CA"/>
        </w:rPr>
        <w:t>relatives aux écarts devraient</w:t>
      </w:r>
      <w:r w:rsidRPr="00AD573B">
        <w:rPr>
          <w:i/>
          <w:lang w:val="fr-CA"/>
        </w:rPr>
        <w:t xml:space="preserve"> être fournies sous form</w:t>
      </w:r>
      <w:r w:rsidR="00FA039D">
        <w:rPr>
          <w:i/>
          <w:lang w:val="fr-CA"/>
        </w:rPr>
        <w:t xml:space="preserve">e de </w:t>
      </w:r>
      <w:r w:rsidR="00F7091A">
        <w:rPr>
          <w:i/>
          <w:lang w:val="fr-CA"/>
        </w:rPr>
        <w:t>point</w:t>
      </w:r>
      <w:r w:rsidR="00AC3C6E">
        <w:rPr>
          <w:i/>
          <w:lang w:val="fr-CA"/>
        </w:rPr>
        <w:t>s</w:t>
      </w:r>
      <w:r w:rsidR="00F02C6D">
        <w:rPr>
          <w:i/>
          <w:lang w:val="fr-CA"/>
        </w:rPr>
        <w:t xml:space="preserve"> succincts et devraient</w:t>
      </w:r>
      <w:r w:rsidRPr="00AD573B">
        <w:rPr>
          <w:i/>
          <w:lang w:val="fr-CA"/>
        </w:rPr>
        <w:t xml:space="preserve"> se conc</w:t>
      </w:r>
      <w:r w:rsidR="00F02C6D">
        <w:rPr>
          <w:i/>
          <w:lang w:val="fr-CA"/>
        </w:rPr>
        <w:t>entrer sur les principaux facteur</w:t>
      </w:r>
      <w:r w:rsidRPr="00AD573B">
        <w:rPr>
          <w:i/>
          <w:lang w:val="fr-CA"/>
        </w:rPr>
        <w:t xml:space="preserve">s </w:t>
      </w:r>
      <w:r w:rsidR="00F02C6D">
        <w:rPr>
          <w:i/>
          <w:lang w:val="fr-CA"/>
        </w:rPr>
        <w:t xml:space="preserve">à l’origine </w:t>
      </w:r>
      <w:r w:rsidRPr="00AD573B">
        <w:rPr>
          <w:i/>
          <w:lang w:val="fr-CA"/>
        </w:rPr>
        <w:t>de tout écart supérieur à 20</w:t>
      </w:r>
      <w:r w:rsidR="00F02C6D">
        <w:rPr>
          <w:i/>
          <w:lang w:val="fr-CA"/>
        </w:rPr>
        <w:t> </w:t>
      </w:r>
      <w:r w:rsidRPr="00AD573B">
        <w:rPr>
          <w:i/>
          <w:lang w:val="fr-CA"/>
        </w:rPr>
        <w:t>% et supérieur à 100 000 $, ou toute autre valeur convenue entre le MCC</w:t>
      </w:r>
      <w:r w:rsidR="00F02C6D">
        <w:rPr>
          <w:i/>
          <w:lang w:val="fr-CA"/>
        </w:rPr>
        <w:t xml:space="preserve"> et l'AE. Le niveau de détail dans le</w:t>
      </w:r>
      <w:r w:rsidRPr="00AD573B">
        <w:rPr>
          <w:i/>
          <w:lang w:val="fr-CA"/>
        </w:rPr>
        <w:t xml:space="preserve"> tableau (acti</w:t>
      </w:r>
      <w:r w:rsidR="00F02C6D">
        <w:rPr>
          <w:i/>
          <w:lang w:val="fr-CA"/>
        </w:rPr>
        <w:t xml:space="preserve">vité, sous-activité, etc.) devrait </w:t>
      </w:r>
      <w:r w:rsidRPr="00AD573B">
        <w:rPr>
          <w:i/>
          <w:lang w:val="fr-CA"/>
        </w:rPr>
        <w:t xml:space="preserve">correspondre au niveau de détail dans </w:t>
      </w:r>
      <w:r w:rsidR="00F02C6D">
        <w:rPr>
          <w:i/>
          <w:lang w:val="fr-CA"/>
        </w:rPr>
        <w:t xml:space="preserve">le </w:t>
      </w:r>
      <w:r w:rsidRPr="00AD573B">
        <w:rPr>
          <w:i/>
          <w:lang w:val="fr-CA"/>
        </w:rPr>
        <w:t>DFP. Notez que pour les pays avec SAP, les tableaux peuvent être générés par SAP, de telle sorte que l'AE n'aura qu'à remplir l'explication de la variance dans la dernière colonne.</w:t>
      </w:r>
      <w:r w:rsidR="00ED0F8D" w:rsidRPr="00AD573B">
        <w:rPr>
          <w:i/>
          <w:lang w:val="fr-CA"/>
        </w:rPr>
        <w:t xml:space="preserve">  </w:t>
      </w:r>
    </w:p>
    <w:p w14:paraId="59ED4912" w14:textId="7CD6AEB3" w:rsidR="00ED0F8D" w:rsidRPr="005E4385" w:rsidRDefault="00AD573B" w:rsidP="00ED0F8D">
      <w:pPr>
        <w:pStyle w:val="BodyText"/>
        <w:spacing w:line="251" w:lineRule="exact"/>
        <w:ind w:left="360"/>
        <w:jc w:val="both"/>
        <w:rPr>
          <w:b/>
        </w:rPr>
      </w:pPr>
      <w:r w:rsidRPr="00AD573B">
        <w:rPr>
          <w:b/>
        </w:rPr>
        <w:lastRenderedPageBreak/>
        <w:t>Engagements</w:t>
      </w:r>
      <w:r w:rsidR="005E4385" w:rsidRPr="005E4385">
        <w:rPr>
          <w:b/>
        </w:rPr>
        <w:t xml:space="preserve"> </w:t>
      </w:r>
    </w:p>
    <w:p w14:paraId="7F1919B1" w14:textId="77777777" w:rsidR="00ED0F8D" w:rsidRDefault="00ED0F8D" w:rsidP="00ED0F8D">
      <w:pPr>
        <w:pStyle w:val="BodyText"/>
        <w:spacing w:line="251" w:lineRule="exact"/>
        <w:ind w:left="360"/>
        <w:jc w:val="both"/>
      </w:pPr>
    </w:p>
    <w:tbl>
      <w:tblPr>
        <w:tblStyle w:val="GridTable4-Accent5"/>
        <w:tblW w:w="14040" w:type="dxa"/>
        <w:tblInd w:w="-635" w:type="dxa"/>
        <w:tblLayout w:type="fixed"/>
        <w:tblLook w:val="04A0" w:firstRow="1" w:lastRow="0" w:firstColumn="1" w:lastColumn="0" w:noHBand="0" w:noVBand="1"/>
      </w:tblPr>
      <w:tblGrid>
        <w:gridCol w:w="1800"/>
        <w:gridCol w:w="1710"/>
        <w:gridCol w:w="990"/>
        <w:gridCol w:w="1530"/>
        <w:gridCol w:w="1530"/>
        <w:gridCol w:w="1260"/>
        <w:gridCol w:w="5220"/>
      </w:tblGrid>
      <w:tr w:rsidR="00ED0F8D" w:rsidRPr="00B15E4C" w14:paraId="1D13BB6C" w14:textId="77777777" w:rsidTr="005E43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00FB998F" w14:textId="77777777" w:rsidR="00ED0F8D" w:rsidRPr="00B15E4C" w:rsidRDefault="00ED0F8D" w:rsidP="009D3C75">
            <w:pPr>
              <w:pStyle w:val="BodyText"/>
              <w:spacing w:line="251" w:lineRule="exact"/>
              <w:jc w:val="both"/>
            </w:pPr>
          </w:p>
        </w:tc>
        <w:tc>
          <w:tcPr>
            <w:tcW w:w="1710" w:type="dxa"/>
          </w:tcPr>
          <w:p w14:paraId="4F3EB8F9" w14:textId="496E3CEB" w:rsidR="00ED0F8D" w:rsidRPr="00F02C6D" w:rsidRDefault="00F02C6D" w:rsidP="00F02C6D">
            <w:pPr>
              <w:pStyle w:val="BodyText"/>
              <w:spacing w:line="251" w:lineRule="exact"/>
              <w:cnfStyle w:val="100000000000" w:firstRow="1" w:lastRow="0" w:firstColumn="0" w:lastColumn="0" w:oddVBand="0" w:evenVBand="0" w:oddHBand="0" w:evenHBand="0" w:firstRowFirstColumn="0" w:firstRowLastColumn="0" w:lastRowFirstColumn="0" w:lastRowLastColumn="0"/>
              <w:rPr>
                <w:b w:val="0"/>
                <w:lang w:val="fr-CA"/>
              </w:rPr>
            </w:pPr>
            <w:r w:rsidRPr="00F02C6D">
              <w:rPr>
                <w:lang w:val="fr-CA"/>
              </w:rPr>
              <w:t>Projection des engagements (à partir des engagements DFP)</w:t>
            </w:r>
            <w:r w:rsidR="00ED0F8D" w:rsidRPr="00F02C6D">
              <w:rPr>
                <w:lang w:val="fr-CA"/>
              </w:rPr>
              <w:t xml:space="preserve"> </w:t>
            </w:r>
          </w:p>
        </w:tc>
        <w:tc>
          <w:tcPr>
            <w:tcW w:w="990" w:type="dxa"/>
          </w:tcPr>
          <w:p w14:paraId="344B00E0" w14:textId="1A658B33" w:rsidR="00ED0F8D" w:rsidRPr="00F02C6D" w:rsidRDefault="005C5FAD" w:rsidP="00F02C6D">
            <w:pPr>
              <w:pStyle w:val="BodyText"/>
              <w:spacing w:line="251" w:lineRule="exact"/>
              <w:cnfStyle w:val="100000000000" w:firstRow="1" w:lastRow="0" w:firstColumn="0" w:lastColumn="0" w:oddVBand="0" w:evenVBand="0" w:oddHBand="0" w:evenHBand="0" w:firstRowFirstColumn="0" w:firstRowLastColumn="0" w:lastRowFirstColumn="0" w:lastRowLastColumn="0"/>
              <w:rPr>
                <w:b w:val="0"/>
                <w:lang w:val="fr-CA"/>
              </w:rPr>
            </w:pPr>
            <w:r>
              <w:rPr>
                <w:lang w:val="fr-CA"/>
              </w:rPr>
              <w:t>Engagements réels</w:t>
            </w:r>
            <w:r w:rsidR="00F02C6D" w:rsidRPr="00F02C6D">
              <w:rPr>
                <w:lang w:val="fr-CA"/>
              </w:rPr>
              <w:t xml:space="preserve"> à ce jour</w:t>
            </w:r>
          </w:p>
        </w:tc>
        <w:tc>
          <w:tcPr>
            <w:tcW w:w="1530" w:type="dxa"/>
          </w:tcPr>
          <w:p w14:paraId="3C6D5D34" w14:textId="0B768356" w:rsidR="00ED0F8D" w:rsidRPr="00F02C6D" w:rsidRDefault="00F06B3E" w:rsidP="00F02C6D">
            <w:pPr>
              <w:pStyle w:val="BodyText"/>
              <w:spacing w:line="251" w:lineRule="exact"/>
              <w:cnfStyle w:val="100000000000" w:firstRow="1" w:lastRow="0" w:firstColumn="0" w:lastColumn="0" w:oddVBand="0" w:evenVBand="0" w:oddHBand="0" w:evenHBand="0" w:firstRowFirstColumn="0" w:firstRowLastColumn="0" w:lastRowFirstColumn="0" w:lastRowLastColumn="0"/>
              <w:rPr>
                <w:b w:val="0"/>
                <w:lang w:val="fr-CA"/>
              </w:rPr>
            </w:pPr>
            <w:r>
              <w:rPr>
                <w:lang w:val="fr-CA"/>
              </w:rPr>
              <w:t>E</w:t>
            </w:r>
            <w:r w:rsidR="00F02C6D" w:rsidRPr="00F02C6D">
              <w:rPr>
                <w:lang w:val="fr-CA"/>
              </w:rPr>
              <w:t>ngagements supplémentaires prévus jusqu'à la fin du trimestre</w:t>
            </w:r>
          </w:p>
        </w:tc>
        <w:tc>
          <w:tcPr>
            <w:tcW w:w="1530" w:type="dxa"/>
          </w:tcPr>
          <w:p w14:paraId="137EFC82" w14:textId="5C992014" w:rsidR="00ED0F8D" w:rsidRPr="00F06B3E" w:rsidRDefault="00F02C6D" w:rsidP="00F06B3E">
            <w:pPr>
              <w:pStyle w:val="BodyText"/>
              <w:spacing w:line="251" w:lineRule="exact"/>
              <w:cnfStyle w:val="100000000000" w:firstRow="1" w:lastRow="0" w:firstColumn="0" w:lastColumn="0" w:oddVBand="0" w:evenVBand="0" w:oddHBand="0" w:evenHBand="0" w:firstRowFirstColumn="0" w:firstRowLastColumn="0" w:lastRowFirstColumn="0" w:lastRowLastColumn="0"/>
              <w:rPr>
                <w:b w:val="0"/>
                <w:lang w:val="fr-CA"/>
              </w:rPr>
            </w:pPr>
            <w:r w:rsidRPr="00F02C6D">
              <w:rPr>
                <w:lang w:val="fr-CA"/>
              </w:rPr>
              <w:t>Total prévu pour le trimestre en cours</w:t>
            </w:r>
          </w:p>
        </w:tc>
        <w:tc>
          <w:tcPr>
            <w:tcW w:w="1260" w:type="dxa"/>
          </w:tcPr>
          <w:p w14:paraId="09A9B5C3" w14:textId="473594D9" w:rsidR="00ED0F8D" w:rsidRPr="00C3279D" w:rsidRDefault="00F02C6D" w:rsidP="009D3C75">
            <w:pPr>
              <w:pStyle w:val="BodyText"/>
              <w:spacing w:line="251" w:lineRule="exact"/>
              <w:cnfStyle w:val="100000000000" w:firstRow="1" w:lastRow="0" w:firstColumn="0" w:lastColumn="0" w:oddVBand="0" w:evenVBand="0" w:oddHBand="0" w:evenHBand="0" w:firstRowFirstColumn="0" w:firstRowLastColumn="0" w:lastRowFirstColumn="0" w:lastRowLastColumn="0"/>
              <w:rPr>
                <w:b w:val="0"/>
              </w:rPr>
            </w:pPr>
            <w:proofErr w:type="spellStart"/>
            <w:r>
              <w:t>Diffé</w:t>
            </w:r>
            <w:r w:rsidR="00ED0F8D" w:rsidRPr="00C3279D">
              <w:t>rence</w:t>
            </w:r>
            <w:proofErr w:type="spellEnd"/>
            <w:r w:rsidR="00ED0F8D" w:rsidRPr="00C3279D">
              <w:t xml:space="preserve"> ($) </w:t>
            </w:r>
          </w:p>
        </w:tc>
        <w:tc>
          <w:tcPr>
            <w:tcW w:w="5220" w:type="dxa"/>
          </w:tcPr>
          <w:p w14:paraId="4EAEA599" w14:textId="2AD529A9" w:rsidR="00ED0F8D" w:rsidRPr="005C5FAD" w:rsidRDefault="00F02C6D" w:rsidP="009D3C75">
            <w:pPr>
              <w:pStyle w:val="BodyText"/>
              <w:spacing w:line="251" w:lineRule="exact"/>
              <w:cnfStyle w:val="100000000000" w:firstRow="1" w:lastRow="0" w:firstColumn="0" w:lastColumn="0" w:oddVBand="0" w:evenVBand="0" w:oddHBand="0" w:evenHBand="0" w:firstRowFirstColumn="0" w:firstRowLastColumn="0" w:lastRowFirstColumn="0" w:lastRowLastColumn="0"/>
            </w:pPr>
            <w:r w:rsidRPr="005C5FAD">
              <w:t>Explication de la variance</w:t>
            </w:r>
          </w:p>
        </w:tc>
      </w:tr>
      <w:tr w:rsidR="00ED0F8D" w14:paraId="5B1CC842" w14:textId="77777777" w:rsidTr="005E438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800" w:type="dxa"/>
          </w:tcPr>
          <w:p w14:paraId="1909D3BC" w14:textId="3DF54F3B" w:rsidR="00ED0F8D" w:rsidRDefault="00F02C6D" w:rsidP="00F02C6D">
            <w:pPr>
              <w:pStyle w:val="BodyText"/>
              <w:spacing w:line="251" w:lineRule="exact"/>
              <w:jc w:val="both"/>
            </w:pPr>
            <w:proofErr w:type="spellStart"/>
            <w:r>
              <w:t>Activité</w:t>
            </w:r>
            <w:proofErr w:type="spellEnd"/>
            <w:r w:rsidR="00ED0F8D">
              <w:t xml:space="preserve"> 1 </w:t>
            </w:r>
          </w:p>
        </w:tc>
        <w:tc>
          <w:tcPr>
            <w:tcW w:w="1710" w:type="dxa"/>
          </w:tcPr>
          <w:p w14:paraId="290CA14D"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990" w:type="dxa"/>
          </w:tcPr>
          <w:p w14:paraId="6494BDD1"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530" w:type="dxa"/>
          </w:tcPr>
          <w:p w14:paraId="3942F9A1"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530" w:type="dxa"/>
          </w:tcPr>
          <w:p w14:paraId="596F753F"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260" w:type="dxa"/>
          </w:tcPr>
          <w:p w14:paraId="23F1D0F9"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5220" w:type="dxa"/>
          </w:tcPr>
          <w:p w14:paraId="0EEAA731"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r>
      <w:tr w:rsidR="00ED0F8D" w14:paraId="0C120177" w14:textId="77777777" w:rsidTr="005E4385">
        <w:tc>
          <w:tcPr>
            <w:cnfStyle w:val="001000000000" w:firstRow="0" w:lastRow="0" w:firstColumn="1" w:lastColumn="0" w:oddVBand="0" w:evenVBand="0" w:oddHBand="0" w:evenHBand="0" w:firstRowFirstColumn="0" w:firstRowLastColumn="0" w:lastRowFirstColumn="0" w:lastRowLastColumn="0"/>
            <w:tcW w:w="1800" w:type="dxa"/>
          </w:tcPr>
          <w:p w14:paraId="7A3B746C" w14:textId="5EB988B0" w:rsidR="00ED0F8D" w:rsidRPr="005D1880" w:rsidRDefault="00F02C6D" w:rsidP="00F02C6D">
            <w:pPr>
              <w:pStyle w:val="BodyText"/>
              <w:spacing w:line="251" w:lineRule="exact"/>
              <w:jc w:val="right"/>
            </w:pPr>
            <w:r>
              <w:t>Sous-</w:t>
            </w:r>
            <w:proofErr w:type="spellStart"/>
            <w:r>
              <w:t>activité</w:t>
            </w:r>
            <w:proofErr w:type="spellEnd"/>
            <w:r w:rsidR="00ED0F8D" w:rsidRPr="005D1880">
              <w:t xml:space="preserve"> 1 </w:t>
            </w:r>
          </w:p>
        </w:tc>
        <w:tc>
          <w:tcPr>
            <w:tcW w:w="1710" w:type="dxa"/>
          </w:tcPr>
          <w:p w14:paraId="55EE5B61"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990" w:type="dxa"/>
          </w:tcPr>
          <w:p w14:paraId="343473BA"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530" w:type="dxa"/>
          </w:tcPr>
          <w:p w14:paraId="5B487817"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530" w:type="dxa"/>
          </w:tcPr>
          <w:p w14:paraId="0633FC2D"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260" w:type="dxa"/>
          </w:tcPr>
          <w:p w14:paraId="135DFA74"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5220" w:type="dxa"/>
          </w:tcPr>
          <w:p w14:paraId="175DFF26"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r>
      <w:tr w:rsidR="00ED0F8D" w14:paraId="20E8184D" w14:textId="77777777" w:rsidTr="005E4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CEEF99" w14:textId="54850926" w:rsidR="00ED0F8D" w:rsidRPr="005D1880" w:rsidRDefault="00F02C6D" w:rsidP="00F02C6D">
            <w:pPr>
              <w:pStyle w:val="BodyText"/>
              <w:spacing w:line="251" w:lineRule="exact"/>
              <w:jc w:val="right"/>
            </w:pPr>
            <w:r>
              <w:t>Sous-</w:t>
            </w:r>
            <w:proofErr w:type="spellStart"/>
            <w:r>
              <w:t>activité</w:t>
            </w:r>
            <w:proofErr w:type="spellEnd"/>
            <w:r w:rsidR="00ED0F8D" w:rsidRPr="005D1880">
              <w:t xml:space="preserve"> 2</w:t>
            </w:r>
          </w:p>
        </w:tc>
        <w:tc>
          <w:tcPr>
            <w:tcW w:w="1710" w:type="dxa"/>
          </w:tcPr>
          <w:p w14:paraId="02CA915C"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990" w:type="dxa"/>
          </w:tcPr>
          <w:p w14:paraId="3037228E"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530" w:type="dxa"/>
          </w:tcPr>
          <w:p w14:paraId="4E357AE7"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530" w:type="dxa"/>
          </w:tcPr>
          <w:p w14:paraId="74B8CE2D"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260" w:type="dxa"/>
          </w:tcPr>
          <w:p w14:paraId="70CA8184"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5220" w:type="dxa"/>
          </w:tcPr>
          <w:p w14:paraId="23D797D2"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r>
      <w:tr w:rsidR="00ED0F8D" w14:paraId="370F30F6" w14:textId="77777777" w:rsidTr="005E4385">
        <w:trPr>
          <w:trHeight w:val="287"/>
        </w:trPr>
        <w:tc>
          <w:tcPr>
            <w:cnfStyle w:val="001000000000" w:firstRow="0" w:lastRow="0" w:firstColumn="1" w:lastColumn="0" w:oddVBand="0" w:evenVBand="0" w:oddHBand="0" w:evenHBand="0" w:firstRowFirstColumn="0" w:firstRowLastColumn="0" w:lastRowFirstColumn="0" w:lastRowLastColumn="0"/>
            <w:tcW w:w="1800" w:type="dxa"/>
          </w:tcPr>
          <w:p w14:paraId="02F9009E" w14:textId="00884E7C" w:rsidR="00ED0F8D" w:rsidRPr="005D1880" w:rsidRDefault="00F02C6D" w:rsidP="00F02C6D">
            <w:pPr>
              <w:pStyle w:val="BodyText"/>
              <w:spacing w:line="251" w:lineRule="exact"/>
              <w:jc w:val="both"/>
            </w:pPr>
            <w:proofErr w:type="spellStart"/>
            <w:r>
              <w:t>Activité</w:t>
            </w:r>
            <w:proofErr w:type="spellEnd"/>
            <w:r w:rsidR="00ED0F8D" w:rsidRPr="005D1880">
              <w:t xml:space="preserve"> 2</w:t>
            </w:r>
          </w:p>
        </w:tc>
        <w:tc>
          <w:tcPr>
            <w:tcW w:w="1710" w:type="dxa"/>
          </w:tcPr>
          <w:p w14:paraId="25995B2E"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990" w:type="dxa"/>
          </w:tcPr>
          <w:p w14:paraId="074BCCE2"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530" w:type="dxa"/>
          </w:tcPr>
          <w:p w14:paraId="01FFA411"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530" w:type="dxa"/>
          </w:tcPr>
          <w:p w14:paraId="4745C8DD"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260" w:type="dxa"/>
          </w:tcPr>
          <w:p w14:paraId="5B3791F7"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5220" w:type="dxa"/>
          </w:tcPr>
          <w:p w14:paraId="7DE78CBD"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r>
      <w:tr w:rsidR="00ED0F8D" w14:paraId="4F75EE91" w14:textId="77777777" w:rsidTr="005E4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5CD62269" w14:textId="52037C8C" w:rsidR="00ED0F8D" w:rsidRPr="005D1880" w:rsidRDefault="00F02C6D" w:rsidP="00F02C6D">
            <w:pPr>
              <w:pStyle w:val="BodyText"/>
              <w:spacing w:line="251" w:lineRule="exact"/>
              <w:jc w:val="right"/>
            </w:pPr>
            <w:r>
              <w:t>Sous-</w:t>
            </w:r>
            <w:proofErr w:type="spellStart"/>
            <w:r>
              <w:t>activité</w:t>
            </w:r>
            <w:proofErr w:type="spellEnd"/>
            <w:r w:rsidR="00ED0F8D" w:rsidRPr="005D1880">
              <w:t xml:space="preserve"> 1 </w:t>
            </w:r>
          </w:p>
        </w:tc>
        <w:tc>
          <w:tcPr>
            <w:tcW w:w="1710" w:type="dxa"/>
          </w:tcPr>
          <w:p w14:paraId="1DF2F634"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990" w:type="dxa"/>
          </w:tcPr>
          <w:p w14:paraId="0CDBFD7D"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530" w:type="dxa"/>
          </w:tcPr>
          <w:p w14:paraId="6E985AA8"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530" w:type="dxa"/>
          </w:tcPr>
          <w:p w14:paraId="65DACC5A"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260" w:type="dxa"/>
          </w:tcPr>
          <w:p w14:paraId="15DE7323"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5220" w:type="dxa"/>
          </w:tcPr>
          <w:p w14:paraId="11F3C269"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r>
      <w:tr w:rsidR="00ED0F8D" w14:paraId="6DF15AFB" w14:textId="77777777" w:rsidTr="005E4385">
        <w:tc>
          <w:tcPr>
            <w:cnfStyle w:val="001000000000" w:firstRow="0" w:lastRow="0" w:firstColumn="1" w:lastColumn="0" w:oddVBand="0" w:evenVBand="0" w:oddHBand="0" w:evenHBand="0" w:firstRowFirstColumn="0" w:firstRowLastColumn="0" w:lastRowFirstColumn="0" w:lastRowLastColumn="0"/>
            <w:tcW w:w="1800" w:type="dxa"/>
          </w:tcPr>
          <w:p w14:paraId="7A4E01E5" w14:textId="10DACADC" w:rsidR="00ED0F8D" w:rsidRPr="005D1880" w:rsidRDefault="00F02C6D" w:rsidP="00F02C6D">
            <w:pPr>
              <w:pStyle w:val="BodyText"/>
              <w:spacing w:line="251" w:lineRule="exact"/>
              <w:jc w:val="right"/>
            </w:pPr>
            <w:r>
              <w:t>Sous-</w:t>
            </w:r>
            <w:proofErr w:type="spellStart"/>
            <w:r>
              <w:t>activité</w:t>
            </w:r>
            <w:proofErr w:type="spellEnd"/>
            <w:r w:rsidR="00ED0F8D" w:rsidRPr="005D1880">
              <w:t xml:space="preserve"> 2</w:t>
            </w:r>
          </w:p>
        </w:tc>
        <w:tc>
          <w:tcPr>
            <w:tcW w:w="1710" w:type="dxa"/>
          </w:tcPr>
          <w:p w14:paraId="1DABAA80"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990" w:type="dxa"/>
          </w:tcPr>
          <w:p w14:paraId="5DB8B129"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530" w:type="dxa"/>
          </w:tcPr>
          <w:p w14:paraId="117168BC"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530" w:type="dxa"/>
          </w:tcPr>
          <w:p w14:paraId="46CBAAEB"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260" w:type="dxa"/>
          </w:tcPr>
          <w:p w14:paraId="0E68E32C"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5220" w:type="dxa"/>
          </w:tcPr>
          <w:p w14:paraId="68DFD4BE"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r>
    </w:tbl>
    <w:p w14:paraId="5F3C46D8" w14:textId="77777777" w:rsidR="00ED0F8D" w:rsidRDefault="00ED0F8D" w:rsidP="00ED0F8D">
      <w:pPr>
        <w:pStyle w:val="BodyText"/>
        <w:spacing w:line="251" w:lineRule="exact"/>
        <w:ind w:left="360"/>
        <w:jc w:val="both"/>
      </w:pPr>
    </w:p>
    <w:p w14:paraId="0318201E" w14:textId="62A0C495" w:rsidR="005E4385" w:rsidRPr="005E4385" w:rsidRDefault="00F02C6D" w:rsidP="005E4385">
      <w:pPr>
        <w:pStyle w:val="BodyText"/>
        <w:spacing w:line="251" w:lineRule="exact"/>
        <w:ind w:left="360"/>
        <w:jc w:val="both"/>
        <w:rPr>
          <w:b/>
        </w:rPr>
      </w:pPr>
      <w:proofErr w:type="spellStart"/>
      <w:r w:rsidRPr="00F02C6D">
        <w:rPr>
          <w:b/>
        </w:rPr>
        <w:t>Décaissements</w:t>
      </w:r>
      <w:proofErr w:type="spellEnd"/>
      <w:r w:rsidR="005E4385">
        <w:rPr>
          <w:b/>
        </w:rPr>
        <w:t xml:space="preserve"> </w:t>
      </w:r>
    </w:p>
    <w:p w14:paraId="2676A975" w14:textId="77777777" w:rsidR="00ED0F8D" w:rsidRDefault="00ED0F8D" w:rsidP="00ED0F8D">
      <w:pPr>
        <w:pStyle w:val="BodyText"/>
        <w:spacing w:line="251" w:lineRule="exact"/>
        <w:ind w:left="360"/>
        <w:jc w:val="both"/>
      </w:pPr>
    </w:p>
    <w:tbl>
      <w:tblPr>
        <w:tblStyle w:val="GridTable4-Accent5"/>
        <w:tblW w:w="14040" w:type="dxa"/>
        <w:tblInd w:w="-635" w:type="dxa"/>
        <w:tblLayout w:type="fixed"/>
        <w:tblLook w:val="04A0" w:firstRow="1" w:lastRow="0" w:firstColumn="1" w:lastColumn="0" w:noHBand="0" w:noVBand="1"/>
      </w:tblPr>
      <w:tblGrid>
        <w:gridCol w:w="1800"/>
        <w:gridCol w:w="1620"/>
        <w:gridCol w:w="990"/>
        <w:gridCol w:w="1620"/>
        <w:gridCol w:w="1530"/>
        <w:gridCol w:w="1260"/>
        <w:gridCol w:w="5220"/>
      </w:tblGrid>
      <w:tr w:rsidR="00ED0F8D" w:rsidRPr="00B15E4C" w14:paraId="4280FD38" w14:textId="77777777" w:rsidTr="1F904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14FB0F1" w14:textId="77777777" w:rsidR="00ED0F8D" w:rsidRPr="00B15E4C" w:rsidRDefault="00ED0F8D" w:rsidP="009D3C75">
            <w:pPr>
              <w:pStyle w:val="BodyText"/>
              <w:spacing w:line="251" w:lineRule="exact"/>
              <w:jc w:val="both"/>
            </w:pPr>
          </w:p>
        </w:tc>
        <w:tc>
          <w:tcPr>
            <w:tcW w:w="1620" w:type="dxa"/>
          </w:tcPr>
          <w:p w14:paraId="5943D34F" w14:textId="5F1250D3" w:rsidR="00ED0F8D" w:rsidRPr="00F06B3E" w:rsidRDefault="66163E50" w:rsidP="00F06B3E">
            <w:pPr>
              <w:pStyle w:val="BodyText"/>
              <w:spacing w:line="251" w:lineRule="exact"/>
              <w:cnfStyle w:val="100000000000" w:firstRow="1" w:lastRow="0" w:firstColumn="0" w:lastColumn="0" w:oddVBand="0" w:evenVBand="0" w:oddHBand="0" w:evenHBand="0" w:firstRowFirstColumn="0" w:firstRowLastColumn="0" w:lastRowFirstColumn="0" w:lastRowLastColumn="0"/>
              <w:rPr>
                <w:b w:val="0"/>
                <w:bCs w:val="0"/>
                <w:lang w:val="fr-CA"/>
              </w:rPr>
            </w:pPr>
            <w:r w:rsidRPr="1F90472E">
              <w:rPr>
                <w:lang w:val="fr-CA"/>
              </w:rPr>
              <w:t>Projection des décaissements (à partir de</w:t>
            </w:r>
            <w:r w:rsidR="65C52A8B" w:rsidRPr="1F90472E">
              <w:rPr>
                <w:lang w:val="fr-CA"/>
              </w:rPr>
              <w:t>s</w:t>
            </w:r>
            <w:r w:rsidRPr="1F90472E">
              <w:rPr>
                <w:lang w:val="fr-CA"/>
              </w:rPr>
              <w:t xml:space="preserve"> </w:t>
            </w:r>
            <w:r w:rsidR="560CEC65" w:rsidRPr="1F90472E">
              <w:rPr>
                <w:lang w:val="fr-CA"/>
              </w:rPr>
              <w:t>esp</w:t>
            </w:r>
            <w:r w:rsidR="477DC5D8" w:rsidRPr="1F90472E">
              <w:rPr>
                <w:lang w:val="fr-CA"/>
              </w:rPr>
              <w:t>èces</w:t>
            </w:r>
            <w:r w:rsidR="6AD824BF" w:rsidRPr="1F90472E">
              <w:rPr>
                <w:lang w:val="fr-CA"/>
              </w:rPr>
              <w:t xml:space="preserve"> - DFP</w:t>
            </w:r>
            <w:r w:rsidRPr="1F90472E">
              <w:rPr>
                <w:lang w:val="fr-CA"/>
              </w:rPr>
              <w:t xml:space="preserve">) </w:t>
            </w:r>
          </w:p>
        </w:tc>
        <w:tc>
          <w:tcPr>
            <w:tcW w:w="990" w:type="dxa"/>
          </w:tcPr>
          <w:p w14:paraId="1A0E5BA9" w14:textId="60E4E47A" w:rsidR="00ED0F8D" w:rsidRPr="00F06B3E" w:rsidRDefault="005C5FAD" w:rsidP="00F06B3E">
            <w:pPr>
              <w:pStyle w:val="BodyText"/>
              <w:spacing w:line="251" w:lineRule="exact"/>
              <w:cnfStyle w:val="100000000000" w:firstRow="1" w:lastRow="0" w:firstColumn="0" w:lastColumn="0" w:oddVBand="0" w:evenVBand="0" w:oddHBand="0" w:evenHBand="0" w:firstRowFirstColumn="0" w:firstRowLastColumn="0" w:lastRowFirstColumn="0" w:lastRowLastColumn="0"/>
              <w:rPr>
                <w:b w:val="0"/>
                <w:lang w:val="fr-CA"/>
              </w:rPr>
            </w:pPr>
            <w:r>
              <w:rPr>
                <w:lang w:val="fr-CA"/>
              </w:rPr>
              <w:t>Décaissements réel</w:t>
            </w:r>
            <w:r w:rsidR="00F06B3E">
              <w:rPr>
                <w:lang w:val="fr-CA"/>
              </w:rPr>
              <w:t>s</w:t>
            </w:r>
            <w:r w:rsidR="00F06B3E" w:rsidRPr="00F06B3E">
              <w:rPr>
                <w:lang w:val="fr-CA"/>
              </w:rPr>
              <w:t xml:space="preserve"> à ce jour </w:t>
            </w:r>
          </w:p>
        </w:tc>
        <w:tc>
          <w:tcPr>
            <w:tcW w:w="1620" w:type="dxa"/>
          </w:tcPr>
          <w:p w14:paraId="33DF33B1" w14:textId="5C32A0CF" w:rsidR="00ED0F8D" w:rsidRPr="00F06B3E" w:rsidRDefault="00F06B3E" w:rsidP="00F06B3E">
            <w:pPr>
              <w:pStyle w:val="BodyText"/>
              <w:spacing w:line="251" w:lineRule="exact"/>
              <w:cnfStyle w:val="100000000000" w:firstRow="1" w:lastRow="0" w:firstColumn="0" w:lastColumn="0" w:oddVBand="0" w:evenVBand="0" w:oddHBand="0" w:evenHBand="0" w:firstRowFirstColumn="0" w:firstRowLastColumn="0" w:lastRowFirstColumn="0" w:lastRowLastColumn="0"/>
              <w:rPr>
                <w:b w:val="0"/>
                <w:lang w:val="fr-CA"/>
              </w:rPr>
            </w:pPr>
            <w:r w:rsidRPr="00F06B3E">
              <w:rPr>
                <w:lang w:val="fr-CA"/>
              </w:rPr>
              <w:t>Décaissements supplémentaires prévus jusqu'à la fin du trimestre</w:t>
            </w:r>
          </w:p>
        </w:tc>
        <w:tc>
          <w:tcPr>
            <w:tcW w:w="1530" w:type="dxa"/>
          </w:tcPr>
          <w:p w14:paraId="60FBFC72" w14:textId="5A2B5BD2" w:rsidR="00ED0F8D" w:rsidRPr="00F06B3E" w:rsidRDefault="00F06B3E" w:rsidP="00F06B3E">
            <w:pPr>
              <w:pStyle w:val="BodyText"/>
              <w:spacing w:line="251" w:lineRule="exact"/>
              <w:cnfStyle w:val="100000000000" w:firstRow="1" w:lastRow="0" w:firstColumn="0" w:lastColumn="0" w:oddVBand="0" w:evenVBand="0" w:oddHBand="0" w:evenHBand="0" w:firstRowFirstColumn="0" w:firstRowLastColumn="0" w:lastRowFirstColumn="0" w:lastRowLastColumn="0"/>
              <w:rPr>
                <w:b w:val="0"/>
                <w:lang w:val="fr-CA"/>
              </w:rPr>
            </w:pPr>
            <w:r w:rsidRPr="00F06B3E">
              <w:rPr>
                <w:lang w:val="fr-CA"/>
              </w:rPr>
              <w:t>Total prévu pour le trimestre en cours</w:t>
            </w:r>
          </w:p>
        </w:tc>
        <w:tc>
          <w:tcPr>
            <w:tcW w:w="1260" w:type="dxa"/>
          </w:tcPr>
          <w:p w14:paraId="3E1091A8" w14:textId="42B35399" w:rsidR="00ED0F8D" w:rsidRPr="00B15E4C" w:rsidRDefault="00ED0F8D" w:rsidP="009D3C75">
            <w:pPr>
              <w:pStyle w:val="BodyText"/>
              <w:spacing w:line="251" w:lineRule="exact"/>
              <w:cnfStyle w:val="100000000000" w:firstRow="1" w:lastRow="0" w:firstColumn="0" w:lastColumn="0" w:oddVBand="0" w:evenVBand="0" w:oddHBand="0" w:evenHBand="0" w:firstRowFirstColumn="0" w:firstRowLastColumn="0" w:lastRowFirstColumn="0" w:lastRowLastColumn="0"/>
              <w:rPr>
                <w:b w:val="0"/>
              </w:rPr>
            </w:pPr>
            <w:proofErr w:type="spellStart"/>
            <w:r w:rsidRPr="00C3279D">
              <w:t>D</w:t>
            </w:r>
            <w:r w:rsidR="00F06B3E">
              <w:t>iffé</w:t>
            </w:r>
            <w:r w:rsidRPr="00C3279D">
              <w:t>rence</w:t>
            </w:r>
            <w:proofErr w:type="spellEnd"/>
            <w:r w:rsidRPr="00C3279D">
              <w:t xml:space="preserve"> ($) </w:t>
            </w:r>
          </w:p>
        </w:tc>
        <w:tc>
          <w:tcPr>
            <w:tcW w:w="5220" w:type="dxa"/>
          </w:tcPr>
          <w:p w14:paraId="1CB0B79F" w14:textId="17394771" w:rsidR="00ED0F8D" w:rsidRPr="00B15E4C" w:rsidRDefault="00F06B3E" w:rsidP="009D3C75">
            <w:pPr>
              <w:pStyle w:val="BodyText"/>
              <w:spacing w:line="251" w:lineRule="exact"/>
              <w:cnfStyle w:val="100000000000" w:firstRow="1" w:lastRow="0" w:firstColumn="0" w:lastColumn="0" w:oddVBand="0" w:evenVBand="0" w:oddHBand="0" w:evenHBand="0" w:firstRowFirstColumn="0" w:firstRowLastColumn="0" w:lastRowFirstColumn="0" w:lastRowLastColumn="0"/>
              <w:rPr>
                <w:b w:val="0"/>
              </w:rPr>
            </w:pPr>
            <w:r w:rsidRPr="00F06B3E">
              <w:t>Explication de la variance</w:t>
            </w:r>
            <w:r w:rsidR="00ED0F8D" w:rsidRPr="00B15E4C">
              <w:t xml:space="preserve"> </w:t>
            </w:r>
          </w:p>
        </w:tc>
      </w:tr>
      <w:tr w:rsidR="00ED0F8D" w14:paraId="64F58055" w14:textId="77777777" w:rsidTr="1F90472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00" w:type="dxa"/>
          </w:tcPr>
          <w:p w14:paraId="697F187F" w14:textId="4D9D78FC" w:rsidR="00ED0F8D" w:rsidRDefault="00F02C6D" w:rsidP="00F02C6D">
            <w:pPr>
              <w:pStyle w:val="BodyText"/>
              <w:spacing w:line="251" w:lineRule="exact"/>
              <w:jc w:val="both"/>
            </w:pPr>
            <w:proofErr w:type="spellStart"/>
            <w:r>
              <w:t>Activité</w:t>
            </w:r>
            <w:proofErr w:type="spellEnd"/>
            <w:r w:rsidR="00ED0F8D">
              <w:t xml:space="preserve"> 1 </w:t>
            </w:r>
          </w:p>
        </w:tc>
        <w:tc>
          <w:tcPr>
            <w:tcW w:w="1620" w:type="dxa"/>
          </w:tcPr>
          <w:p w14:paraId="4BDBA118"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990" w:type="dxa"/>
          </w:tcPr>
          <w:p w14:paraId="43BFF135"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620" w:type="dxa"/>
          </w:tcPr>
          <w:p w14:paraId="35954FC7"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530" w:type="dxa"/>
          </w:tcPr>
          <w:p w14:paraId="3C2250BF"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260" w:type="dxa"/>
          </w:tcPr>
          <w:p w14:paraId="0B8085DC"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5220" w:type="dxa"/>
          </w:tcPr>
          <w:p w14:paraId="5C9BED8F"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r>
      <w:tr w:rsidR="00ED0F8D" w14:paraId="2306FC5A" w14:textId="77777777" w:rsidTr="1F90472E">
        <w:tc>
          <w:tcPr>
            <w:cnfStyle w:val="001000000000" w:firstRow="0" w:lastRow="0" w:firstColumn="1" w:lastColumn="0" w:oddVBand="0" w:evenVBand="0" w:oddHBand="0" w:evenHBand="0" w:firstRowFirstColumn="0" w:firstRowLastColumn="0" w:lastRowFirstColumn="0" w:lastRowLastColumn="0"/>
            <w:tcW w:w="1800" w:type="dxa"/>
          </w:tcPr>
          <w:p w14:paraId="3949209C" w14:textId="2A023188" w:rsidR="00ED0F8D" w:rsidRDefault="00F02C6D" w:rsidP="00F02C6D">
            <w:pPr>
              <w:pStyle w:val="BodyText"/>
              <w:spacing w:line="251" w:lineRule="exact"/>
              <w:jc w:val="right"/>
            </w:pPr>
            <w:r>
              <w:t>Sous-</w:t>
            </w:r>
            <w:proofErr w:type="spellStart"/>
            <w:r>
              <w:t>activité</w:t>
            </w:r>
            <w:proofErr w:type="spellEnd"/>
            <w:r w:rsidR="00ED0F8D">
              <w:t xml:space="preserve"> 1 </w:t>
            </w:r>
          </w:p>
        </w:tc>
        <w:tc>
          <w:tcPr>
            <w:tcW w:w="1620" w:type="dxa"/>
          </w:tcPr>
          <w:p w14:paraId="4574D172"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990" w:type="dxa"/>
          </w:tcPr>
          <w:p w14:paraId="2D93D4E9"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620" w:type="dxa"/>
          </w:tcPr>
          <w:p w14:paraId="1B5BC7F6"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530" w:type="dxa"/>
          </w:tcPr>
          <w:p w14:paraId="2B12EFA0"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260" w:type="dxa"/>
          </w:tcPr>
          <w:p w14:paraId="107F9D00"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5220" w:type="dxa"/>
          </w:tcPr>
          <w:p w14:paraId="0AB6D49B"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r>
      <w:tr w:rsidR="00ED0F8D" w14:paraId="2275FD55" w14:textId="77777777" w:rsidTr="1F904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5E0BCB74" w14:textId="26B3B10E" w:rsidR="00ED0F8D" w:rsidRDefault="00F02C6D" w:rsidP="00F02C6D">
            <w:pPr>
              <w:pStyle w:val="BodyText"/>
              <w:spacing w:line="251" w:lineRule="exact"/>
              <w:jc w:val="right"/>
            </w:pPr>
            <w:r>
              <w:t>Sous-</w:t>
            </w:r>
            <w:proofErr w:type="spellStart"/>
            <w:r>
              <w:t>activité</w:t>
            </w:r>
            <w:proofErr w:type="spellEnd"/>
            <w:r w:rsidR="00ED0F8D">
              <w:t xml:space="preserve"> 2</w:t>
            </w:r>
          </w:p>
        </w:tc>
        <w:tc>
          <w:tcPr>
            <w:tcW w:w="1620" w:type="dxa"/>
          </w:tcPr>
          <w:p w14:paraId="05891B47"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990" w:type="dxa"/>
          </w:tcPr>
          <w:p w14:paraId="77E8291D"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620" w:type="dxa"/>
          </w:tcPr>
          <w:p w14:paraId="207E31D3"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530" w:type="dxa"/>
          </w:tcPr>
          <w:p w14:paraId="244A41E6"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260" w:type="dxa"/>
          </w:tcPr>
          <w:p w14:paraId="4FCECAA7"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5220" w:type="dxa"/>
          </w:tcPr>
          <w:p w14:paraId="4B41480D"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r>
      <w:tr w:rsidR="00ED0F8D" w14:paraId="39181969" w14:textId="77777777" w:rsidTr="1F90472E">
        <w:trPr>
          <w:trHeight w:val="287"/>
        </w:trPr>
        <w:tc>
          <w:tcPr>
            <w:cnfStyle w:val="001000000000" w:firstRow="0" w:lastRow="0" w:firstColumn="1" w:lastColumn="0" w:oddVBand="0" w:evenVBand="0" w:oddHBand="0" w:evenHBand="0" w:firstRowFirstColumn="0" w:firstRowLastColumn="0" w:lastRowFirstColumn="0" w:lastRowLastColumn="0"/>
            <w:tcW w:w="1800" w:type="dxa"/>
          </w:tcPr>
          <w:p w14:paraId="23845ADB" w14:textId="3EC12426" w:rsidR="00ED0F8D" w:rsidRDefault="00F02C6D" w:rsidP="00F02C6D">
            <w:pPr>
              <w:pStyle w:val="BodyText"/>
              <w:spacing w:line="251" w:lineRule="exact"/>
              <w:jc w:val="both"/>
            </w:pPr>
            <w:proofErr w:type="spellStart"/>
            <w:r>
              <w:t>Activité</w:t>
            </w:r>
            <w:proofErr w:type="spellEnd"/>
            <w:r w:rsidR="00ED0F8D">
              <w:t xml:space="preserve"> 2</w:t>
            </w:r>
          </w:p>
        </w:tc>
        <w:tc>
          <w:tcPr>
            <w:tcW w:w="1620" w:type="dxa"/>
          </w:tcPr>
          <w:p w14:paraId="279E4725"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990" w:type="dxa"/>
          </w:tcPr>
          <w:p w14:paraId="7E1C2A22"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620" w:type="dxa"/>
          </w:tcPr>
          <w:p w14:paraId="1989566F"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530" w:type="dxa"/>
          </w:tcPr>
          <w:p w14:paraId="44C5B25F"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260" w:type="dxa"/>
          </w:tcPr>
          <w:p w14:paraId="6F58BC61"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5220" w:type="dxa"/>
          </w:tcPr>
          <w:p w14:paraId="3A3FB539"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r>
      <w:tr w:rsidR="00ED0F8D" w14:paraId="1BD23080" w14:textId="77777777" w:rsidTr="1F904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C93927B" w14:textId="6057D64C" w:rsidR="00ED0F8D" w:rsidRDefault="00F02C6D" w:rsidP="00F02C6D">
            <w:pPr>
              <w:pStyle w:val="BodyText"/>
              <w:spacing w:line="251" w:lineRule="exact"/>
              <w:jc w:val="right"/>
            </w:pPr>
            <w:r>
              <w:t>Sous-</w:t>
            </w:r>
            <w:proofErr w:type="spellStart"/>
            <w:r>
              <w:t>activité</w:t>
            </w:r>
            <w:proofErr w:type="spellEnd"/>
            <w:r w:rsidR="00ED0F8D">
              <w:t xml:space="preserve"> 1 </w:t>
            </w:r>
          </w:p>
        </w:tc>
        <w:tc>
          <w:tcPr>
            <w:tcW w:w="1620" w:type="dxa"/>
          </w:tcPr>
          <w:p w14:paraId="74676181"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990" w:type="dxa"/>
          </w:tcPr>
          <w:p w14:paraId="3D149690"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620" w:type="dxa"/>
          </w:tcPr>
          <w:p w14:paraId="59E0E029"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530" w:type="dxa"/>
          </w:tcPr>
          <w:p w14:paraId="23047A89"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1260" w:type="dxa"/>
          </w:tcPr>
          <w:p w14:paraId="7DDD93FC"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c>
          <w:tcPr>
            <w:tcW w:w="5220" w:type="dxa"/>
          </w:tcPr>
          <w:p w14:paraId="38832FEC" w14:textId="77777777" w:rsidR="00ED0F8D" w:rsidRDefault="00ED0F8D" w:rsidP="009D3C75">
            <w:pPr>
              <w:pStyle w:val="BodyText"/>
              <w:spacing w:line="251" w:lineRule="exact"/>
              <w:jc w:val="both"/>
              <w:cnfStyle w:val="000000100000" w:firstRow="0" w:lastRow="0" w:firstColumn="0" w:lastColumn="0" w:oddVBand="0" w:evenVBand="0" w:oddHBand="1" w:evenHBand="0" w:firstRowFirstColumn="0" w:firstRowLastColumn="0" w:lastRowFirstColumn="0" w:lastRowLastColumn="0"/>
            </w:pPr>
          </w:p>
        </w:tc>
      </w:tr>
      <w:tr w:rsidR="00ED0F8D" w14:paraId="780A513A" w14:textId="77777777" w:rsidTr="1F90472E">
        <w:tc>
          <w:tcPr>
            <w:cnfStyle w:val="001000000000" w:firstRow="0" w:lastRow="0" w:firstColumn="1" w:lastColumn="0" w:oddVBand="0" w:evenVBand="0" w:oddHBand="0" w:evenHBand="0" w:firstRowFirstColumn="0" w:firstRowLastColumn="0" w:lastRowFirstColumn="0" w:lastRowLastColumn="0"/>
            <w:tcW w:w="1800" w:type="dxa"/>
          </w:tcPr>
          <w:p w14:paraId="699B6814" w14:textId="4CBB6F27" w:rsidR="00ED0F8D" w:rsidRDefault="00F02C6D" w:rsidP="00F02C6D">
            <w:pPr>
              <w:pStyle w:val="BodyText"/>
              <w:spacing w:line="251" w:lineRule="exact"/>
              <w:jc w:val="right"/>
            </w:pPr>
            <w:r>
              <w:t>Sous-</w:t>
            </w:r>
            <w:proofErr w:type="spellStart"/>
            <w:r>
              <w:t>activité</w:t>
            </w:r>
            <w:proofErr w:type="spellEnd"/>
            <w:r w:rsidR="00ED0F8D">
              <w:t xml:space="preserve"> 2</w:t>
            </w:r>
          </w:p>
        </w:tc>
        <w:tc>
          <w:tcPr>
            <w:tcW w:w="1620" w:type="dxa"/>
          </w:tcPr>
          <w:p w14:paraId="09F4AF58"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990" w:type="dxa"/>
          </w:tcPr>
          <w:p w14:paraId="0AF781E9"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620" w:type="dxa"/>
          </w:tcPr>
          <w:p w14:paraId="543F914C"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530" w:type="dxa"/>
          </w:tcPr>
          <w:p w14:paraId="25B5FFA8"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1260" w:type="dxa"/>
          </w:tcPr>
          <w:p w14:paraId="521D8AD9"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c>
          <w:tcPr>
            <w:tcW w:w="5220" w:type="dxa"/>
          </w:tcPr>
          <w:p w14:paraId="52649739" w14:textId="77777777" w:rsidR="00ED0F8D" w:rsidRDefault="00ED0F8D" w:rsidP="009D3C75">
            <w:pPr>
              <w:pStyle w:val="BodyText"/>
              <w:spacing w:line="251" w:lineRule="exact"/>
              <w:jc w:val="both"/>
              <w:cnfStyle w:val="000000000000" w:firstRow="0" w:lastRow="0" w:firstColumn="0" w:lastColumn="0" w:oddVBand="0" w:evenVBand="0" w:oddHBand="0" w:evenHBand="0" w:firstRowFirstColumn="0" w:firstRowLastColumn="0" w:lastRowFirstColumn="0" w:lastRowLastColumn="0"/>
            </w:pPr>
          </w:p>
        </w:tc>
      </w:tr>
    </w:tbl>
    <w:p w14:paraId="75286C24" w14:textId="77777777" w:rsidR="00ED0F8D" w:rsidRDefault="00ED0F8D" w:rsidP="00F02C6D">
      <w:pPr>
        <w:pStyle w:val="BodyText"/>
        <w:spacing w:line="251" w:lineRule="exact"/>
        <w:jc w:val="both"/>
        <w:rPr>
          <w:i/>
        </w:rPr>
      </w:pPr>
    </w:p>
    <w:p w14:paraId="6D5F4D1A" w14:textId="77777777" w:rsidR="00C67963" w:rsidRDefault="00C67963" w:rsidP="00ED0F8D">
      <w:pPr>
        <w:pStyle w:val="BodyText"/>
        <w:spacing w:line="251" w:lineRule="exact"/>
        <w:ind w:left="360"/>
        <w:jc w:val="both"/>
        <w:rPr>
          <w:i/>
        </w:rPr>
        <w:sectPr w:rsidR="00C67963" w:rsidSect="005D1880">
          <w:headerReference w:type="even" r:id="rId16"/>
          <w:headerReference w:type="default" r:id="rId17"/>
          <w:footerReference w:type="default" r:id="rId18"/>
          <w:headerReference w:type="first" r:id="rId19"/>
          <w:pgSz w:w="15840" w:h="12240" w:orient="landscape"/>
          <w:pgMar w:top="1440" w:right="1440" w:bottom="1440" w:left="1440" w:header="720" w:footer="720" w:gutter="0"/>
          <w:cols w:space="720"/>
          <w:docGrid w:linePitch="360"/>
        </w:sectPr>
      </w:pPr>
    </w:p>
    <w:p w14:paraId="1096E303" w14:textId="031D90C2" w:rsidR="00ED0F8D" w:rsidRPr="00F81FF3" w:rsidRDefault="00F81FF3" w:rsidP="00F81FF3">
      <w:pPr>
        <w:pStyle w:val="BodyText"/>
        <w:numPr>
          <w:ilvl w:val="0"/>
          <w:numId w:val="4"/>
        </w:numPr>
        <w:spacing w:line="251" w:lineRule="exact"/>
        <w:jc w:val="both"/>
        <w:rPr>
          <w:b/>
          <w:lang w:val="fr-CA"/>
        </w:rPr>
      </w:pPr>
      <w:r w:rsidRPr="00F81FF3">
        <w:rPr>
          <w:b/>
          <w:lang w:val="fr-CA"/>
        </w:rPr>
        <w:lastRenderedPageBreak/>
        <w:t>Implications pour les prochains trimestres:</w:t>
      </w:r>
      <w:r w:rsidR="00ED0F8D" w:rsidRPr="00F81FF3">
        <w:rPr>
          <w:b/>
          <w:lang w:val="fr-CA"/>
        </w:rPr>
        <w:t xml:space="preserve"> </w:t>
      </w:r>
    </w:p>
    <w:p w14:paraId="078FA7AF" w14:textId="235DAA8B" w:rsidR="00ED0F8D" w:rsidRPr="006476E2" w:rsidRDefault="00F81FF3" w:rsidP="00ED0F8D">
      <w:pPr>
        <w:pStyle w:val="BodyText"/>
        <w:numPr>
          <w:ilvl w:val="0"/>
          <w:numId w:val="8"/>
        </w:numPr>
        <w:spacing w:line="251" w:lineRule="exact"/>
        <w:jc w:val="both"/>
      </w:pPr>
      <w:r>
        <w:t xml:space="preserve">Point </w:t>
      </w:r>
      <w:proofErr w:type="spellStart"/>
      <w:r>
        <w:t>clé</w:t>
      </w:r>
      <w:proofErr w:type="spellEnd"/>
      <w:r w:rsidR="00ED0F8D" w:rsidRPr="006476E2">
        <w:t xml:space="preserve"> 1</w:t>
      </w:r>
    </w:p>
    <w:p w14:paraId="2D20A3E4" w14:textId="354DBAE7" w:rsidR="00ED0F8D" w:rsidRPr="006476E2" w:rsidRDefault="00F81FF3" w:rsidP="00ED0F8D">
      <w:pPr>
        <w:pStyle w:val="BodyText"/>
        <w:numPr>
          <w:ilvl w:val="0"/>
          <w:numId w:val="8"/>
        </w:numPr>
        <w:spacing w:line="251" w:lineRule="exact"/>
        <w:jc w:val="both"/>
      </w:pPr>
      <w:r>
        <w:t xml:space="preserve">Point </w:t>
      </w:r>
      <w:proofErr w:type="spellStart"/>
      <w:r>
        <w:t>clé</w:t>
      </w:r>
      <w:proofErr w:type="spellEnd"/>
      <w:r w:rsidR="00ED0F8D" w:rsidRPr="006476E2">
        <w:t xml:space="preserve"> 2 </w:t>
      </w:r>
    </w:p>
    <w:p w14:paraId="583C27F6" w14:textId="77777777" w:rsidR="00ED0F8D" w:rsidRPr="006476E2" w:rsidRDefault="00ED0F8D" w:rsidP="00ED0F8D">
      <w:pPr>
        <w:pStyle w:val="BodyText"/>
        <w:spacing w:line="251" w:lineRule="exact"/>
        <w:ind w:left="360"/>
        <w:jc w:val="both"/>
      </w:pPr>
    </w:p>
    <w:p w14:paraId="211748BE" w14:textId="4E5AEE81" w:rsidR="00F81FF3" w:rsidRPr="00F81FF3" w:rsidRDefault="00F81FF3" w:rsidP="00F81FF3">
      <w:pPr>
        <w:spacing w:after="0" w:line="240" w:lineRule="auto"/>
        <w:ind w:left="360" w:right="115"/>
        <w:jc w:val="both"/>
        <w:rPr>
          <w:rFonts w:ascii="Times New Roman" w:hAnsi="Times New Roman" w:cs="Times New Roman"/>
          <w:i/>
          <w:lang w:val="fr-CA"/>
        </w:rPr>
      </w:pPr>
      <w:r w:rsidRPr="00F81FF3">
        <w:rPr>
          <w:rFonts w:ascii="Times New Roman" w:hAnsi="Times New Roman" w:cs="Times New Roman"/>
          <w:i/>
          <w:lang w:val="fr-CA"/>
        </w:rPr>
        <w:t>Cette section devrait expliquer brièvement comment ce qui s'est pa</w:t>
      </w:r>
      <w:r>
        <w:rPr>
          <w:rFonts w:ascii="Times New Roman" w:hAnsi="Times New Roman" w:cs="Times New Roman"/>
          <w:i/>
          <w:lang w:val="fr-CA"/>
        </w:rPr>
        <w:t>ssé au cours du trimestre en cours</w:t>
      </w:r>
      <w:r w:rsidRPr="00F81FF3">
        <w:rPr>
          <w:rFonts w:ascii="Times New Roman" w:hAnsi="Times New Roman" w:cs="Times New Roman"/>
          <w:i/>
          <w:lang w:val="fr-CA"/>
        </w:rPr>
        <w:t xml:space="preserve"> affecte le plan à l'avenir. En particulier, dans les cas où d'importants engag</w:t>
      </w:r>
      <w:r>
        <w:rPr>
          <w:rFonts w:ascii="Times New Roman" w:hAnsi="Times New Roman" w:cs="Times New Roman"/>
          <w:i/>
          <w:lang w:val="fr-CA"/>
        </w:rPr>
        <w:t>ements ou décaissements prévus</w:t>
      </w:r>
      <w:r w:rsidRPr="00F81FF3">
        <w:rPr>
          <w:rFonts w:ascii="Times New Roman" w:hAnsi="Times New Roman" w:cs="Times New Roman"/>
          <w:i/>
          <w:lang w:val="fr-CA"/>
        </w:rPr>
        <w:t xml:space="preserve"> n'ont pas été exécutés au cours du trimest</w:t>
      </w:r>
      <w:r>
        <w:rPr>
          <w:rFonts w:ascii="Times New Roman" w:hAnsi="Times New Roman" w:cs="Times New Roman"/>
          <w:i/>
          <w:lang w:val="fr-CA"/>
        </w:rPr>
        <w:t>re en cours, l'AE devrait</w:t>
      </w:r>
      <w:r w:rsidRPr="00F81FF3">
        <w:rPr>
          <w:rFonts w:ascii="Times New Roman" w:hAnsi="Times New Roman" w:cs="Times New Roman"/>
          <w:i/>
          <w:lang w:val="fr-CA"/>
        </w:rPr>
        <w:t xml:space="preserve"> indiquer où ces engagements ou décaissements ont été comptabilisés au cours des trimestres à venir. </w:t>
      </w:r>
    </w:p>
    <w:p w14:paraId="40747902" w14:textId="77777777" w:rsidR="00C67963" w:rsidRPr="00FC2281" w:rsidRDefault="00C67963" w:rsidP="00F81FF3">
      <w:pPr>
        <w:spacing w:after="0" w:line="240" w:lineRule="auto"/>
        <w:ind w:left="360" w:right="115"/>
        <w:jc w:val="both"/>
        <w:rPr>
          <w:rStyle w:val="eop"/>
          <w:rFonts w:ascii="Times New Roman" w:hAnsi="Times New Roman" w:cs="Times New Roman"/>
          <w:i/>
          <w:lang w:val="fr-FR"/>
        </w:rPr>
      </w:pPr>
    </w:p>
    <w:p w14:paraId="6C82989C" w14:textId="1870BBC7" w:rsidR="00ED0F8D" w:rsidRPr="00847E4E" w:rsidRDefault="00F81FF3" w:rsidP="00F81FF3">
      <w:pPr>
        <w:pStyle w:val="ListParagraph"/>
        <w:numPr>
          <w:ilvl w:val="0"/>
          <w:numId w:val="4"/>
        </w:numPr>
        <w:rPr>
          <w:rFonts w:ascii="Times New Roman" w:hAnsi="Times New Roman" w:cs="Times New Roman"/>
          <w:b/>
          <w:bCs/>
        </w:rPr>
      </w:pPr>
      <w:r w:rsidRPr="00F81FF3">
        <w:rPr>
          <w:rFonts w:ascii="Times New Roman" w:hAnsi="Times New Roman" w:cs="Times New Roman"/>
          <w:b/>
          <w:bCs/>
        </w:rPr>
        <w:t xml:space="preserve">Actions du prochain </w:t>
      </w:r>
      <w:proofErr w:type="spellStart"/>
      <w:r w:rsidRPr="00F81FF3">
        <w:rPr>
          <w:rFonts w:ascii="Times New Roman" w:hAnsi="Times New Roman" w:cs="Times New Roman"/>
          <w:b/>
          <w:bCs/>
        </w:rPr>
        <w:t>trimestre</w:t>
      </w:r>
      <w:proofErr w:type="spellEnd"/>
      <w:r w:rsidR="00ED0F8D" w:rsidRPr="00EF185B">
        <w:rPr>
          <w:rFonts w:ascii="Times New Roman" w:hAnsi="Times New Roman" w:cs="Times New Roman"/>
          <w:b/>
          <w:bCs/>
        </w:rPr>
        <w:t xml:space="preserve"> </w:t>
      </w:r>
    </w:p>
    <w:p w14:paraId="710A6D5B" w14:textId="29A66CCD" w:rsidR="00F81FF3" w:rsidRDefault="00F81FF3" w:rsidP="401E80FF">
      <w:pPr>
        <w:tabs>
          <w:tab w:val="left" w:pos="820"/>
        </w:tabs>
        <w:ind w:left="360" w:right="115"/>
        <w:jc w:val="both"/>
        <w:rPr>
          <w:rFonts w:ascii="Times New Roman" w:hAnsi="Times New Roman" w:cs="Times New Roman"/>
          <w:i/>
          <w:iCs/>
          <w:lang w:val="fr-CA"/>
        </w:rPr>
      </w:pPr>
      <w:r w:rsidRPr="401E80FF">
        <w:rPr>
          <w:rFonts w:ascii="Times New Roman" w:hAnsi="Times New Roman" w:cs="Times New Roman"/>
          <w:i/>
          <w:iCs/>
          <w:lang w:val="fr-CA"/>
        </w:rPr>
        <w:t>Sous</w:t>
      </w:r>
      <w:r w:rsidR="00FA039D" w:rsidRPr="401E80FF">
        <w:rPr>
          <w:rFonts w:ascii="Times New Roman" w:hAnsi="Times New Roman" w:cs="Times New Roman"/>
          <w:i/>
          <w:iCs/>
          <w:lang w:val="fr-CA"/>
        </w:rPr>
        <w:t xml:space="preserve"> forme de </w:t>
      </w:r>
      <w:r w:rsidR="00F7091A" w:rsidRPr="401E80FF">
        <w:rPr>
          <w:rFonts w:ascii="Times New Roman" w:hAnsi="Times New Roman" w:cs="Times New Roman"/>
          <w:i/>
          <w:iCs/>
          <w:lang w:val="fr-CA"/>
        </w:rPr>
        <w:t>point</w:t>
      </w:r>
      <w:r w:rsidR="00871931" w:rsidRPr="401E80FF">
        <w:rPr>
          <w:rFonts w:ascii="Times New Roman" w:hAnsi="Times New Roman" w:cs="Times New Roman"/>
          <w:i/>
          <w:iCs/>
          <w:lang w:val="fr-CA"/>
        </w:rPr>
        <w:t>s</w:t>
      </w:r>
      <w:r w:rsidR="00FA039D" w:rsidRPr="401E80FF">
        <w:rPr>
          <w:rFonts w:ascii="Times New Roman" w:hAnsi="Times New Roman" w:cs="Times New Roman"/>
          <w:i/>
          <w:iCs/>
          <w:lang w:val="fr-CA"/>
        </w:rPr>
        <w:t xml:space="preserve"> succinct</w:t>
      </w:r>
      <w:r w:rsidRPr="401E80FF">
        <w:rPr>
          <w:rFonts w:ascii="Times New Roman" w:hAnsi="Times New Roman" w:cs="Times New Roman"/>
          <w:i/>
          <w:iCs/>
          <w:lang w:val="fr-CA"/>
        </w:rPr>
        <w:t xml:space="preserve">s, cette section devrait résumer les activités importantes à entreprendre au cours du prochain trimestre. Il devrait se concentrer sur les principales acquisitions et actions du chemin critique qui sont les principaux moteurs des objectifs d'engagement et de décaissement prévus. Il n'est pas nécessaire de répéter les données financières détaillées qui peuvent être trouvées dans les DFP </w:t>
      </w:r>
      <w:r w:rsidRPr="00115962">
        <w:rPr>
          <w:rFonts w:ascii="Times New Roman" w:hAnsi="Times New Roman" w:cs="Times New Roman"/>
          <w:i/>
          <w:iCs/>
          <w:lang w:val="fr-CA"/>
        </w:rPr>
        <w:t xml:space="preserve">ou le </w:t>
      </w:r>
      <w:r w:rsidR="4D2873EA" w:rsidRPr="00115962">
        <w:rPr>
          <w:rFonts w:ascii="Times New Roman" w:hAnsi="Times New Roman" w:cs="Times New Roman"/>
          <w:i/>
          <w:iCs/>
          <w:lang w:val="fr-CA"/>
        </w:rPr>
        <w:t>R</w:t>
      </w:r>
      <w:r w:rsidRPr="00115962">
        <w:rPr>
          <w:rFonts w:ascii="Times New Roman" w:hAnsi="Times New Roman" w:cs="Times New Roman"/>
          <w:i/>
          <w:iCs/>
          <w:lang w:val="fr-CA"/>
        </w:rPr>
        <w:t xml:space="preserve">apport </w:t>
      </w:r>
      <w:r w:rsidR="5C8607C5" w:rsidRPr="00115962">
        <w:rPr>
          <w:rFonts w:ascii="Times New Roman" w:hAnsi="Times New Roman" w:cs="Times New Roman"/>
          <w:i/>
          <w:iCs/>
          <w:lang w:val="fr-CA"/>
        </w:rPr>
        <w:t>D</w:t>
      </w:r>
      <w:r w:rsidRPr="00115962">
        <w:rPr>
          <w:rFonts w:ascii="Times New Roman" w:hAnsi="Times New Roman" w:cs="Times New Roman"/>
          <w:i/>
          <w:iCs/>
          <w:lang w:val="fr-CA"/>
        </w:rPr>
        <w:t xml:space="preserve">étaillé du </w:t>
      </w:r>
      <w:r w:rsidR="635BF173" w:rsidRPr="00115962">
        <w:rPr>
          <w:rFonts w:ascii="Times New Roman" w:hAnsi="Times New Roman" w:cs="Times New Roman"/>
          <w:i/>
          <w:iCs/>
          <w:lang w:val="fr-CA"/>
        </w:rPr>
        <w:t>C</w:t>
      </w:r>
      <w:r w:rsidRPr="00115962">
        <w:rPr>
          <w:rFonts w:ascii="Times New Roman" w:hAnsi="Times New Roman" w:cs="Times New Roman"/>
          <w:i/>
          <w:iCs/>
          <w:lang w:val="fr-CA"/>
        </w:rPr>
        <w:t>ontrat, bien que des</w:t>
      </w:r>
      <w:r w:rsidRPr="401E80FF">
        <w:rPr>
          <w:rFonts w:ascii="Times New Roman" w:hAnsi="Times New Roman" w:cs="Times New Roman"/>
          <w:i/>
          <w:iCs/>
          <w:lang w:val="fr-CA"/>
        </w:rPr>
        <w:t xml:space="preserve"> références aux valeurs projetées pu</w:t>
      </w:r>
      <w:r w:rsidR="00FA039D" w:rsidRPr="401E80FF">
        <w:rPr>
          <w:rFonts w:ascii="Times New Roman" w:hAnsi="Times New Roman" w:cs="Times New Roman"/>
          <w:i/>
          <w:iCs/>
          <w:lang w:val="fr-CA"/>
        </w:rPr>
        <w:t>issent être faites au besoin. Cela</w:t>
      </w:r>
      <w:r w:rsidRPr="401E80FF">
        <w:rPr>
          <w:rFonts w:ascii="Times New Roman" w:hAnsi="Times New Roman" w:cs="Times New Roman"/>
          <w:i/>
          <w:iCs/>
          <w:lang w:val="fr-CA"/>
        </w:rPr>
        <w:t xml:space="preserve"> devrait également éviter de discuter des activités administratives ou routinières mineures. </w:t>
      </w:r>
    </w:p>
    <w:p w14:paraId="113534AA" w14:textId="38BBFD8A" w:rsidR="006476E2" w:rsidRPr="00FA039D" w:rsidRDefault="00F81FF3" w:rsidP="00ED0F8D">
      <w:pPr>
        <w:ind w:left="360"/>
        <w:jc w:val="both"/>
        <w:rPr>
          <w:rFonts w:ascii="Times New Roman" w:hAnsi="Times New Roman" w:cs="Times New Roman"/>
          <w:lang w:val="fr-CA"/>
        </w:rPr>
      </w:pPr>
      <w:r w:rsidRPr="00FA039D">
        <w:rPr>
          <w:rFonts w:ascii="Times New Roman" w:hAnsi="Times New Roman" w:cs="Times New Roman"/>
          <w:lang w:val="fr-CA"/>
        </w:rPr>
        <w:t>Au cours du prochain trimestre, [AE] a l'intention d'entreprendre les actions suivantes:</w:t>
      </w:r>
    </w:p>
    <w:p w14:paraId="69259041" w14:textId="4F487C0D" w:rsidR="00ED0F8D" w:rsidRPr="00ED0F8D" w:rsidRDefault="00F81FF3" w:rsidP="00ED0F8D">
      <w:pPr>
        <w:ind w:left="360"/>
        <w:jc w:val="both"/>
        <w:rPr>
          <w:rFonts w:ascii="Times New Roman" w:hAnsi="Times New Roman" w:cs="Times New Roman"/>
        </w:rPr>
      </w:pPr>
      <w:proofErr w:type="spellStart"/>
      <w:r>
        <w:rPr>
          <w:rFonts w:ascii="Times New Roman" w:hAnsi="Times New Roman" w:cs="Times New Roman"/>
        </w:rPr>
        <w:t>Activité</w:t>
      </w:r>
      <w:proofErr w:type="spellEnd"/>
      <w:r w:rsidR="006476E2">
        <w:rPr>
          <w:rFonts w:ascii="Times New Roman" w:hAnsi="Times New Roman" w:cs="Times New Roman"/>
        </w:rPr>
        <w:t xml:space="preserve"> 1</w:t>
      </w:r>
    </w:p>
    <w:p w14:paraId="611C09EB" w14:textId="31612701" w:rsidR="00ED0F8D" w:rsidRPr="00ED0F8D" w:rsidRDefault="00F81FF3" w:rsidP="00ED0F8D">
      <w:pPr>
        <w:pStyle w:val="ListParagraph"/>
        <w:numPr>
          <w:ilvl w:val="0"/>
          <w:numId w:val="12"/>
        </w:numPr>
        <w:jc w:val="both"/>
        <w:rPr>
          <w:rFonts w:ascii="Times New Roman" w:hAnsi="Times New Roman" w:cs="Times New Roman"/>
        </w:rPr>
      </w:pPr>
      <w:r>
        <w:rPr>
          <w:rFonts w:ascii="Times New Roman" w:hAnsi="Times New Roman" w:cs="Times New Roman"/>
        </w:rPr>
        <w:t>A</w:t>
      </w:r>
      <w:r w:rsidR="006476E2">
        <w:rPr>
          <w:rFonts w:ascii="Times New Roman" w:hAnsi="Times New Roman" w:cs="Times New Roman"/>
        </w:rPr>
        <w:t>ction</w:t>
      </w:r>
      <w:r>
        <w:rPr>
          <w:rFonts w:ascii="Times New Roman" w:hAnsi="Times New Roman" w:cs="Times New Roman"/>
        </w:rPr>
        <w:t xml:space="preserve"> </w:t>
      </w:r>
      <w:proofErr w:type="spellStart"/>
      <w:r>
        <w:rPr>
          <w:rFonts w:ascii="Times New Roman" w:hAnsi="Times New Roman" w:cs="Times New Roman"/>
        </w:rPr>
        <w:t>clé</w:t>
      </w:r>
      <w:proofErr w:type="spellEnd"/>
      <w:r w:rsidR="00ED0F8D" w:rsidRPr="00ED0F8D">
        <w:rPr>
          <w:rFonts w:ascii="Times New Roman" w:hAnsi="Times New Roman" w:cs="Times New Roman"/>
        </w:rPr>
        <w:t xml:space="preserve"> 1</w:t>
      </w:r>
    </w:p>
    <w:p w14:paraId="0BB56353" w14:textId="53DBCAE1" w:rsidR="00ED0F8D" w:rsidRDefault="00F81FF3" w:rsidP="00ED0F8D">
      <w:pPr>
        <w:pStyle w:val="ListParagraph"/>
        <w:numPr>
          <w:ilvl w:val="0"/>
          <w:numId w:val="12"/>
        </w:numPr>
        <w:jc w:val="both"/>
        <w:rPr>
          <w:rFonts w:ascii="Times New Roman" w:hAnsi="Times New Roman" w:cs="Times New Roman"/>
        </w:rPr>
      </w:pPr>
      <w:r>
        <w:rPr>
          <w:rFonts w:ascii="Times New Roman" w:hAnsi="Times New Roman" w:cs="Times New Roman"/>
        </w:rPr>
        <w:t xml:space="preserve">Action </w:t>
      </w:r>
      <w:proofErr w:type="spellStart"/>
      <w:r>
        <w:rPr>
          <w:rFonts w:ascii="Times New Roman" w:hAnsi="Times New Roman" w:cs="Times New Roman"/>
        </w:rPr>
        <w:t>clé</w:t>
      </w:r>
      <w:proofErr w:type="spellEnd"/>
      <w:r w:rsidR="00ED0F8D" w:rsidRPr="00ED0F8D">
        <w:rPr>
          <w:rFonts w:ascii="Times New Roman" w:hAnsi="Times New Roman" w:cs="Times New Roman"/>
        </w:rPr>
        <w:t xml:space="preserve"> 2 </w:t>
      </w:r>
    </w:p>
    <w:p w14:paraId="507EF16E" w14:textId="360AE927" w:rsidR="006476E2" w:rsidRDefault="00F81FF3" w:rsidP="006476E2">
      <w:pPr>
        <w:ind w:firstLine="360"/>
        <w:jc w:val="both"/>
        <w:rPr>
          <w:rFonts w:ascii="Times New Roman" w:hAnsi="Times New Roman" w:cs="Times New Roman"/>
        </w:rPr>
      </w:pPr>
      <w:proofErr w:type="spellStart"/>
      <w:r>
        <w:rPr>
          <w:rFonts w:ascii="Times New Roman" w:hAnsi="Times New Roman" w:cs="Times New Roman"/>
        </w:rPr>
        <w:t>Activité</w:t>
      </w:r>
      <w:proofErr w:type="spellEnd"/>
      <w:r w:rsidR="006476E2">
        <w:rPr>
          <w:rFonts w:ascii="Times New Roman" w:hAnsi="Times New Roman" w:cs="Times New Roman"/>
        </w:rPr>
        <w:t xml:space="preserve"> 2</w:t>
      </w:r>
    </w:p>
    <w:p w14:paraId="32A91ED2" w14:textId="57354E74" w:rsidR="006476E2" w:rsidRPr="00ED0F8D" w:rsidRDefault="00F81FF3" w:rsidP="006476E2">
      <w:pPr>
        <w:pStyle w:val="ListParagraph"/>
        <w:numPr>
          <w:ilvl w:val="0"/>
          <w:numId w:val="12"/>
        </w:numPr>
        <w:jc w:val="both"/>
        <w:rPr>
          <w:rFonts w:ascii="Times New Roman" w:hAnsi="Times New Roman" w:cs="Times New Roman"/>
        </w:rPr>
      </w:pPr>
      <w:r>
        <w:rPr>
          <w:rFonts w:ascii="Times New Roman" w:hAnsi="Times New Roman" w:cs="Times New Roman"/>
        </w:rPr>
        <w:t>A</w:t>
      </w:r>
      <w:r w:rsidR="006476E2">
        <w:rPr>
          <w:rFonts w:ascii="Times New Roman" w:hAnsi="Times New Roman" w:cs="Times New Roman"/>
        </w:rPr>
        <w:t>ction</w:t>
      </w:r>
      <w:r>
        <w:rPr>
          <w:rFonts w:ascii="Times New Roman" w:hAnsi="Times New Roman" w:cs="Times New Roman"/>
        </w:rPr>
        <w:t xml:space="preserve"> </w:t>
      </w:r>
      <w:proofErr w:type="spellStart"/>
      <w:r>
        <w:rPr>
          <w:rFonts w:ascii="Times New Roman" w:hAnsi="Times New Roman" w:cs="Times New Roman"/>
        </w:rPr>
        <w:t>clé</w:t>
      </w:r>
      <w:proofErr w:type="spellEnd"/>
      <w:r w:rsidR="006476E2" w:rsidRPr="00ED0F8D">
        <w:rPr>
          <w:rFonts w:ascii="Times New Roman" w:hAnsi="Times New Roman" w:cs="Times New Roman"/>
        </w:rPr>
        <w:t xml:space="preserve"> 1</w:t>
      </w:r>
    </w:p>
    <w:p w14:paraId="1D10227A" w14:textId="61B8617C" w:rsidR="006476E2" w:rsidRDefault="00F81FF3" w:rsidP="006476E2">
      <w:pPr>
        <w:pStyle w:val="ListParagraph"/>
        <w:numPr>
          <w:ilvl w:val="0"/>
          <w:numId w:val="12"/>
        </w:numPr>
        <w:jc w:val="both"/>
        <w:rPr>
          <w:rFonts w:ascii="Times New Roman" w:hAnsi="Times New Roman" w:cs="Times New Roman"/>
        </w:rPr>
      </w:pPr>
      <w:r>
        <w:rPr>
          <w:rFonts w:ascii="Times New Roman" w:hAnsi="Times New Roman" w:cs="Times New Roman"/>
        </w:rPr>
        <w:t>A</w:t>
      </w:r>
      <w:r w:rsidR="006476E2">
        <w:rPr>
          <w:rFonts w:ascii="Times New Roman" w:hAnsi="Times New Roman" w:cs="Times New Roman"/>
        </w:rPr>
        <w:t>ction</w:t>
      </w:r>
      <w:r w:rsidR="006476E2" w:rsidRPr="00ED0F8D">
        <w:rPr>
          <w:rFonts w:ascii="Times New Roman" w:hAnsi="Times New Roman" w:cs="Times New Roman"/>
        </w:rPr>
        <w:t xml:space="preserve"> </w:t>
      </w:r>
      <w:proofErr w:type="spellStart"/>
      <w:r>
        <w:rPr>
          <w:rFonts w:ascii="Times New Roman" w:hAnsi="Times New Roman" w:cs="Times New Roman"/>
        </w:rPr>
        <w:t>clé</w:t>
      </w:r>
      <w:proofErr w:type="spellEnd"/>
      <w:r>
        <w:rPr>
          <w:rFonts w:ascii="Times New Roman" w:hAnsi="Times New Roman" w:cs="Times New Roman"/>
        </w:rPr>
        <w:t xml:space="preserve"> </w:t>
      </w:r>
      <w:r w:rsidR="006476E2" w:rsidRPr="00ED0F8D">
        <w:rPr>
          <w:rFonts w:ascii="Times New Roman" w:hAnsi="Times New Roman" w:cs="Times New Roman"/>
        </w:rPr>
        <w:t xml:space="preserve">2 </w:t>
      </w:r>
    </w:p>
    <w:p w14:paraId="2A477E24" w14:textId="77777777" w:rsidR="00ED0F8D" w:rsidRPr="00DA37E2" w:rsidRDefault="00ED0F8D" w:rsidP="00ED0F8D">
      <w:pPr>
        <w:ind w:left="360" w:right="115"/>
        <w:jc w:val="both"/>
        <w:rPr>
          <w:rFonts w:ascii="Times New Roman" w:hAnsi="Times New Roman" w:cs="Times New Roman"/>
          <w:i/>
        </w:rPr>
      </w:pPr>
    </w:p>
    <w:p w14:paraId="13BEEE24" w14:textId="391EA82F" w:rsidR="00ED0F8D" w:rsidRPr="00FA039D" w:rsidRDefault="00FA039D" w:rsidP="00FA039D">
      <w:pPr>
        <w:pStyle w:val="ListParagraph"/>
        <w:numPr>
          <w:ilvl w:val="0"/>
          <w:numId w:val="4"/>
        </w:numPr>
        <w:rPr>
          <w:rFonts w:ascii="Times New Roman" w:hAnsi="Times New Roman" w:cs="Times New Roman"/>
          <w:b/>
          <w:bCs/>
          <w:lang w:val="fr-CA"/>
        </w:rPr>
      </w:pPr>
      <w:r w:rsidRPr="00FA039D">
        <w:rPr>
          <w:rFonts w:ascii="Times New Roman" w:hAnsi="Times New Roman" w:cs="Times New Roman"/>
          <w:b/>
          <w:bCs/>
          <w:lang w:val="fr-CA"/>
        </w:rPr>
        <w:t>Contraintes à la réalisation des objectifs d'engagement et de décaissement du prochain trimestre</w:t>
      </w:r>
    </w:p>
    <w:p w14:paraId="23893617" w14:textId="6CFCF9AB" w:rsidR="00FA039D" w:rsidRDefault="00FA039D" w:rsidP="00ED0F8D">
      <w:pPr>
        <w:ind w:left="360"/>
        <w:jc w:val="both"/>
        <w:rPr>
          <w:rFonts w:ascii="Times New Roman" w:hAnsi="Times New Roman" w:cs="Times New Roman"/>
          <w:i/>
          <w:iCs/>
          <w:lang w:val="fr-CA"/>
        </w:rPr>
      </w:pPr>
      <w:r>
        <w:rPr>
          <w:rFonts w:ascii="Times New Roman" w:hAnsi="Times New Roman" w:cs="Times New Roman"/>
          <w:i/>
          <w:iCs/>
          <w:lang w:val="fr-CA"/>
        </w:rPr>
        <w:t>Cette section devrait</w:t>
      </w:r>
      <w:r w:rsidRPr="00FA039D">
        <w:rPr>
          <w:rFonts w:ascii="Times New Roman" w:hAnsi="Times New Roman" w:cs="Times New Roman"/>
          <w:i/>
          <w:iCs/>
          <w:lang w:val="fr-CA"/>
        </w:rPr>
        <w:t xml:space="preserve"> résumer les </w:t>
      </w:r>
      <w:r w:rsidRPr="00FA039D">
        <w:rPr>
          <w:rFonts w:ascii="Times New Roman" w:hAnsi="Times New Roman" w:cs="Times New Roman"/>
          <w:i/>
          <w:iCs/>
          <w:u w:val="single"/>
          <w:lang w:val="fr-CA"/>
        </w:rPr>
        <w:t xml:space="preserve">principaux </w:t>
      </w:r>
      <w:r w:rsidRPr="00FA039D">
        <w:rPr>
          <w:rFonts w:ascii="Times New Roman" w:hAnsi="Times New Roman" w:cs="Times New Roman"/>
          <w:i/>
          <w:iCs/>
          <w:lang w:val="fr-CA"/>
        </w:rPr>
        <w:t>facteurs susceptibles de limiter la capacité de l'AE à atteindre les objectifs d'engagement et de décaissement trimestriels (par exe</w:t>
      </w:r>
      <w:r>
        <w:rPr>
          <w:rFonts w:ascii="Times New Roman" w:hAnsi="Times New Roman" w:cs="Times New Roman"/>
          <w:i/>
          <w:iCs/>
          <w:lang w:val="fr-CA"/>
        </w:rPr>
        <w:t>mple, retard dans le rendement des entrepreneurs</w:t>
      </w:r>
      <w:r w:rsidRPr="00FA039D">
        <w:rPr>
          <w:rFonts w:ascii="Times New Roman" w:hAnsi="Times New Roman" w:cs="Times New Roman"/>
          <w:i/>
          <w:iCs/>
          <w:lang w:val="fr-CA"/>
        </w:rPr>
        <w:t>, réalisation des CP, etc.) et identifier les mesures qui sont mises en œuvre pour atténuer ces contraintes. Cela devrait se concentrer sur les principales contraintes et risques pour atteindre les objectifs financiers et ne</w:t>
      </w:r>
      <w:r>
        <w:rPr>
          <w:rFonts w:ascii="Times New Roman" w:hAnsi="Times New Roman" w:cs="Times New Roman"/>
          <w:i/>
          <w:iCs/>
          <w:lang w:val="fr-CA"/>
        </w:rPr>
        <w:t xml:space="preserve"> devrait pas dupliquer</w:t>
      </w:r>
      <w:r w:rsidRPr="00FA039D">
        <w:rPr>
          <w:rFonts w:ascii="Times New Roman" w:hAnsi="Times New Roman" w:cs="Times New Roman"/>
          <w:i/>
          <w:iCs/>
          <w:lang w:val="fr-CA"/>
        </w:rPr>
        <w:t xml:space="preserve"> le registre des risques plus large du projet. </w:t>
      </w:r>
    </w:p>
    <w:p w14:paraId="1EC2A45C" w14:textId="4002F8A0" w:rsidR="00ED0F8D" w:rsidRPr="00FC2281" w:rsidRDefault="00ED0F8D" w:rsidP="00ED0F8D">
      <w:pPr>
        <w:ind w:left="360"/>
        <w:jc w:val="both"/>
        <w:rPr>
          <w:rFonts w:ascii="Times New Roman" w:hAnsi="Times New Roman" w:cs="Times New Roman"/>
          <w:i/>
          <w:iCs/>
          <w:lang w:val="fr-FR"/>
        </w:rPr>
      </w:pPr>
    </w:p>
    <w:tbl>
      <w:tblPr>
        <w:tblStyle w:val="TableGrid"/>
        <w:tblW w:w="8995" w:type="dxa"/>
        <w:tblInd w:w="360" w:type="dxa"/>
        <w:tblLook w:val="04A0" w:firstRow="1" w:lastRow="0" w:firstColumn="1" w:lastColumn="0" w:noHBand="0" w:noVBand="1"/>
      </w:tblPr>
      <w:tblGrid>
        <w:gridCol w:w="3126"/>
        <w:gridCol w:w="5869"/>
      </w:tblGrid>
      <w:tr w:rsidR="00ED0F8D" w:rsidRPr="00E460BB" w14:paraId="761AA301" w14:textId="77777777" w:rsidTr="00ED0F8D">
        <w:tc>
          <w:tcPr>
            <w:tcW w:w="3126" w:type="dxa"/>
          </w:tcPr>
          <w:p w14:paraId="2C2829A0" w14:textId="394D7DF9" w:rsidR="00ED0F8D" w:rsidRPr="00FA039D" w:rsidRDefault="00FA039D" w:rsidP="009D3C75">
            <w:pPr>
              <w:jc w:val="both"/>
              <w:rPr>
                <w:rFonts w:ascii="Times New Roman" w:hAnsi="Times New Roman" w:cs="Times New Roman"/>
                <w:iCs/>
                <w:lang w:val="fr-CA"/>
              </w:rPr>
            </w:pPr>
            <w:r w:rsidRPr="00FA039D">
              <w:rPr>
                <w:rFonts w:ascii="Times New Roman" w:hAnsi="Times New Roman" w:cs="Times New Roman"/>
                <w:iCs/>
                <w:lang w:val="fr-CA"/>
              </w:rPr>
              <w:t>Contrainte</w:t>
            </w:r>
            <w:r w:rsidR="00B74A1F">
              <w:rPr>
                <w:rFonts w:ascii="Times New Roman" w:hAnsi="Times New Roman" w:cs="Times New Roman"/>
                <w:iCs/>
                <w:lang w:val="fr-CA"/>
              </w:rPr>
              <w:t> / risque (trimestre où la contrainte / le</w:t>
            </w:r>
            <w:r w:rsidR="00B74A1F" w:rsidRPr="00B74A1F">
              <w:rPr>
                <w:rFonts w:ascii="Times New Roman" w:hAnsi="Times New Roman" w:cs="Times New Roman"/>
                <w:iCs/>
                <w:lang w:val="fr-CA"/>
              </w:rPr>
              <w:t xml:space="preserve"> risque a été identifié</w:t>
            </w:r>
            <w:r w:rsidR="00ED0F8D" w:rsidRPr="00FA039D">
              <w:rPr>
                <w:rFonts w:ascii="Times New Roman" w:hAnsi="Times New Roman" w:cs="Times New Roman"/>
                <w:iCs/>
                <w:lang w:val="fr-CA"/>
              </w:rPr>
              <w:t>)</w:t>
            </w:r>
          </w:p>
        </w:tc>
        <w:tc>
          <w:tcPr>
            <w:tcW w:w="5869" w:type="dxa"/>
          </w:tcPr>
          <w:p w14:paraId="1BD1AE8D" w14:textId="1D7E33EB" w:rsidR="00ED0F8D" w:rsidRPr="00FA039D" w:rsidRDefault="00FA039D" w:rsidP="00131B2C">
            <w:pPr>
              <w:jc w:val="both"/>
              <w:rPr>
                <w:rFonts w:ascii="Times New Roman" w:hAnsi="Times New Roman" w:cs="Times New Roman"/>
                <w:iCs/>
                <w:lang w:val="fr-CA"/>
              </w:rPr>
            </w:pPr>
            <w:r w:rsidRPr="00FA039D">
              <w:rPr>
                <w:rFonts w:ascii="Times New Roman" w:hAnsi="Times New Roman" w:cs="Times New Roman"/>
                <w:iCs/>
                <w:lang w:val="fr-CA"/>
              </w:rPr>
              <w:t xml:space="preserve">Mesure d'atténuation (y compris les mesures prises et prévues, les dates associées et les parties responsables) </w:t>
            </w:r>
          </w:p>
        </w:tc>
      </w:tr>
      <w:tr w:rsidR="00ED0F8D" w:rsidRPr="00E460BB" w14:paraId="4FEEBCA8" w14:textId="77777777" w:rsidTr="00ED0F8D">
        <w:tc>
          <w:tcPr>
            <w:tcW w:w="3126" w:type="dxa"/>
          </w:tcPr>
          <w:p w14:paraId="76EC443D" w14:textId="77777777" w:rsidR="00ED0F8D" w:rsidRPr="00FA039D" w:rsidRDefault="00ED0F8D" w:rsidP="009D3C75">
            <w:pPr>
              <w:jc w:val="both"/>
              <w:rPr>
                <w:rFonts w:ascii="Times New Roman" w:hAnsi="Times New Roman" w:cs="Times New Roman"/>
                <w:i/>
                <w:iCs/>
                <w:lang w:val="fr-CA"/>
              </w:rPr>
            </w:pPr>
          </w:p>
        </w:tc>
        <w:tc>
          <w:tcPr>
            <w:tcW w:w="5869" w:type="dxa"/>
          </w:tcPr>
          <w:p w14:paraId="6102C122" w14:textId="77777777" w:rsidR="00ED0F8D" w:rsidRPr="00FA039D" w:rsidRDefault="00ED0F8D" w:rsidP="009D3C75">
            <w:pPr>
              <w:jc w:val="both"/>
              <w:rPr>
                <w:rFonts w:ascii="Times New Roman" w:hAnsi="Times New Roman" w:cs="Times New Roman"/>
                <w:i/>
                <w:iCs/>
                <w:lang w:val="fr-CA"/>
              </w:rPr>
            </w:pPr>
          </w:p>
        </w:tc>
      </w:tr>
      <w:tr w:rsidR="00ED0F8D" w:rsidRPr="00E460BB" w14:paraId="367C4C5A" w14:textId="77777777" w:rsidTr="00ED0F8D">
        <w:tc>
          <w:tcPr>
            <w:tcW w:w="3126" w:type="dxa"/>
          </w:tcPr>
          <w:p w14:paraId="14C86874" w14:textId="77777777" w:rsidR="00ED0F8D" w:rsidRPr="00FA039D" w:rsidRDefault="00ED0F8D" w:rsidP="009D3C75">
            <w:pPr>
              <w:jc w:val="both"/>
              <w:rPr>
                <w:rFonts w:ascii="Times New Roman" w:hAnsi="Times New Roman" w:cs="Times New Roman"/>
                <w:i/>
                <w:iCs/>
                <w:lang w:val="fr-CA"/>
              </w:rPr>
            </w:pPr>
          </w:p>
        </w:tc>
        <w:tc>
          <w:tcPr>
            <w:tcW w:w="5869" w:type="dxa"/>
          </w:tcPr>
          <w:p w14:paraId="675BE170" w14:textId="77777777" w:rsidR="00ED0F8D" w:rsidRPr="00FA039D" w:rsidRDefault="00ED0F8D" w:rsidP="009D3C75">
            <w:pPr>
              <w:jc w:val="both"/>
              <w:rPr>
                <w:rFonts w:ascii="Times New Roman" w:hAnsi="Times New Roman" w:cs="Times New Roman"/>
                <w:i/>
                <w:iCs/>
                <w:lang w:val="fr-CA"/>
              </w:rPr>
            </w:pPr>
          </w:p>
        </w:tc>
      </w:tr>
    </w:tbl>
    <w:p w14:paraId="5989FA07" w14:textId="77777777" w:rsidR="00ED0F8D" w:rsidRPr="00FA039D" w:rsidRDefault="00ED0F8D" w:rsidP="00ED0F8D">
      <w:pPr>
        <w:ind w:left="360"/>
        <w:jc w:val="both"/>
        <w:rPr>
          <w:rFonts w:ascii="Times New Roman" w:hAnsi="Times New Roman" w:cs="Times New Roman"/>
          <w:i/>
          <w:iCs/>
          <w:lang w:val="fr-CA"/>
        </w:rPr>
      </w:pPr>
    </w:p>
    <w:p w14:paraId="6CAE9D6D" w14:textId="77777777" w:rsidR="00C25B02" w:rsidRPr="00FA039D" w:rsidRDefault="00C25B02" w:rsidP="00ED0F8D">
      <w:pPr>
        <w:ind w:left="360"/>
        <w:jc w:val="both"/>
        <w:rPr>
          <w:rFonts w:ascii="Times New Roman" w:hAnsi="Times New Roman" w:cs="Times New Roman"/>
          <w:i/>
          <w:iCs/>
          <w:lang w:val="fr-CA"/>
        </w:rPr>
      </w:pPr>
    </w:p>
    <w:p w14:paraId="01DA6074" w14:textId="77777777" w:rsidR="00C25B02" w:rsidRPr="00FA039D" w:rsidRDefault="00C25B02" w:rsidP="00ED0F8D">
      <w:pPr>
        <w:ind w:left="360"/>
        <w:jc w:val="both"/>
        <w:rPr>
          <w:rFonts w:ascii="Times New Roman" w:hAnsi="Times New Roman" w:cs="Times New Roman"/>
          <w:i/>
          <w:iCs/>
          <w:lang w:val="fr-CA"/>
        </w:rPr>
      </w:pPr>
    </w:p>
    <w:p w14:paraId="3CAC8FC2" w14:textId="2E083283" w:rsidR="00C67963" w:rsidRDefault="00C82182" w:rsidP="1F90472E">
      <w:pPr>
        <w:pStyle w:val="ListParagraph"/>
        <w:numPr>
          <w:ilvl w:val="0"/>
          <w:numId w:val="2"/>
        </w:numPr>
        <w:ind w:left="426" w:hanging="307"/>
        <w:rPr>
          <w:rFonts w:ascii="Times New Roman" w:hAnsi="Times New Roman" w:cs="Times New Roman"/>
          <w:b/>
          <w:bCs/>
        </w:rPr>
      </w:pPr>
      <w:r w:rsidRPr="401E80FF">
        <w:rPr>
          <w:rFonts w:ascii="Times New Roman" w:hAnsi="Times New Roman" w:cs="Times New Roman"/>
          <w:b/>
          <w:bCs/>
        </w:rPr>
        <w:t>Contributions d</w:t>
      </w:r>
      <w:r w:rsidR="157B958A" w:rsidRPr="401E80FF">
        <w:rPr>
          <w:rFonts w:ascii="Times New Roman" w:hAnsi="Times New Roman" w:cs="Times New Roman"/>
          <w:b/>
          <w:bCs/>
        </w:rPr>
        <w:t xml:space="preserve">u </w:t>
      </w:r>
      <w:proofErr w:type="spellStart"/>
      <w:r w:rsidR="157B958A" w:rsidRPr="401E80FF">
        <w:rPr>
          <w:rFonts w:ascii="Times New Roman" w:hAnsi="Times New Roman" w:cs="Times New Roman"/>
          <w:b/>
          <w:bCs/>
        </w:rPr>
        <w:t>Gouvernement</w:t>
      </w:r>
      <w:proofErr w:type="spellEnd"/>
      <w:r w:rsidR="00ED0F8D" w:rsidRPr="401E80FF">
        <w:rPr>
          <w:rFonts w:ascii="Times New Roman" w:hAnsi="Times New Roman" w:cs="Times New Roman"/>
          <w:b/>
          <w:bCs/>
        </w:rPr>
        <w:t xml:space="preserve"> </w:t>
      </w:r>
      <w:r w:rsidR="604AE3D5" w:rsidRPr="401E80FF">
        <w:rPr>
          <w:rFonts w:ascii="Times New Roman" w:hAnsi="Times New Roman" w:cs="Times New Roman"/>
          <w:b/>
          <w:bCs/>
        </w:rPr>
        <w:t xml:space="preserve"> </w:t>
      </w:r>
    </w:p>
    <w:p w14:paraId="0786AFC4" w14:textId="0D652109" w:rsidR="007C0993" w:rsidRPr="007C0993" w:rsidRDefault="00C52C6D" w:rsidP="264DDD6B">
      <w:pPr>
        <w:pStyle w:val="ListParagraph"/>
        <w:spacing w:after="0"/>
        <w:ind w:left="284"/>
        <w:jc w:val="both"/>
        <w:rPr>
          <w:rFonts w:ascii="Times New Roman" w:hAnsi="Times New Roman" w:cs="Times New Roman"/>
          <w:i/>
          <w:iCs/>
          <w:lang w:val="fr-CA"/>
        </w:rPr>
      </w:pPr>
      <w:r w:rsidRPr="264DDD6B">
        <w:rPr>
          <w:rFonts w:ascii="Times New Roman" w:hAnsi="Times New Roman" w:cs="Times New Roman"/>
          <w:i/>
          <w:iCs/>
          <w:lang w:val="fr-CA"/>
        </w:rPr>
        <w:t>Le cas</w:t>
      </w:r>
      <w:r w:rsidR="00423A2B" w:rsidRPr="264DDD6B">
        <w:rPr>
          <w:rFonts w:ascii="Times New Roman" w:hAnsi="Times New Roman" w:cs="Times New Roman"/>
          <w:i/>
          <w:iCs/>
          <w:lang w:val="fr-CA"/>
        </w:rPr>
        <w:t xml:space="preserve"> échéan</w:t>
      </w:r>
      <w:r w:rsidR="005163C0" w:rsidRPr="264DDD6B">
        <w:rPr>
          <w:rFonts w:ascii="Times New Roman" w:hAnsi="Times New Roman" w:cs="Times New Roman"/>
          <w:i/>
          <w:iCs/>
          <w:lang w:val="fr-CA"/>
        </w:rPr>
        <w:t>t</w:t>
      </w:r>
      <w:r w:rsidR="00FC2281" w:rsidRPr="264DDD6B">
        <w:rPr>
          <w:rFonts w:ascii="Times New Roman" w:hAnsi="Times New Roman" w:cs="Times New Roman"/>
          <w:i/>
          <w:iCs/>
          <w:lang w:val="fr-CA"/>
        </w:rPr>
        <w:t xml:space="preserve"> </w:t>
      </w:r>
      <w:r w:rsidR="007C0993" w:rsidRPr="264DDD6B">
        <w:rPr>
          <w:rFonts w:ascii="Times New Roman" w:hAnsi="Times New Roman" w:cs="Times New Roman"/>
          <w:i/>
          <w:iCs/>
          <w:lang w:val="fr-CA"/>
        </w:rPr>
        <w:t>cette section devrait fournir une mise à jou</w:t>
      </w:r>
      <w:r w:rsidR="005C5FAD" w:rsidRPr="264DDD6B">
        <w:rPr>
          <w:rFonts w:ascii="Times New Roman" w:hAnsi="Times New Roman" w:cs="Times New Roman"/>
          <w:i/>
          <w:iCs/>
          <w:lang w:val="fr-CA"/>
        </w:rPr>
        <w:t>r des contributions</w:t>
      </w:r>
      <w:r w:rsidR="00FB2A91" w:rsidRPr="264DDD6B">
        <w:rPr>
          <w:rStyle w:val="FootnoteReference"/>
          <w:rFonts w:ascii="Times New Roman" w:hAnsi="Times New Roman" w:cs="Times New Roman"/>
          <w:i/>
          <w:iCs/>
          <w:lang w:val="fr-CA"/>
        </w:rPr>
        <w:footnoteReference w:id="5"/>
      </w:r>
      <w:r w:rsidR="005C5FAD" w:rsidRPr="264DDD6B">
        <w:rPr>
          <w:rFonts w:ascii="Times New Roman" w:hAnsi="Times New Roman" w:cs="Times New Roman"/>
          <w:i/>
          <w:iCs/>
          <w:lang w:val="fr-CA"/>
        </w:rPr>
        <w:t xml:space="preserve"> des pays et </w:t>
      </w:r>
      <w:r w:rsidR="007C0993" w:rsidRPr="264DDD6B">
        <w:rPr>
          <w:rFonts w:ascii="Times New Roman" w:hAnsi="Times New Roman" w:cs="Times New Roman"/>
          <w:i/>
          <w:iCs/>
          <w:lang w:val="fr-CA"/>
        </w:rPr>
        <w:t>/ ou des contributions</w:t>
      </w:r>
      <w:r w:rsidR="00FB2A91" w:rsidRPr="264DDD6B">
        <w:rPr>
          <w:rStyle w:val="FootnoteReference"/>
          <w:rFonts w:ascii="Times New Roman" w:hAnsi="Times New Roman" w:cs="Times New Roman"/>
          <w:i/>
          <w:iCs/>
          <w:lang w:val="fr-CA"/>
        </w:rPr>
        <w:footnoteReference w:id="6"/>
      </w:r>
      <w:r w:rsidR="007C0993" w:rsidRPr="264DDD6B">
        <w:rPr>
          <w:rFonts w:ascii="Times New Roman" w:hAnsi="Times New Roman" w:cs="Times New Roman"/>
          <w:i/>
          <w:iCs/>
          <w:lang w:val="fr-CA"/>
        </w:rPr>
        <w:t xml:space="preserve"> supplémentaires des gouvernements. Dans les cas où l'AE a soumis un DFP relatif aux contributions pertinentes, il n'est pas nécessaire de répéter les données financières détaillées qui s'y trouvent, bien que des références aux valeurs projetées puissent être faites au besoin.</w:t>
      </w:r>
    </w:p>
    <w:p w14:paraId="7814548D" w14:textId="77777777" w:rsidR="00ED0F8D" w:rsidRPr="00FC2281" w:rsidRDefault="00ED0F8D" w:rsidP="00C82182">
      <w:pPr>
        <w:spacing w:after="0" w:line="240" w:lineRule="auto"/>
        <w:ind w:left="360"/>
        <w:jc w:val="both"/>
        <w:rPr>
          <w:rFonts w:ascii="Times New Roman" w:hAnsi="Times New Roman" w:cs="Times New Roman"/>
          <w:i/>
          <w:iCs/>
          <w:lang w:val="fr-FR"/>
        </w:rPr>
      </w:pPr>
    </w:p>
    <w:p w14:paraId="4916CD71" w14:textId="35E9F12E" w:rsidR="00D07F27" w:rsidRPr="003F5409" w:rsidRDefault="00C82182" w:rsidP="00C82182">
      <w:pPr>
        <w:pStyle w:val="BodyText"/>
        <w:numPr>
          <w:ilvl w:val="0"/>
          <w:numId w:val="2"/>
        </w:numPr>
        <w:spacing w:line="251" w:lineRule="exact"/>
        <w:ind w:left="426" w:hanging="284"/>
        <w:jc w:val="both"/>
        <w:rPr>
          <w:b/>
          <w:bCs/>
        </w:rPr>
      </w:pPr>
      <w:proofErr w:type="spellStart"/>
      <w:r w:rsidRPr="00C82182">
        <w:rPr>
          <w:b/>
          <w:bCs/>
        </w:rPr>
        <w:t>Analyse</w:t>
      </w:r>
      <w:proofErr w:type="spellEnd"/>
      <w:r w:rsidRPr="00C82182">
        <w:rPr>
          <w:b/>
          <w:bCs/>
        </w:rPr>
        <w:t xml:space="preserve"> de</w:t>
      </w:r>
      <w:r>
        <w:rPr>
          <w:b/>
          <w:bCs/>
        </w:rPr>
        <w:t>s</w:t>
      </w:r>
      <w:r w:rsidRPr="00C82182">
        <w:rPr>
          <w:b/>
          <w:bCs/>
        </w:rPr>
        <w:t xml:space="preserve"> tendance</w:t>
      </w:r>
      <w:r w:rsidR="008E6A78" w:rsidRPr="264DDD6B">
        <w:rPr>
          <w:rStyle w:val="FootnoteReference"/>
          <w:i/>
          <w:iCs/>
          <w:lang w:val="fr-CA"/>
        </w:rPr>
        <w:footnoteReference w:id="7"/>
      </w:r>
    </w:p>
    <w:p w14:paraId="61AEBD0B" w14:textId="77777777" w:rsidR="006801DC" w:rsidRDefault="006801DC" w:rsidP="00C82182">
      <w:pPr>
        <w:pStyle w:val="BodyText"/>
        <w:ind w:left="1440"/>
        <w:jc w:val="both"/>
        <w:rPr>
          <w:iCs/>
        </w:rPr>
      </w:pPr>
    </w:p>
    <w:p w14:paraId="57278D92" w14:textId="6AD648C6" w:rsidR="00C82182" w:rsidRPr="00C82182" w:rsidRDefault="00C82182" w:rsidP="00C82182">
      <w:pPr>
        <w:jc w:val="both"/>
        <w:rPr>
          <w:rFonts w:ascii="Times New Roman" w:hAnsi="Times New Roman" w:cs="Times New Roman"/>
          <w:i/>
          <w:iCs/>
          <w:lang w:val="fr-CA"/>
        </w:rPr>
      </w:pPr>
      <w:r w:rsidRPr="264DDD6B">
        <w:rPr>
          <w:rFonts w:ascii="Times New Roman" w:hAnsi="Times New Roman" w:cs="Times New Roman"/>
          <w:i/>
          <w:iCs/>
          <w:lang w:val="fr-CA"/>
        </w:rPr>
        <w:t>À partir du deuxième trimestre, l'AE devrait inclure des graphiques montrant les décaissements et enga</w:t>
      </w:r>
      <w:r w:rsidR="005C5FAD" w:rsidRPr="264DDD6B">
        <w:rPr>
          <w:rFonts w:ascii="Times New Roman" w:hAnsi="Times New Roman" w:cs="Times New Roman"/>
          <w:i/>
          <w:iCs/>
          <w:lang w:val="fr-CA"/>
        </w:rPr>
        <w:t>gements réel</w:t>
      </w:r>
      <w:r w:rsidRPr="264DDD6B">
        <w:rPr>
          <w:rFonts w:ascii="Times New Roman" w:hAnsi="Times New Roman" w:cs="Times New Roman"/>
          <w:i/>
          <w:iCs/>
          <w:lang w:val="fr-CA"/>
        </w:rPr>
        <w:t>s des trimestres précédents par rapport à la demande de décaissement, à la fois cumulativement (pour l'intégralité de la durée de la subvention à ce jour) et au niveau du projet (pour au moins les 4 trimestres précédents). Pour tous les fonds sauf le seuil, les chiffres utilisés pour préparer ces graphiques doivent provenir du MCC MIS (voir le rapport sur le rendement des subventions de MCA pour ces informations)</w:t>
      </w:r>
      <w:r w:rsidR="008E6A78">
        <w:rPr>
          <w:rFonts w:ascii="Times New Roman" w:hAnsi="Times New Roman" w:cs="Times New Roman"/>
          <w:i/>
          <w:iCs/>
          <w:lang w:val="fr-CA"/>
        </w:rPr>
        <w:t>.</w:t>
      </w:r>
    </w:p>
    <w:p w14:paraId="75CAAB29" w14:textId="51E3D527" w:rsidR="00C82182" w:rsidRPr="00FC2281" w:rsidRDefault="00A507AE" w:rsidP="00C82182">
      <w:pPr>
        <w:spacing w:after="0" w:line="240" w:lineRule="auto"/>
        <w:jc w:val="both"/>
        <w:rPr>
          <w:rFonts w:ascii="Times New Roman" w:hAnsi="Times New Roman" w:cs="Times New Roman"/>
          <w:i/>
          <w:iCs/>
          <w:lang w:val="fr-FR"/>
        </w:rPr>
      </w:pPr>
      <w:r>
        <w:rPr>
          <w:rFonts w:ascii="Times New Roman" w:hAnsi="Times New Roman" w:cs="Times New Roman"/>
          <w:i/>
          <w:iCs/>
          <w:lang w:val="fr-CA"/>
        </w:rPr>
        <w:t xml:space="preserve">Au </w:t>
      </w:r>
      <w:proofErr w:type="spellStart"/>
      <w:r w:rsidR="000B234A">
        <w:rPr>
          <w:rFonts w:ascii="Times New Roman" w:hAnsi="Times New Roman" w:cs="Times New Roman"/>
          <w:i/>
          <w:iCs/>
          <w:lang w:val="fr-CA"/>
        </w:rPr>
        <w:t>cas</w:t>
      </w:r>
      <w:r w:rsidR="00C82182" w:rsidRPr="00C82182">
        <w:rPr>
          <w:rFonts w:ascii="Times New Roman" w:hAnsi="Times New Roman" w:cs="Times New Roman"/>
          <w:i/>
          <w:iCs/>
          <w:lang w:val="fr-CA"/>
        </w:rPr>
        <w:t>où</w:t>
      </w:r>
      <w:proofErr w:type="spellEnd"/>
      <w:r w:rsidR="00C82182" w:rsidRPr="00C82182">
        <w:rPr>
          <w:rFonts w:ascii="Times New Roman" w:hAnsi="Times New Roman" w:cs="Times New Roman"/>
          <w:i/>
          <w:iCs/>
          <w:lang w:val="fr-CA"/>
        </w:rPr>
        <w:t xml:space="preserve"> l'analyse montre une tendance à un écart significatif entre les d</w:t>
      </w:r>
      <w:r w:rsidR="0074652C">
        <w:rPr>
          <w:rFonts w:ascii="Times New Roman" w:hAnsi="Times New Roman" w:cs="Times New Roman"/>
          <w:i/>
          <w:iCs/>
          <w:lang w:val="fr-CA"/>
        </w:rPr>
        <w:t xml:space="preserve">emandes et </w:t>
      </w:r>
      <w:r w:rsidR="00786F94">
        <w:rPr>
          <w:rFonts w:ascii="Times New Roman" w:hAnsi="Times New Roman" w:cs="Times New Roman"/>
          <w:i/>
          <w:iCs/>
          <w:lang w:val="fr-CA"/>
        </w:rPr>
        <w:t xml:space="preserve">performance </w:t>
      </w:r>
      <w:r w:rsidR="008666E0">
        <w:rPr>
          <w:rFonts w:ascii="Times New Roman" w:hAnsi="Times New Roman" w:cs="Times New Roman"/>
          <w:i/>
          <w:iCs/>
          <w:lang w:val="fr-CA"/>
        </w:rPr>
        <w:t>réel</w:t>
      </w:r>
      <w:r w:rsidR="00C82182" w:rsidRPr="00C82182">
        <w:rPr>
          <w:rFonts w:ascii="Times New Roman" w:hAnsi="Times New Roman" w:cs="Times New Roman"/>
          <w:i/>
          <w:iCs/>
          <w:lang w:val="fr-CA"/>
        </w:rPr>
        <w:t xml:space="preserve">, l'AE devrait s'efforcer d'identifier les causes profondes de ces écarts et d'indiquer quelles mesures sont prises pour y remédier. </w:t>
      </w:r>
      <w:r w:rsidR="00C82182" w:rsidRPr="00FC2281">
        <w:rPr>
          <w:rFonts w:ascii="Times New Roman" w:hAnsi="Times New Roman" w:cs="Times New Roman"/>
          <w:i/>
          <w:iCs/>
          <w:lang w:val="fr-FR"/>
        </w:rPr>
        <w:t>Ces informations doivent être incluses dans la section des contraintes ci-dessus.</w:t>
      </w:r>
    </w:p>
    <w:p w14:paraId="0BE10855" w14:textId="77777777" w:rsidR="003F5E44" w:rsidRPr="00FC2281" w:rsidRDefault="003F5E44" w:rsidP="00C82182">
      <w:pPr>
        <w:spacing w:after="0" w:line="240" w:lineRule="auto"/>
        <w:jc w:val="both"/>
        <w:rPr>
          <w:rFonts w:ascii="Times New Roman" w:hAnsi="Times New Roman" w:cs="Times New Roman"/>
          <w:i/>
          <w:iCs/>
          <w:lang w:val="fr-FR"/>
        </w:rPr>
      </w:pPr>
    </w:p>
    <w:p w14:paraId="2BADEC22" w14:textId="26DF7146" w:rsidR="00DA37E2" w:rsidRPr="00DA37E2" w:rsidRDefault="00C82182" w:rsidP="00C82182">
      <w:pPr>
        <w:pStyle w:val="ListParagraph"/>
        <w:numPr>
          <w:ilvl w:val="0"/>
          <w:numId w:val="23"/>
        </w:numPr>
        <w:spacing w:after="0" w:line="240" w:lineRule="auto"/>
        <w:jc w:val="both"/>
        <w:rPr>
          <w:b/>
          <w:bCs/>
        </w:rPr>
      </w:pPr>
      <w:r>
        <w:rPr>
          <w:noProof/>
          <w:lang w:val="fr-CA" w:eastAsia="fr-CA"/>
        </w:rPr>
        <w:drawing>
          <wp:anchor distT="0" distB="0" distL="114300" distR="114300" simplePos="0" relativeHeight="251658243" behindDoc="0" locked="0" layoutInCell="1" allowOverlap="1" wp14:anchorId="3DD9D47E" wp14:editId="0804DB64">
            <wp:simplePos x="0" y="0"/>
            <wp:positionH relativeFrom="column">
              <wp:posOffset>141605</wp:posOffset>
            </wp:positionH>
            <wp:positionV relativeFrom="paragraph">
              <wp:posOffset>196850</wp:posOffset>
            </wp:positionV>
            <wp:extent cx="5226050" cy="2743200"/>
            <wp:effectExtent l="0" t="0" r="0" b="0"/>
            <wp:wrapTopAndBottom/>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C82182">
        <w:rPr>
          <w:rFonts w:ascii="Times New Roman" w:hAnsi="Times New Roman" w:cs="Times New Roman"/>
          <w:b/>
          <w:iCs/>
        </w:rPr>
        <w:t>Engagements</w:t>
      </w:r>
      <w:r w:rsidR="0066721D" w:rsidRPr="00DA37E2">
        <w:rPr>
          <w:rFonts w:ascii="Times New Roman" w:hAnsi="Times New Roman" w:cs="Times New Roman"/>
          <w:b/>
          <w:iCs/>
        </w:rPr>
        <w:t xml:space="preserve"> </w:t>
      </w:r>
    </w:p>
    <w:p w14:paraId="3713B6F4" w14:textId="77777777" w:rsidR="00C82182" w:rsidRDefault="00C82182" w:rsidP="00C82182">
      <w:pPr>
        <w:pStyle w:val="FootnoteText"/>
        <w:jc w:val="both"/>
        <w:rPr>
          <w:rFonts w:ascii="Times New Roman" w:hAnsi="Times New Roman" w:cs="Times New Roman"/>
        </w:rPr>
      </w:pPr>
    </w:p>
    <w:p w14:paraId="0A5E8509" w14:textId="67226E4D" w:rsidR="00C82182" w:rsidRPr="00C82182" w:rsidRDefault="00C82182" w:rsidP="00C82182">
      <w:pPr>
        <w:pStyle w:val="FootnoteText"/>
        <w:jc w:val="both"/>
        <w:rPr>
          <w:rFonts w:ascii="Times New Roman" w:hAnsi="Times New Roman" w:cs="Times New Roman"/>
          <w:lang w:val="fr-CA"/>
        </w:rPr>
      </w:pPr>
      <w:r w:rsidRPr="00C82182">
        <w:rPr>
          <w:rFonts w:ascii="Times New Roman" w:hAnsi="Times New Roman" w:cs="Times New Roman"/>
          <w:lang w:val="fr-CA"/>
        </w:rPr>
        <w:t>_________________________________</w:t>
      </w:r>
    </w:p>
    <w:p w14:paraId="67E96894" w14:textId="76BC7D85" w:rsidR="00C82182" w:rsidRPr="009116BF" w:rsidRDefault="0016778D" w:rsidP="00C82182">
      <w:pPr>
        <w:pStyle w:val="ListParagraph"/>
        <w:ind w:left="0"/>
        <w:jc w:val="both"/>
        <w:rPr>
          <w:lang w:val="fr-CA"/>
        </w:rPr>
      </w:pPr>
      <w:r>
        <w:rPr>
          <w:noProof/>
          <w:lang w:val="fr-CA" w:eastAsia="fr-CA"/>
        </w:rPr>
        <w:lastRenderedPageBreak/>
        <w:drawing>
          <wp:anchor distT="0" distB="0" distL="114300" distR="114300" simplePos="0" relativeHeight="251658242" behindDoc="0" locked="0" layoutInCell="1" allowOverlap="1" wp14:anchorId="4E419837" wp14:editId="4B9687DA">
            <wp:simplePos x="0" y="0"/>
            <wp:positionH relativeFrom="column">
              <wp:posOffset>268751</wp:posOffset>
            </wp:positionH>
            <wp:positionV relativeFrom="paragraph">
              <wp:posOffset>249946</wp:posOffset>
            </wp:positionV>
            <wp:extent cx="5207000" cy="3073400"/>
            <wp:effectExtent l="0" t="0" r="0" b="0"/>
            <wp:wrapTopAndBottom/>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0D52A6B2" w14:textId="0CF33A62" w:rsidR="00BF2992" w:rsidRPr="009116BF" w:rsidRDefault="00BF2992" w:rsidP="00C82182">
      <w:pPr>
        <w:pStyle w:val="ListParagraph"/>
        <w:spacing w:line="251" w:lineRule="exact"/>
        <w:ind w:left="0"/>
        <w:jc w:val="both"/>
        <w:rPr>
          <w:b/>
          <w:bCs/>
          <w:lang w:val="fr-CA"/>
        </w:rPr>
      </w:pPr>
    </w:p>
    <w:p w14:paraId="2D78B1F8" w14:textId="7A24CF0B" w:rsidR="00BF2992" w:rsidRPr="009116BF" w:rsidRDefault="00BF2992" w:rsidP="00DA37E2">
      <w:pPr>
        <w:pStyle w:val="BodyText"/>
        <w:spacing w:line="251" w:lineRule="exact"/>
        <w:jc w:val="both"/>
        <w:rPr>
          <w:b/>
          <w:bCs/>
          <w:lang w:val="fr-CA"/>
        </w:rPr>
      </w:pPr>
    </w:p>
    <w:p w14:paraId="0A505462" w14:textId="77777777" w:rsidR="00BF2992" w:rsidRPr="009116BF" w:rsidRDefault="00BF2992" w:rsidP="00BF2992">
      <w:pPr>
        <w:pStyle w:val="BodyText"/>
        <w:spacing w:line="251" w:lineRule="exact"/>
        <w:ind w:left="1440"/>
        <w:jc w:val="both"/>
        <w:rPr>
          <w:iCs/>
          <w:lang w:val="fr-CA"/>
        </w:rPr>
      </w:pPr>
    </w:p>
    <w:p w14:paraId="4082884C" w14:textId="537E4208" w:rsidR="00BF2992" w:rsidRPr="00ED0F8D" w:rsidRDefault="00C82182" w:rsidP="00C82182">
      <w:pPr>
        <w:pStyle w:val="BodyText"/>
        <w:numPr>
          <w:ilvl w:val="0"/>
          <w:numId w:val="23"/>
        </w:numPr>
        <w:spacing w:line="251" w:lineRule="exact"/>
        <w:jc w:val="both"/>
        <w:rPr>
          <w:b/>
          <w:bCs/>
        </w:rPr>
      </w:pPr>
      <w:proofErr w:type="spellStart"/>
      <w:r w:rsidRPr="00C82182">
        <w:rPr>
          <w:b/>
          <w:iCs/>
        </w:rPr>
        <w:t>Décaissements</w:t>
      </w:r>
      <w:proofErr w:type="spellEnd"/>
      <w:r w:rsidR="00BF2992" w:rsidRPr="00ED0F8D">
        <w:rPr>
          <w:b/>
          <w:iCs/>
        </w:rPr>
        <w:t xml:space="preserve"> </w:t>
      </w:r>
    </w:p>
    <w:p w14:paraId="61F31D13" w14:textId="2AC5B341" w:rsidR="00BF2992" w:rsidRPr="003F5E44" w:rsidRDefault="0066721D" w:rsidP="003F5E44">
      <w:pPr>
        <w:rPr>
          <w:b/>
          <w:bCs/>
        </w:rPr>
      </w:pPr>
      <w:r>
        <w:rPr>
          <w:noProof/>
          <w:lang w:val="fr-CA" w:eastAsia="fr-CA"/>
        </w:rPr>
        <w:drawing>
          <wp:anchor distT="0" distB="0" distL="114300" distR="114300" simplePos="0" relativeHeight="251658241" behindDoc="1" locked="0" layoutInCell="1" allowOverlap="1" wp14:anchorId="48B2FBAA" wp14:editId="1EBD13A7">
            <wp:simplePos x="0" y="0"/>
            <wp:positionH relativeFrom="column">
              <wp:posOffset>227965</wp:posOffset>
            </wp:positionH>
            <wp:positionV relativeFrom="paragraph">
              <wp:posOffset>245745</wp:posOffset>
            </wp:positionV>
            <wp:extent cx="5206365" cy="3166110"/>
            <wp:effectExtent l="0" t="0" r="0" b="0"/>
            <wp:wrapTight wrapText="bothSides">
              <wp:wrapPolygon edited="0">
                <wp:start x="0" y="0"/>
                <wp:lineTo x="0" y="21444"/>
                <wp:lineTo x="21497" y="21444"/>
                <wp:lineTo x="21497"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46AF4FE6" w14:textId="77777777" w:rsidR="00BF2992" w:rsidRDefault="00BF2992" w:rsidP="00BF2992">
      <w:pPr>
        <w:pStyle w:val="BodyText"/>
        <w:spacing w:line="251" w:lineRule="exact"/>
        <w:jc w:val="both"/>
        <w:rPr>
          <w:b/>
          <w:bCs/>
        </w:rPr>
      </w:pPr>
    </w:p>
    <w:p w14:paraId="4E98F6E8" w14:textId="77777777" w:rsidR="00BF2992" w:rsidRDefault="00BF2992" w:rsidP="00BF2992">
      <w:pPr>
        <w:pStyle w:val="BodyText"/>
        <w:spacing w:line="251" w:lineRule="exact"/>
        <w:jc w:val="both"/>
        <w:rPr>
          <w:b/>
          <w:bCs/>
        </w:rPr>
      </w:pPr>
    </w:p>
    <w:p w14:paraId="5D44FFA4" w14:textId="77777777" w:rsidR="00BF2992" w:rsidRDefault="00BF2992" w:rsidP="00BF2992">
      <w:pPr>
        <w:pStyle w:val="BodyText"/>
        <w:spacing w:line="251" w:lineRule="exact"/>
        <w:jc w:val="both"/>
        <w:rPr>
          <w:b/>
          <w:bCs/>
        </w:rPr>
      </w:pPr>
    </w:p>
    <w:p w14:paraId="3B101CDB" w14:textId="77777777" w:rsidR="00BF2992" w:rsidRDefault="00BF2992" w:rsidP="00BF2992">
      <w:pPr>
        <w:pStyle w:val="BodyText"/>
        <w:spacing w:line="251" w:lineRule="exact"/>
        <w:jc w:val="both"/>
        <w:rPr>
          <w:b/>
          <w:bCs/>
        </w:rPr>
      </w:pPr>
    </w:p>
    <w:p w14:paraId="742FD512" w14:textId="77777777" w:rsidR="00BF2992" w:rsidRDefault="00BF2992" w:rsidP="00BF2992">
      <w:pPr>
        <w:pStyle w:val="BodyText"/>
        <w:spacing w:line="251" w:lineRule="exact"/>
        <w:jc w:val="both"/>
        <w:rPr>
          <w:b/>
          <w:bCs/>
        </w:rPr>
      </w:pPr>
    </w:p>
    <w:p w14:paraId="6A0E19BC" w14:textId="77777777" w:rsidR="00BF2992" w:rsidRDefault="00BF2992" w:rsidP="00BF2992">
      <w:pPr>
        <w:pStyle w:val="BodyText"/>
        <w:spacing w:line="251" w:lineRule="exact"/>
        <w:jc w:val="both"/>
        <w:rPr>
          <w:b/>
          <w:bCs/>
        </w:rPr>
      </w:pPr>
    </w:p>
    <w:p w14:paraId="39FE276D" w14:textId="77777777" w:rsidR="00BF2992" w:rsidRDefault="00BF2992" w:rsidP="00BF2992">
      <w:pPr>
        <w:pStyle w:val="BodyText"/>
        <w:spacing w:line="251" w:lineRule="exact"/>
        <w:jc w:val="both"/>
        <w:rPr>
          <w:b/>
          <w:bCs/>
        </w:rPr>
      </w:pPr>
    </w:p>
    <w:p w14:paraId="663B4A2D" w14:textId="77777777" w:rsidR="00BF2992" w:rsidRDefault="00BF2992" w:rsidP="00BF2992">
      <w:pPr>
        <w:pStyle w:val="BodyText"/>
        <w:spacing w:line="251" w:lineRule="exact"/>
        <w:jc w:val="both"/>
        <w:rPr>
          <w:b/>
          <w:bCs/>
        </w:rPr>
      </w:pPr>
    </w:p>
    <w:p w14:paraId="10FF28F6" w14:textId="77777777" w:rsidR="003F5E44" w:rsidRDefault="003F5E44" w:rsidP="003F5E44">
      <w:pPr>
        <w:pStyle w:val="ListParagraph"/>
        <w:ind w:left="360"/>
        <w:rPr>
          <w:rFonts w:ascii="Times New Roman" w:hAnsi="Times New Roman" w:cs="Times New Roman"/>
          <w:i/>
          <w:iCs/>
        </w:rPr>
      </w:pPr>
    </w:p>
    <w:p w14:paraId="2133D215" w14:textId="77777777" w:rsidR="003F5E44" w:rsidRDefault="003F5E44" w:rsidP="003F5E44">
      <w:pPr>
        <w:pStyle w:val="ListParagraph"/>
        <w:ind w:left="360"/>
        <w:rPr>
          <w:rFonts w:ascii="Times New Roman" w:hAnsi="Times New Roman" w:cs="Times New Roman"/>
          <w:i/>
          <w:iCs/>
        </w:rPr>
      </w:pPr>
    </w:p>
    <w:p w14:paraId="5C0F3B15" w14:textId="5B6E9C67" w:rsidR="003F5E44" w:rsidRDefault="003F5E44" w:rsidP="003F5E44">
      <w:pPr>
        <w:pStyle w:val="ListParagraph"/>
        <w:ind w:left="360"/>
        <w:rPr>
          <w:rFonts w:ascii="Times New Roman" w:hAnsi="Times New Roman" w:cs="Times New Roman"/>
          <w:i/>
          <w:iCs/>
        </w:rPr>
      </w:pPr>
    </w:p>
    <w:p w14:paraId="3D72F70E" w14:textId="7E7CB38B" w:rsidR="00FC2281" w:rsidRDefault="00FC2281" w:rsidP="003F5E44">
      <w:pPr>
        <w:pStyle w:val="ListParagraph"/>
        <w:ind w:left="360"/>
        <w:rPr>
          <w:rFonts w:ascii="Times New Roman" w:hAnsi="Times New Roman" w:cs="Times New Roman"/>
          <w:i/>
          <w:iCs/>
        </w:rPr>
      </w:pPr>
    </w:p>
    <w:p w14:paraId="1100C513" w14:textId="65951AD4" w:rsidR="00FC2281" w:rsidRDefault="00FC2281" w:rsidP="003F5E44">
      <w:pPr>
        <w:pStyle w:val="ListParagraph"/>
        <w:ind w:left="360"/>
        <w:rPr>
          <w:rFonts w:ascii="Times New Roman" w:hAnsi="Times New Roman" w:cs="Times New Roman"/>
          <w:i/>
          <w:iCs/>
        </w:rPr>
      </w:pPr>
    </w:p>
    <w:p w14:paraId="2433284F" w14:textId="599E2AC0" w:rsidR="00FC2281" w:rsidRDefault="00FC2281" w:rsidP="003F5E44">
      <w:pPr>
        <w:pStyle w:val="ListParagraph"/>
        <w:ind w:left="360"/>
        <w:rPr>
          <w:rFonts w:ascii="Times New Roman" w:hAnsi="Times New Roman" w:cs="Times New Roman"/>
          <w:i/>
          <w:iCs/>
        </w:rPr>
      </w:pPr>
    </w:p>
    <w:p w14:paraId="23DAEF9A" w14:textId="2126B758" w:rsidR="00FC2281" w:rsidRDefault="00FC2281" w:rsidP="003F5E44">
      <w:pPr>
        <w:pStyle w:val="ListParagraph"/>
        <w:ind w:left="360"/>
        <w:rPr>
          <w:rFonts w:ascii="Times New Roman" w:hAnsi="Times New Roman" w:cs="Times New Roman"/>
          <w:i/>
          <w:iCs/>
        </w:rPr>
      </w:pPr>
    </w:p>
    <w:p w14:paraId="655480FC" w14:textId="75E53177" w:rsidR="00FC2281" w:rsidRDefault="00FC2281" w:rsidP="003F5E44">
      <w:pPr>
        <w:pStyle w:val="ListParagraph"/>
        <w:ind w:left="360"/>
        <w:rPr>
          <w:rFonts w:ascii="Times New Roman" w:hAnsi="Times New Roman" w:cs="Times New Roman"/>
          <w:i/>
          <w:iCs/>
        </w:rPr>
      </w:pPr>
    </w:p>
    <w:p w14:paraId="74A78DF9" w14:textId="5AFE9173" w:rsidR="00FC2281" w:rsidRDefault="00FC2281" w:rsidP="003F5E44">
      <w:pPr>
        <w:pStyle w:val="ListParagraph"/>
        <w:ind w:left="360"/>
        <w:rPr>
          <w:rFonts w:ascii="Times New Roman" w:hAnsi="Times New Roman" w:cs="Times New Roman"/>
          <w:i/>
          <w:iCs/>
        </w:rPr>
      </w:pPr>
    </w:p>
    <w:p w14:paraId="731EDCB0" w14:textId="02054C12" w:rsidR="00FC2281" w:rsidRDefault="00FC2281" w:rsidP="003F5E44">
      <w:pPr>
        <w:pStyle w:val="ListParagraph"/>
        <w:ind w:left="360"/>
        <w:rPr>
          <w:rFonts w:ascii="Times New Roman" w:hAnsi="Times New Roman" w:cs="Times New Roman"/>
          <w:i/>
          <w:iCs/>
        </w:rPr>
      </w:pPr>
    </w:p>
    <w:p w14:paraId="2043F308" w14:textId="69CF3EFE" w:rsidR="00FC2281" w:rsidRDefault="00FC2281" w:rsidP="003F5E44">
      <w:pPr>
        <w:pStyle w:val="ListParagraph"/>
        <w:ind w:left="360"/>
        <w:rPr>
          <w:rFonts w:ascii="Times New Roman" w:hAnsi="Times New Roman" w:cs="Times New Roman"/>
          <w:i/>
          <w:iCs/>
        </w:rPr>
      </w:pPr>
    </w:p>
    <w:p w14:paraId="4EB072E2" w14:textId="77777777" w:rsidR="00FC2281" w:rsidRDefault="00FC2281" w:rsidP="003F5E44">
      <w:pPr>
        <w:pStyle w:val="ListParagraph"/>
        <w:ind w:left="360"/>
        <w:rPr>
          <w:rFonts w:ascii="Times New Roman" w:hAnsi="Times New Roman" w:cs="Times New Roman"/>
          <w:i/>
          <w:iCs/>
        </w:rPr>
      </w:pPr>
    </w:p>
    <w:p w14:paraId="4F5A6B18" w14:textId="5ACB6915" w:rsidR="003F5E44" w:rsidRDefault="003F5E44" w:rsidP="003F5E44">
      <w:pPr>
        <w:pStyle w:val="ListParagraph"/>
        <w:ind w:left="360"/>
        <w:rPr>
          <w:rFonts w:ascii="Times New Roman" w:hAnsi="Times New Roman" w:cs="Times New Roman"/>
          <w:i/>
          <w:iCs/>
        </w:rPr>
      </w:pPr>
      <w:r>
        <w:rPr>
          <w:noProof/>
          <w:lang w:val="fr-CA" w:eastAsia="fr-CA"/>
        </w:rPr>
        <w:lastRenderedPageBreak/>
        <w:drawing>
          <wp:inline distT="0" distB="0" distL="0" distR="0" wp14:anchorId="488B4403" wp14:editId="3D10AFC4">
            <wp:extent cx="5207000" cy="3073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sectPr w:rsidR="003F5E44" w:rsidSect="008B4BE4">
      <w:headerReference w:type="even" r:id="rId24"/>
      <w:headerReference w:type="default" r:id="rId25"/>
      <w:footerReference w:type="default" r:id="rId26"/>
      <w:head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405E" w14:textId="77777777" w:rsidR="00241A15" w:rsidRDefault="00241A15">
      <w:pPr>
        <w:spacing w:after="0" w:line="240" w:lineRule="auto"/>
      </w:pPr>
      <w:r>
        <w:separator/>
      </w:r>
    </w:p>
  </w:endnote>
  <w:endnote w:type="continuationSeparator" w:id="0">
    <w:p w14:paraId="390894A5" w14:textId="77777777" w:rsidR="00241A15" w:rsidRDefault="00241A15">
      <w:pPr>
        <w:spacing w:after="0" w:line="240" w:lineRule="auto"/>
      </w:pPr>
      <w:r>
        <w:continuationSeparator/>
      </w:r>
    </w:p>
  </w:endnote>
  <w:endnote w:type="continuationNotice" w:id="1">
    <w:p w14:paraId="13DA2E62" w14:textId="77777777" w:rsidR="00241A15" w:rsidRDefault="00241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D3C75" w14:paraId="64CD159C" w14:textId="77777777" w:rsidTr="06121688">
      <w:tc>
        <w:tcPr>
          <w:tcW w:w="3120" w:type="dxa"/>
        </w:tcPr>
        <w:p w14:paraId="29392844" w14:textId="7A79E60C" w:rsidR="009D3C75" w:rsidRDefault="009D3C75" w:rsidP="06121688">
          <w:pPr>
            <w:pStyle w:val="Header"/>
            <w:ind w:left="-115"/>
          </w:pPr>
        </w:p>
      </w:tc>
      <w:tc>
        <w:tcPr>
          <w:tcW w:w="3120" w:type="dxa"/>
        </w:tcPr>
        <w:p w14:paraId="3F293A91" w14:textId="06E12BC0" w:rsidR="009D3C75" w:rsidRDefault="009D3C75" w:rsidP="06121688">
          <w:pPr>
            <w:pStyle w:val="Header"/>
            <w:jc w:val="center"/>
          </w:pPr>
        </w:p>
      </w:tc>
      <w:tc>
        <w:tcPr>
          <w:tcW w:w="3120" w:type="dxa"/>
        </w:tcPr>
        <w:p w14:paraId="0EFE20C8" w14:textId="096C429A" w:rsidR="009D3C75" w:rsidRDefault="009D3C75" w:rsidP="06121688">
          <w:pPr>
            <w:pStyle w:val="Header"/>
            <w:ind w:right="-115"/>
            <w:jc w:val="right"/>
          </w:pPr>
        </w:p>
      </w:tc>
    </w:tr>
  </w:tbl>
  <w:p w14:paraId="64A5DA5D" w14:textId="720C0860" w:rsidR="009D3C75" w:rsidRDefault="009D3C75" w:rsidP="06121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9D3C75" w14:paraId="210F61A2" w14:textId="77777777" w:rsidTr="06121688">
      <w:tc>
        <w:tcPr>
          <w:tcW w:w="4320" w:type="dxa"/>
        </w:tcPr>
        <w:p w14:paraId="71B23EAD" w14:textId="477011DF" w:rsidR="009D3C75" w:rsidRDefault="009D3C75" w:rsidP="06121688">
          <w:pPr>
            <w:pStyle w:val="Header"/>
            <w:ind w:left="-115"/>
          </w:pPr>
        </w:p>
      </w:tc>
      <w:tc>
        <w:tcPr>
          <w:tcW w:w="4320" w:type="dxa"/>
        </w:tcPr>
        <w:p w14:paraId="0474D442" w14:textId="63E94DD4" w:rsidR="009D3C75" w:rsidRDefault="009D3C75" w:rsidP="06121688">
          <w:pPr>
            <w:pStyle w:val="Header"/>
            <w:jc w:val="center"/>
          </w:pPr>
        </w:p>
      </w:tc>
      <w:tc>
        <w:tcPr>
          <w:tcW w:w="4320" w:type="dxa"/>
        </w:tcPr>
        <w:p w14:paraId="071C57D3" w14:textId="70F85A82" w:rsidR="009D3C75" w:rsidRDefault="009D3C75" w:rsidP="06121688">
          <w:pPr>
            <w:pStyle w:val="Header"/>
            <w:ind w:right="-115"/>
            <w:jc w:val="right"/>
          </w:pPr>
        </w:p>
      </w:tc>
    </w:tr>
  </w:tbl>
  <w:p w14:paraId="50A5F77A" w14:textId="4D93F91B" w:rsidR="009D3C75" w:rsidRDefault="009D3C75" w:rsidP="06121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D3C75" w14:paraId="687AD566" w14:textId="77777777" w:rsidTr="06121688">
      <w:tc>
        <w:tcPr>
          <w:tcW w:w="3120" w:type="dxa"/>
        </w:tcPr>
        <w:p w14:paraId="3E324C47" w14:textId="3AF72855" w:rsidR="009D3C75" w:rsidRDefault="009D3C75" w:rsidP="06121688">
          <w:pPr>
            <w:pStyle w:val="Header"/>
            <w:ind w:left="-115"/>
          </w:pPr>
        </w:p>
      </w:tc>
      <w:tc>
        <w:tcPr>
          <w:tcW w:w="3120" w:type="dxa"/>
        </w:tcPr>
        <w:p w14:paraId="7875660A" w14:textId="23BE9556" w:rsidR="009D3C75" w:rsidRDefault="009D3C75" w:rsidP="06121688">
          <w:pPr>
            <w:pStyle w:val="Header"/>
            <w:jc w:val="center"/>
          </w:pPr>
        </w:p>
      </w:tc>
      <w:tc>
        <w:tcPr>
          <w:tcW w:w="3120" w:type="dxa"/>
        </w:tcPr>
        <w:p w14:paraId="671F12AC" w14:textId="698B8E83" w:rsidR="009D3C75" w:rsidRDefault="009D3C75" w:rsidP="06121688">
          <w:pPr>
            <w:pStyle w:val="Header"/>
            <w:ind w:right="-115"/>
            <w:jc w:val="right"/>
          </w:pPr>
        </w:p>
      </w:tc>
    </w:tr>
  </w:tbl>
  <w:p w14:paraId="3370A791" w14:textId="0A03881F" w:rsidR="009D3C75" w:rsidRDefault="009D3C75" w:rsidP="0612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5D0A" w14:textId="77777777" w:rsidR="00241A15" w:rsidRDefault="00241A15">
      <w:pPr>
        <w:spacing w:after="0" w:line="240" w:lineRule="auto"/>
      </w:pPr>
      <w:r>
        <w:separator/>
      </w:r>
    </w:p>
  </w:footnote>
  <w:footnote w:type="continuationSeparator" w:id="0">
    <w:p w14:paraId="2A22F69C" w14:textId="77777777" w:rsidR="00241A15" w:rsidRDefault="00241A15">
      <w:pPr>
        <w:spacing w:after="0" w:line="240" w:lineRule="auto"/>
      </w:pPr>
      <w:r>
        <w:continuationSeparator/>
      </w:r>
    </w:p>
  </w:footnote>
  <w:footnote w:type="continuationNotice" w:id="1">
    <w:p w14:paraId="4633340E" w14:textId="77777777" w:rsidR="00241A15" w:rsidRDefault="00241A15">
      <w:pPr>
        <w:spacing w:after="0" w:line="240" w:lineRule="auto"/>
      </w:pPr>
    </w:p>
  </w:footnote>
  <w:footnote w:id="2">
    <w:p w14:paraId="1DFDA411" w14:textId="5B358846" w:rsidR="00570F1E" w:rsidRPr="00ED6A31" w:rsidRDefault="00570F1E" w:rsidP="264DDD6B">
      <w:pPr>
        <w:pStyle w:val="FootnoteText"/>
      </w:pPr>
      <w:r w:rsidRPr="00C25B02">
        <w:rPr>
          <w:rStyle w:val="FootnoteReference"/>
          <w:rFonts w:ascii="Times New Roman" w:hAnsi="Times New Roman" w:cs="Times New Roman"/>
        </w:rPr>
        <w:footnoteRef/>
      </w:r>
      <w:proofErr w:type="spellStart"/>
      <w:r w:rsidR="264DDD6B" w:rsidRPr="264DDD6B">
        <w:rPr>
          <w:rFonts w:ascii="Times New Roman" w:eastAsia="Times New Roman" w:hAnsi="Times New Roman" w:cs="Times New Roman"/>
          <w:color w:val="000000" w:themeColor="text1"/>
        </w:rPr>
        <w:t>Veuillez</w:t>
      </w:r>
      <w:proofErr w:type="spellEnd"/>
      <w:r w:rsidR="264DDD6B" w:rsidRPr="264DDD6B">
        <w:rPr>
          <w:rFonts w:ascii="Times New Roman" w:eastAsia="Times New Roman" w:hAnsi="Times New Roman" w:cs="Times New Roman"/>
          <w:color w:val="000000" w:themeColor="text1"/>
        </w:rPr>
        <w:t xml:space="preserve"> noter que </w:t>
      </w:r>
      <w:proofErr w:type="spellStart"/>
      <w:r w:rsidR="264DDD6B" w:rsidRPr="264DDD6B">
        <w:rPr>
          <w:rFonts w:ascii="Times New Roman" w:eastAsia="Times New Roman" w:hAnsi="Times New Roman" w:cs="Times New Roman"/>
          <w:color w:val="000000" w:themeColor="text1"/>
        </w:rPr>
        <w:t>cette</w:t>
      </w:r>
      <w:proofErr w:type="spellEnd"/>
      <w:r w:rsidR="264DDD6B" w:rsidRPr="264DDD6B">
        <w:rPr>
          <w:rFonts w:ascii="Times New Roman" w:eastAsia="Times New Roman" w:hAnsi="Times New Roman" w:cs="Times New Roman"/>
          <w:color w:val="000000" w:themeColor="text1"/>
        </w:rPr>
        <w:t xml:space="preserve"> section </w:t>
      </w:r>
      <w:proofErr w:type="spellStart"/>
      <w:r w:rsidR="264DDD6B" w:rsidRPr="264DDD6B">
        <w:rPr>
          <w:rFonts w:ascii="Times New Roman" w:eastAsia="Times New Roman" w:hAnsi="Times New Roman" w:cs="Times New Roman"/>
          <w:color w:val="000000" w:themeColor="text1"/>
        </w:rPr>
        <w:t>n’est</w:t>
      </w:r>
      <w:proofErr w:type="spellEnd"/>
      <w:r w:rsidR="264DDD6B" w:rsidRPr="264DDD6B">
        <w:rPr>
          <w:rFonts w:ascii="Times New Roman" w:eastAsia="Times New Roman" w:hAnsi="Times New Roman" w:cs="Times New Roman"/>
          <w:color w:val="000000" w:themeColor="text1"/>
        </w:rPr>
        <w:t xml:space="preserve"> pas </w:t>
      </w:r>
      <w:proofErr w:type="spellStart"/>
      <w:r w:rsidR="264DDD6B" w:rsidRPr="264DDD6B">
        <w:rPr>
          <w:rFonts w:ascii="Times New Roman" w:eastAsia="Times New Roman" w:hAnsi="Times New Roman" w:cs="Times New Roman"/>
          <w:color w:val="000000" w:themeColor="text1"/>
        </w:rPr>
        <w:t>requise</w:t>
      </w:r>
      <w:proofErr w:type="spellEnd"/>
      <w:r w:rsidR="264DDD6B" w:rsidRPr="264DDD6B">
        <w:rPr>
          <w:rFonts w:ascii="Times New Roman" w:eastAsia="Times New Roman" w:hAnsi="Times New Roman" w:cs="Times New Roman"/>
          <w:color w:val="000000" w:themeColor="text1"/>
        </w:rPr>
        <w:t xml:space="preserve"> pour les QDRP à </w:t>
      </w:r>
      <w:proofErr w:type="spellStart"/>
      <w:r w:rsidR="264DDD6B" w:rsidRPr="264DDD6B">
        <w:rPr>
          <w:rFonts w:ascii="Times New Roman" w:eastAsia="Times New Roman" w:hAnsi="Times New Roman" w:cs="Times New Roman"/>
          <w:color w:val="000000" w:themeColor="text1"/>
        </w:rPr>
        <w:t>versement</w:t>
      </w:r>
      <w:proofErr w:type="spellEnd"/>
      <w:r w:rsidR="264DDD6B" w:rsidRPr="264DDD6B">
        <w:rPr>
          <w:rFonts w:ascii="Times New Roman" w:eastAsia="Times New Roman" w:hAnsi="Times New Roman" w:cs="Times New Roman"/>
          <w:color w:val="000000" w:themeColor="text1"/>
        </w:rPr>
        <w:t xml:space="preserve"> initial.</w:t>
      </w:r>
    </w:p>
  </w:footnote>
  <w:footnote w:id="3">
    <w:p w14:paraId="5ADDDDF0" w14:textId="004AA9F0" w:rsidR="006B51BD" w:rsidRPr="00FC2281" w:rsidRDefault="006B51BD">
      <w:pPr>
        <w:pStyle w:val="FootnoteText"/>
        <w:rPr>
          <w:u w:val="single"/>
          <w:lang w:val="fr-FR"/>
        </w:rPr>
      </w:pPr>
      <w:r>
        <w:rPr>
          <w:rStyle w:val="FootnoteReference"/>
        </w:rPr>
        <w:footnoteRef/>
      </w:r>
      <w:r w:rsidRPr="00FC2281">
        <w:rPr>
          <w:lang w:val="fr-FR"/>
        </w:rPr>
        <w:t xml:space="preserve"> </w:t>
      </w:r>
      <w:r w:rsidR="00CC1338" w:rsidRPr="008E6A78">
        <w:rPr>
          <w:rFonts w:ascii="Times New Roman" w:hAnsi="Times New Roman" w:cs="Times New Roman"/>
          <w:lang w:val="fr-FR"/>
        </w:rPr>
        <w:t xml:space="preserve">Au </w:t>
      </w:r>
      <w:r w:rsidR="000B234A" w:rsidRPr="008E6A78">
        <w:rPr>
          <w:rFonts w:ascii="Times New Roman" w:hAnsi="Times New Roman" w:cs="Times New Roman"/>
          <w:lang w:val="fr-FR"/>
        </w:rPr>
        <w:t>cas</w:t>
      </w:r>
      <w:r w:rsidR="000F436F" w:rsidRPr="008E6A78">
        <w:rPr>
          <w:rFonts w:ascii="Times New Roman" w:hAnsi="Times New Roman" w:cs="Times New Roman"/>
          <w:lang w:val="fr-FR"/>
        </w:rPr>
        <w:t xml:space="preserve"> </w:t>
      </w:r>
      <w:r w:rsidR="003C389C" w:rsidRPr="008E6A78">
        <w:rPr>
          <w:rFonts w:ascii="Times New Roman" w:hAnsi="Times New Roman" w:cs="Times New Roman"/>
          <w:lang w:val="fr-FR"/>
        </w:rPr>
        <w:t>où</w:t>
      </w:r>
      <w:r w:rsidR="000F436F" w:rsidRPr="008E6A78">
        <w:rPr>
          <w:rFonts w:ascii="Times New Roman" w:hAnsi="Times New Roman" w:cs="Times New Roman"/>
          <w:lang w:val="fr-FR"/>
        </w:rPr>
        <w:t xml:space="preserve"> vous avez besoin d’un</w:t>
      </w:r>
      <w:r w:rsidR="001B6447" w:rsidRPr="008E6A78">
        <w:rPr>
          <w:rFonts w:ascii="Times New Roman" w:hAnsi="Times New Roman" w:cs="Times New Roman"/>
          <w:lang w:val="fr-FR"/>
        </w:rPr>
        <w:t xml:space="preserve"> </w:t>
      </w:r>
      <w:r w:rsidR="003C389C" w:rsidRPr="008E6A78">
        <w:rPr>
          <w:rFonts w:ascii="Times New Roman" w:hAnsi="Times New Roman" w:cs="Times New Roman"/>
          <w:lang w:val="fr-FR"/>
        </w:rPr>
        <w:t>ajustement</w:t>
      </w:r>
      <w:r w:rsidR="001B6447" w:rsidRPr="008E6A78">
        <w:rPr>
          <w:rFonts w:ascii="Times New Roman" w:hAnsi="Times New Roman" w:cs="Times New Roman"/>
          <w:lang w:val="fr-FR"/>
        </w:rPr>
        <w:t xml:space="preserve"> de l’annexe A, veuillez consulter l’</w:t>
      </w:r>
      <w:r w:rsidR="00FB4854" w:rsidRPr="008E6A78">
        <w:rPr>
          <w:rFonts w:ascii="Times New Roman" w:hAnsi="Times New Roman" w:cs="Times New Roman"/>
          <w:lang w:val="fr-FR"/>
        </w:rPr>
        <w:t>annexe 3 pour un ape</w:t>
      </w:r>
      <w:r w:rsidR="00904D1E" w:rsidRPr="008E6A78">
        <w:rPr>
          <w:rFonts w:ascii="Times New Roman" w:hAnsi="Times New Roman" w:cs="Times New Roman"/>
          <w:lang w:val="fr-FR"/>
        </w:rPr>
        <w:t xml:space="preserve">rçu </w:t>
      </w:r>
      <w:r w:rsidR="00782097" w:rsidRPr="008E6A78">
        <w:rPr>
          <w:rFonts w:ascii="Times New Roman" w:hAnsi="Times New Roman" w:cs="Times New Roman"/>
          <w:lang w:val="fr-FR"/>
        </w:rPr>
        <w:t>détaillé des informations requises</w:t>
      </w:r>
      <w:r w:rsidR="003C389C" w:rsidRPr="008E6A78">
        <w:rPr>
          <w:rFonts w:ascii="Times New Roman" w:hAnsi="Times New Roman" w:cs="Times New Roman"/>
          <w:lang w:val="fr-FR"/>
        </w:rPr>
        <w:t>.</w:t>
      </w:r>
    </w:p>
  </w:footnote>
  <w:footnote w:id="4">
    <w:p w14:paraId="0379A7F6" w14:textId="075284F7" w:rsidR="00A87806" w:rsidRDefault="00A87806">
      <w:pPr>
        <w:pStyle w:val="FootnoteText"/>
      </w:pPr>
      <w:r>
        <w:rPr>
          <w:rStyle w:val="FootnoteReference"/>
        </w:rPr>
        <w:footnoteRef/>
      </w:r>
      <w:r>
        <w:t xml:space="preserve"> </w:t>
      </w:r>
      <w:r w:rsidR="00115962" w:rsidRPr="264DDD6B">
        <w:rPr>
          <w:rFonts w:ascii="Times New Roman" w:hAnsi="Times New Roman" w:cs="Times New Roman"/>
          <w:lang w:val="fr-CA"/>
        </w:rPr>
        <w:t>Veuillez noter que cette section n’est pas requise pour les QDRP à versement initial.</w:t>
      </w:r>
    </w:p>
  </w:footnote>
  <w:footnote w:id="5">
    <w:p w14:paraId="623EC95A" w14:textId="4E32EA70" w:rsidR="00FB2A91" w:rsidRPr="00FC2281" w:rsidRDefault="00FB2A91" w:rsidP="00FC2281">
      <w:pPr>
        <w:pStyle w:val="FootnoteText"/>
        <w:jc w:val="both"/>
        <w:rPr>
          <w:rFonts w:ascii="Times New Roman" w:hAnsi="Times New Roman" w:cs="Times New Roman"/>
          <w:lang w:val="fr-FR"/>
        </w:rPr>
      </w:pPr>
      <w:r w:rsidRPr="00FC2281">
        <w:rPr>
          <w:rStyle w:val="FootnoteReference"/>
          <w:rFonts w:ascii="Times New Roman" w:hAnsi="Times New Roman" w:cs="Times New Roman"/>
        </w:rPr>
        <w:footnoteRef/>
      </w:r>
      <w:r w:rsidR="00A05830">
        <w:rPr>
          <w:rFonts w:ascii="Times New Roman" w:hAnsi="Times New Roman" w:cs="Times New Roman"/>
          <w:lang w:val="fr-CA"/>
        </w:rPr>
        <w:t xml:space="preserve"> </w:t>
      </w:r>
      <w:r w:rsidR="00A05830" w:rsidRPr="00A05830">
        <w:rPr>
          <w:rFonts w:ascii="Times New Roman" w:hAnsi="Times New Roman" w:cs="Times New Roman"/>
          <w:lang w:val="fr-CA"/>
        </w:rPr>
        <w:t>Les contributions des pays sont celles qui sont requises parce que le pays partenaire est un PRFI et/ou parce que le MCC et le pays partenaire concluent un deuxième pacte ou un pacte concurrent. Les règles et procédures concernant les contributions des pays sont couvertes par la politique des contributions des pays du MCC.</w:t>
      </w:r>
    </w:p>
  </w:footnote>
  <w:footnote w:id="6">
    <w:p w14:paraId="1BAF93A4" w14:textId="5F51BF59" w:rsidR="00FB2A91" w:rsidRPr="00FC2281" w:rsidRDefault="00FB2A91" w:rsidP="00FC2281">
      <w:pPr>
        <w:pStyle w:val="ListParagraph"/>
        <w:spacing w:after="0"/>
        <w:ind w:left="0"/>
        <w:rPr>
          <w:rFonts w:ascii="Times New Roman" w:hAnsi="Times New Roman" w:cs="Times New Roman"/>
          <w:sz w:val="20"/>
          <w:szCs w:val="20"/>
          <w:lang w:val="fr-CA"/>
        </w:rPr>
      </w:pPr>
      <w:r w:rsidRPr="00FC2281">
        <w:rPr>
          <w:rStyle w:val="FootnoteReference"/>
          <w:rFonts w:ascii="Times New Roman" w:hAnsi="Times New Roman" w:cs="Times New Roman"/>
          <w:sz w:val="20"/>
          <w:szCs w:val="20"/>
        </w:rPr>
        <w:footnoteRef/>
      </w:r>
      <w:r w:rsidRPr="00FC2281">
        <w:rPr>
          <w:rFonts w:ascii="Times New Roman" w:hAnsi="Times New Roman" w:cs="Times New Roman"/>
          <w:sz w:val="20"/>
          <w:szCs w:val="20"/>
          <w:lang w:val="fr-FR"/>
        </w:rPr>
        <w:t xml:space="preserve"> </w:t>
      </w:r>
      <w:r w:rsidR="00AD4C0B" w:rsidRPr="00FC2281">
        <w:rPr>
          <w:rFonts w:ascii="Times New Roman" w:hAnsi="Times New Roman" w:cs="Times New Roman"/>
          <w:sz w:val="20"/>
          <w:szCs w:val="20"/>
          <w:lang w:val="fr-CA"/>
        </w:rPr>
        <w:t>Les contributions gouvernementales supplémentaires</w:t>
      </w:r>
      <w:r w:rsidR="006C79B0" w:rsidRPr="00FC2281">
        <w:rPr>
          <w:rFonts w:ascii="Times New Roman" w:hAnsi="Times New Roman" w:cs="Times New Roman"/>
          <w:sz w:val="20"/>
          <w:szCs w:val="20"/>
          <w:lang w:val="fr-CA"/>
        </w:rPr>
        <w:t xml:space="preserve"> sont les fonds qu’un pays fournit pour des projets insuffisants ou pour d’autres raisons de soutenir le </w:t>
      </w:r>
      <w:r w:rsidR="00D60272" w:rsidRPr="00FC2281">
        <w:rPr>
          <w:rFonts w:ascii="Times New Roman" w:hAnsi="Times New Roman" w:cs="Times New Roman"/>
          <w:sz w:val="20"/>
          <w:szCs w:val="20"/>
          <w:lang w:val="fr-CA"/>
        </w:rPr>
        <w:t>compact</w:t>
      </w:r>
      <w:r w:rsidR="006F0E0A" w:rsidRPr="00FC2281">
        <w:rPr>
          <w:rFonts w:ascii="Times New Roman" w:hAnsi="Times New Roman" w:cs="Times New Roman"/>
          <w:sz w:val="20"/>
          <w:szCs w:val="20"/>
          <w:lang w:val="fr-CA"/>
        </w:rPr>
        <w:t xml:space="preserve"> de</w:t>
      </w:r>
      <w:r w:rsidR="006C79B0" w:rsidRPr="00FC2281">
        <w:rPr>
          <w:rFonts w:ascii="Times New Roman" w:hAnsi="Times New Roman" w:cs="Times New Roman"/>
          <w:sz w:val="20"/>
          <w:szCs w:val="20"/>
          <w:lang w:val="fr-CA"/>
        </w:rPr>
        <w:t>. Les r</w:t>
      </w:r>
      <w:r w:rsidR="00DB079F" w:rsidRPr="00FC2281">
        <w:rPr>
          <w:rFonts w:ascii="Times New Roman" w:hAnsi="Times New Roman" w:cs="Times New Roman"/>
          <w:sz w:val="20"/>
          <w:szCs w:val="20"/>
          <w:lang w:val="fr-CA"/>
        </w:rPr>
        <w:t xml:space="preserve">ègles et </w:t>
      </w:r>
      <w:r w:rsidR="003403A4" w:rsidRPr="00FC2281">
        <w:rPr>
          <w:rFonts w:ascii="Times New Roman" w:hAnsi="Times New Roman" w:cs="Times New Roman"/>
          <w:sz w:val="20"/>
          <w:szCs w:val="20"/>
          <w:lang w:val="fr-CA"/>
        </w:rPr>
        <w:t>procédures</w:t>
      </w:r>
      <w:r w:rsidR="00DB079F" w:rsidRPr="00FC2281">
        <w:rPr>
          <w:rFonts w:ascii="Times New Roman" w:hAnsi="Times New Roman" w:cs="Times New Roman"/>
          <w:sz w:val="20"/>
          <w:szCs w:val="20"/>
          <w:lang w:val="fr-CA"/>
        </w:rPr>
        <w:t xml:space="preserve"> concerna</w:t>
      </w:r>
      <w:r w:rsidR="003403A4" w:rsidRPr="00FC2281">
        <w:rPr>
          <w:rFonts w:ascii="Times New Roman" w:hAnsi="Times New Roman" w:cs="Times New Roman"/>
          <w:sz w:val="20"/>
          <w:szCs w:val="20"/>
          <w:lang w:val="fr-CA"/>
        </w:rPr>
        <w:t>n</w:t>
      </w:r>
      <w:r w:rsidR="00DB079F" w:rsidRPr="00FC2281">
        <w:rPr>
          <w:rFonts w:ascii="Times New Roman" w:hAnsi="Times New Roman" w:cs="Times New Roman"/>
          <w:sz w:val="20"/>
          <w:szCs w:val="20"/>
          <w:lang w:val="fr-CA"/>
        </w:rPr>
        <w:t>t les contributions gouvernementales supplé</w:t>
      </w:r>
      <w:r w:rsidR="00653310" w:rsidRPr="00FC2281">
        <w:rPr>
          <w:rFonts w:ascii="Times New Roman" w:hAnsi="Times New Roman" w:cs="Times New Roman"/>
          <w:sz w:val="20"/>
          <w:szCs w:val="20"/>
          <w:lang w:val="fr-CA"/>
        </w:rPr>
        <w:t xml:space="preserve">mentaires sont généralement couvertes par une lettre de mise en </w:t>
      </w:r>
      <w:r w:rsidR="003403A4" w:rsidRPr="00FC2281">
        <w:rPr>
          <w:rFonts w:ascii="Times New Roman" w:hAnsi="Times New Roman" w:cs="Times New Roman"/>
          <w:sz w:val="20"/>
          <w:szCs w:val="20"/>
          <w:lang w:val="fr-CA"/>
        </w:rPr>
        <w:t>œuvre ou un autre accord juridique.</w:t>
      </w:r>
      <w:r w:rsidR="00FC2281" w:rsidRPr="00FC2281">
        <w:rPr>
          <w:rFonts w:ascii="Times New Roman" w:hAnsi="Times New Roman" w:cs="Times New Roman"/>
          <w:sz w:val="20"/>
          <w:szCs w:val="20"/>
          <w:lang w:val="fr-CA"/>
        </w:rPr>
        <w:t xml:space="preserve">  </w:t>
      </w:r>
    </w:p>
  </w:footnote>
  <w:footnote w:id="7">
    <w:p w14:paraId="0694EA6E" w14:textId="77777777" w:rsidR="008E6A78" w:rsidRPr="00FC2281" w:rsidRDefault="008E6A78" w:rsidP="008E6A78">
      <w:pPr>
        <w:pStyle w:val="FootnoteText"/>
        <w:rPr>
          <w:lang w:val="fr-FR"/>
        </w:rPr>
      </w:pPr>
      <w:r w:rsidRPr="00FC2281">
        <w:rPr>
          <w:rStyle w:val="FootnoteReference"/>
          <w:rFonts w:ascii="Times New Roman" w:hAnsi="Times New Roman" w:cs="Times New Roman"/>
        </w:rPr>
        <w:footnoteRef/>
      </w:r>
      <w:r w:rsidRPr="264DDD6B">
        <w:rPr>
          <w:rFonts w:ascii="Times New Roman" w:hAnsi="Times New Roman" w:cs="Times New Roman"/>
          <w:lang w:val="fr-CA"/>
        </w:rPr>
        <w:t>Veuillez noter que cette section n’est pas requise pour les QDRP à versement initial.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1FA6" w14:textId="1A168FA8" w:rsidR="00732DC8" w:rsidRDefault="00732DC8">
    <w:pPr>
      <w:pStyle w:val="Header"/>
    </w:pPr>
    <w:r>
      <w:rPr>
        <w:noProof/>
      </w:rPr>
      <mc:AlternateContent>
        <mc:Choice Requires="wps">
          <w:drawing>
            <wp:anchor distT="0" distB="0" distL="0" distR="0" simplePos="0" relativeHeight="251659264" behindDoc="0" locked="0" layoutInCell="1" allowOverlap="1" wp14:anchorId="6E91E14B" wp14:editId="146B5D71">
              <wp:simplePos x="635" y="635"/>
              <wp:positionH relativeFrom="page">
                <wp:align>center</wp:align>
              </wp:positionH>
              <wp:positionV relativeFrom="page">
                <wp:align>top</wp:align>
              </wp:positionV>
              <wp:extent cx="876300" cy="390525"/>
              <wp:effectExtent l="0" t="0" r="0" b="9525"/>
              <wp:wrapNone/>
              <wp:docPr id="2"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90525"/>
                      </a:xfrm>
                      <a:prstGeom prst="rect">
                        <a:avLst/>
                      </a:prstGeom>
                      <a:noFill/>
                      <a:ln>
                        <a:noFill/>
                      </a:ln>
                    </wps:spPr>
                    <wps:txbx>
                      <w:txbxContent>
                        <w:p w14:paraId="37495244" w14:textId="12E5C962"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91E14B" id="_x0000_t202" coordsize="21600,21600" o:spt="202" path="m,l,21600r21600,l21600,xe">
              <v:stroke joinstyle="miter"/>
              <v:path gradientshapeok="t" o:connecttype="rect"/>
            </v:shapetype>
            <v:shape id="Text Box 2" o:spid="_x0000_s1026" type="#_x0000_t202" alt="UNCLASSIFIED" style="position:absolute;margin-left:0;margin-top:0;width:69pt;height:30.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" filled="f" stroked="f">
              <v:textbox style="mso-fit-shape-to-text:t" inset="0,15pt,0,0">
                <w:txbxContent>
                  <w:p w14:paraId="37495244" w14:textId="12E5C962"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36DF" w14:textId="09DD4C1B" w:rsidR="009D3C75" w:rsidRDefault="00732DC8">
    <w:pPr>
      <w:pStyle w:val="BodyText"/>
      <w:spacing w:line="14" w:lineRule="auto"/>
      <w:rPr>
        <w:sz w:val="20"/>
      </w:rPr>
    </w:pPr>
    <w:r>
      <w:rPr>
        <w:noProof/>
        <w:sz w:val="20"/>
      </w:rPr>
      <mc:AlternateContent>
        <mc:Choice Requires="wps">
          <w:drawing>
            <wp:anchor distT="0" distB="0" distL="0" distR="0" simplePos="0" relativeHeight="251660288" behindDoc="0" locked="0" layoutInCell="1" allowOverlap="1" wp14:anchorId="09BD6747" wp14:editId="453AE49E">
              <wp:simplePos x="635" y="635"/>
              <wp:positionH relativeFrom="page">
                <wp:align>center</wp:align>
              </wp:positionH>
              <wp:positionV relativeFrom="page">
                <wp:align>top</wp:align>
              </wp:positionV>
              <wp:extent cx="876300" cy="390525"/>
              <wp:effectExtent l="0" t="0" r="0" b="9525"/>
              <wp:wrapNone/>
              <wp:docPr id="3"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90525"/>
                      </a:xfrm>
                      <a:prstGeom prst="rect">
                        <a:avLst/>
                      </a:prstGeom>
                      <a:noFill/>
                      <a:ln>
                        <a:noFill/>
                      </a:ln>
                    </wps:spPr>
                    <wps:txbx>
                      <w:txbxContent>
                        <w:p w14:paraId="2F0E2C78" w14:textId="4DCCCF56"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BD6747" id="_x0000_t202" coordsize="21600,21600" o:spt="202" path="m,l,21600r21600,l21600,xe">
              <v:stroke joinstyle="miter"/>
              <v:path gradientshapeok="t" o:connecttype="rect"/>
            </v:shapetype>
            <v:shape id="Text Box 3" o:spid="_x0000_s1027" type="#_x0000_t202" alt="UNCLASSIFIED" style="position:absolute;margin-left:0;margin-top:0;width:69pt;height:30.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" filled="f" stroked="f">
              <v:textbox style="mso-fit-shape-to-text:t" inset="0,15pt,0,0">
                <w:txbxContent>
                  <w:p w14:paraId="2F0E2C78" w14:textId="4DCCCF56"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9BC3" w14:textId="76031DA9" w:rsidR="00732DC8" w:rsidRDefault="00732DC8">
    <w:pPr>
      <w:pStyle w:val="Header"/>
    </w:pPr>
    <w:r>
      <w:rPr>
        <w:noProof/>
      </w:rPr>
      <mc:AlternateContent>
        <mc:Choice Requires="wps">
          <w:drawing>
            <wp:anchor distT="0" distB="0" distL="0" distR="0" simplePos="0" relativeHeight="251658240" behindDoc="0" locked="0" layoutInCell="1" allowOverlap="1" wp14:anchorId="7095DE2B" wp14:editId="62CD17A0">
              <wp:simplePos x="635" y="635"/>
              <wp:positionH relativeFrom="page">
                <wp:align>center</wp:align>
              </wp:positionH>
              <wp:positionV relativeFrom="page">
                <wp:align>top</wp:align>
              </wp:positionV>
              <wp:extent cx="876300" cy="390525"/>
              <wp:effectExtent l="0" t="0" r="0" b="9525"/>
              <wp:wrapNone/>
              <wp:docPr id="1"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90525"/>
                      </a:xfrm>
                      <a:prstGeom prst="rect">
                        <a:avLst/>
                      </a:prstGeom>
                      <a:noFill/>
                      <a:ln>
                        <a:noFill/>
                      </a:ln>
                    </wps:spPr>
                    <wps:txbx>
                      <w:txbxContent>
                        <w:p w14:paraId="60D286B7" w14:textId="07870B67"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95DE2B" id="_x0000_t202" coordsize="21600,21600" o:spt="202" path="m,l,21600r21600,l21600,xe">
              <v:stroke joinstyle="miter"/>
              <v:path gradientshapeok="t" o:connecttype="rect"/>
            </v:shapetype>
            <v:shape id="Text Box 1" o:spid="_x0000_s1028" type="#_x0000_t202" alt="UNCLASSIFIED" style="position:absolute;margin-left:0;margin-top:0;width:69pt;height:30.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" filled="f" stroked="f">
              <v:textbox style="mso-fit-shape-to-text:t" inset="0,15pt,0,0">
                <w:txbxContent>
                  <w:p w14:paraId="60D286B7" w14:textId="07870B67"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9A98" w14:textId="51A67D4B" w:rsidR="00732DC8" w:rsidRDefault="00732DC8">
    <w:pPr>
      <w:pStyle w:val="Header"/>
    </w:pPr>
    <w:r>
      <w:rPr>
        <w:noProof/>
      </w:rPr>
      <mc:AlternateContent>
        <mc:Choice Requires="wps">
          <w:drawing>
            <wp:anchor distT="0" distB="0" distL="0" distR="0" simplePos="0" relativeHeight="251662336" behindDoc="0" locked="0" layoutInCell="1" allowOverlap="1" wp14:anchorId="7B218B05" wp14:editId="64B5D9B6">
              <wp:simplePos x="635" y="635"/>
              <wp:positionH relativeFrom="page">
                <wp:align>center</wp:align>
              </wp:positionH>
              <wp:positionV relativeFrom="page">
                <wp:align>top</wp:align>
              </wp:positionV>
              <wp:extent cx="876300" cy="390525"/>
              <wp:effectExtent l="0" t="0" r="0" b="9525"/>
              <wp:wrapNone/>
              <wp:docPr id="6"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90525"/>
                      </a:xfrm>
                      <a:prstGeom prst="rect">
                        <a:avLst/>
                      </a:prstGeom>
                      <a:noFill/>
                      <a:ln>
                        <a:noFill/>
                      </a:ln>
                    </wps:spPr>
                    <wps:txbx>
                      <w:txbxContent>
                        <w:p w14:paraId="658DA9A2" w14:textId="06B18E89"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218B05" id="_x0000_t202" coordsize="21600,21600" o:spt="202" path="m,l,21600r21600,l21600,xe">
              <v:stroke joinstyle="miter"/>
              <v:path gradientshapeok="t" o:connecttype="rect"/>
            </v:shapetype>
            <v:shape id="Text Box 6" o:spid="_x0000_s1029" type="#_x0000_t202" alt="UNCLASSIFIED" style="position:absolute;margin-left:0;margin-top:0;width:69pt;height:30.7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" filled="f" stroked="f">
              <v:textbox style="mso-fit-shape-to-text:t" inset="0,15pt,0,0">
                <w:txbxContent>
                  <w:p w14:paraId="658DA9A2" w14:textId="06B18E89"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17FC" w14:textId="1C538CD5" w:rsidR="00732DC8" w:rsidRDefault="00732DC8">
    <w:pPr>
      <w:pStyle w:val="Header"/>
    </w:pPr>
    <w:r>
      <w:rPr>
        <w:noProof/>
      </w:rPr>
      <mc:AlternateContent>
        <mc:Choice Requires="wps">
          <w:drawing>
            <wp:anchor distT="0" distB="0" distL="0" distR="0" simplePos="0" relativeHeight="251663360" behindDoc="0" locked="0" layoutInCell="1" allowOverlap="1" wp14:anchorId="4C4E78C2" wp14:editId="432D9E43">
              <wp:simplePos x="635" y="635"/>
              <wp:positionH relativeFrom="page">
                <wp:align>center</wp:align>
              </wp:positionH>
              <wp:positionV relativeFrom="page">
                <wp:align>top</wp:align>
              </wp:positionV>
              <wp:extent cx="876300" cy="390525"/>
              <wp:effectExtent l="0" t="0" r="0" b="9525"/>
              <wp:wrapNone/>
              <wp:docPr id="9" name="Text Box 9"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90525"/>
                      </a:xfrm>
                      <a:prstGeom prst="rect">
                        <a:avLst/>
                      </a:prstGeom>
                      <a:noFill/>
                      <a:ln>
                        <a:noFill/>
                      </a:ln>
                    </wps:spPr>
                    <wps:txbx>
                      <w:txbxContent>
                        <w:p w14:paraId="4DD8F446" w14:textId="17200A08"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4E78C2" id="_x0000_t202" coordsize="21600,21600" o:spt="202" path="m,l,21600r21600,l21600,xe">
              <v:stroke joinstyle="miter"/>
              <v:path gradientshapeok="t" o:connecttype="rect"/>
            </v:shapetype>
            <v:shape id="Text Box 9" o:spid="_x0000_s1030" type="#_x0000_t202" alt="UNCLASSIFIED" style="position:absolute;margin-left:0;margin-top:0;width:69pt;height:30.7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" filled="f" stroked="f">
              <v:textbox style="mso-fit-shape-to-text:t" inset="0,15pt,0,0">
                <w:txbxContent>
                  <w:p w14:paraId="4DD8F446" w14:textId="17200A08"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4517" w14:textId="6B0A0B62" w:rsidR="00732DC8" w:rsidRDefault="00732DC8">
    <w:pPr>
      <w:pStyle w:val="Header"/>
    </w:pPr>
    <w:r>
      <w:rPr>
        <w:noProof/>
      </w:rPr>
      <mc:AlternateContent>
        <mc:Choice Requires="wps">
          <w:drawing>
            <wp:anchor distT="0" distB="0" distL="0" distR="0" simplePos="0" relativeHeight="251661312" behindDoc="0" locked="0" layoutInCell="1" allowOverlap="1" wp14:anchorId="7B63A7C2" wp14:editId="5F68A815">
              <wp:simplePos x="635" y="635"/>
              <wp:positionH relativeFrom="page">
                <wp:align>center</wp:align>
              </wp:positionH>
              <wp:positionV relativeFrom="page">
                <wp:align>top</wp:align>
              </wp:positionV>
              <wp:extent cx="876300" cy="390525"/>
              <wp:effectExtent l="0" t="0" r="0" b="9525"/>
              <wp:wrapNone/>
              <wp:docPr id="4"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90525"/>
                      </a:xfrm>
                      <a:prstGeom prst="rect">
                        <a:avLst/>
                      </a:prstGeom>
                      <a:noFill/>
                      <a:ln>
                        <a:noFill/>
                      </a:ln>
                    </wps:spPr>
                    <wps:txbx>
                      <w:txbxContent>
                        <w:p w14:paraId="13BE6C54" w14:textId="0B4E8C4A"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63A7C2" id="_x0000_t202" coordsize="21600,21600" o:spt="202" path="m,l,21600r21600,l21600,xe">
              <v:stroke joinstyle="miter"/>
              <v:path gradientshapeok="t" o:connecttype="rect"/>
            </v:shapetype>
            <v:shape id="Text Box 4" o:spid="_x0000_s1031" type="#_x0000_t202" alt="UNCLASSIFIED" style="position:absolute;margin-left:0;margin-top:0;width:69pt;height:30.7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" filled="f" stroked="f">
              <v:textbox style="mso-fit-shape-to-text:t" inset="0,15pt,0,0">
                <w:txbxContent>
                  <w:p w14:paraId="13BE6C54" w14:textId="0B4E8C4A"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3DB0" w14:textId="3A09E2B2" w:rsidR="00732DC8" w:rsidRDefault="00732DC8">
    <w:pPr>
      <w:pStyle w:val="Header"/>
    </w:pPr>
    <w:r>
      <w:rPr>
        <w:noProof/>
      </w:rPr>
      <mc:AlternateContent>
        <mc:Choice Requires="wps">
          <w:drawing>
            <wp:anchor distT="0" distB="0" distL="0" distR="0" simplePos="0" relativeHeight="251665408" behindDoc="0" locked="0" layoutInCell="1" allowOverlap="1" wp14:anchorId="284A8D53" wp14:editId="6ABC6074">
              <wp:simplePos x="635" y="635"/>
              <wp:positionH relativeFrom="page">
                <wp:align>center</wp:align>
              </wp:positionH>
              <wp:positionV relativeFrom="page">
                <wp:align>top</wp:align>
              </wp:positionV>
              <wp:extent cx="876300" cy="390525"/>
              <wp:effectExtent l="0" t="0" r="0" b="9525"/>
              <wp:wrapNone/>
              <wp:docPr id="13" name="Text Box 1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90525"/>
                      </a:xfrm>
                      <a:prstGeom prst="rect">
                        <a:avLst/>
                      </a:prstGeom>
                      <a:noFill/>
                      <a:ln>
                        <a:noFill/>
                      </a:ln>
                    </wps:spPr>
                    <wps:txbx>
                      <w:txbxContent>
                        <w:p w14:paraId="7709F235" w14:textId="539DE08D"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4A8D53" id="_x0000_t202" coordsize="21600,21600" o:spt="202" path="m,l,21600r21600,l21600,xe">
              <v:stroke joinstyle="miter"/>
              <v:path gradientshapeok="t" o:connecttype="rect"/>
            </v:shapetype>
            <v:shape id="Text Box 13" o:spid="_x0000_s1032" type="#_x0000_t202" alt="UNCLASSIFIED" style="position:absolute;margin-left:0;margin-top:0;width:69pt;height:30.7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" filled="f" stroked="f">
              <v:textbox style="mso-fit-shape-to-text:t" inset="0,15pt,0,0">
                <w:txbxContent>
                  <w:p w14:paraId="7709F235" w14:textId="539DE08D"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A490" w14:textId="53FAA954" w:rsidR="00732DC8" w:rsidRDefault="00732DC8">
    <w:pPr>
      <w:pStyle w:val="Header"/>
    </w:pPr>
    <w:r>
      <w:rPr>
        <w:noProof/>
      </w:rPr>
      <mc:AlternateContent>
        <mc:Choice Requires="wps">
          <w:drawing>
            <wp:anchor distT="0" distB="0" distL="0" distR="0" simplePos="0" relativeHeight="251666432" behindDoc="0" locked="0" layoutInCell="1" allowOverlap="1" wp14:anchorId="523ED415" wp14:editId="7648BCC9">
              <wp:simplePos x="635" y="635"/>
              <wp:positionH relativeFrom="page">
                <wp:align>center</wp:align>
              </wp:positionH>
              <wp:positionV relativeFrom="page">
                <wp:align>top</wp:align>
              </wp:positionV>
              <wp:extent cx="876300" cy="390525"/>
              <wp:effectExtent l="0" t="0" r="0" b="9525"/>
              <wp:wrapNone/>
              <wp:docPr id="14" name="Text Box 1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90525"/>
                      </a:xfrm>
                      <a:prstGeom prst="rect">
                        <a:avLst/>
                      </a:prstGeom>
                      <a:noFill/>
                      <a:ln>
                        <a:noFill/>
                      </a:ln>
                    </wps:spPr>
                    <wps:txbx>
                      <w:txbxContent>
                        <w:p w14:paraId="6E062AEE" w14:textId="7DA9CDCA"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3ED415" id="_x0000_t202" coordsize="21600,21600" o:spt="202" path="m,l,21600r21600,l21600,xe">
              <v:stroke joinstyle="miter"/>
              <v:path gradientshapeok="t" o:connecttype="rect"/>
            </v:shapetype>
            <v:shape id="Text Box 14" o:spid="_x0000_s1033" type="#_x0000_t202" alt="UNCLASSIFIED" style="position:absolute;margin-left:0;margin-top:0;width:69pt;height:30.7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" filled="f" stroked="f">
              <v:textbox style="mso-fit-shape-to-text:t" inset="0,15pt,0,0">
                <w:txbxContent>
                  <w:p w14:paraId="6E062AEE" w14:textId="7DA9CDCA"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C3E5" w14:textId="4715BC74" w:rsidR="00732DC8" w:rsidRDefault="00732DC8">
    <w:pPr>
      <w:pStyle w:val="Header"/>
    </w:pPr>
    <w:r>
      <w:rPr>
        <w:noProof/>
      </w:rPr>
      <mc:AlternateContent>
        <mc:Choice Requires="wps">
          <w:drawing>
            <wp:anchor distT="0" distB="0" distL="0" distR="0" simplePos="0" relativeHeight="251664384" behindDoc="0" locked="0" layoutInCell="1" allowOverlap="1" wp14:anchorId="27EB807D" wp14:editId="29ED09BC">
              <wp:simplePos x="635" y="635"/>
              <wp:positionH relativeFrom="page">
                <wp:align>center</wp:align>
              </wp:positionH>
              <wp:positionV relativeFrom="page">
                <wp:align>top</wp:align>
              </wp:positionV>
              <wp:extent cx="876300" cy="390525"/>
              <wp:effectExtent l="0" t="0" r="0" b="9525"/>
              <wp:wrapNone/>
              <wp:docPr id="12" name="Text Box 1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90525"/>
                      </a:xfrm>
                      <a:prstGeom prst="rect">
                        <a:avLst/>
                      </a:prstGeom>
                      <a:noFill/>
                      <a:ln>
                        <a:noFill/>
                      </a:ln>
                    </wps:spPr>
                    <wps:txbx>
                      <w:txbxContent>
                        <w:p w14:paraId="2E14A73A" w14:textId="69602EB7"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EB807D" id="_x0000_t202" coordsize="21600,21600" o:spt="202" path="m,l,21600r21600,l21600,xe">
              <v:stroke joinstyle="miter"/>
              <v:path gradientshapeok="t" o:connecttype="rect"/>
            </v:shapetype>
            <v:shape id="Text Box 12" o:spid="_x0000_s1034" type="#_x0000_t202" alt="UNCLASSIFIED" style="position:absolute;margin-left:0;margin-top:0;width:69pt;height:30.7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" filled="f" stroked="f">
              <v:textbox style="mso-fit-shape-to-text:t" inset="0,15pt,0,0">
                <w:txbxContent>
                  <w:p w14:paraId="2E14A73A" w14:textId="69602EB7" w:rsidR="00732DC8" w:rsidRPr="00732DC8" w:rsidRDefault="00732DC8" w:rsidP="00732DC8">
                    <w:pPr>
                      <w:spacing w:after="0"/>
                      <w:rPr>
                        <w:rFonts w:ascii="Calibri" w:eastAsia="Calibri" w:hAnsi="Calibri" w:cs="Calibri"/>
                        <w:noProof/>
                        <w:color w:val="008000"/>
                        <w:sz w:val="24"/>
                        <w:szCs w:val="24"/>
                      </w:rPr>
                    </w:pPr>
                    <w:r w:rsidRPr="00732DC8">
                      <w:rPr>
                        <w:rFonts w:ascii="Calibri" w:eastAsia="Calibri" w:hAnsi="Calibri" w:cs="Calibri"/>
                        <w:noProof/>
                        <w:color w:val="008000"/>
                        <w:sz w:val="24"/>
                        <w:szCs w:val="24"/>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84B"/>
    <w:multiLevelType w:val="hybridMultilevel"/>
    <w:tmpl w:val="41B061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94E2A"/>
    <w:multiLevelType w:val="hybridMultilevel"/>
    <w:tmpl w:val="91AC1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A325A"/>
    <w:multiLevelType w:val="hybridMultilevel"/>
    <w:tmpl w:val="19D8EAA8"/>
    <w:lvl w:ilvl="0" w:tplc="677EC4E8">
      <w:start w:val="1"/>
      <w:numFmt w:val="upperRoman"/>
      <w:lvlText w:val="%1."/>
      <w:lvlJc w:val="right"/>
      <w:pPr>
        <w:ind w:left="839" w:hanging="720"/>
      </w:pPr>
      <w:rPr>
        <w:rFonts w:ascii="Times New Roman" w:hAnsi="Times New Roman" w:cs="Times New Roman" w:hint="default"/>
        <w:b/>
        <w:bCs/>
        <w:i w:val="0"/>
        <w:spacing w:val="-2"/>
        <w:w w:val="100"/>
      </w:rPr>
    </w:lvl>
    <w:lvl w:ilvl="1" w:tplc="C4E40B84">
      <w:start w:val="1"/>
      <w:numFmt w:val="lowerRoman"/>
      <w:lvlText w:val="%2."/>
      <w:lvlJc w:val="left"/>
      <w:pPr>
        <w:ind w:left="1919" w:hanging="296"/>
        <w:jc w:val="right"/>
      </w:pPr>
      <w:rPr>
        <w:rFonts w:ascii="Times New Roman" w:eastAsia="Times New Roman" w:hAnsi="Times New Roman" w:cs="Times New Roman" w:hint="default"/>
        <w:spacing w:val="0"/>
        <w:w w:val="100"/>
        <w:sz w:val="22"/>
        <w:szCs w:val="22"/>
      </w:rPr>
    </w:lvl>
    <w:lvl w:ilvl="2" w:tplc="1542EFA8">
      <w:start w:val="1"/>
      <w:numFmt w:val="lowerRoman"/>
      <w:lvlText w:val="%3."/>
      <w:lvlJc w:val="left"/>
      <w:pPr>
        <w:ind w:left="2279" w:hanging="296"/>
        <w:jc w:val="right"/>
      </w:pPr>
      <w:rPr>
        <w:rFonts w:ascii="Times New Roman" w:eastAsia="Times New Roman" w:hAnsi="Times New Roman" w:cs="Times New Roman" w:hint="default"/>
        <w:spacing w:val="0"/>
        <w:w w:val="100"/>
        <w:sz w:val="22"/>
        <w:szCs w:val="22"/>
      </w:rPr>
    </w:lvl>
    <w:lvl w:ilvl="3" w:tplc="A32EC1E8">
      <w:numFmt w:val="bullet"/>
      <w:lvlText w:val="•"/>
      <w:lvlJc w:val="left"/>
      <w:pPr>
        <w:ind w:left="3195" w:hanging="296"/>
      </w:pPr>
      <w:rPr>
        <w:rFonts w:hint="default"/>
      </w:rPr>
    </w:lvl>
    <w:lvl w:ilvl="4" w:tplc="8C4261B2">
      <w:numFmt w:val="bullet"/>
      <w:lvlText w:val="•"/>
      <w:lvlJc w:val="left"/>
      <w:pPr>
        <w:ind w:left="4110" w:hanging="296"/>
      </w:pPr>
      <w:rPr>
        <w:rFonts w:hint="default"/>
      </w:rPr>
    </w:lvl>
    <w:lvl w:ilvl="5" w:tplc="66E02FD2">
      <w:numFmt w:val="bullet"/>
      <w:lvlText w:val="•"/>
      <w:lvlJc w:val="left"/>
      <w:pPr>
        <w:ind w:left="5025" w:hanging="296"/>
      </w:pPr>
      <w:rPr>
        <w:rFonts w:hint="default"/>
      </w:rPr>
    </w:lvl>
    <w:lvl w:ilvl="6" w:tplc="09FAF74C">
      <w:numFmt w:val="bullet"/>
      <w:lvlText w:val="•"/>
      <w:lvlJc w:val="left"/>
      <w:pPr>
        <w:ind w:left="5940" w:hanging="296"/>
      </w:pPr>
      <w:rPr>
        <w:rFonts w:hint="default"/>
      </w:rPr>
    </w:lvl>
    <w:lvl w:ilvl="7" w:tplc="BFAEF6DA">
      <w:numFmt w:val="bullet"/>
      <w:lvlText w:val="•"/>
      <w:lvlJc w:val="left"/>
      <w:pPr>
        <w:ind w:left="6855" w:hanging="296"/>
      </w:pPr>
      <w:rPr>
        <w:rFonts w:hint="default"/>
      </w:rPr>
    </w:lvl>
    <w:lvl w:ilvl="8" w:tplc="B1129BD4">
      <w:numFmt w:val="bullet"/>
      <w:lvlText w:val="•"/>
      <w:lvlJc w:val="left"/>
      <w:pPr>
        <w:ind w:left="7770" w:hanging="296"/>
      </w:pPr>
      <w:rPr>
        <w:rFonts w:hint="default"/>
      </w:rPr>
    </w:lvl>
  </w:abstractNum>
  <w:abstractNum w:abstractNumId="3" w15:restartNumberingAfterBreak="0">
    <w:nsid w:val="0AD40B07"/>
    <w:multiLevelType w:val="hybridMultilevel"/>
    <w:tmpl w:val="917A9F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B70814"/>
    <w:multiLevelType w:val="hybridMultilevel"/>
    <w:tmpl w:val="ADFAD1CE"/>
    <w:lvl w:ilvl="0" w:tplc="677EC4E8">
      <w:start w:val="1"/>
      <w:numFmt w:val="upperRoman"/>
      <w:lvlText w:val="%1."/>
      <w:lvlJc w:val="right"/>
      <w:pPr>
        <w:ind w:left="839" w:hanging="720"/>
      </w:pPr>
      <w:rPr>
        <w:rFonts w:ascii="Times New Roman" w:hAnsi="Times New Roman" w:cs="Times New Roman" w:hint="default"/>
        <w:b/>
        <w:bCs/>
        <w:i w:val="0"/>
        <w:spacing w:val="-2"/>
        <w:w w:val="100"/>
      </w:rPr>
    </w:lvl>
    <w:lvl w:ilvl="1" w:tplc="C4E40B84">
      <w:start w:val="1"/>
      <w:numFmt w:val="lowerRoman"/>
      <w:lvlText w:val="%2."/>
      <w:lvlJc w:val="left"/>
      <w:pPr>
        <w:ind w:left="1919" w:hanging="296"/>
        <w:jc w:val="right"/>
      </w:pPr>
      <w:rPr>
        <w:rFonts w:ascii="Times New Roman" w:eastAsia="Times New Roman" w:hAnsi="Times New Roman" w:cs="Times New Roman" w:hint="default"/>
        <w:spacing w:val="0"/>
        <w:w w:val="100"/>
        <w:sz w:val="22"/>
        <w:szCs w:val="22"/>
      </w:rPr>
    </w:lvl>
    <w:lvl w:ilvl="2" w:tplc="1542EFA8">
      <w:start w:val="1"/>
      <w:numFmt w:val="lowerRoman"/>
      <w:lvlText w:val="%3."/>
      <w:lvlJc w:val="left"/>
      <w:pPr>
        <w:ind w:left="2279" w:hanging="296"/>
        <w:jc w:val="right"/>
      </w:pPr>
      <w:rPr>
        <w:rFonts w:ascii="Times New Roman" w:eastAsia="Times New Roman" w:hAnsi="Times New Roman" w:cs="Times New Roman" w:hint="default"/>
        <w:spacing w:val="0"/>
        <w:w w:val="100"/>
        <w:sz w:val="22"/>
        <w:szCs w:val="22"/>
      </w:rPr>
    </w:lvl>
    <w:lvl w:ilvl="3" w:tplc="A32EC1E8">
      <w:numFmt w:val="bullet"/>
      <w:lvlText w:val="•"/>
      <w:lvlJc w:val="left"/>
      <w:pPr>
        <w:ind w:left="3195" w:hanging="296"/>
      </w:pPr>
      <w:rPr>
        <w:rFonts w:hint="default"/>
      </w:rPr>
    </w:lvl>
    <w:lvl w:ilvl="4" w:tplc="8C4261B2">
      <w:numFmt w:val="bullet"/>
      <w:lvlText w:val="•"/>
      <w:lvlJc w:val="left"/>
      <w:pPr>
        <w:ind w:left="4110" w:hanging="296"/>
      </w:pPr>
      <w:rPr>
        <w:rFonts w:hint="default"/>
      </w:rPr>
    </w:lvl>
    <w:lvl w:ilvl="5" w:tplc="66E02FD2">
      <w:numFmt w:val="bullet"/>
      <w:lvlText w:val="•"/>
      <w:lvlJc w:val="left"/>
      <w:pPr>
        <w:ind w:left="5025" w:hanging="296"/>
      </w:pPr>
      <w:rPr>
        <w:rFonts w:hint="default"/>
      </w:rPr>
    </w:lvl>
    <w:lvl w:ilvl="6" w:tplc="09FAF74C">
      <w:numFmt w:val="bullet"/>
      <w:lvlText w:val="•"/>
      <w:lvlJc w:val="left"/>
      <w:pPr>
        <w:ind w:left="5940" w:hanging="296"/>
      </w:pPr>
      <w:rPr>
        <w:rFonts w:hint="default"/>
      </w:rPr>
    </w:lvl>
    <w:lvl w:ilvl="7" w:tplc="BFAEF6DA">
      <w:numFmt w:val="bullet"/>
      <w:lvlText w:val="•"/>
      <w:lvlJc w:val="left"/>
      <w:pPr>
        <w:ind w:left="6855" w:hanging="296"/>
      </w:pPr>
      <w:rPr>
        <w:rFonts w:hint="default"/>
      </w:rPr>
    </w:lvl>
    <w:lvl w:ilvl="8" w:tplc="B1129BD4">
      <w:numFmt w:val="bullet"/>
      <w:lvlText w:val="•"/>
      <w:lvlJc w:val="left"/>
      <w:pPr>
        <w:ind w:left="7770" w:hanging="296"/>
      </w:pPr>
      <w:rPr>
        <w:rFonts w:hint="default"/>
      </w:rPr>
    </w:lvl>
  </w:abstractNum>
  <w:abstractNum w:abstractNumId="5" w15:restartNumberingAfterBreak="0">
    <w:nsid w:val="1EE91006"/>
    <w:multiLevelType w:val="hybridMultilevel"/>
    <w:tmpl w:val="CD78EE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23304F"/>
    <w:multiLevelType w:val="hybridMultilevel"/>
    <w:tmpl w:val="2B085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CC422D"/>
    <w:multiLevelType w:val="hybridMultilevel"/>
    <w:tmpl w:val="F5D0F4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2314AE"/>
    <w:multiLevelType w:val="hybridMultilevel"/>
    <w:tmpl w:val="0BCCD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AF266F"/>
    <w:multiLevelType w:val="hybridMultilevel"/>
    <w:tmpl w:val="62908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0A02BE"/>
    <w:multiLevelType w:val="hybridMultilevel"/>
    <w:tmpl w:val="CD78EE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CF240B"/>
    <w:multiLevelType w:val="hybridMultilevel"/>
    <w:tmpl w:val="D12AE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8B3E0C"/>
    <w:multiLevelType w:val="hybridMultilevel"/>
    <w:tmpl w:val="8EA830D2"/>
    <w:lvl w:ilvl="0" w:tplc="354C2D66">
      <w:start w:val="1"/>
      <w:numFmt w:val="upperRoman"/>
      <w:lvlText w:val="%1."/>
      <w:lvlJc w:val="right"/>
      <w:pPr>
        <w:ind w:left="839" w:hanging="720"/>
      </w:pPr>
      <w:rPr>
        <w:rFonts w:ascii="Times New Roman" w:hAnsi="Times New Roman" w:cs="Times New Roman" w:hint="default"/>
        <w:b/>
        <w:bCs/>
        <w:spacing w:val="-2"/>
        <w:w w:val="100"/>
      </w:rPr>
    </w:lvl>
    <w:lvl w:ilvl="1" w:tplc="C4E40B84">
      <w:start w:val="1"/>
      <w:numFmt w:val="lowerRoman"/>
      <w:lvlText w:val="%2."/>
      <w:lvlJc w:val="left"/>
      <w:pPr>
        <w:ind w:left="1919" w:hanging="296"/>
        <w:jc w:val="right"/>
      </w:pPr>
      <w:rPr>
        <w:rFonts w:ascii="Times New Roman" w:eastAsia="Times New Roman" w:hAnsi="Times New Roman" w:cs="Times New Roman" w:hint="default"/>
        <w:spacing w:val="0"/>
        <w:w w:val="100"/>
        <w:sz w:val="22"/>
        <w:szCs w:val="22"/>
      </w:rPr>
    </w:lvl>
    <w:lvl w:ilvl="2" w:tplc="1542EFA8">
      <w:start w:val="1"/>
      <w:numFmt w:val="lowerRoman"/>
      <w:lvlText w:val="%3."/>
      <w:lvlJc w:val="left"/>
      <w:pPr>
        <w:ind w:left="2279" w:hanging="296"/>
        <w:jc w:val="right"/>
      </w:pPr>
      <w:rPr>
        <w:rFonts w:ascii="Times New Roman" w:eastAsia="Times New Roman" w:hAnsi="Times New Roman" w:cs="Times New Roman" w:hint="default"/>
        <w:spacing w:val="0"/>
        <w:w w:val="100"/>
        <w:sz w:val="22"/>
        <w:szCs w:val="22"/>
      </w:rPr>
    </w:lvl>
    <w:lvl w:ilvl="3" w:tplc="A32EC1E8">
      <w:numFmt w:val="bullet"/>
      <w:lvlText w:val="•"/>
      <w:lvlJc w:val="left"/>
      <w:pPr>
        <w:ind w:left="3195" w:hanging="296"/>
      </w:pPr>
      <w:rPr>
        <w:rFonts w:hint="default"/>
      </w:rPr>
    </w:lvl>
    <w:lvl w:ilvl="4" w:tplc="8C4261B2">
      <w:numFmt w:val="bullet"/>
      <w:lvlText w:val="•"/>
      <w:lvlJc w:val="left"/>
      <w:pPr>
        <w:ind w:left="4110" w:hanging="296"/>
      </w:pPr>
      <w:rPr>
        <w:rFonts w:hint="default"/>
      </w:rPr>
    </w:lvl>
    <w:lvl w:ilvl="5" w:tplc="66E02FD2">
      <w:numFmt w:val="bullet"/>
      <w:lvlText w:val="•"/>
      <w:lvlJc w:val="left"/>
      <w:pPr>
        <w:ind w:left="5025" w:hanging="296"/>
      </w:pPr>
      <w:rPr>
        <w:rFonts w:hint="default"/>
      </w:rPr>
    </w:lvl>
    <w:lvl w:ilvl="6" w:tplc="09FAF74C">
      <w:numFmt w:val="bullet"/>
      <w:lvlText w:val="•"/>
      <w:lvlJc w:val="left"/>
      <w:pPr>
        <w:ind w:left="5940" w:hanging="296"/>
      </w:pPr>
      <w:rPr>
        <w:rFonts w:hint="default"/>
      </w:rPr>
    </w:lvl>
    <w:lvl w:ilvl="7" w:tplc="BFAEF6DA">
      <w:numFmt w:val="bullet"/>
      <w:lvlText w:val="•"/>
      <w:lvlJc w:val="left"/>
      <w:pPr>
        <w:ind w:left="6855" w:hanging="296"/>
      </w:pPr>
      <w:rPr>
        <w:rFonts w:hint="default"/>
      </w:rPr>
    </w:lvl>
    <w:lvl w:ilvl="8" w:tplc="B1129BD4">
      <w:numFmt w:val="bullet"/>
      <w:lvlText w:val="•"/>
      <w:lvlJc w:val="left"/>
      <w:pPr>
        <w:ind w:left="7770" w:hanging="296"/>
      </w:pPr>
      <w:rPr>
        <w:rFonts w:hint="default"/>
      </w:rPr>
    </w:lvl>
  </w:abstractNum>
  <w:abstractNum w:abstractNumId="13" w15:restartNumberingAfterBreak="0">
    <w:nsid w:val="54F638D4"/>
    <w:multiLevelType w:val="hybridMultilevel"/>
    <w:tmpl w:val="4B848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9752C"/>
    <w:multiLevelType w:val="hybridMultilevel"/>
    <w:tmpl w:val="CD78EE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0B68E1"/>
    <w:multiLevelType w:val="hybridMultilevel"/>
    <w:tmpl w:val="3AF4014A"/>
    <w:lvl w:ilvl="0" w:tplc="EA1E0F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12CF5"/>
    <w:multiLevelType w:val="hybridMultilevel"/>
    <w:tmpl w:val="87EAA7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8D201A"/>
    <w:multiLevelType w:val="multilevel"/>
    <w:tmpl w:val="811A2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FA1EAF"/>
    <w:multiLevelType w:val="hybridMultilevel"/>
    <w:tmpl w:val="BBA08B06"/>
    <w:lvl w:ilvl="0" w:tplc="DCB6D9F2">
      <w:start w:val="1"/>
      <w:numFmt w:val="upp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5F7896"/>
    <w:multiLevelType w:val="hybridMultilevel"/>
    <w:tmpl w:val="CBB6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485DB8"/>
    <w:multiLevelType w:val="hybridMultilevel"/>
    <w:tmpl w:val="13A6496C"/>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531AD3"/>
    <w:multiLevelType w:val="hybridMultilevel"/>
    <w:tmpl w:val="7D6AB7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B72EE2"/>
    <w:multiLevelType w:val="hybridMultilevel"/>
    <w:tmpl w:val="8F9281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588761">
    <w:abstractNumId w:val="13"/>
  </w:num>
  <w:num w:numId="2" w16cid:durableId="1462379472">
    <w:abstractNumId w:val="2"/>
  </w:num>
  <w:num w:numId="3" w16cid:durableId="36130176">
    <w:abstractNumId w:val="5"/>
  </w:num>
  <w:num w:numId="4" w16cid:durableId="1744335874">
    <w:abstractNumId w:val="20"/>
  </w:num>
  <w:num w:numId="5" w16cid:durableId="367726607">
    <w:abstractNumId w:val="21"/>
  </w:num>
  <w:num w:numId="6" w16cid:durableId="284118920">
    <w:abstractNumId w:val="10"/>
  </w:num>
  <w:num w:numId="7" w16cid:durableId="133522194">
    <w:abstractNumId w:val="14"/>
  </w:num>
  <w:num w:numId="8" w16cid:durableId="1136410149">
    <w:abstractNumId w:val="9"/>
  </w:num>
  <w:num w:numId="9" w16cid:durableId="2029017698">
    <w:abstractNumId w:val="8"/>
  </w:num>
  <w:num w:numId="10" w16cid:durableId="321394781">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11" w16cid:durableId="745029820">
    <w:abstractNumId w:val="17"/>
    <w:lvlOverride w:ilvl="1">
      <w:lvl w:ilvl="1">
        <w:numFmt w:val="bullet"/>
        <w:lvlText w:val=""/>
        <w:lvlJc w:val="left"/>
        <w:pPr>
          <w:tabs>
            <w:tab w:val="num" w:pos="1440"/>
          </w:tabs>
          <w:ind w:left="1440" w:hanging="360"/>
        </w:pPr>
        <w:rPr>
          <w:rFonts w:ascii="Wingdings" w:hAnsi="Wingdings" w:hint="default"/>
          <w:sz w:val="20"/>
        </w:rPr>
      </w:lvl>
    </w:lvlOverride>
  </w:num>
  <w:num w:numId="12" w16cid:durableId="1844389590">
    <w:abstractNumId w:val="11"/>
  </w:num>
  <w:num w:numId="13" w16cid:durableId="590891539">
    <w:abstractNumId w:val="12"/>
  </w:num>
  <w:num w:numId="14" w16cid:durableId="1808088974">
    <w:abstractNumId w:val="4"/>
  </w:num>
  <w:num w:numId="15" w16cid:durableId="1437410974">
    <w:abstractNumId w:val="19"/>
  </w:num>
  <w:num w:numId="16" w16cid:durableId="1791699570">
    <w:abstractNumId w:val="6"/>
  </w:num>
  <w:num w:numId="17" w16cid:durableId="987055401">
    <w:abstractNumId w:val="0"/>
  </w:num>
  <w:num w:numId="18" w16cid:durableId="2088108397">
    <w:abstractNumId w:val="22"/>
  </w:num>
  <w:num w:numId="19" w16cid:durableId="600843424">
    <w:abstractNumId w:val="15"/>
  </w:num>
  <w:num w:numId="20" w16cid:durableId="868950258">
    <w:abstractNumId w:val="16"/>
  </w:num>
  <w:num w:numId="21" w16cid:durableId="862013377">
    <w:abstractNumId w:val="3"/>
  </w:num>
  <w:num w:numId="22" w16cid:durableId="167790413">
    <w:abstractNumId w:val="7"/>
  </w:num>
  <w:num w:numId="23" w16cid:durableId="1859157733">
    <w:abstractNumId w:val="18"/>
  </w:num>
  <w:num w:numId="24" w16cid:durableId="885869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E4E"/>
    <w:rsid w:val="00012535"/>
    <w:rsid w:val="00016DF3"/>
    <w:rsid w:val="000311A1"/>
    <w:rsid w:val="000722AB"/>
    <w:rsid w:val="000727C0"/>
    <w:rsid w:val="00083450"/>
    <w:rsid w:val="000A2463"/>
    <w:rsid w:val="000A606F"/>
    <w:rsid w:val="000B234A"/>
    <w:rsid w:val="000B3524"/>
    <w:rsid w:val="000B5BDB"/>
    <w:rsid w:val="000D5683"/>
    <w:rsid w:val="000E3FBE"/>
    <w:rsid w:val="000F02B1"/>
    <w:rsid w:val="000F436F"/>
    <w:rsid w:val="00102C27"/>
    <w:rsid w:val="00115962"/>
    <w:rsid w:val="00120013"/>
    <w:rsid w:val="00131B2C"/>
    <w:rsid w:val="00133D85"/>
    <w:rsid w:val="00152F89"/>
    <w:rsid w:val="0016778D"/>
    <w:rsid w:val="00184E5F"/>
    <w:rsid w:val="00196A22"/>
    <w:rsid w:val="00196B26"/>
    <w:rsid w:val="001B3F42"/>
    <w:rsid w:val="001B6447"/>
    <w:rsid w:val="001C46C0"/>
    <w:rsid w:val="001D35FB"/>
    <w:rsid w:val="001E243F"/>
    <w:rsid w:val="001E33FA"/>
    <w:rsid w:val="001E6019"/>
    <w:rsid w:val="001E7DA0"/>
    <w:rsid w:val="00234E64"/>
    <w:rsid w:val="002363CC"/>
    <w:rsid w:val="00241A15"/>
    <w:rsid w:val="002435D2"/>
    <w:rsid w:val="0024412E"/>
    <w:rsid w:val="00266D35"/>
    <w:rsid w:val="00270B6E"/>
    <w:rsid w:val="00285976"/>
    <w:rsid w:val="00295BEB"/>
    <w:rsid w:val="002A506B"/>
    <w:rsid w:val="002E1901"/>
    <w:rsid w:val="002E66B9"/>
    <w:rsid w:val="002F4DF6"/>
    <w:rsid w:val="002F61EF"/>
    <w:rsid w:val="00315DC0"/>
    <w:rsid w:val="003223FE"/>
    <w:rsid w:val="003403A4"/>
    <w:rsid w:val="00345509"/>
    <w:rsid w:val="003509E8"/>
    <w:rsid w:val="00350C64"/>
    <w:rsid w:val="00384701"/>
    <w:rsid w:val="00391607"/>
    <w:rsid w:val="0039521C"/>
    <w:rsid w:val="003A1622"/>
    <w:rsid w:val="003A2FFE"/>
    <w:rsid w:val="003B01C3"/>
    <w:rsid w:val="003B3AA7"/>
    <w:rsid w:val="003C389C"/>
    <w:rsid w:val="003C4E4F"/>
    <w:rsid w:val="003C6A5B"/>
    <w:rsid w:val="003C7B04"/>
    <w:rsid w:val="003E1D05"/>
    <w:rsid w:val="003E64D8"/>
    <w:rsid w:val="003F0133"/>
    <w:rsid w:val="003F5409"/>
    <w:rsid w:val="003F5E44"/>
    <w:rsid w:val="00412CA4"/>
    <w:rsid w:val="004221DF"/>
    <w:rsid w:val="00423A2B"/>
    <w:rsid w:val="004240E0"/>
    <w:rsid w:val="00432554"/>
    <w:rsid w:val="00456EF5"/>
    <w:rsid w:val="00471838"/>
    <w:rsid w:val="00476CFF"/>
    <w:rsid w:val="00481580"/>
    <w:rsid w:val="0049537F"/>
    <w:rsid w:val="004A4348"/>
    <w:rsid w:val="004B08E0"/>
    <w:rsid w:val="004E6667"/>
    <w:rsid w:val="004F1EED"/>
    <w:rsid w:val="004F7AD9"/>
    <w:rsid w:val="00506E06"/>
    <w:rsid w:val="005163C0"/>
    <w:rsid w:val="00516904"/>
    <w:rsid w:val="005233DF"/>
    <w:rsid w:val="00570F1E"/>
    <w:rsid w:val="005935B7"/>
    <w:rsid w:val="005A6819"/>
    <w:rsid w:val="005B6007"/>
    <w:rsid w:val="005B7125"/>
    <w:rsid w:val="005C5FAD"/>
    <w:rsid w:val="005C74A3"/>
    <w:rsid w:val="005D1880"/>
    <w:rsid w:val="005D1D87"/>
    <w:rsid w:val="005E4385"/>
    <w:rsid w:val="005E5AA8"/>
    <w:rsid w:val="005F7CCF"/>
    <w:rsid w:val="005F7F4F"/>
    <w:rsid w:val="0062151C"/>
    <w:rsid w:val="00630F8E"/>
    <w:rsid w:val="0064276A"/>
    <w:rsid w:val="00646925"/>
    <w:rsid w:val="006476E2"/>
    <w:rsid w:val="0065293E"/>
    <w:rsid w:val="00653310"/>
    <w:rsid w:val="00653C2C"/>
    <w:rsid w:val="0066721D"/>
    <w:rsid w:val="006801DC"/>
    <w:rsid w:val="00683322"/>
    <w:rsid w:val="00683CBE"/>
    <w:rsid w:val="006867C1"/>
    <w:rsid w:val="006B51BD"/>
    <w:rsid w:val="006B611B"/>
    <w:rsid w:val="006C6A89"/>
    <w:rsid w:val="006C79B0"/>
    <w:rsid w:val="006F0E0A"/>
    <w:rsid w:val="00704FFA"/>
    <w:rsid w:val="00705CA0"/>
    <w:rsid w:val="0071490C"/>
    <w:rsid w:val="00716B4C"/>
    <w:rsid w:val="007316E8"/>
    <w:rsid w:val="00732DC8"/>
    <w:rsid w:val="00743792"/>
    <w:rsid w:val="0074652C"/>
    <w:rsid w:val="0076657F"/>
    <w:rsid w:val="00766D4D"/>
    <w:rsid w:val="00767840"/>
    <w:rsid w:val="00772D8D"/>
    <w:rsid w:val="00782097"/>
    <w:rsid w:val="00784769"/>
    <w:rsid w:val="00786F94"/>
    <w:rsid w:val="007940E5"/>
    <w:rsid w:val="007B7301"/>
    <w:rsid w:val="007C0993"/>
    <w:rsid w:val="007C2E28"/>
    <w:rsid w:val="007C57CE"/>
    <w:rsid w:val="007D459D"/>
    <w:rsid w:val="007E7189"/>
    <w:rsid w:val="007EE3D1"/>
    <w:rsid w:val="007F0320"/>
    <w:rsid w:val="007F4347"/>
    <w:rsid w:val="007F6F65"/>
    <w:rsid w:val="007F7F0F"/>
    <w:rsid w:val="008051B4"/>
    <w:rsid w:val="00847E4E"/>
    <w:rsid w:val="00850E44"/>
    <w:rsid w:val="008572C0"/>
    <w:rsid w:val="0086463F"/>
    <w:rsid w:val="008666E0"/>
    <w:rsid w:val="00866EAF"/>
    <w:rsid w:val="00870D79"/>
    <w:rsid w:val="00871931"/>
    <w:rsid w:val="0088186B"/>
    <w:rsid w:val="008A106E"/>
    <w:rsid w:val="008A3260"/>
    <w:rsid w:val="008A71D5"/>
    <w:rsid w:val="008B4BE4"/>
    <w:rsid w:val="008C50AA"/>
    <w:rsid w:val="008D74F7"/>
    <w:rsid w:val="008E6A78"/>
    <w:rsid w:val="008F4E3E"/>
    <w:rsid w:val="00900924"/>
    <w:rsid w:val="00904D1E"/>
    <w:rsid w:val="009116BF"/>
    <w:rsid w:val="00914A9C"/>
    <w:rsid w:val="00915AFE"/>
    <w:rsid w:val="00930E08"/>
    <w:rsid w:val="0094200E"/>
    <w:rsid w:val="00950F9B"/>
    <w:rsid w:val="00951196"/>
    <w:rsid w:val="00954AA4"/>
    <w:rsid w:val="00955025"/>
    <w:rsid w:val="00957F57"/>
    <w:rsid w:val="00985706"/>
    <w:rsid w:val="00996274"/>
    <w:rsid w:val="009B355D"/>
    <w:rsid w:val="009B79B1"/>
    <w:rsid w:val="009C371E"/>
    <w:rsid w:val="009C5843"/>
    <w:rsid w:val="009D3C75"/>
    <w:rsid w:val="009D7EDF"/>
    <w:rsid w:val="009F45A9"/>
    <w:rsid w:val="00A01797"/>
    <w:rsid w:val="00A05830"/>
    <w:rsid w:val="00A204A4"/>
    <w:rsid w:val="00A369F8"/>
    <w:rsid w:val="00A507AE"/>
    <w:rsid w:val="00A546CA"/>
    <w:rsid w:val="00A804B2"/>
    <w:rsid w:val="00A87806"/>
    <w:rsid w:val="00A92A21"/>
    <w:rsid w:val="00A9788C"/>
    <w:rsid w:val="00AB1AF8"/>
    <w:rsid w:val="00AC1862"/>
    <w:rsid w:val="00AC3C6E"/>
    <w:rsid w:val="00AC5D68"/>
    <w:rsid w:val="00AC7AF2"/>
    <w:rsid w:val="00AD4C0B"/>
    <w:rsid w:val="00AD573B"/>
    <w:rsid w:val="00B11C86"/>
    <w:rsid w:val="00B15E4C"/>
    <w:rsid w:val="00B40933"/>
    <w:rsid w:val="00B43992"/>
    <w:rsid w:val="00B55C1E"/>
    <w:rsid w:val="00B579D0"/>
    <w:rsid w:val="00B70E60"/>
    <w:rsid w:val="00B725B0"/>
    <w:rsid w:val="00B74A1F"/>
    <w:rsid w:val="00B74E25"/>
    <w:rsid w:val="00B8314D"/>
    <w:rsid w:val="00B900B6"/>
    <w:rsid w:val="00B90E19"/>
    <w:rsid w:val="00BE4B58"/>
    <w:rsid w:val="00BF2992"/>
    <w:rsid w:val="00BF3982"/>
    <w:rsid w:val="00BF6C25"/>
    <w:rsid w:val="00C11068"/>
    <w:rsid w:val="00C11C31"/>
    <w:rsid w:val="00C15EF2"/>
    <w:rsid w:val="00C253FB"/>
    <w:rsid w:val="00C25B02"/>
    <w:rsid w:val="00C2625D"/>
    <w:rsid w:val="00C3279D"/>
    <w:rsid w:val="00C45A0F"/>
    <w:rsid w:val="00C52C6D"/>
    <w:rsid w:val="00C67963"/>
    <w:rsid w:val="00C71F4F"/>
    <w:rsid w:val="00C807FF"/>
    <w:rsid w:val="00C82182"/>
    <w:rsid w:val="00C973A2"/>
    <w:rsid w:val="00CA079F"/>
    <w:rsid w:val="00CA265C"/>
    <w:rsid w:val="00CC1338"/>
    <w:rsid w:val="00CC63C1"/>
    <w:rsid w:val="00CF37AC"/>
    <w:rsid w:val="00D008FC"/>
    <w:rsid w:val="00D07F27"/>
    <w:rsid w:val="00D13C58"/>
    <w:rsid w:val="00D363A5"/>
    <w:rsid w:val="00D50A59"/>
    <w:rsid w:val="00D60272"/>
    <w:rsid w:val="00D71B71"/>
    <w:rsid w:val="00D72139"/>
    <w:rsid w:val="00D76E2A"/>
    <w:rsid w:val="00DA1E82"/>
    <w:rsid w:val="00DA37E2"/>
    <w:rsid w:val="00DB079F"/>
    <w:rsid w:val="00DC4015"/>
    <w:rsid w:val="00DD0D51"/>
    <w:rsid w:val="00DE2EC4"/>
    <w:rsid w:val="00DE3FD2"/>
    <w:rsid w:val="00DE5088"/>
    <w:rsid w:val="00DE7DAA"/>
    <w:rsid w:val="00DF63C2"/>
    <w:rsid w:val="00DF7521"/>
    <w:rsid w:val="00E0351B"/>
    <w:rsid w:val="00E067A7"/>
    <w:rsid w:val="00E12374"/>
    <w:rsid w:val="00E12517"/>
    <w:rsid w:val="00E1594C"/>
    <w:rsid w:val="00E224BA"/>
    <w:rsid w:val="00E35C62"/>
    <w:rsid w:val="00E460BB"/>
    <w:rsid w:val="00E50887"/>
    <w:rsid w:val="00E511C9"/>
    <w:rsid w:val="00E560FA"/>
    <w:rsid w:val="00E65357"/>
    <w:rsid w:val="00E66F2F"/>
    <w:rsid w:val="00E970B2"/>
    <w:rsid w:val="00EB1ED5"/>
    <w:rsid w:val="00EC1940"/>
    <w:rsid w:val="00ED0F8D"/>
    <w:rsid w:val="00ED6A31"/>
    <w:rsid w:val="00ED7CF8"/>
    <w:rsid w:val="00EE14D8"/>
    <w:rsid w:val="00EF09E2"/>
    <w:rsid w:val="00EF128A"/>
    <w:rsid w:val="00EF185B"/>
    <w:rsid w:val="00EF58DE"/>
    <w:rsid w:val="00EF5A75"/>
    <w:rsid w:val="00F02C6D"/>
    <w:rsid w:val="00F06B3E"/>
    <w:rsid w:val="00F1135D"/>
    <w:rsid w:val="00F12097"/>
    <w:rsid w:val="00F15D7E"/>
    <w:rsid w:val="00F17D56"/>
    <w:rsid w:val="00F320EE"/>
    <w:rsid w:val="00F32E37"/>
    <w:rsid w:val="00F32F5D"/>
    <w:rsid w:val="00F60E10"/>
    <w:rsid w:val="00F61D6D"/>
    <w:rsid w:val="00F7091A"/>
    <w:rsid w:val="00F73C33"/>
    <w:rsid w:val="00F7612C"/>
    <w:rsid w:val="00F81FF3"/>
    <w:rsid w:val="00F910B6"/>
    <w:rsid w:val="00FA039D"/>
    <w:rsid w:val="00FA2F58"/>
    <w:rsid w:val="00FB2A91"/>
    <w:rsid w:val="00FB4854"/>
    <w:rsid w:val="00FC21A7"/>
    <w:rsid w:val="00FC2281"/>
    <w:rsid w:val="00FD00A2"/>
    <w:rsid w:val="00FE22E0"/>
    <w:rsid w:val="00FF4651"/>
    <w:rsid w:val="01CB6994"/>
    <w:rsid w:val="04318BEE"/>
    <w:rsid w:val="056F52EE"/>
    <w:rsid w:val="06121688"/>
    <w:rsid w:val="099CF8CD"/>
    <w:rsid w:val="0BA3882A"/>
    <w:rsid w:val="0F901E2B"/>
    <w:rsid w:val="108212AA"/>
    <w:rsid w:val="157B958A"/>
    <w:rsid w:val="1601F83C"/>
    <w:rsid w:val="1C777AF8"/>
    <w:rsid w:val="1F90472E"/>
    <w:rsid w:val="2120B69B"/>
    <w:rsid w:val="24551CAE"/>
    <w:rsid w:val="264DDD6B"/>
    <w:rsid w:val="278CBD70"/>
    <w:rsid w:val="2D3010C6"/>
    <w:rsid w:val="2D832A61"/>
    <w:rsid w:val="30F1FE85"/>
    <w:rsid w:val="3329D0BD"/>
    <w:rsid w:val="33C3330A"/>
    <w:rsid w:val="356E5DC1"/>
    <w:rsid w:val="363F7211"/>
    <w:rsid w:val="3A54321D"/>
    <w:rsid w:val="401E80FF"/>
    <w:rsid w:val="42245E16"/>
    <w:rsid w:val="458528F4"/>
    <w:rsid w:val="477DC5D8"/>
    <w:rsid w:val="4D06B50E"/>
    <w:rsid w:val="4D2873EA"/>
    <w:rsid w:val="4DEF1730"/>
    <w:rsid w:val="4EEA4B69"/>
    <w:rsid w:val="4EEC11BB"/>
    <w:rsid w:val="500DA860"/>
    <w:rsid w:val="560CEC65"/>
    <w:rsid w:val="567BE0F9"/>
    <w:rsid w:val="58630CD0"/>
    <w:rsid w:val="59774D1D"/>
    <w:rsid w:val="5BDBC4BF"/>
    <w:rsid w:val="5C1773F6"/>
    <w:rsid w:val="5C8607C5"/>
    <w:rsid w:val="5DEF1451"/>
    <w:rsid w:val="604AE3D5"/>
    <w:rsid w:val="635BF173"/>
    <w:rsid w:val="65C52A8B"/>
    <w:rsid w:val="66163E50"/>
    <w:rsid w:val="6627C338"/>
    <w:rsid w:val="6AD824BF"/>
    <w:rsid w:val="6B3B2AFB"/>
    <w:rsid w:val="6C85076B"/>
    <w:rsid w:val="6D318C9F"/>
    <w:rsid w:val="6EECB4A4"/>
    <w:rsid w:val="7093FD40"/>
    <w:rsid w:val="783B20EA"/>
    <w:rsid w:val="7A234FA0"/>
    <w:rsid w:val="7F0A4F64"/>
    <w:rsid w:val="7FBCF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EE7764"/>
  <w15:chartTrackingRefBased/>
  <w15:docId w15:val="{6F5935E9-2DB8-4296-9A55-62CBB822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47E4E"/>
    <w:pPr>
      <w:widowControl w:val="0"/>
      <w:autoSpaceDE w:val="0"/>
      <w:autoSpaceDN w:val="0"/>
      <w:spacing w:before="1" w:after="0" w:line="251" w:lineRule="exact"/>
      <w:ind w:left="839" w:hanging="72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E4E"/>
    <w:pPr>
      <w:ind w:left="720"/>
      <w:contextualSpacing/>
    </w:pPr>
  </w:style>
  <w:style w:type="character" w:customStyle="1" w:styleId="Heading1Char">
    <w:name w:val="Heading 1 Char"/>
    <w:basedOn w:val="DefaultParagraphFont"/>
    <w:link w:val="Heading1"/>
    <w:uiPriority w:val="1"/>
    <w:rsid w:val="00847E4E"/>
    <w:rPr>
      <w:rFonts w:ascii="Times New Roman" w:eastAsia="Times New Roman" w:hAnsi="Times New Roman" w:cs="Times New Roman"/>
      <w:b/>
      <w:bCs/>
    </w:rPr>
  </w:style>
  <w:style w:type="paragraph" w:styleId="BodyText">
    <w:name w:val="Body Text"/>
    <w:basedOn w:val="Normal"/>
    <w:link w:val="BodyTextChar"/>
    <w:uiPriority w:val="1"/>
    <w:qFormat/>
    <w:rsid w:val="00847E4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47E4E"/>
    <w:rPr>
      <w:rFonts w:ascii="Times New Roman" w:eastAsia="Times New Roman" w:hAnsi="Times New Roman" w:cs="Times New Roman"/>
    </w:rPr>
  </w:style>
  <w:style w:type="table" w:styleId="TableGrid">
    <w:name w:val="Table Grid"/>
    <w:basedOn w:val="TableNormal"/>
    <w:uiPriority w:val="39"/>
    <w:rsid w:val="00B15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B15E4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1">
    <w:name w:val="normaltextrun1"/>
    <w:basedOn w:val="DefaultParagraphFont"/>
    <w:rsid w:val="00F7612C"/>
  </w:style>
  <w:style w:type="character" w:customStyle="1" w:styleId="eop">
    <w:name w:val="eop"/>
    <w:basedOn w:val="DefaultParagraphFont"/>
    <w:rsid w:val="00F7612C"/>
  </w:style>
  <w:style w:type="paragraph" w:customStyle="1" w:styleId="paragraph">
    <w:name w:val="paragraph"/>
    <w:basedOn w:val="Normal"/>
    <w:rsid w:val="00FF465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70E60"/>
    <w:rPr>
      <w:sz w:val="16"/>
      <w:szCs w:val="16"/>
    </w:rPr>
  </w:style>
  <w:style w:type="paragraph" w:styleId="CommentText">
    <w:name w:val="annotation text"/>
    <w:basedOn w:val="Normal"/>
    <w:link w:val="CommentTextChar"/>
    <w:uiPriority w:val="99"/>
    <w:unhideWhenUsed/>
    <w:rsid w:val="00B70E60"/>
    <w:pPr>
      <w:spacing w:line="240" w:lineRule="auto"/>
    </w:pPr>
    <w:rPr>
      <w:sz w:val="20"/>
      <w:szCs w:val="20"/>
    </w:rPr>
  </w:style>
  <w:style w:type="character" w:customStyle="1" w:styleId="CommentTextChar">
    <w:name w:val="Comment Text Char"/>
    <w:basedOn w:val="DefaultParagraphFont"/>
    <w:link w:val="CommentText"/>
    <w:uiPriority w:val="99"/>
    <w:rsid w:val="00B70E60"/>
    <w:rPr>
      <w:sz w:val="20"/>
      <w:szCs w:val="20"/>
    </w:rPr>
  </w:style>
  <w:style w:type="paragraph" w:styleId="CommentSubject">
    <w:name w:val="annotation subject"/>
    <w:basedOn w:val="CommentText"/>
    <w:next w:val="CommentText"/>
    <w:link w:val="CommentSubjectChar"/>
    <w:uiPriority w:val="99"/>
    <w:semiHidden/>
    <w:unhideWhenUsed/>
    <w:rsid w:val="00B70E60"/>
    <w:rPr>
      <w:b/>
      <w:bCs/>
    </w:rPr>
  </w:style>
  <w:style w:type="character" w:customStyle="1" w:styleId="CommentSubjectChar">
    <w:name w:val="Comment Subject Char"/>
    <w:basedOn w:val="CommentTextChar"/>
    <w:link w:val="CommentSubject"/>
    <w:uiPriority w:val="99"/>
    <w:semiHidden/>
    <w:rsid w:val="00B70E60"/>
    <w:rPr>
      <w:b/>
      <w:bCs/>
      <w:sz w:val="20"/>
      <w:szCs w:val="20"/>
    </w:rPr>
  </w:style>
  <w:style w:type="paragraph" w:styleId="BalloonText">
    <w:name w:val="Balloon Text"/>
    <w:basedOn w:val="Normal"/>
    <w:link w:val="BalloonTextChar"/>
    <w:uiPriority w:val="99"/>
    <w:semiHidden/>
    <w:unhideWhenUsed/>
    <w:rsid w:val="00B70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E60"/>
    <w:rPr>
      <w:rFonts w:ascii="Segoe UI" w:hAnsi="Segoe UI" w:cs="Segoe UI"/>
      <w:sz w:val="18"/>
      <w:szCs w:val="18"/>
    </w:rPr>
  </w:style>
  <w:style w:type="paragraph" w:styleId="Header">
    <w:name w:val="header"/>
    <w:basedOn w:val="Normal"/>
    <w:link w:val="HeaderChar"/>
    <w:uiPriority w:val="99"/>
    <w:unhideWhenUsed/>
    <w:rsid w:val="0019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B26"/>
  </w:style>
  <w:style w:type="paragraph" w:styleId="Footer">
    <w:name w:val="footer"/>
    <w:basedOn w:val="Normal"/>
    <w:link w:val="FooterChar"/>
    <w:uiPriority w:val="99"/>
    <w:unhideWhenUsed/>
    <w:rsid w:val="0019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B26"/>
  </w:style>
  <w:style w:type="paragraph" w:styleId="Revision">
    <w:name w:val="Revision"/>
    <w:hidden/>
    <w:uiPriority w:val="99"/>
    <w:semiHidden/>
    <w:rsid w:val="00DA37E2"/>
    <w:pPr>
      <w:spacing w:after="0" w:line="240" w:lineRule="auto"/>
    </w:pPr>
  </w:style>
  <w:style w:type="paragraph" w:styleId="FootnoteText">
    <w:name w:val="footnote text"/>
    <w:basedOn w:val="Normal"/>
    <w:link w:val="FootnoteTextChar"/>
    <w:uiPriority w:val="99"/>
    <w:semiHidden/>
    <w:unhideWhenUsed/>
    <w:rsid w:val="00954A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AA4"/>
    <w:rPr>
      <w:sz w:val="20"/>
      <w:szCs w:val="20"/>
    </w:rPr>
  </w:style>
  <w:style w:type="character" w:styleId="FootnoteReference">
    <w:name w:val="footnote reference"/>
    <w:basedOn w:val="DefaultParagraphFont"/>
    <w:uiPriority w:val="99"/>
    <w:semiHidden/>
    <w:unhideWhenUsed/>
    <w:rsid w:val="00954AA4"/>
    <w:rPr>
      <w:vertAlign w:val="superscript"/>
    </w:rPr>
  </w:style>
  <w:style w:type="character" w:styleId="Hyperlink">
    <w:name w:val="Hyperlink"/>
    <w:basedOn w:val="DefaultParagraphFont"/>
    <w:uiPriority w:val="99"/>
    <w:unhideWhenUsed/>
    <w:rsid w:val="00954AA4"/>
    <w:rPr>
      <w:color w:val="0563C1" w:themeColor="hyperlink"/>
      <w:u w:val="single"/>
    </w:rPr>
  </w:style>
  <w:style w:type="character" w:styleId="FollowedHyperlink">
    <w:name w:val="FollowedHyperlink"/>
    <w:basedOn w:val="DefaultParagraphFont"/>
    <w:uiPriority w:val="99"/>
    <w:semiHidden/>
    <w:unhideWhenUsed/>
    <w:rsid w:val="00954AA4"/>
    <w:rPr>
      <w:color w:val="954F72" w:themeColor="followedHyperlink"/>
      <w:u w:val="single"/>
    </w:rPr>
  </w:style>
  <w:style w:type="paragraph" w:styleId="EndnoteText">
    <w:name w:val="endnote text"/>
    <w:basedOn w:val="Normal"/>
    <w:link w:val="EndnoteTextChar"/>
    <w:uiPriority w:val="99"/>
    <w:semiHidden/>
    <w:unhideWhenUsed/>
    <w:rsid w:val="009D3C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3C75"/>
    <w:rPr>
      <w:sz w:val="20"/>
      <w:szCs w:val="20"/>
    </w:rPr>
  </w:style>
  <w:style w:type="character" w:styleId="EndnoteReference">
    <w:name w:val="endnote reference"/>
    <w:basedOn w:val="DefaultParagraphFont"/>
    <w:uiPriority w:val="99"/>
    <w:semiHidden/>
    <w:unhideWhenUsed/>
    <w:rsid w:val="009D3C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hart" Target="charts/chart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4.xml"/><Relationship Id="rId27" Type="http://schemas.openxmlformats.org/officeDocument/2006/relationships/header" Target="header9.xml"/></Relationships>
</file>

<file path=word/charts/_rels/chart1.xml.rels><?xml version="1.0" encoding="UTF-8" standalone="yes"?>
<Relationships xmlns="http://schemas.openxmlformats.org/package/2006/relationships"><Relationship Id="rId3" Type="http://schemas.openxmlformats.org/officeDocument/2006/relationships/oleObject" Target="file:///\\mccdcnasfs01\users\albohersa\DCO%20front%20office\QDRP%20process\MCA%20guidance\Annexes\Narrative%20report\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ccdcnasfs01\users\albohersa\DCO%20front%20office\QDRP%20process\MCA%20guidance\Annexes\Narrative%20report\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ccdcnasfs01\users\albohersa\DCO%20front%20office\QDRP%20process\MCA%20guidance\Annexes\Narrative%20report\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mccdcnasfs01\users\albohersa\DCO%20front%20office\QDRP%20process\MCA%20guidance\Annexes\Narrative%20report\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mccdcnasfs01\users\albohersa\DCO%20front%20office\QDRP%20process\MCA%20guidance\Annexes\Narrative%20report\Char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Exécution budgétaire cumulée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Sheet5!$F$2</c:f>
              <c:strCache>
                <c:ptCount val="1"/>
                <c:pt idx="0">
                  <c:v>Commitments</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Sheet5!$E$3:$E$22</c:f>
              <c:strCache>
                <c:ptCount val="20"/>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pt idx="14">
                  <c:v>Q15</c:v>
                </c:pt>
                <c:pt idx="15">
                  <c:v>Q16</c:v>
                </c:pt>
                <c:pt idx="16">
                  <c:v>Q17</c:v>
                </c:pt>
                <c:pt idx="17">
                  <c:v>Q18</c:v>
                </c:pt>
                <c:pt idx="18">
                  <c:v>Q19</c:v>
                </c:pt>
                <c:pt idx="19">
                  <c:v>Q20</c:v>
                </c:pt>
              </c:strCache>
            </c:strRef>
          </c:cat>
          <c:val>
            <c:numRef>
              <c:f>Sheet5!$F$8:$F$22</c:f>
              <c:numCache>
                <c:formatCode>_("$"* #,##0_);_("$"* \(#,##0\);_("$"* "-"??_);_(@_)</c:formatCode>
                <c:ptCount val="15"/>
                <c:pt idx="0">
                  <c:v>11572113</c:v>
                </c:pt>
                <c:pt idx="1">
                  <c:v>49749187</c:v>
                </c:pt>
                <c:pt idx="2">
                  <c:v>68058500</c:v>
                </c:pt>
                <c:pt idx="3">
                  <c:v>100099704</c:v>
                </c:pt>
                <c:pt idx="4">
                  <c:v>102539545</c:v>
                </c:pt>
                <c:pt idx="5">
                  <c:v>105027285</c:v>
                </c:pt>
                <c:pt idx="6">
                  <c:v>123960032</c:v>
                </c:pt>
                <c:pt idx="7">
                  <c:v>152254074</c:v>
                </c:pt>
                <c:pt idx="8">
                  <c:v>177124490</c:v>
                </c:pt>
                <c:pt idx="9">
                  <c:v>179018581</c:v>
                </c:pt>
                <c:pt idx="10">
                  <c:v>193910994</c:v>
                </c:pt>
                <c:pt idx="11">
                  <c:v>193910994</c:v>
                </c:pt>
                <c:pt idx="12">
                  <c:v>193910994</c:v>
                </c:pt>
                <c:pt idx="13">
                  <c:v>193910994</c:v>
                </c:pt>
                <c:pt idx="14">
                  <c:v>193910994</c:v>
                </c:pt>
              </c:numCache>
            </c:numRef>
          </c:val>
          <c:smooth val="0"/>
          <c:extLst>
            <c:ext xmlns:c16="http://schemas.microsoft.com/office/drawing/2014/chart" uri="{C3380CC4-5D6E-409C-BE32-E72D297353CC}">
              <c16:uniqueId val="{00000000-EE8A-44E5-A32E-5B99B8963CFA}"/>
            </c:ext>
          </c:extLst>
        </c:ser>
        <c:ser>
          <c:idx val="1"/>
          <c:order val="1"/>
          <c:tx>
            <c:strRef>
              <c:f>Sheet5!$G$2</c:f>
              <c:strCache>
                <c:ptCount val="1"/>
                <c:pt idx="0">
                  <c:v>Disbursements</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Sheet5!$E$3:$E$22</c:f>
              <c:strCache>
                <c:ptCount val="20"/>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pt idx="14">
                  <c:v>Q15</c:v>
                </c:pt>
                <c:pt idx="15">
                  <c:v>Q16</c:v>
                </c:pt>
                <c:pt idx="16">
                  <c:v>Q17</c:v>
                </c:pt>
                <c:pt idx="17">
                  <c:v>Q18</c:v>
                </c:pt>
                <c:pt idx="18">
                  <c:v>Q19</c:v>
                </c:pt>
                <c:pt idx="19">
                  <c:v>Q20</c:v>
                </c:pt>
              </c:strCache>
            </c:strRef>
          </c:cat>
          <c:val>
            <c:numRef>
              <c:f>Sheet5!$G$8:$G$22</c:f>
              <c:numCache>
                <c:formatCode>_("$"* #,##0_);_("$"* \(#,##0\);_("$"* "-"??_);_(@_)</c:formatCode>
                <c:ptCount val="15"/>
                <c:pt idx="0">
                  <c:v>2119516</c:v>
                </c:pt>
                <c:pt idx="1">
                  <c:v>3440457</c:v>
                </c:pt>
                <c:pt idx="2">
                  <c:v>6179560</c:v>
                </c:pt>
                <c:pt idx="3">
                  <c:v>13019031</c:v>
                </c:pt>
                <c:pt idx="4">
                  <c:v>13913905</c:v>
                </c:pt>
                <c:pt idx="5">
                  <c:v>18897989</c:v>
                </c:pt>
                <c:pt idx="6">
                  <c:v>23792007</c:v>
                </c:pt>
                <c:pt idx="7">
                  <c:v>32132502</c:v>
                </c:pt>
                <c:pt idx="8">
                  <c:v>40527358</c:v>
                </c:pt>
                <c:pt idx="9">
                  <c:v>44376870</c:v>
                </c:pt>
                <c:pt idx="10">
                  <c:v>52211034</c:v>
                </c:pt>
                <c:pt idx="11">
                  <c:v>52211034</c:v>
                </c:pt>
                <c:pt idx="12">
                  <c:v>52211034</c:v>
                </c:pt>
                <c:pt idx="13">
                  <c:v>52211034</c:v>
                </c:pt>
                <c:pt idx="14">
                  <c:v>52211034</c:v>
                </c:pt>
              </c:numCache>
            </c:numRef>
          </c:val>
          <c:smooth val="0"/>
          <c:extLst>
            <c:ext xmlns:c16="http://schemas.microsoft.com/office/drawing/2014/chart" uri="{C3380CC4-5D6E-409C-BE32-E72D297353CC}">
              <c16:uniqueId val="{00000001-EE8A-44E5-A32E-5B99B8963CFA}"/>
            </c:ext>
          </c:extLst>
        </c:ser>
        <c:ser>
          <c:idx val="2"/>
          <c:order val="2"/>
          <c:tx>
            <c:strRef>
              <c:f>Sheet5!$H$2</c:f>
              <c:strCache>
                <c:ptCount val="1"/>
                <c:pt idx="0">
                  <c:v>Budget</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strRef>
              <c:f>Sheet5!$E$3:$E$22</c:f>
              <c:strCache>
                <c:ptCount val="20"/>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pt idx="14">
                  <c:v>Q15</c:v>
                </c:pt>
                <c:pt idx="15">
                  <c:v>Q16</c:v>
                </c:pt>
                <c:pt idx="16">
                  <c:v>Q17</c:v>
                </c:pt>
                <c:pt idx="17">
                  <c:v>Q18</c:v>
                </c:pt>
                <c:pt idx="18">
                  <c:v>Q19</c:v>
                </c:pt>
                <c:pt idx="19">
                  <c:v>Q20</c:v>
                </c:pt>
              </c:strCache>
            </c:strRef>
          </c:cat>
          <c:val>
            <c:numRef>
              <c:f>Sheet5!$H$3:$H$22</c:f>
              <c:numCache>
                <c:formatCode>_("$"* #,##0_);_("$"* \(#,##0\);_("$"* "-"??_);_(@_)</c:formatCode>
                <c:ptCount val="20"/>
                <c:pt idx="0">
                  <c:v>350000000</c:v>
                </c:pt>
                <c:pt idx="1">
                  <c:v>350000000</c:v>
                </c:pt>
                <c:pt idx="2">
                  <c:v>350000000</c:v>
                </c:pt>
                <c:pt idx="3">
                  <c:v>350000000</c:v>
                </c:pt>
                <c:pt idx="4">
                  <c:v>350000000</c:v>
                </c:pt>
                <c:pt idx="5">
                  <c:v>350000000</c:v>
                </c:pt>
                <c:pt idx="6">
                  <c:v>350000000</c:v>
                </c:pt>
                <c:pt idx="7">
                  <c:v>350000000</c:v>
                </c:pt>
                <c:pt idx="8">
                  <c:v>350000000</c:v>
                </c:pt>
                <c:pt idx="9">
                  <c:v>350000000</c:v>
                </c:pt>
                <c:pt idx="10">
                  <c:v>350000000</c:v>
                </c:pt>
                <c:pt idx="11">
                  <c:v>350000000</c:v>
                </c:pt>
                <c:pt idx="12">
                  <c:v>350000000</c:v>
                </c:pt>
                <c:pt idx="13">
                  <c:v>350000000</c:v>
                </c:pt>
                <c:pt idx="14">
                  <c:v>350000000</c:v>
                </c:pt>
                <c:pt idx="15">
                  <c:v>350000000</c:v>
                </c:pt>
                <c:pt idx="16">
                  <c:v>350000000</c:v>
                </c:pt>
                <c:pt idx="17">
                  <c:v>350000000</c:v>
                </c:pt>
                <c:pt idx="18">
                  <c:v>350000000</c:v>
                </c:pt>
                <c:pt idx="19">
                  <c:v>350000000</c:v>
                </c:pt>
              </c:numCache>
            </c:numRef>
          </c:val>
          <c:smooth val="0"/>
          <c:extLst>
            <c:ext xmlns:c16="http://schemas.microsoft.com/office/drawing/2014/chart" uri="{C3380CC4-5D6E-409C-BE32-E72D297353CC}">
              <c16:uniqueId val="{00000002-EE8A-44E5-A32E-5B99B8963CFA}"/>
            </c:ext>
          </c:extLst>
        </c:ser>
        <c:dLbls>
          <c:showLegendKey val="0"/>
          <c:showVal val="0"/>
          <c:showCatName val="0"/>
          <c:showSerName val="0"/>
          <c:showPercent val="0"/>
          <c:showBubbleSize val="0"/>
        </c:dLbls>
        <c:smooth val="0"/>
        <c:axId val="389431352"/>
        <c:axId val="389431744"/>
      </c:lineChart>
      <c:catAx>
        <c:axId val="38943135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89431744"/>
        <c:crosses val="autoZero"/>
        <c:auto val="1"/>
        <c:lblAlgn val="ctr"/>
        <c:lblOffset val="100"/>
        <c:noMultiLvlLbl val="0"/>
      </c:catAx>
      <c:valAx>
        <c:axId val="389431744"/>
        <c:scaling>
          <c:orientation val="minMax"/>
        </c:scaling>
        <c:delete val="0"/>
        <c:axPos val="l"/>
        <c:majorGridlines>
          <c:spPr>
            <a:ln w="9525" cap="flat" cmpd="sng" algn="ctr">
              <a:solidFill>
                <a:schemeClr val="lt1">
                  <a:lumMod val="95000"/>
                  <a:alpha val="10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89431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r>
              <a:rPr lang="en-US" sz="1800" b="1" i="0" baseline="0">
                <a:effectLst>
                  <a:outerShdw blurRad="50800" dist="38100" dir="5400000" algn="t" rotWithShape="0">
                    <a:srgbClr val="000000">
                      <a:alpha val="40000"/>
                    </a:srgbClr>
                  </a:outerShdw>
                </a:effectLst>
              </a:rPr>
              <a:t>Engagements trimestriels:</a:t>
            </a:r>
            <a:endParaRPr lang="fr-CA">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 lastClr="FFFFFF">
                    <a:lumMod val="95000"/>
                  </a:sysClr>
                </a:solidFill>
              </a:defRPr>
            </a:pPr>
            <a:r>
              <a:rPr lang="en-US" sz="1800" b="1" i="0" baseline="0">
                <a:effectLst>
                  <a:outerShdw blurRad="50800" dist="38100" dir="5400000" algn="t" rotWithShape="0">
                    <a:srgbClr val="000000">
                      <a:alpha val="40000"/>
                    </a:srgbClr>
                  </a:outerShdw>
                </a:effectLst>
              </a:rPr>
              <a:t>r</a:t>
            </a:r>
            <a:r>
              <a:rPr lang="en-US" sz="1600" b="1" i="0" u="none" strike="noStrike" baseline="0">
                <a:effectLst>
                  <a:outerShdw blurRad="50800" dist="38100" dir="5400000" algn="t" rotWithShape="0">
                    <a:srgbClr val="000000">
                      <a:alpha val="40000"/>
                    </a:srgbClr>
                  </a:outerShdw>
                </a:effectLst>
              </a:rPr>
              <a:t>éels</a:t>
            </a:r>
            <a:r>
              <a:rPr lang="en-US" sz="1800" b="1" i="0" baseline="0">
                <a:effectLst>
                  <a:outerShdw blurRad="50800" dist="38100" dir="5400000" algn="t" rotWithShape="0">
                    <a:srgbClr val="000000">
                      <a:alpha val="40000"/>
                    </a:srgbClr>
                  </a:outerShdw>
                </a:effectLst>
              </a:rPr>
              <a:t> contre demandés</a:t>
            </a:r>
            <a:endParaRPr lang="fr-CA">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 lastClr="FFFFFF">
                    <a:lumMod val="95000"/>
                  </a:sysClr>
                </a:solidFill>
              </a:defRPr>
            </a:pPr>
            <a:endParaRPr lang="en-US"/>
          </a:p>
        </c:rich>
      </c:tx>
      <c:layout>
        <c:manualLayout>
          <c:xMode val="edge"/>
          <c:yMode val="edge"/>
          <c:x val="0.21756986634264885"/>
          <c:y val="2.3148148148148147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Sheet3!$B$2:$B$3</c:f>
              <c:strCache>
                <c:ptCount val="2"/>
                <c:pt idx="0">
                  <c:v>Commitments</c:v>
                </c:pt>
                <c:pt idx="1">
                  <c:v>Requested</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Sheet3!$A$4:$A$23</c:f>
              <c:strCache>
                <c:ptCount val="20"/>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pt idx="14">
                  <c:v>Q15</c:v>
                </c:pt>
                <c:pt idx="15">
                  <c:v>Q16</c:v>
                </c:pt>
                <c:pt idx="16">
                  <c:v>Q17</c:v>
                </c:pt>
                <c:pt idx="17">
                  <c:v>Q18</c:v>
                </c:pt>
                <c:pt idx="18">
                  <c:v>Q19</c:v>
                </c:pt>
                <c:pt idx="19">
                  <c:v>Q20</c:v>
                </c:pt>
              </c:strCache>
            </c:strRef>
          </c:cat>
          <c:val>
            <c:numRef>
              <c:f>Sheet3!$B$4:$B$23</c:f>
              <c:numCache>
                <c:formatCode>_("$"* #,##0_);_("$"* \(#,##0\);_("$"* "-"??_);_(@_)</c:formatCode>
                <c:ptCount val="20"/>
                <c:pt idx="0">
                  <c:v>782451</c:v>
                </c:pt>
                <c:pt idx="1">
                  <c:v>984610</c:v>
                </c:pt>
                <c:pt idx="2">
                  <c:v>2947135</c:v>
                </c:pt>
                <c:pt idx="3">
                  <c:v>6305618</c:v>
                </c:pt>
                <c:pt idx="4">
                  <c:v>7561058</c:v>
                </c:pt>
                <c:pt idx="5">
                  <c:v>18728416</c:v>
                </c:pt>
                <c:pt idx="6">
                  <c:v>25918504</c:v>
                </c:pt>
                <c:pt idx="7">
                  <c:v>26048514</c:v>
                </c:pt>
                <c:pt idx="8">
                  <c:v>35195738</c:v>
                </c:pt>
                <c:pt idx="9">
                  <c:v>4928475</c:v>
                </c:pt>
                <c:pt idx="10">
                  <c:v>10159486</c:v>
                </c:pt>
                <c:pt idx="11">
                  <c:v>21492401</c:v>
                </c:pt>
                <c:pt idx="12">
                  <c:v>40294852</c:v>
                </c:pt>
                <c:pt idx="13">
                  <c:v>28391405</c:v>
                </c:pt>
                <c:pt idx="14">
                  <c:v>10918451</c:v>
                </c:pt>
                <c:pt idx="15">
                  <c:v>12849511</c:v>
                </c:pt>
              </c:numCache>
            </c:numRef>
          </c:val>
          <c:smooth val="0"/>
          <c:extLst>
            <c:ext xmlns:c16="http://schemas.microsoft.com/office/drawing/2014/chart" uri="{C3380CC4-5D6E-409C-BE32-E72D297353CC}">
              <c16:uniqueId val="{00000000-3E31-405B-A4B6-D383635F6ECC}"/>
            </c:ext>
          </c:extLst>
        </c:ser>
        <c:ser>
          <c:idx val="1"/>
          <c:order val="1"/>
          <c:tx>
            <c:strRef>
              <c:f>Sheet3!$C$2:$C$3</c:f>
              <c:strCache>
                <c:ptCount val="2"/>
                <c:pt idx="0">
                  <c:v>Commitments</c:v>
                </c:pt>
                <c:pt idx="1">
                  <c:v>Actual</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Sheet3!$A$4:$A$23</c:f>
              <c:strCache>
                <c:ptCount val="20"/>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pt idx="14">
                  <c:v>Q15</c:v>
                </c:pt>
                <c:pt idx="15">
                  <c:v>Q16</c:v>
                </c:pt>
                <c:pt idx="16">
                  <c:v>Q17</c:v>
                </c:pt>
                <c:pt idx="17">
                  <c:v>Q18</c:v>
                </c:pt>
                <c:pt idx="18">
                  <c:v>Q19</c:v>
                </c:pt>
                <c:pt idx="19">
                  <c:v>Q20</c:v>
                </c:pt>
              </c:strCache>
            </c:strRef>
          </c:cat>
          <c:val>
            <c:numRef>
              <c:f>Sheet3!$C$4:$C$23</c:f>
              <c:numCache>
                <c:formatCode>_("$"* #,##0_);_("$"* \(#,##0\);_("$"* "-"??_);_(@_)</c:formatCode>
                <c:ptCount val="20"/>
                <c:pt idx="0">
                  <c:v>248691</c:v>
                </c:pt>
                <c:pt idx="1">
                  <c:v>148271</c:v>
                </c:pt>
                <c:pt idx="2">
                  <c:v>1874621</c:v>
                </c:pt>
                <c:pt idx="3">
                  <c:v>3860134</c:v>
                </c:pt>
                <c:pt idx="4">
                  <c:v>2150989</c:v>
                </c:pt>
                <c:pt idx="5">
                  <c:v>3289407</c:v>
                </c:pt>
                <c:pt idx="6">
                  <c:v>38177074</c:v>
                </c:pt>
                <c:pt idx="7">
                  <c:v>18309313</c:v>
                </c:pt>
                <c:pt idx="8">
                  <c:v>32041204</c:v>
                </c:pt>
                <c:pt idx="9">
                  <c:v>2439841</c:v>
                </c:pt>
                <c:pt idx="10">
                  <c:v>2487740</c:v>
                </c:pt>
                <c:pt idx="11">
                  <c:v>18932747</c:v>
                </c:pt>
                <c:pt idx="12">
                  <c:v>28294042</c:v>
                </c:pt>
                <c:pt idx="13">
                  <c:v>24870416</c:v>
                </c:pt>
                <c:pt idx="14">
                  <c:v>1894091</c:v>
                </c:pt>
                <c:pt idx="15">
                  <c:v>14892413</c:v>
                </c:pt>
              </c:numCache>
            </c:numRef>
          </c:val>
          <c:smooth val="0"/>
          <c:extLst>
            <c:ext xmlns:c16="http://schemas.microsoft.com/office/drawing/2014/chart" uri="{C3380CC4-5D6E-409C-BE32-E72D297353CC}">
              <c16:uniqueId val="{00000001-3E31-405B-A4B6-D383635F6ECC}"/>
            </c:ext>
          </c:extLst>
        </c:ser>
        <c:dLbls>
          <c:showLegendKey val="0"/>
          <c:showVal val="0"/>
          <c:showCatName val="0"/>
          <c:showSerName val="0"/>
          <c:showPercent val="0"/>
          <c:showBubbleSize val="0"/>
        </c:dLbls>
        <c:smooth val="0"/>
        <c:axId val="389426256"/>
        <c:axId val="498801080"/>
      </c:lineChart>
      <c:catAx>
        <c:axId val="389426256"/>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8801080"/>
        <c:crosses val="autoZero"/>
        <c:auto val="1"/>
        <c:lblAlgn val="ctr"/>
        <c:lblOffset val="100"/>
        <c:noMultiLvlLbl val="0"/>
      </c:catAx>
      <c:valAx>
        <c:axId val="498801080"/>
        <c:scaling>
          <c:orientation val="minMax"/>
        </c:scaling>
        <c:delete val="0"/>
        <c:axPos val="l"/>
        <c:majorGridlines>
          <c:spPr>
            <a:ln w="9525" cap="flat" cmpd="sng" algn="ctr">
              <a:solidFill>
                <a:schemeClr val="lt1">
                  <a:lumMod val="95000"/>
                  <a:alpha val="10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89426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600" b="1" i="0" baseline="0">
                <a:effectLst/>
                <a:latin typeface="Calibri (Body)"/>
              </a:rPr>
              <a:t>Engagements au niveau du projet par trimestre:</a:t>
            </a:r>
            <a:r>
              <a:rPr lang="fr-CA" sz="1600" b="1" i="0" baseline="0">
                <a:effectLst/>
                <a:latin typeface="Calibri (Body)"/>
              </a:rPr>
              <a:t> </a:t>
            </a:r>
            <a:r>
              <a:rPr lang="en-US" sz="1600" b="1" i="0" u="none" strike="noStrike" baseline="0">
                <a:effectLst>
                  <a:outerShdw blurRad="50800" dist="38100" dir="5400000" algn="t" rotWithShape="0">
                    <a:srgbClr val="000000">
                      <a:alpha val="40000"/>
                    </a:srgbClr>
                  </a:outerShdw>
                </a:effectLst>
                <a:latin typeface="Calibri (Body)"/>
              </a:rPr>
              <a:t>réels</a:t>
            </a:r>
            <a:r>
              <a:rPr lang="en-US" sz="1600" b="1" i="0" baseline="0">
                <a:effectLst/>
                <a:latin typeface="Calibri (Body)"/>
              </a:rPr>
              <a:t> contre demandés</a:t>
            </a:r>
            <a:endParaRPr lang="fr-CA" sz="1600">
              <a:effectLst/>
              <a:latin typeface="Calibri (Body)"/>
            </a:endParaRPr>
          </a:p>
        </c:rich>
      </c:tx>
      <c:layout>
        <c:manualLayout>
          <c:xMode val="edge"/>
          <c:yMode val="edge"/>
          <c:x val="0.11549990397541771"/>
          <c:y val="5.3719008264462811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Sheet2!$A$4</c:f>
              <c:strCache>
                <c:ptCount val="1"/>
                <c:pt idx="0">
                  <c:v>Requested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multiLvlStrRef>
              <c:f>Sheet2!$B$2:$U$3</c:f>
              <c:multiLvlStrCache>
                <c:ptCount val="20"/>
                <c:lvl>
                  <c:pt idx="0">
                    <c:v>Project 1</c:v>
                  </c:pt>
                  <c:pt idx="1">
                    <c:v>Project 2</c:v>
                  </c:pt>
                  <c:pt idx="2">
                    <c:v>M&amp;E</c:v>
                  </c:pt>
                  <c:pt idx="3">
                    <c:v>Admin</c:v>
                  </c:pt>
                  <c:pt idx="4">
                    <c:v>Project 1</c:v>
                  </c:pt>
                  <c:pt idx="5">
                    <c:v>Project 2</c:v>
                  </c:pt>
                  <c:pt idx="6">
                    <c:v>M&amp;E</c:v>
                  </c:pt>
                  <c:pt idx="7">
                    <c:v>Admin</c:v>
                  </c:pt>
                  <c:pt idx="8">
                    <c:v>Project 1</c:v>
                  </c:pt>
                  <c:pt idx="9">
                    <c:v>Project 2</c:v>
                  </c:pt>
                  <c:pt idx="10">
                    <c:v>M&amp;E</c:v>
                  </c:pt>
                  <c:pt idx="11">
                    <c:v>Admin</c:v>
                  </c:pt>
                  <c:pt idx="12">
                    <c:v>Project 1</c:v>
                  </c:pt>
                  <c:pt idx="13">
                    <c:v>Project 2</c:v>
                  </c:pt>
                  <c:pt idx="14">
                    <c:v>M&amp;E</c:v>
                  </c:pt>
                  <c:pt idx="15">
                    <c:v>Admin</c:v>
                  </c:pt>
                  <c:pt idx="16">
                    <c:v>Project 1</c:v>
                  </c:pt>
                  <c:pt idx="17">
                    <c:v>Project 2</c:v>
                  </c:pt>
                  <c:pt idx="18">
                    <c:v>M&amp;E</c:v>
                  </c:pt>
                  <c:pt idx="19">
                    <c:v>Admin</c:v>
                  </c:pt>
                </c:lvl>
                <c:lvl>
                  <c:pt idx="0">
                    <c:v>Q1</c:v>
                  </c:pt>
                  <c:pt idx="4">
                    <c:v>Q2</c:v>
                  </c:pt>
                  <c:pt idx="8">
                    <c:v>Q3</c:v>
                  </c:pt>
                  <c:pt idx="12">
                    <c:v>Q4</c:v>
                  </c:pt>
                  <c:pt idx="16">
                    <c:v>Q5</c:v>
                  </c:pt>
                </c:lvl>
              </c:multiLvlStrCache>
            </c:multiLvlStrRef>
          </c:cat>
          <c:val>
            <c:numRef>
              <c:f>Sheet2!$B$4:$U$4</c:f>
              <c:numCache>
                <c:formatCode>_("$"* #,##0_);_("$"* \(#,##0\);_("$"* "-"??_);_(@_)</c:formatCode>
                <c:ptCount val="20"/>
                <c:pt idx="0">
                  <c:v>5000000</c:v>
                </c:pt>
                <c:pt idx="1">
                  <c:v>10000000</c:v>
                </c:pt>
                <c:pt idx="2">
                  <c:v>1205961</c:v>
                </c:pt>
                <c:pt idx="3">
                  <c:v>1475236</c:v>
                </c:pt>
                <c:pt idx="4">
                  <c:v>7845205</c:v>
                </c:pt>
                <c:pt idx="5">
                  <c:v>8975486</c:v>
                </c:pt>
                <c:pt idx="6">
                  <c:v>2153025</c:v>
                </c:pt>
                <c:pt idx="7">
                  <c:v>2584203</c:v>
                </c:pt>
                <c:pt idx="8">
                  <c:v>10869741</c:v>
                </c:pt>
                <c:pt idx="9">
                  <c:v>15863258</c:v>
                </c:pt>
                <c:pt idx="10">
                  <c:v>693258</c:v>
                </c:pt>
                <c:pt idx="11">
                  <c:v>2789458</c:v>
                </c:pt>
                <c:pt idx="12">
                  <c:v>11486259</c:v>
                </c:pt>
                <c:pt idx="13">
                  <c:v>16235895</c:v>
                </c:pt>
                <c:pt idx="14">
                  <c:v>2358651</c:v>
                </c:pt>
                <c:pt idx="15">
                  <c:v>3582492</c:v>
                </c:pt>
                <c:pt idx="16">
                  <c:v>18204589</c:v>
                </c:pt>
                <c:pt idx="17">
                  <c:v>14201452</c:v>
                </c:pt>
                <c:pt idx="18">
                  <c:v>120338</c:v>
                </c:pt>
                <c:pt idx="19">
                  <c:v>3942015</c:v>
                </c:pt>
              </c:numCache>
            </c:numRef>
          </c:val>
          <c:extLst>
            <c:ext xmlns:c16="http://schemas.microsoft.com/office/drawing/2014/chart" uri="{C3380CC4-5D6E-409C-BE32-E72D297353CC}">
              <c16:uniqueId val="{00000000-7FC1-41F7-8BBF-D7CE235B90F8}"/>
            </c:ext>
          </c:extLst>
        </c:ser>
        <c:ser>
          <c:idx val="1"/>
          <c:order val="1"/>
          <c:tx>
            <c:strRef>
              <c:f>Sheet2!$A$5</c:f>
              <c:strCache>
                <c:ptCount val="1"/>
                <c:pt idx="0">
                  <c:v>Actual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multiLvlStrRef>
              <c:f>Sheet2!$B$2:$U$3</c:f>
              <c:multiLvlStrCache>
                <c:ptCount val="20"/>
                <c:lvl>
                  <c:pt idx="0">
                    <c:v>Project 1</c:v>
                  </c:pt>
                  <c:pt idx="1">
                    <c:v>Project 2</c:v>
                  </c:pt>
                  <c:pt idx="2">
                    <c:v>M&amp;E</c:v>
                  </c:pt>
                  <c:pt idx="3">
                    <c:v>Admin</c:v>
                  </c:pt>
                  <c:pt idx="4">
                    <c:v>Project 1</c:v>
                  </c:pt>
                  <c:pt idx="5">
                    <c:v>Project 2</c:v>
                  </c:pt>
                  <c:pt idx="6">
                    <c:v>M&amp;E</c:v>
                  </c:pt>
                  <c:pt idx="7">
                    <c:v>Admin</c:v>
                  </c:pt>
                  <c:pt idx="8">
                    <c:v>Project 1</c:v>
                  </c:pt>
                  <c:pt idx="9">
                    <c:v>Project 2</c:v>
                  </c:pt>
                  <c:pt idx="10">
                    <c:v>M&amp;E</c:v>
                  </c:pt>
                  <c:pt idx="11">
                    <c:v>Admin</c:v>
                  </c:pt>
                  <c:pt idx="12">
                    <c:v>Project 1</c:v>
                  </c:pt>
                  <c:pt idx="13">
                    <c:v>Project 2</c:v>
                  </c:pt>
                  <c:pt idx="14">
                    <c:v>M&amp;E</c:v>
                  </c:pt>
                  <c:pt idx="15">
                    <c:v>Admin</c:v>
                  </c:pt>
                  <c:pt idx="16">
                    <c:v>Project 1</c:v>
                  </c:pt>
                  <c:pt idx="17">
                    <c:v>Project 2</c:v>
                  </c:pt>
                  <c:pt idx="18">
                    <c:v>M&amp;E</c:v>
                  </c:pt>
                  <c:pt idx="19">
                    <c:v>Admin</c:v>
                  </c:pt>
                </c:lvl>
                <c:lvl>
                  <c:pt idx="0">
                    <c:v>Q1</c:v>
                  </c:pt>
                  <c:pt idx="4">
                    <c:v>Q2</c:v>
                  </c:pt>
                  <c:pt idx="8">
                    <c:v>Q3</c:v>
                  </c:pt>
                  <c:pt idx="12">
                    <c:v>Q4</c:v>
                  </c:pt>
                  <c:pt idx="16">
                    <c:v>Q5</c:v>
                  </c:pt>
                </c:lvl>
              </c:multiLvlStrCache>
            </c:multiLvlStrRef>
          </c:cat>
          <c:val>
            <c:numRef>
              <c:f>Sheet2!$B$5:$U$5</c:f>
              <c:numCache>
                <c:formatCode>_("$"* #,##0_);_("$"* \(#,##0\);_("$"* "-"??_);_(@_)</c:formatCode>
                <c:ptCount val="20"/>
                <c:pt idx="0">
                  <c:v>3700000</c:v>
                </c:pt>
                <c:pt idx="1">
                  <c:v>8709874</c:v>
                </c:pt>
                <c:pt idx="2">
                  <c:v>320145</c:v>
                </c:pt>
                <c:pt idx="3">
                  <c:v>1256345</c:v>
                </c:pt>
                <c:pt idx="4">
                  <c:v>2563248</c:v>
                </c:pt>
                <c:pt idx="5">
                  <c:v>2358651</c:v>
                </c:pt>
                <c:pt idx="6">
                  <c:v>1420560</c:v>
                </c:pt>
                <c:pt idx="7">
                  <c:v>2563248</c:v>
                </c:pt>
                <c:pt idx="8">
                  <c:v>3521452</c:v>
                </c:pt>
                <c:pt idx="9">
                  <c:v>15862478</c:v>
                </c:pt>
                <c:pt idx="10">
                  <c:v>1586247</c:v>
                </c:pt>
                <c:pt idx="11">
                  <c:v>1024863</c:v>
                </c:pt>
                <c:pt idx="12">
                  <c:v>1452364</c:v>
                </c:pt>
                <c:pt idx="13">
                  <c:v>8652143</c:v>
                </c:pt>
                <c:pt idx="14">
                  <c:v>124592</c:v>
                </c:pt>
                <c:pt idx="15">
                  <c:v>1485203</c:v>
                </c:pt>
                <c:pt idx="16">
                  <c:v>1085694</c:v>
                </c:pt>
                <c:pt idx="17">
                  <c:v>1086521</c:v>
                </c:pt>
                <c:pt idx="18">
                  <c:v>15214</c:v>
                </c:pt>
                <c:pt idx="19">
                  <c:v>2148108</c:v>
                </c:pt>
              </c:numCache>
            </c:numRef>
          </c:val>
          <c:extLst>
            <c:ext xmlns:c16="http://schemas.microsoft.com/office/drawing/2014/chart" uri="{C3380CC4-5D6E-409C-BE32-E72D297353CC}">
              <c16:uniqueId val="{00000001-7FC1-41F7-8BBF-D7CE235B90F8}"/>
            </c:ext>
          </c:extLst>
        </c:ser>
        <c:dLbls>
          <c:showLegendKey val="0"/>
          <c:showVal val="0"/>
          <c:showCatName val="0"/>
          <c:showSerName val="0"/>
          <c:showPercent val="0"/>
          <c:showBubbleSize val="0"/>
        </c:dLbls>
        <c:gapWidth val="100"/>
        <c:overlap val="-24"/>
        <c:axId val="498807352"/>
        <c:axId val="498800296"/>
      </c:barChart>
      <c:catAx>
        <c:axId val="49880735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8800296"/>
        <c:crosses val="autoZero"/>
        <c:auto val="1"/>
        <c:lblAlgn val="ctr"/>
        <c:lblOffset val="100"/>
        <c:noMultiLvlLbl val="0"/>
      </c:catAx>
      <c:valAx>
        <c:axId val="498800296"/>
        <c:scaling>
          <c:orientation val="minMax"/>
        </c:scaling>
        <c:delete val="0"/>
        <c:axPos val="l"/>
        <c:majorGridlines>
          <c:spPr>
            <a:ln w="9525" cap="flat" cmpd="sng" algn="ctr">
              <a:solidFill>
                <a:schemeClr val="lt1">
                  <a:lumMod val="95000"/>
                  <a:alpha val="10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8807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800" b="1" i="0" baseline="0">
                <a:effectLst>
                  <a:outerShdw blurRad="50800" dist="38100" dir="5400000" algn="t" rotWithShape="0">
                    <a:srgbClr val="000000">
                      <a:alpha val="40000"/>
                    </a:srgbClr>
                  </a:outerShdw>
                </a:effectLst>
                <a:latin typeface="Calibri (Body)"/>
              </a:rPr>
              <a:t>Décaissements trimestriels:</a:t>
            </a:r>
            <a:endParaRPr lang="fr-CA">
              <a:effectLst/>
              <a:latin typeface="Calibri (Body)"/>
            </a:endParaRPr>
          </a:p>
          <a:p>
            <a:pPr>
              <a:defRPr/>
            </a:pPr>
            <a:r>
              <a:rPr lang="en-US" sz="1600" b="1" i="0" u="none" strike="noStrike" baseline="0">
                <a:effectLst>
                  <a:outerShdw blurRad="50800" dist="38100" dir="5400000" algn="t" rotWithShape="0">
                    <a:srgbClr val="000000">
                      <a:alpha val="40000"/>
                    </a:srgbClr>
                  </a:outerShdw>
                </a:effectLst>
                <a:latin typeface="Calibri (Body)"/>
              </a:rPr>
              <a:t>réels</a:t>
            </a:r>
            <a:r>
              <a:rPr lang="en-US" sz="1800" b="1" i="0" baseline="0">
                <a:effectLst>
                  <a:outerShdw blurRad="50800" dist="38100" dir="5400000" algn="t" rotWithShape="0">
                    <a:srgbClr val="000000">
                      <a:alpha val="40000"/>
                    </a:srgbClr>
                  </a:outerShdw>
                </a:effectLst>
                <a:latin typeface="Calibri (Body)"/>
              </a:rPr>
              <a:t> contre demandés</a:t>
            </a:r>
            <a:endParaRPr lang="fr-CA">
              <a:effectLst/>
              <a:latin typeface="Calibri (Body)"/>
            </a:endParaRPr>
          </a:p>
          <a:p>
            <a:pPr>
              <a:defRPr/>
            </a:pPr>
            <a:endParaRPr lang="en-US">
              <a:effectLst/>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Sheet3!$E$2:$E$3</c:f>
              <c:strCache>
                <c:ptCount val="2"/>
                <c:pt idx="0">
                  <c:v>Disbursements</c:v>
                </c:pt>
                <c:pt idx="1">
                  <c:v>Requested</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Sheet3!$D$4:$D$23</c:f>
              <c:strCache>
                <c:ptCount val="20"/>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pt idx="14">
                  <c:v>Q15</c:v>
                </c:pt>
                <c:pt idx="15">
                  <c:v>Q16</c:v>
                </c:pt>
                <c:pt idx="16">
                  <c:v>Q17</c:v>
                </c:pt>
                <c:pt idx="17">
                  <c:v>Q18</c:v>
                </c:pt>
                <c:pt idx="18">
                  <c:v>Q19</c:v>
                </c:pt>
                <c:pt idx="19">
                  <c:v>Q20</c:v>
                </c:pt>
              </c:strCache>
            </c:strRef>
          </c:cat>
          <c:val>
            <c:numRef>
              <c:f>Sheet3!$E$4:$E$23</c:f>
              <c:numCache>
                <c:formatCode>_("$"* #,##0_);_("$"* \(#,##0\);_("$"* "-"??_);_(@_)</c:formatCode>
                <c:ptCount val="20"/>
                <c:pt idx="0">
                  <c:v>520958</c:v>
                </c:pt>
                <c:pt idx="1">
                  <c:v>891405</c:v>
                </c:pt>
                <c:pt idx="2">
                  <c:v>1847182</c:v>
                </c:pt>
                <c:pt idx="3">
                  <c:v>1482941</c:v>
                </c:pt>
                <c:pt idx="4">
                  <c:v>2940584</c:v>
                </c:pt>
                <c:pt idx="5">
                  <c:v>4918593</c:v>
                </c:pt>
                <c:pt idx="6">
                  <c:v>5385035</c:v>
                </c:pt>
                <c:pt idx="7">
                  <c:v>8395713</c:v>
                </c:pt>
                <c:pt idx="8">
                  <c:v>10593893</c:v>
                </c:pt>
                <c:pt idx="9">
                  <c:v>6958105</c:v>
                </c:pt>
                <c:pt idx="10">
                  <c:v>5895013</c:v>
                </c:pt>
                <c:pt idx="11">
                  <c:v>8193758</c:v>
                </c:pt>
                <c:pt idx="12">
                  <c:v>15385012</c:v>
                </c:pt>
                <c:pt idx="13">
                  <c:v>17493051</c:v>
                </c:pt>
                <c:pt idx="14">
                  <c:v>12849124</c:v>
                </c:pt>
                <c:pt idx="15">
                  <c:v>12948583</c:v>
                </c:pt>
              </c:numCache>
            </c:numRef>
          </c:val>
          <c:smooth val="0"/>
          <c:extLst>
            <c:ext xmlns:c16="http://schemas.microsoft.com/office/drawing/2014/chart" uri="{C3380CC4-5D6E-409C-BE32-E72D297353CC}">
              <c16:uniqueId val="{00000000-A3BA-4CA5-8FB0-E6F5BB7ED854}"/>
            </c:ext>
          </c:extLst>
        </c:ser>
        <c:ser>
          <c:idx val="1"/>
          <c:order val="1"/>
          <c:tx>
            <c:strRef>
              <c:f>Sheet3!$F$2:$F$3</c:f>
              <c:strCache>
                <c:ptCount val="2"/>
                <c:pt idx="0">
                  <c:v>Disbursements</c:v>
                </c:pt>
                <c:pt idx="1">
                  <c:v>Actual </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Sheet3!$D$4:$D$23</c:f>
              <c:strCache>
                <c:ptCount val="20"/>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pt idx="14">
                  <c:v>Q15</c:v>
                </c:pt>
                <c:pt idx="15">
                  <c:v>Q16</c:v>
                </c:pt>
                <c:pt idx="16">
                  <c:v>Q17</c:v>
                </c:pt>
                <c:pt idx="17">
                  <c:v>Q18</c:v>
                </c:pt>
                <c:pt idx="18">
                  <c:v>Q19</c:v>
                </c:pt>
                <c:pt idx="19">
                  <c:v>Q20</c:v>
                </c:pt>
              </c:strCache>
            </c:strRef>
          </c:cat>
          <c:val>
            <c:numRef>
              <c:f>Sheet3!$F$4:$F$23</c:f>
              <c:numCache>
                <c:formatCode>_("$"* #,##0_);_("$"* \(#,##0\);_("$"* "-"??_);_(@_)</c:formatCode>
                <c:ptCount val="20"/>
                <c:pt idx="0">
                  <c:v>64894</c:v>
                </c:pt>
                <c:pt idx="1">
                  <c:v>89024</c:v>
                </c:pt>
                <c:pt idx="2">
                  <c:v>372839</c:v>
                </c:pt>
                <c:pt idx="3">
                  <c:v>848391</c:v>
                </c:pt>
                <c:pt idx="4">
                  <c:v>489384</c:v>
                </c:pt>
                <c:pt idx="5">
                  <c:v>254984</c:v>
                </c:pt>
                <c:pt idx="6">
                  <c:v>1320941</c:v>
                </c:pt>
                <c:pt idx="7">
                  <c:v>2739103</c:v>
                </c:pt>
                <c:pt idx="8">
                  <c:v>6839471</c:v>
                </c:pt>
                <c:pt idx="9">
                  <c:v>894874</c:v>
                </c:pt>
                <c:pt idx="10">
                  <c:v>4984084</c:v>
                </c:pt>
                <c:pt idx="11">
                  <c:v>4894018</c:v>
                </c:pt>
                <c:pt idx="12">
                  <c:v>8340495</c:v>
                </c:pt>
                <c:pt idx="13">
                  <c:v>8394856</c:v>
                </c:pt>
                <c:pt idx="14">
                  <c:v>3849512</c:v>
                </c:pt>
                <c:pt idx="15">
                  <c:v>7834164</c:v>
                </c:pt>
              </c:numCache>
            </c:numRef>
          </c:val>
          <c:smooth val="0"/>
          <c:extLst>
            <c:ext xmlns:c16="http://schemas.microsoft.com/office/drawing/2014/chart" uri="{C3380CC4-5D6E-409C-BE32-E72D297353CC}">
              <c16:uniqueId val="{00000001-A3BA-4CA5-8FB0-E6F5BB7ED854}"/>
            </c:ext>
          </c:extLst>
        </c:ser>
        <c:dLbls>
          <c:showLegendKey val="0"/>
          <c:showVal val="0"/>
          <c:showCatName val="0"/>
          <c:showSerName val="0"/>
          <c:showPercent val="0"/>
          <c:showBubbleSize val="0"/>
        </c:dLbls>
        <c:smooth val="0"/>
        <c:axId val="498801864"/>
        <c:axId val="498804608"/>
      </c:lineChart>
      <c:catAx>
        <c:axId val="498801864"/>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8804608"/>
        <c:crosses val="autoZero"/>
        <c:auto val="1"/>
        <c:lblAlgn val="ctr"/>
        <c:lblOffset val="100"/>
        <c:noMultiLvlLbl val="0"/>
      </c:catAx>
      <c:valAx>
        <c:axId val="498804608"/>
        <c:scaling>
          <c:orientation val="minMax"/>
        </c:scaling>
        <c:delete val="0"/>
        <c:axPos val="l"/>
        <c:majorGridlines>
          <c:spPr>
            <a:ln w="9525" cap="flat" cmpd="sng" algn="ctr">
              <a:solidFill>
                <a:schemeClr val="lt1">
                  <a:lumMod val="95000"/>
                  <a:alpha val="10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8801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600" b="1" i="0" baseline="0">
                <a:effectLst>
                  <a:outerShdw blurRad="50800" dist="38100" dir="5400000" algn="t" rotWithShape="0">
                    <a:srgbClr val="000000">
                      <a:alpha val="40000"/>
                    </a:srgbClr>
                  </a:outerShdw>
                </a:effectLst>
                <a:latin typeface="Calibri (Body)"/>
              </a:rPr>
              <a:t>Décaissements au niveau du projet par trimestre:</a:t>
            </a:r>
            <a:r>
              <a:rPr lang="fr-CA" sz="1600" b="1" i="0" baseline="0">
                <a:effectLst/>
                <a:latin typeface="Calibri (Body)"/>
              </a:rPr>
              <a:t> </a:t>
            </a:r>
            <a:r>
              <a:rPr lang="en-US" sz="1600" b="1" i="0" u="none" strike="noStrike" baseline="0">
                <a:effectLst>
                  <a:outerShdw blurRad="50800" dist="38100" dir="5400000" algn="t" rotWithShape="0">
                    <a:srgbClr val="000000">
                      <a:alpha val="40000"/>
                    </a:srgbClr>
                  </a:outerShdw>
                </a:effectLst>
                <a:latin typeface="Calibri (Body)"/>
              </a:rPr>
              <a:t>réels</a:t>
            </a:r>
            <a:r>
              <a:rPr lang="en-US" sz="1600" b="1" i="0" baseline="0">
                <a:effectLst>
                  <a:outerShdw blurRad="50800" dist="38100" dir="5400000" algn="t" rotWithShape="0">
                    <a:srgbClr val="000000">
                      <a:alpha val="40000"/>
                    </a:srgbClr>
                  </a:outerShdw>
                </a:effectLst>
                <a:latin typeface="Calibri (Body)"/>
              </a:rPr>
              <a:t> contre demandés</a:t>
            </a:r>
            <a:endParaRPr lang="en-US" sz="1600">
              <a:latin typeface="Calibri (Body)"/>
            </a:endParaRPr>
          </a:p>
        </c:rich>
      </c:tx>
      <c:layout>
        <c:manualLayout>
          <c:xMode val="edge"/>
          <c:yMode val="edge"/>
          <c:x val="0.17438409832917226"/>
          <c:y val="4.1322314049586778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Sheet2!$A$4</c:f>
              <c:strCache>
                <c:ptCount val="1"/>
                <c:pt idx="0">
                  <c:v>Requested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multiLvlStrRef>
              <c:f>Sheet2!$B$2:$U$3</c:f>
              <c:multiLvlStrCache>
                <c:ptCount val="20"/>
                <c:lvl>
                  <c:pt idx="0">
                    <c:v>Project 1</c:v>
                  </c:pt>
                  <c:pt idx="1">
                    <c:v>Project 2</c:v>
                  </c:pt>
                  <c:pt idx="2">
                    <c:v>M&amp;E</c:v>
                  </c:pt>
                  <c:pt idx="3">
                    <c:v>Admin</c:v>
                  </c:pt>
                  <c:pt idx="4">
                    <c:v>Project 1</c:v>
                  </c:pt>
                  <c:pt idx="5">
                    <c:v>Project 2</c:v>
                  </c:pt>
                  <c:pt idx="6">
                    <c:v>M&amp;E</c:v>
                  </c:pt>
                  <c:pt idx="7">
                    <c:v>Admin</c:v>
                  </c:pt>
                  <c:pt idx="8">
                    <c:v>Project 1</c:v>
                  </c:pt>
                  <c:pt idx="9">
                    <c:v>Project 2</c:v>
                  </c:pt>
                  <c:pt idx="10">
                    <c:v>M&amp;E</c:v>
                  </c:pt>
                  <c:pt idx="11">
                    <c:v>Admin</c:v>
                  </c:pt>
                  <c:pt idx="12">
                    <c:v>Project 1</c:v>
                  </c:pt>
                  <c:pt idx="13">
                    <c:v>Project 2</c:v>
                  </c:pt>
                  <c:pt idx="14">
                    <c:v>M&amp;E</c:v>
                  </c:pt>
                  <c:pt idx="15">
                    <c:v>Admin</c:v>
                  </c:pt>
                  <c:pt idx="16">
                    <c:v>Project 1</c:v>
                  </c:pt>
                  <c:pt idx="17">
                    <c:v>Project 2</c:v>
                  </c:pt>
                  <c:pt idx="18">
                    <c:v>M&amp;E</c:v>
                  </c:pt>
                  <c:pt idx="19">
                    <c:v>Admin</c:v>
                  </c:pt>
                </c:lvl>
                <c:lvl>
                  <c:pt idx="0">
                    <c:v>Q1</c:v>
                  </c:pt>
                  <c:pt idx="4">
                    <c:v>Q2</c:v>
                  </c:pt>
                  <c:pt idx="8">
                    <c:v>Q3</c:v>
                  </c:pt>
                  <c:pt idx="12">
                    <c:v>Q4</c:v>
                  </c:pt>
                  <c:pt idx="16">
                    <c:v>Q5</c:v>
                  </c:pt>
                </c:lvl>
              </c:multiLvlStrCache>
            </c:multiLvlStrRef>
          </c:cat>
          <c:val>
            <c:numRef>
              <c:f>Sheet2!$B$4:$U$4</c:f>
              <c:numCache>
                <c:formatCode>_("$"* #,##0_);_("$"* \(#,##0\);_("$"* "-"??_);_(@_)</c:formatCode>
                <c:ptCount val="20"/>
                <c:pt idx="0">
                  <c:v>5000000</c:v>
                </c:pt>
                <c:pt idx="1">
                  <c:v>10000000</c:v>
                </c:pt>
                <c:pt idx="2">
                  <c:v>1205961</c:v>
                </c:pt>
                <c:pt idx="3">
                  <c:v>1475236</c:v>
                </c:pt>
                <c:pt idx="4">
                  <c:v>7845205</c:v>
                </c:pt>
                <c:pt idx="5">
                  <c:v>8975486</c:v>
                </c:pt>
                <c:pt idx="6">
                  <c:v>2153025</c:v>
                </c:pt>
                <c:pt idx="7">
                  <c:v>2584203</c:v>
                </c:pt>
                <c:pt idx="8">
                  <c:v>10869741</c:v>
                </c:pt>
                <c:pt idx="9">
                  <c:v>15863258</c:v>
                </c:pt>
                <c:pt idx="10">
                  <c:v>693258</c:v>
                </c:pt>
                <c:pt idx="11">
                  <c:v>2789458</c:v>
                </c:pt>
                <c:pt idx="12">
                  <c:v>11486259</c:v>
                </c:pt>
                <c:pt idx="13">
                  <c:v>16235895</c:v>
                </c:pt>
                <c:pt idx="14">
                  <c:v>2358651</c:v>
                </c:pt>
                <c:pt idx="15">
                  <c:v>3582492</c:v>
                </c:pt>
                <c:pt idx="16">
                  <c:v>18204589</c:v>
                </c:pt>
                <c:pt idx="17">
                  <c:v>14201452</c:v>
                </c:pt>
                <c:pt idx="18">
                  <c:v>120338</c:v>
                </c:pt>
                <c:pt idx="19">
                  <c:v>3942015</c:v>
                </c:pt>
              </c:numCache>
            </c:numRef>
          </c:val>
          <c:extLst>
            <c:ext xmlns:c16="http://schemas.microsoft.com/office/drawing/2014/chart" uri="{C3380CC4-5D6E-409C-BE32-E72D297353CC}">
              <c16:uniqueId val="{00000000-8AC2-4088-BD28-6D78DF9A7F00}"/>
            </c:ext>
          </c:extLst>
        </c:ser>
        <c:ser>
          <c:idx val="1"/>
          <c:order val="1"/>
          <c:tx>
            <c:strRef>
              <c:f>Sheet2!$A$5</c:f>
              <c:strCache>
                <c:ptCount val="1"/>
                <c:pt idx="0">
                  <c:v>Actual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multiLvlStrRef>
              <c:f>Sheet2!$B$2:$U$3</c:f>
              <c:multiLvlStrCache>
                <c:ptCount val="20"/>
                <c:lvl>
                  <c:pt idx="0">
                    <c:v>Project 1</c:v>
                  </c:pt>
                  <c:pt idx="1">
                    <c:v>Project 2</c:v>
                  </c:pt>
                  <c:pt idx="2">
                    <c:v>M&amp;E</c:v>
                  </c:pt>
                  <c:pt idx="3">
                    <c:v>Admin</c:v>
                  </c:pt>
                  <c:pt idx="4">
                    <c:v>Project 1</c:v>
                  </c:pt>
                  <c:pt idx="5">
                    <c:v>Project 2</c:v>
                  </c:pt>
                  <c:pt idx="6">
                    <c:v>M&amp;E</c:v>
                  </c:pt>
                  <c:pt idx="7">
                    <c:v>Admin</c:v>
                  </c:pt>
                  <c:pt idx="8">
                    <c:v>Project 1</c:v>
                  </c:pt>
                  <c:pt idx="9">
                    <c:v>Project 2</c:v>
                  </c:pt>
                  <c:pt idx="10">
                    <c:v>M&amp;E</c:v>
                  </c:pt>
                  <c:pt idx="11">
                    <c:v>Admin</c:v>
                  </c:pt>
                  <c:pt idx="12">
                    <c:v>Project 1</c:v>
                  </c:pt>
                  <c:pt idx="13">
                    <c:v>Project 2</c:v>
                  </c:pt>
                  <c:pt idx="14">
                    <c:v>M&amp;E</c:v>
                  </c:pt>
                  <c:pt idx="15">
                    <c:v>Admin</c:v>
                  </c:pt>
                  <c:pt idx="16">
                    <c:v>Project 1</c:v>
                  </c:pt>
                  <c:pt idx="17">
                    <c:v>Project 2</c:v>
                  </c:pt>
                  <c:pt idx="18">
                    <c:v>M&amp;E</c:v>
                  </c:pt>
                  <c:pt idx="19">
                    <c:v>Admin</c:v>
                  </c:pt>
                </c:lvl>
                <c:lvl>
                  <c:pt idx="0">
                    <c:v>Q1</c:v>
                  </c:pt>
                  <c:pt idx="4">
                    <c:v>Q2</c:v>
                  </c:pt>
                  <c:pt idx="8">
                    <c:v>Q3</c:v>
                  </c:pt>
                  <c:pt idx="12">
                    <c:v>Q4</c:v>
                  </c:pt>
                  <c:pt idx="16">
                    <c:v>Q5</c:v>
                  </c:pt>
                </c:lvl>
              </c:multiLvlStrCache>
            </c:multiLvlStrRef>
          </c:cat>
          <c:val>
            <c:numRef>
              <c:f>Sheet2!$B$5:$U$5</c:f>
              <c:numCache>
                <c:formatCode>_("$"* #,##0_);_("$"* \(#,##0\);_("$"* "-"??_);_(@_)</c:formatCode>
                <c:ptCount val="20"/>
                <c:pt idx="0">
                  <c:v>3700000</c:v>
                </c:pt>
                <c:pt idx="1">
                  <c:v>8709874</c:v>
                </c:pt>
                <c:pt idx="2">
                  <c:v>320145</c:v>
                </c:pt>
                <c:pt idx="3">
                  <c:v>1256345</c:v>
                </c:pt>
                <c:pt idx="4">
                  <c:v>2563248</c:v>
                </c:pt>
                <c:pt idx="5">
                  <c:v>2358651</c:v>
                </c:pt>
                <c:pt idx="6">
                  <c:v>1420560</c:v>
                </c:pt>
                <c:pt idx="7">
                  <c:v>2563248</c:v>
                </c:pt>
                <c:pt idx="8">
                  <c:v>3521452</c:v>
                </c:pt>
                <c:pt idx="9">
                  <c:v>15862478</c:v>
                </c:pt>
                <c:pt idx="10">
                  <c:v>1586247</c:v>
                </c:pt>
                <c:pt idx="11">
                  <c:v>1024863</c:v>
                </c:pt>
                <c:pt idx="12">
                  <c:v>1452364</c:v>
                </c:pt>
                <c:pt idx="13">
                  <c:v>8652143</c:v>
                </c:pt>
                <c:pt idx="14">
                  <c:v>124592</c:v>
                </c:pt>
                <c:pt idx="15">
                  <c:v>1485203</c:v>
                </c:pt>
                <c:pt idx="16">
                  <c:v>1085694</c:v>
                </c:pt>
                <c:pt idx="17">
                  <c:v>1086521</c:v>
                </c:pt>
                <c:pt idx="18">
                  <c:v>15214</c:v>
                </c:pt>
                <c:pt idx="19">
                  <c:v>2148108</c:v>
                </c:pt>
              </c:numCache>
            </c:numRef>
          </c:val>
          <c:extLst>
            <c:ext xmlns:c16="http://schemas.microsoft.com/office/drawing/2014/chart" uri="{C3380CC4-5D6E-409C-BE32-E72D297353CC}">
              <c16:uniqueId val="{00000001-8AC2-4088-BD28-6D78DF9A7F00}"/>
            </c:ext>
          </c:extLst>
        </c:ser>
        <c:dLbls>
          <c:showLegendKey val="0"/>
          <c:showVal val="0"/>
          <c:showCatName val="0"/>
          <c:showSerName val="0"/>
          <c:showPercent val="0"/>
          <c:showBubbleSize val="0"/>
        </c:dLbls>
        <c:gapWidth val="100"/>
        <c:overlap val="-24"/>
        <c:axId val="314121336"/>
        <c:axId val="314121728"/>
      </c:barChart>
      <c:catAx>
        <c:axId val="31412133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14121728"/>
        <c:crosses val="autoZero"/>
        <c:auto val="1"/>
        <c:lblAlgn val="ctr"/>
        <c:lblOffset val="100"/>
        <c:noMultiLvlLbl val="0"/>
      </c:catAx>
      <c:valAx>
        <c:axId val="314121728"/>
        <c:scaling>
          <c:orientation val="minMax"/>
        </c:scaling>
        <c:delete val="0"/>
        <c:axPos val="l"/>
        <c:majorGridlines>
          <c:spPr>
            <a:ln w="9525" cap="flat" cmpd="sng" algn="ctr">
              <a:solidFill>
                <a:schemeClr val="lt1">
                  <a:lumMod val="95000"/>
                  <a:alpha val="10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14121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A53CED63B884CAD6F35C5639D369C" ma:contentTypeVersion="13" ma:contentTypeDescription="Create a new document." ma:contentTypeScope="" ma:versionID="06b8c5e10249acc13f9233f3f773f80f">
  <xsd:schema xmlns:xsd="http://www.w3.org/2001/XMLSchema" xmlns:xs="http://www.w3.org/2001/XMLSchema" xmlns:p="http://schemas.microsoft.com/office/2006/metadata/properties" xmlns:ns2="5a37dbba-d6ef-4a50-b33c-2945dce3a1b8" xmlns:ns3="e66d0525-9d3e-42da-b39f-5d369866742f" targetNamespace="http://schemas.microsoft.com/office/2006/metadata/properties" ma:root="true" ma:fieldsID="bb5fabcd183c85bdf314870f1b609d44" ns2:_="" ns3:_="">
    <xsd:import namespace="5a37dbba-d6ef-4a50-b33c-2945dce3a1b8"/>
    <xsd:import namespace="e66d0525-9d3e-42da-b39f-5d36986674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7dbba-d6ef-4a50-b33c-2945dce3a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d0525-9d3e-42da-b39f-5d3698667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c2c7c1-aed4-4ab9-b9e6-fb439104f028}" ma:internalName="TaxCatchAll" ma:showField="CatchAllData" ma:web="e66d0525-9d3e-42da-b39f-5d36986674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37dbba-d6ef-4a50-b33c-2945dce3a1b8">
      <Terms xmlns="http://schemas.microsoft.com/office/infopath/2007/PartnerControls"/>
    </lcf76f155ced4ddcb4097134ff3c332f>
    <TaxCatchAll xmlns="e66d0525-9d3e-42da-b39f-5d36986674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B2F41-D528-4189-97D2-DB126FEE2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7dbba-d6ef-4a50-b33c-2945dce3a1b8"/>
    <ds:schemaRef ds:uri="e66d0525-9d3e-42da-b39f-5d3698667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EE649-75DC-41ED-8BAC-0C9A2892B07D}">
  <ds:schemaRefs>
    <ds:schemaRef ds:uri="http://schemas.microsoft.com/sharepoint/v3/contenttype/forms"/>
  </ds:schemaRefs>
</ds:datastoreItem>
</file>

<file path=customXml/itemProps3.xml><?xml version="1.0" encoding="utf-8"?>
<ds:datastoreItem xmlns:ds="http://schemas.openxmlformats.org/officeDocument/2006/customXml" ds:itemID="{E97C4194-7025-406D-83D1-C0BFBBF9FA2B}">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66d0525-9d3e-42da-b39f-5d369866742f"/>
    <ds:schemaRef ds:uri="5a37dbba-d6ef-4a50-b33c-2945dce3a1b8"/>
    <ds:schemaRef ds:uri="http://www.w3.org/XML/1998/namespace"/>
    <ds:schemaRef ds:uri="http://purl.org/dc/dcmitype/"/>
  </ds:schemaRefs>
</ds:datastoreItem>
</file>

<file path=customXml/itemProps4.xml><?xml version="1.0" encoding="utf-8"?>
<ds:datastoreItem xmlns:ds="http://schemas.openxmlformats.org/officeDocument/2006/customXml" ds:itemID="{35EF44A7-283D-4336-9D05-FD92D58D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MCC</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 Modèle De Notes Explicatives</dc:title>
  <dc:subject/>
  <dc:creator>Millennium Chalenge Corporation</dc:creator>
  <cp:keywords/>
  <dc:description/>
  <cp:lastModifiedBy>Khadr, Mona F (CPA/CS)</cp:lastModifiedBy>
  <cp:revision>4</cp:revision>
  <dcterms:created xsi:type="dcterms:W3CDTF">2024-05-20T18:40:00Z</dcterms:created>
  <dcterms:modified xsi:type="dcterms:W3CDTF">2024-05-28T20:51:00Z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0x010100DA7A53CED63B884CAD6F35C5639D369C</vt:lpwstr>
  </property>
  <property fmtid="{D5CDD505-2E9C-101B-9397-08002B2CF9AE}" pid="3" name="_dlc_DocIdItemGuid">
    <vt:lpwstr>6b414892-0746-427f-a0bb-a2ac951c2723</vt:lpwstr>
  </property>
  <property fmtid="{D5CDD505-2E9C-101B-9397-08002B2CF9AE}" pid="4" name="ClassificationContentMarkingHeaderShapeIds">
    <vt:lpwstr>1,2,3,4,6,9,c,d,e</vt:lpwstr>
  </property>
  <property fmtid="{D5CDD505-2E9C-101B-9397-08002B2CF9AE}" pid="5" name="ClassificationContentMarkingHeaderFontProps">
    <vt:lpwstr>#008000,12,Calibri</vt:lpwstr>
  </property>
  <property fmtid="{D5CDD505-2E9C-101B-9397-08002B2CF9AE}" pid="6" name="ClassificationContentMarkingHeaderText">
    <vt:lpwstr>UNCLASSIFIED</vt:lpwstr>
  </property>
  <property fmtid="{D5CDD505-2E9C-101B-9397-08002B2CF9AE}" pid="7" name="MSIP_Label_676e9a81-9c38-4f91-9146-84cda847f359_Enabled">
    <vt:lpwstr>true</vt:lpwstr>
  </property>
  <property fmtid="{D5CDD505-2E9C-101B-9397-08002B2CF9AE}" pid="8" name="MSIP_Label_676e9a81-9c38-4f91-9146-84cda847f359_SetDate">
    <vt:lpwstr>2024-05-13T14:02:54Z</vt:lpwstr>
  </property>
  <property fmtid="{D5CDD505-2E9C-101B-9397-08002B2CF9AE}" pid="9" name="MSIP_Label_676e9a81-9c38-4f91-9146-84cda847f359_Method">
    <vt:lpwstr>Standard</vt:lpwstr>
  </property>
  <property fmtid="{D5CDD505-2E9C-101B-9397-08002B2CF9AE}" pid="10" name="MSIP_Label_676e9a81-9c38-4f91-9146-84cda847f359_Name">
    <vt:lpwstr>UNCLASSIFIED</vt:lpwstr>
  </property>
  <property fmtid="{D5CDD505-2E9C-101B-9397-08002B2CF9AE}" pid="11" name="MSIP_Label_676e9a81-9c38-4f91-9146-84cda847f359_SiteId">
    <vt:lpwstr>c12a9f27-505d-4fc6-9afa-a0fd65d9e984</vt:lpwstr>
  </property>
  <property fmtid="{D5CDD505-2E9C-101B-9397-08002B2CF9AE}" pid="12" name="MSIP_Label_676e9a81-9c38-4f91-9146-84cda847f359_ActionId">
    <vt:lpwstr>1449d579-8979-4532-bd92-43fea13001f2</vt:lpwstr>
  </property>
  <property fmtid="{D5CDD505-2E9C-101B-9397-08002B2CF9AE}" pid="13" name="MSIP_Label_676e9a81-9c38-4f91-9146-84cda847f359_ContentBits">
    <vt:lpwstr>1</vt:lpwstr>
  </property>
  <property fmtid="{D5CDD505-2E9C-101B-9397-08002B2CF9AE}" pid="14" name="MediaServiceImageTags">
    <vt:lpwstr/>
  </property>
</Properties>
</file>