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75732" w14:textId="498FA507" w:rsidR="00E970B2" w:rsidRPr="00CC7A0B" w:rsidRDefault="33B6ADFC" w:rsidP="33B6ADFC">
      <w:pPr>
        <w:rPr>
          <w:rFonts w:ascii="Times New Roman" w:hAnsi="Times New Roman" w:cs="Times New Roman"/>
          <w:b/>
          <w:bCs/>
        </w:rPr>
      </w:pPr>
      <w:r w:rsidRPr="33B6ADFC">
        <w:rPr>
          <w:rFonts w:ascii="Times New Roman" w:hAnsi="Times New Roman" w:cs="Times New Roman"/>
          <w:b/>
          <w:bCs/>
        </w:rPr>
        <w:t>Annex 6: CP report template</w:t>
      </w:r>
      <w:r w:rsidR="0099190A">
        <w:rPr>
          <w:rStyle w:val="FootnoteReference"/>
          <w:rFonts w:ascii="Times New Roman" w:hAnsi="Times New Roman" w:cs="Times New Roman"/>
          <w:b/>
          <w:bCs/>
        </w:rPr>
        <w:footnoteReference w:id="2"/>
      </w:r>
    </w:p>
    <w:p w14:paraId="087FFE4D" w14:textId="1631C8AD" w:rsidR="116A8895" w:rsidRDefault="116A8895" w:rsidP="58A60762">
      <w:pPr>
        <w:spacing w:afterAutospacing="1" w:line="240" w:lineRule="auto"/>
        <w:rPr>
          <w:rFonts w:ascii="Times New Roman" w:eastAsia="Times New Roman" w:hAnsi="Times New Roman" w:cs="Times New Roman"/>
          <w:color w:val="333333"/>
        </w:rPr>
      </w:pPr>
      <w:r w:rsidRPr="38E638BF">
        <w:rPr>
          <w:rFonts w:ascii="Times New Roman" w:eastAsia="Times New Roman" w:hAnsi="Times New Roman" w:cs="Times New Roman"/>
          <w:color w:val="333333"/>
        </w:rPr>
        <w:t xml:space="preserve">The CP report tracks the compliance status of the various conditions precedent applicable to </w:t>
      </w:r>
      <w:r w:rsidR="67C79EEB" w:rsidRPr="38E638BF">
        <w:rPr>
          <w:rFonts w:ascii="Times New Roman" w:eastAsia="Times New Roman" w:hAnsi="Times New Roman" w:cs="Times New Roman"/>
          <w:color w:val="333333"/>
        </w:rPr>
        <w:t>CDF, CFF, Compact and threshold programs</w:t>
      </w:r>
      <w:r w:rsidRPr="38E638BF">
        <w:rPr>
          <w:rFonts w:ascii="Times New Roman" w:eastAsia="Times New Roman" w:hAnsi="Times New Roman" w:cs="Times New Roman"/>
          <w:color w:val="333333"/>
        </w:rPr>
        <w:t xml:space="preserve">, found in agreements between MCC and the partner country. Note that these are not the only conditions and obligations that the partner country must comply with </w:t>
      </w:r>
      <w:proofErr w:type="gramStart"/>
      <w:r w:rsidRPr="38E638BF">
        <w:rPr>
          <w:rFonts w:ascii="Times New Roman" w:eastAsia="Times New Roman" w:hAnsi="Times New Roman" w:cs="Times New Roman"/>
          <w:color w:val="333333"/>
        </w:rPr>
        <w:t>in order to</w:t>
      </w:r>
      <w:proofErr w:type="gramEnd"/>
      <w:r w:rsidRPr="38E638BF">
        <w:rPr>
          <w:rFonts w:ascii="Times New Roman" w:eastAsia="Times New Roman" w:hAnsi="Times New Roman" w:cs="Times New Roman"/>
          <w:color w:val="333333"/>
        </w:rPr>
        <w:t xml:space="preserve"> receive disbursements; the partner country must be in compliance with all conditions and obligations set forth in the relevant grant agreement and</w:t>
      </w:r>
      <w:r w:rsidR="48135067" w:rsidRPr="38E638BF">
        <w:rPr>
          <w:rFonts w:ascii="Times New Roman" w:eastAsia="Times New Roman" w:hAnsi="Times New Roman" w:cs="Times New Roman"/>
          <w:color w:val="333333"/>
        </w:rPr>
        <w:t>/or</w:t>
      </w:r>
      <w:r w:rsidRPr="38E638BF">
        <w:rPr>
          <w:rFonts w:ascii="Times New Roman" w:eastAsia="Times New Roman" w:hAnsi="Times New Roman" w:cs="Times New Roman"/>
          <w:color w:val="333333"/>
        </w:rPr>
        <w:t xml:space="preserve"> Program Implementation Agreement (PIA).</w:t>
      </w:r>
    </w:p>
    <w:tbl>
      <w:tblPr>
        <w:tblW w:w="5000" w:type="pct"/>
        <w:tblLayout w:type="fixed"/>
        <w:tblLook w:val="04A0" w:firstRow="1" w:lastRow="0" w:firstColumn="1" w:lastColumn="0" w:noHBand="0" w:noVBand="1"/>
      </w:tblPr>
      <w:tblGrid>
        <w:gridCol w:w="479"/>
        <w:gridCol w:w="218"/>
        <w:gridCol w:w="446"/>
        <w:gridCol w:w="535"/>
        <w:gridCol w:w="290"/>
        <w:gridCol w:w="770"/>
        <w:gridCol w:w="1040"/>
        <w:gridCol w:w="750"/>
        <w:gridCol w:w="487"/>
        <w:gridCol w:w="1047"/>
        <w:gridCol w:w="977"/>
        <w:gridCol w:w="822"/>
        <w:gridCol w:w="1247"/>
        <w:gridCol w:w="1095"/>
        <w:gridCol w:w="1074"/>
        <w:gridCol w:w="1337"/>
        <w:gridCol w:w="1078"/>
        <w:gridCol w:w="1337"/>
        <w:gridCol w:w="1029"/>
        <w:gridCol w:w="1212"/>
        <w:tblGridChange w:id="0">
          <w:tblGrid>
            <w:gridCol w:w="479"/>
            <w:gridCol w:w="218"/>
            <w:gridCol w:w="446"/>
            <w:gridCol w:w="535"/>
            <w:gridCol w:w="290"/>
            <w:gridCol w:w="770"/>
            <w:gridCol w:w="1040"/>
            <w:gridCol w:w="750"/>
            <w:gridCol w:w="487"/>
            <w:gridCol w:w="1047"/>
            <w:gridCol w:w="977"/>
            <w:gridCol w:w="822"/>
            <w:gridCol w:w="1247"/>
            <w:gridCol w:w="1095"/>
            <w:gridCol w:w="1074"/>
            <w:gridCol w:w="1337"/>
            <w:gridCol w:w="1078"/>
            <w:gridCol w:w="1337"/>
            <w:gridCol w:w="1029"/>
            <w:gridCol w:w="1212"/>
          </w:tblGrid>
        </w:tblGridChange>
      </w:tblGrid>
      <w:tr w:rsidR="00D32401" w:rsidRPr="00B565E7" w14:paraId="04F188F0" w14:textId="77777777" w:rsidTr="008630A9">
        <w:trPr>
          <w:trHeight w:val="360"/>
        </w:trPr>
        <w:tc>
          <w:tcPr>
            <w:tcW w:w="20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DD8E6"/>
          </w:tcPr>
          <w:p w14:paraId="5121B1A3" w14:textId="77777777" w:rsidR="00D32401" w:rsidRPr="00B565E7" w:rsidRDefault="00D32401" w:rsidP="00B565E7">
            <w:pPr>
              <w:spacing w:after="0" w:line="240" w:lineRule="auto"/>
              <w:rPr>
                <w:rFonts w:ascii="Times New Roman" w:eastAsia="Times New Roman" w:hAnsi="Times New Roman" w:cs="Times New Roman"/>
                <w:b/>
                <w:bCs/>
                <w:color w:val="000000"/>
                <w:sz w:val="24"/>
                <w:szCs w:val="24"/>
              </w:rPr>
            </w:pPr>
          </w:p>
        </w:tc>
        <w:tc>
          <w:tcPr>
            <w:tcW w:w="4798" w:type="pct"/>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DD8E6"/>
          </w:tcPr>
          <w:p w14:paraId="28B97B0A" w14:textId="3E5B56E7" w:rsidR="00D32401" w:rsidRPr="00B565E7" w:rsidRDefault="00D32401" w:rsidP="00B565E7">
            <w:pPr>
              <w:spacing w:after="0" w:line="240" w:lineRule="auto"/>
              <w:rPr>
                <w:rFonts w:ascii="Times New Roman" w:eastAsia="Times New Roman" w:hAnsi="Times New Roman" w:cs="Times New Roman"/>
                <w:b/>
                <w:bCs/>
                <w:color w:val="000000"/>
                <w:sz w:val="24"/>
                <w:szCs w:val="24"/>
              </w:rPr>
            </w:pPr>
            <w:r w:rsidRPr="00B565E7">
              <w:rPr>
                <w:rFonts w:ascii="Times New Roman" w:eastAsia="Times New Roman" w:hAnsi="Times New Roman" w:cs="Times New Roman"/>
                <w:b/>
                <w:bCs/>
                <w:color w:val="000000"/>
                <w:sz w:val="24"/>
                <w:szCs w:val="24"/>
              </w:rPr>
              <w:t>Conditions Precedent Report</w:t>
            </w:r>
          </w:p>
        </w:tc>
      </w:tr>
      <w:tr w:rsidR="00D32401" w:rsidRPr="00B42CB3" w14:paraId="79468446" w14:textId="77777777" w:rsidTr="008630A9">
        <w:trPr>
          <w:trHeight w:val="350"/>
        </w:trPr>
        <w:tc>
          <w:tcPr>
            <w:tcW w:w="202" w:type="pct"/>
            <w:gridSpan w:val="2"/>
            <w:tcBorders>
              <w:top w:val="single" w:sz="4" w:space="0" w:color="000000" w:themeColor="text1"/>
              <w:left w:val="single" w:sz="4" w:space="0" w:color="000000" w:themeColor="text1"/>
              <w:bottom w:val="single" w:sz="4" w:space="0" w:color="000000" w:themeColor="text1"/>
              <w:right w:val="single" w:sz="4" w:space="0" w:color="auto"/>
            </w:tcBorders>
          </w:tcPr>
          <w:p w14:paraId="49AC7AC9" w14:textId="77777777" w:rsidR="00D32401" w:rsidRPr="00B42CB3" w:rsidRDefault="00D32401" w:rsidP="00B565E7">
            <w:pPr>
              <w:spacing w:after="0" w:line="240" w:lineRule="auto"/>
              <w:rPr>
                <w:rFonts w:ascii="Times New Roman" w:eastAsia="Times New Roman" w:hAnsi="Times New Roman" w:cs="Times New Roman"/>
                <w:color w:val="000000"/>
                <w:sz w:val="20"/>
                <w:szCs w:val="20"/>
              </w:rPr>
            </w:pPr>
          </w:p>
        </w:tc>
        <w:tc>
          <w:tcPr>
            <w:tcW w:w="368" w:type="pct"/>
            <w:gridSpan w:val="3"/>
            <w:tcBorders>
              <w:top w:val="single" w:sz="4" w:space="0" w:color="000000" w:themeColor="text1"/>
              <w:left w:val="single" w:sz="4" w:space="0" w:color="000000" w:themeColor="text1"/>
              <w:bottom w:val="single" w:sz="4" w:space="0" w:color="000000" w:themeColor="text1"/>
              <w:right w:val="single" w:sz="4" w:space="0" w:color="auto"/>
            </w:tcBorders>
          </w:tcPr>
          <w:p w14:paraId="2844CC8B" w14:textId="73561D3C" w:rsidR="00D32401" w:rsidRPr="00B42CB3" w:rsidRDefault="00D32401" w:rsidP="00B565E7">
            <w:pPr>
              <w:spacing w:after="0" w:line="240" w:lineRule="auto"/>
              <w:rPr>
                <w:rFonts w:ascii="Times New Roman" w:eastAsia="Times New Roman" w:hAnsi="Times New Roman" w:cs="Times New Roman"/>
                <w:color w:val="000000"/>
                <w:sz w:val="20"/>
                <w:szCs w:val="20"/>
              </w:rPr>
            </w:pPr>
            <w:r w:rsidRPr="00B42CB3">
              <w:rPr>
                <w:rFonts w:ascii="Times New Roman" w:eastAsia="Times New Roman" w:hAnsi="Times New Roman" w:cs="Times New Roman"/>
                <w:color w:val="000000"/>
                <w:sz w:val="20"/>
                <w:szCs w:val="20"/>
              </w:rPr>
              <w:t>Country</w:t>
            </w:r>
          </w:p>
        </w:tc>
        <w:tc>
          <w:tcPr>
            <w:tcW w:w="4430" w:type="pct"/>
            <w:gridSpan w:val="15"/>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hideMark/>
          </w:tcPr>
          <w:p w14:paraId="6F7DA574" w14:textId="7091A384" w:rsidR="00D32401" w:rsidRPr="00B42CB3" w:rsidRDefault="00D32401" w:rsidP="00B565E7">
            <w:pPr>
              <w:spacing w:after="0" w:line="240" w:lineRule="auto"/>
              <w:rPr>
                <w:rFonts w:ascii="Times New Roman" w:eastAsia="Times New Roman" w:hAnsi="Times New Roman" w:cs="Times New Roman"/>
                <w:color w:val="000000"/>
                <w:sz w:val="20"/>
                <w:szCs w:val="20"/>
              </w:rPr>
            </w:pPr>
          </w:p>
        </w:tc>
      </w:tr>
      <w:tr w:rsidR="00D32401" w:rsidRPr="00B42CB3" w14:paraId="651C5F81" w14:textId="77777777" w:rsidTr="008630A9">
        <w:trPr>
          <w:trHeight w:val="300"/>
        </w:trPr>
        <w:tc>
          <w:tcPr>
            <w:tcW w:w="202" w:type="pct"/>
            <w:gridSpan w:val="2"/>
            <w:tcBorders>
              <w:top w:val="single" w:sz="4" w:space="0" w:color="000000" w:themeColor="text1"/>
              <w:left w:val="single" w:sz="4" w:space="0" w:color="000000" w:themeColor="text1"/>
              <w:bottom w:val="single" w:sz="4" w:space="0" w:color="000000" w:themeColor="text1"/>
              <w:right w:val="single" w:sz="4" w:space="0" w:color="auto"/>
            </w:tcBorders>
          </w:tcPr>
          <w:p w14:paraId="581C244B" w14:textId="77777777" w:rsidR="00D32401" w:rsidRPr="00B42CB3" w:rsidRDefault="00D32401" w:rsidP="009B2C07">
            <w:pPr>
              <w:spacing w:after="0" w:line="240" w:lineRule="auto"/>
              <w:rPr>
                <w:rFonts w:ascii="Times New Roman" w:eastAsia="Times New Roman" w:hAnsi="Times New Roman" w:cs="Times New Roman"/>
                <w:color w:val="000000"/>
                <w:sz w:val="20"/>
                <w:szCs w:val="20"/>
              </w:rPr>
            </w:pPr>
          </w:p>
        </w:tc>
        <w:tc>
          <w:tcPr>
            <w:tcW w:w="368" w:type="pct"/>
            <w:gridSpan w:val="3"/>
            <w:tcBorders>
              <w:top w:val="single" w:sz="4" w:space="0" w:color="000000" w:themeColor="text1"/>
              <w:left w:val="single" w:sz="4" w:space="0" w:color="000000" w:themeColor="text1"/>
              <w:bottom w:val="single" w:sz="4" w:space="0" w:color="000000" w:themeColor="text1"/>
              <w:right w:val="single" w:sz="4" w:space="0" w:color="auto"/>
            </w:tcBorders>
          </w:tcPr>
          <w:p w14:paraId="38E77CE2" w14:textId="3B6CCDB3" w:rsidR="00D32401" w:rsidRPr="00B42CB3" w:rsidRDefault="00D32401" w:rsidP="009B2C07">
            <w:pPr>
              <w:spacing w:after="0" w:line="240" w:lineRule="auto"/>
              <w:rPr>
                <w:rFonts w:ascii="Times New Roman" w:eastAsia="Times New Roman" w:hAnsi="Times New Roman" w:cs="Times New Roman"/>
                <w:color w:val="000000"/>
                <w:sz w:val="20"/>
                <w:szCs w:val="20"/>
              </w:rPr>
            </w:pPr>
            <w:r w:rsidRPr="00B42CB3">
              <w:rPr>
                <w:rFonts w:ascii="Times New Roman" w:eastAsia="Times New Roman" w:hAnsi="Times New Roman" w:cs="Times New Roman"/>
                <w:color w:val="000000"/>
                <w:sz w:val="20"/>
                <w:szCs w:val="20"/>
              </w:rPr>
              <w:t>Fund</w:t>
            </w:r>
          </w:p>
        </w:tc>
        <w:tc>
          <w:tcPr>
            <w:tcW w:w="4430" w:type="pct"/>
            <w:gridSpan w:val="15"/>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62D6CD59" w14:textId="77777777" w:rsidR="00D32401" w:rsidRPr="00B42CB3" w:rsidRDefault="00D32401" w:rsidP="009B2C07">
            <w:pPr>
              <w:spacing w:after="0" w:line="240" w:lineRule="auto"/>
              <w:rPr>
                <w:rFonts w:ascii="Times New Roman" w:eastAsia="Times New Roman" w:hAnsi="Times New Roman" w:cs="Times New Roman"/>
                <w:color w:val="000000"/>
                <w:sz w:val="20"/>
                <w:szCs w:val="20"/>
              </w:rPr>
            </w:pPr>
          </w:p>
        </w:tc>
      </w:tr>
      <w:tr w:rsidR="00D32401" w:rsidRPr="00B42CB3" w14:paraId="3167BCFD" w14:textId="77777777" w:rsidTr="008630A9">
        <w:trPr>
          <w:trHeight w:val="300"/>
        </w:trPr>
        <w:tc>
          <w:tcPr>
            <w:tcW w:w="202" w:type="pct"/>
            <w:gridSpan w:val="2"/>
            <w:tcBorders>
              <w:top w:val="single" w:sz="4" w:space="0" w:color="000000" w:themeColor="text1"/>
              <w:left w:val="single" w:sz="4" w:space="0" w:color="000000" w:themeColor="text1"/>
              <w:bottom w:val="single" w:sz="4" w:space="0" w:color="000000" w:themeColor="text1"/>
              <w:right w:val="single" w:sz="4" w:space="0" w:color="auto"/>
            </w:tcBorders>
          </w:tcPr>
          <w:p w14:paraId="5219E031" w14:textId="77777777" w:rsidR="00D32401" w:rsidRPr="00B42CB3" w:rsidRDefault="00D32401" w:rsidP="009B2C07">
            <w:pPr>
              <w:spacing w:after="0" w:line="240" w:lineRule="auto"/>
              <w:rPr>
                <w:rFonts w:ascii="Times New Roman" w:eastAsia="Times New Roman" w:hAnsi="Times New Roman" w:cs="Times New Roman"/>
                <w:color w:val="000000"/>
                <w:sz w:val="20"/>
                <w:szCs w:val="20"/>
              </w:rPr>
            </w:pPr>
          </w:p>
        </w:tc>
        <w:tc>
          <w:tcPr>
            <w:tcW w:w="368" w:type="pct"/>
            <w:gridSpan w:val="3"/>
            <w:tcBorders>
              <w:top w:val="single" w:sz="4" w:space="0" w:color="000000" w:themeColor="text1"/>
              <w:left w:val="single" w:sz="4" w:space="0" w:color="000000" w:themeColor="text1"/>
              <w:bottom w:val="single" w:sz="4" w:space="0" w:color="000000" w:themeColor="text1"/>
              <w:right w:val="single" w:sz="4" w:space="0" w:color="auto"/>
            </w:tcBorders>
          </w:tcPr>
          <w:p w14:paraId="62A687E6" w14:textId="6506D4AD" w:rsidR="00D32401" w:rsidRPr="00B42CB3" w:rsidRDefault="00D32401" w:rsidP="009B2C07">
            <w:pPr>
              <w:spacing w:after="0" w:line="240" w:lineRule="auto"/>
              <w:rPr>
                <w:rFonts w:ascii="Times New Roman" w:eastAsia="Times New Roman" w:hAnsi="Times New Roman" w:cs="Times New Roman"/>
                <w:color w:val="000000"/>
                <w:sz w:val="20"/>
                <w:szCs w:val="20"/>
              </w:rPr>
            </w:pPr>
            <w:r w:rsidRPr="00B42CB3">
              <w:rPr>
                <w:rFonts w:ascii="Times New Roman" w:eastAsia="Times New Roman" w:hAnsi="Times New Roman" w:cs="Times New Roman"/>
                <w:color w:val="000000"/>
                <w:sz w:val="20"/>
                <w:szCs w:val="20"/>
              </w:rPr>
              <w:t>Report Period</w:t>
            </w:r>
          </w:p>
        </w:tc>
        <w:tc>
          <w:tcPr>
            <w:tcW w:w="4430" w:type="pct"/>
            <w:gridSpan w:val="15"/>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hideMark/>
          </w:tcPr>
          <w:p w14:paraId="0616B177" w14:textId="77777777" w:rsidR="00D32401" w:rsidRPr="00B42CB3" w:rsidRDefault="00D32401" w:rsidP="009B2C07">
            <w:pPr>
              <w:spacing w:after="0" w:line="240" w:lineRule="auto"/>
              <w:rPr>
                <w:rFonts w:ascii="Times New Roman" w:eastAsia="Times New Roman" w:hAnsi="Times New Roman" w:cs="Times New Roman"/>
                <w:color w:val="000000"/>
                <w:sz w:val="20"/>
                <w:szCs w:val="20"/>
              </w:rPr>
            </w:pPr>
          </w:p>
        </w:tc>
      </w:tr>
      <w:tr w:rsidR="00D32401" w:rsidRPr="00B42CB3" w14:paraId="32103E43" w14:textId="77777777" w:rsidTr="008630A9">
        <w:trPr>
          <w:trHeight w:val="300"/>
        </w:trPr>
        <w:tc>
          <w:tcPr>
            <w:tcW w:w="202" w:type="pct"/>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76933C"/>
          </w:tcPr>
          <w:p w14:paraId="24410B4A" w14:textId="77777777" w:rsidR="00D32401" w:rsidRPr="00B42CB3" w:rsidRDefault="00D32401" w:rsidP="009B2C07">
            <w:pPr>
              <w:spacing w:after="0" w:line="240" w:lineRule="auto"/>
              <w:jc w:val="center"/>
              <w:rPr>
                <w:rFonts w:ascii="Times New Roman" w:eastAsia="Times New Roman" w:hAnsi="Times New Roman" w:cs="Times New Roman"/>
                <w:b/>
                <w:bCs/>
                <w:color w:val="FFFFFF"/>
                <w:sz w:val="20"/>
                <w:szCs w:val="20"/>
              </w:rPr>
            </w:pPr>
          </w:p>
        </w:tc>
        <w:tc>
          <w:tcPr>
            <w:tcW w:w="368" w:type="pct"/>
            <w:gridSpan w:val="3"/>
            <w:tcBorders>
              <w:top w:val="single" w:sz="4" w:space="0" w:color="000000" w:themeColor="text1"/>
              <w:left w:val="single" w:sz="4" w:space="0" w:color="000000" w:themeColor="text1"/>
              <w:bottom w:val="single" w:sz="4" w:space="0" w:color="000000" w:themeColor="text1"/>
              <w:right w:val="single" w:sz="4" w:space="0" w:color="auto"/>
            </w:tcBorders>
            <w:shd w:val="clear" w:color="auto" w:fill="76933C"/>
          </w:tcPr>
          <w:p w14:paraId="5EA34992" w14:textId="18A59B3C" w:rsidR="00D32401" w:rsidRPr="00B42CB3" w:rsidRDefault="00D32401" w:rsidP="009B2C07">
            <w:pPr>
              <w:spacing w:after="0" w:line="240" w:lineRule="auto"/>
              <w:jc w:val="center"/>
              <w:rPr>
                <w:rFonts w:ascii="Times New Roman" w:eastAsia="Times New Roman" w:hAnsi="Times New Roman" w:cs="Times New Roman"/>
                <w:b/>
                <w:bCs/>
                <w:color w:val="FFFFFF"/>
                <w:sz w:val="20"/>
                <w:szCs w:val="20"/>
              </w:rPr>
            </w:pPr>
          </w:p>
        </w:tc>
        <w:tc>
          <w:tcPr>
            <w:tcW w:w="2695" w:type="pct"/>
            <w:gridSpan w:val="10"/>
            <w:tcBorders>
              <w:top w:val="single" w:sz="4" w:space="0" w:color="000000" w:themeColor="text1"/>
              <w:left w:val="single" w:sz="4" w:space="0" w:color="auto"/>
              <w:bottom w:val="single" w:sz="4" w:space="0" w:color="000000" w:themeColor="text1"/>
              <w:right w:val="single" w:sz="4" w:space="0" w:color="000000" w:themeColor="text1"/>
            </w:tcBorders>
            <w:shd w:val="clear" w:color="auto" w:fill="76933C"/>
            <w:hideMark/>
          </w:tcPr>
          <w:p w14:paraId="3BEE46D9" w14:textId="2D883D45" w:rsidR="00D32401" w:rsidRPr="00B42CB3" w:rsidRDefault="00D32401" w:rsidP="009B2C07">
            <w:pPr>
              <w:spacing w:after="0" w:line="240" w:lineRule="auto"/>
              <w:jc w:val="center"/>
              <w:rPr>
                <w:rFonts w:ascii="Times New Roman" w:eastAsia="Times New Roman" w:hAnsi="Times New Roman" w:cs="Times New Roman"/>
                <w:b/>
                <w:bCs/>
                <w:color w:val="FFFFFF"/>
                <w:sz w:val="20"/>
                <w:szCs w:val="20"/>
              </w:rPr>
            </w:pPr>
            <w:r w:rsidRPr="00B42CB3">
              <w:rPr>
                <w:rFonts w:ascii="Times New Roman" w:eastAsia="Times New Roman" w:hAnsi="Times New Roman" w:cs="Times New Roman"/>
                <w:b/>
                <w:bCs/>
                <w:color w:val="FFFFFF"/>
                <w:sz w:val="20"/>
                <w:szCs w:val="20"/>
              </w:rPr>
              <w:t>Viewable by MCC and MCA</w:t>
            </w:r>
          </w:p>
        </w:tc>
        <w:tc>
          <w:tcPr>
            <w:tcW w:w="699" w:type="pct"/>
            <w:gridSpan w:val="2"/>
            <w:tcBorders>
              <w:top w:val="single" w:sz="4" w:space="0" w:color="000000" w:themeColor="text1"/>
              <w:left w:val="nil"/>
              <w:bottom w:val="single" w:sz="4" w:space="0" w:color="000000" w:themeColor="text1"/>
              <w:right w:val="single" w:sz="4" w:space="0" w:color="000000" w:themeColor="text1"/>
            </w:tcBorders>
            <w:shd w:val="clear" w:color="auto" w:fill="E26B0A"/>
            <w:hideMark/>
          </w:tcPr>
          <w:p w14:paraId="3F20C853" w14:textId="77777777" w:rsidR="00D32401" w:rsidRPr="00B42CB3" w:rsidRDefault="00D32401" w:rsidP="009B2C07">
            <w:pPr>
              <w:spacing w:after="0" w:line="240" w:lineRule="auto"/>
              <w:jc w:val="center"/>
              <w:rPr>
                <w:rFonts w:ascii="Times New Roman" w:eastAsia="Times New Roman" w:hAnsi="Times New Roman" w:cs="Times New Roman"/>
                <w:b/>
                <w:bCs/>
                <w:color w:val="FFFFFF"/>
                <w:sz w:val="20"/>
                <w:szCs w:val="20"/>
              </w:rPr>
            </w:pPr>
            <w:r w:rsidRPr="00B42CB3">
              <w:rPr>
                <w:rFonts w:ascii="Times New Roman" w:eastAsia="Times New Roman" w:hAnsi="Times New Roman" w:cs="Times New Roman"/>
                <w:b/>
                <w:bCs/>
                <w:color w:val="FFFFFF"/>
                <w:sz w:val="20"/>
                <w:szCs w:val="20"/>
              </w:rPr>
              <w:t>Internal to MCC</w:t>
            </w:r>
          </w:p>
        </w:tc>
        <w:tc>
          <w:tcPr>
            <w:tcW w:w="1036" w:type="pct"/>
            <w:gridSpan w:val="3"/>
            <w:tcBorders>
              <w:top w:val="single" w:sz="4" w:space="0" w:color="000000" w:themeColor="text1"/>
              <w:left w:val="nil"/>
              <w:bottom w:val="single" w:sz="4" w:space="0" w:color="000000" w:themeColor="text1"/>
              <w:right w:val="single" w:sz="4" w:space="0" w:color="000000" w:themeColor="text1"/>
            </w:tcBorders>
            <w:shd w:val="clear" w:color="auto" w:fill="76933C"/>
            <w:hideMark/>
          </w:tcPr>
          <w:p w14:paraId="3728A24E" w14:textId="77777777" w:rsidR="00D32401" w:rsidRPr="00B42CB3" w:rsidRDefault="00D32401" w:rsidP="009B2C07">
            <w:pPr>
              <w:spacing w:after="0" w:line="240" w:lineRule="auto"/>
              <w:jc w:val="center"/>
              <w:rPr>
                <w:rFonts w:ascii="Times New Roman" w:eastAsia="Times New Roman" w:hAnsi="Times New Roman" w:cs="Times New Roman"/>
                <w:b/>
                <w:bCs/>
                <w:color w:val="FFFFFF"/>
                <w:sz w:val="20"/>
                <w:szCs w:val="20"/>
              </w:rPr>
            </w:pPr>
            <w:r w:rsidRPr="00B42CB3">
              <w:rPr>
                <w:rFonts w:ascii="Times New Roman" w:eastAsia="Times New Roman" w:hAnsi="Times New Roman" w:cs="Times New Roman"/>
                <w:b/>
                <w:bCs/>
                <w:color w:val="FFFFFF"/>
                <w:sz w:val="20"/>
                <w:szCs w:val="20"/>
              </w:rPr>
              <w:t>Viewable by MCC and MCA</w:t>
            </w:r>
          </w:p>
        </w:tc>
      </w:tr>
      <w:tr w:rsidR="00C33911" w:rsidRPr="00B42CB3" w14:paraId="5F1C9215" w14:textId="77777777" w:rsidTr="006001DD">
        <w:trPr>
          <w:trHeight w:val="300"/>
        </w:trPr>
        <w:tc>
          <w:tcPr>
            <w:tcW w:w="139" w:type="pct"/>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3B585E79" w14:textId="77777777" w:rsidR="00333F60" w:rsidRPr="00B42CB3" w:rsidRDefault="00333F60" w:rsidP="00333F60">
            <w:pPr>
              <w:spacing w:after="0" w:line="240" w:lineRule="auto"/>
              <w:jc w:val="center"/>
              <w:rPr>
                <w:rFonts w:ascii="Times New Roman" w:eastAsia="Times New Roman" w:hAnsi="Times New Roman" w:cs="Times New Roman"/>
                <w:color w:val="000000"/>
                <w:sz w:val="18"/>
                <w:szCs w:val="18"/>
              </w:rPr>
            </w:pPr>
            <w:r w:rsidRPr="00B42CB3">
              <w:rPr>
                <w:rFonts w:ascii="Times New Roman" w:eastAsia="Times New Roman" w:hAnsi="Times New Roman" w:cs="Times New Roman"/>
                <w:color w:val="000000"/>
                <w:sz w:val="18"/>
                <w:szCs w:val="18"/>
              </w:rPr>
              <w:t> 1</w:t>
            </w:r>
          </w:p>
        </w:tc>
        <w:tc>
          <w:tcPr>
            <w:tcW w:w="192" w:type="pct"/>
            <w:gridSpan w:val="2"/>
            <w:tcBorders>
              <w:top w:val="nil"/>
              <w:left w:val="nil"/>
              <w:bottom w:val="single" w:sz="4" w:space="0" w:color="000000" w:themeColor="text1"/>
              <w:right w:val="single" w:sz="4" w:space="0" w:color="auto"/>
            </w:tcBorders>
          </w:tcPr>
          <w:p w14:paraId="482D1E0D" w14:textId="77777777" w:rsidR="00333F60" w:rsidRPr="00B42CB3" w:rsidRDefault="00333F60" w:rsidP="00333F60">
            <w:pPr>
              <w:spacing w:after="0" w:line="240" w:lineRule="auto"/>
              <w:jc w:val="center"/>
              <w:rPr>
                <w:rFonts w:ascii="Times New Roman" w:eastAsia="Times New Roman" w:hAnsi="Times New Roman" w:cs="Times New Roman"/>
                <w:color w:val="000000"/>
                <w:sz w:val="18"/>
                <w:szCs w:val="18"/>
              </w:rPr>
            </w:pPr>
            <w:r w:rsidRPr="00B42CB3">
              <w:rPr>
                <w:rFonts w:ascii="Times New Roman" w:eastAsia="Times New Roman" w:hAnsi="Times New Roman" w:cs="Times New Roman"/>
                <w:color w:val="000000"/>
                <w:sz w:val="18"/>
                <w:szCs w:val="18"/>
              </w:rPr>
              <w:t>2</w:t>
            </w:r>
          </w:p>
        </w:tc>
        <w:tc>
          <w:tcPr>
            <w:tcW w:w="155" w:type="pct"/>
            <w:tcBorders>
              <w:top w:val="nil"/>
              <w:left w:val="single" w:sz="4" w:space="0" w:color="auto"/>
              <w:bottom w:val="single" w:sz="4" w:space="0" w:color="000000" w:themeColor="text1"/>
              <w:right w:val="single" w:sz="4" w:space="0" w:color="auto"/>
            </w:tcBorders>
          </w:tcPr>
          <w:p w14:paraId="6A9D5D16" w14:textId="57437BD3" w:rsidR="00333F60" w:rsidRPr="00B42CB3" w:rsidRDefault="00333F60" w:rsidP="00333F60">
            <w:pPr>
              <w:spacing w:after="0" w:line="240" w:lineRule="auto"/>
              <w:jc w:val="center"/>
              <w:rPr>
                <w:rFonts w:ascii="Times New Roman" w:eastAsia="Times New Roman" w:hAnsi="Times New Roman" w:cs="Times New Roman"/>
                <w:color w:val="000000"/>
                <w:sz w:val="18"/>
                <w:szCs w:val="18"/>
              </w:rPr>
            </w:pPr>
            <w:r w:rsidRPr="00B42CB3">
              <w:rPr>
                <w:rFonts w:ascii="Times New Roman" w:eastAsia="Times New Roman" w:hAnsi="Times New Roman" w:cs="Times New Roman"/>
                <w:color w:val="000000"/>
                <w:sz w:val="18"/>
                <w:szCs w:val="18"/>
              </w:rPr>
              <w:t>3</w:t>
            </w:r>
          </w:p>
        </w:tc>
        <w:tc>
          <w:tcPr>
            <w:tcW w:w="307" w:type="pct"/>
            <w:gridSpan w:val="2"/>
            <w:tcBorders>
              <w:top w:val="nil"/>
              <w:left w:val="single" w:sz="4" w:space="0" w:color="auto"/>
              <w:bottom w:val="single" w:sz="4" w:space="0" w:color="000000" w:themeColor="text1"/>
              <w:right w:val="single" w:sz="4" w:space="0" w:color="000000" w:themeColor="text1"/>
            </w:tcBorders>
            <w:shd w:val="clear" w:color="auto" w:fill="auto"/>
            <w:hideMark/>
          </w:tcPr>
          <w:p w14:paraId="05E6A740" w14:textId="0D787A53" w:rsidR="00333F60" w:rsidRPr="00B42CB3" w:rsidRDefault="00333F60" w:rsidP="00333F60">
            <w:pPr>
              <w:spacing w:after="0" w:line="240" w:lineRule="auto"/>
              <w:jc w:val="center"/>
              <w:rPr>
                <w:rFonts w:ascii="Times New Roman" w:eastAsia="Times New Roman" w:hAnsi="Times New Roman" w:cs="Times New Roman"/>
                <w:color w:val="000000"/>
                <w:sz w:val="18"/>
                <w:szCs w:val="18"/>
              </w:rPr>
            </w:pPr>
            <w:r w:rsidRPr="00B42CB3">
              <w:rPr>
                <w:rFonts w:ascii="Times New Roman" w:eastAsia="Times New Roman" w:hAnsi="Times New Roman" w:cs="Times New Roman"/>
                <w:color w:val="000000"/>
                <w:sz w:val="18"/>
                <w:szCs w:val="18"/>
              </w:rPr>
              <w:t>4</w:t>
            </w:r>
          </w:p>
        </w:tc>
        <w:tc>
          <w:tcPr>
            <w:tcW w:w="301" w:type="pct"/>
            <w:tcBorders>
              <w:top w:val="nil"/>
              <w:left w:val="nil"/>
              <w:bottom w:val="single" w:sz="4" w:space="0" w:color="000000" w:themeColor="text1"/>
              <w:right w:val="single" w:sz="4" w:space="0" w:color="000000" w:themeColor="text1"/>
            </w:tcBorders>
            <w:shd w:val="clear" w:color="auto" w:fill="auto"/>
            <w:hideMark/>
          </w:tcPr>
          <w:p w14:paraId="7CAB0382" w14:textId="61F97540" w:rsidR="00333F60" w:rsidRPr="00B42CB3" w:rsidRDefault="00333F60" w:rsidP="00333F60">
            <w:pPr>
              <w:spacing w:after="0" w:line="240" w:lineRule="auto"/>
              <w:jc w:val="center"/>
              <w:rPr>
                <w:rFonts w:ascii="Times New Roman" w:eastAsia="Times New Roman" w:hAnsi="Times New Roman" w:cs="Times New Roman"/>
                <w:color w:val="000000"/>
                <w:sz w:val="18"/>
                <w:szCs w:val="18"/>
              </w:rPr>
            </w:pPr>
            <w:r w:rsidRPr="00B42CB3">
              <w:rPr>
                <w:rFonts w:ascii="Times New Roman" w:eastAsia="Times New Roman" w:hAnsi="Times New Roman" w:cs="Times New Roman"/>
                <w:color w:val="000000"/>
                <w:sz w:val="18"/>
                <w:szCs w:val="18"/>
              </w:rPr>
              <w:t>5</w:t>
            </w:r>
          </w:p>
        </w:tc>
        <w:tc>
          <w:tcPr>
            <w:tcW w:w="217" w:type="pct"/>
            <w:tcBorders>
              <w:top w:val="nil"/>
              <w:left w:val="nil"/>
              <w:bottom w:val="single" w:sz="4" w:space="0" w:color="000000" w:themeColor="text1"/>
              <w:right w:val="single" w:sz="4" w:space="0" w:color="000000" w:themeColor="text1"/>
            </w:tcBorders>
            <w:shd w:val="clear" w:color="auto" w:fill="auto"/>
            <w:hideMark/>
          </w:tcPr>
          <w:p w14:paraId="5CF51E7D" w14:textId="3A1413CF" w:rsidR="00333F60" w:rsidRPr="00B42CB3" w:rsidRDefault="00333F60" w:rsidP="00333F60">
            <w:pPr>
              <w:spacing w:after="0" w:line="240" w:lineRule="auto"/>
              <w:jc w:val="center"/>
              <w:rPr>
                <w:rFonts w:ascii="Times New Roman" w:eastAsia="Times New Roman" w:hAnsi="Times New Roman" w:cs="Times New Roman"/>
                <w:color w:val="000000"/>
                <w:sz w:val="18"/>
                <w:szCs w:val="18"/>
              </w:rPr>
            </w:pPr>
            <w:r w:rsidRPr="00B42CB3">
              <w:rPr>
                <w:rFonts w:ascii="Times New Roman" w:eastAsia="Times New Roman" w:hAnsi="Times New Roman" w:cs="Times New Roman"/>
                <w:color w:val="000000"/>
                <w:sz w:val="18"/>
                <w:szCs w:val="18"/>
              </w:rPr>
              <w:t>6</w:t>
            </w:r>
          </w:p>
        </w:tc>
        <w:tc>
          <w:tcPr>
            <w:tcW w:w="141" w:type="pct"/>
            <w:tcBorders>
              <w:top w:val="nil"/>
              <w:left w:val="nil"/>
              <w:bottom w:val="single" w:sz="4" w:space="0" w:color="000000" w:themeColor="text1"/>
              <w:right w:val="single" w:sz="4" w:space="0" w:color="000000" w:themeColor="text1"/>
            </w:tcBorders>
            <w:shd w:val="clear" w:color="auto" w:fill="auto"/>
          </w:tcPr>
          <w:p w14:paraId="47B29A72" w14:textId="2F48B3D5" w:rsidR="00333F60" w:rsidRPr="00B42CB3" w:rsidRDefault="00333F60" w:rsidP="00333F60">
            <w:pPr>
              <w:spacing w:after="0" w:line="240" w:lineRule="auto"/>
              <w:jc w:val="center"/>
              <w:rPr>
                <w:rFonts w:ascii="Times New Roman" w:eastAsia="Times New Roman" w:hAnsi="Times New Roman" w:cs="Times New Roman"/>
                <w:color w:val="000000"/>
                <w:sz w:val="18"/>
                <w:szCs w:val="18"/>
              </w:rPr>
            </w:pPr>
            <w:r w:rsidRPr="00B42CB3">
              <w:rPr>
                <w:rFonts w:ascii="Times New Roman" w:eastAsia="Times New Roman" w:hAnsi="Times New Roman" w:cs="Times New Roman"/>
                <w:color w:val="000000"/>
                <w:sz w:val="18"/>
                <w:szCs w:val="18"/>
              </w:rPr>
              <w:t>7</w:t>
            </w:r>
          </w:p>
        </w:tc>
        <w:tc>
          <w:tcPr>
            <w:tcW w:w="303" w:type="pct"/>
            <w:tcBorders>
              <w:top w:val="nil"/>
              <w:left w:val="nil"/>
              <w:bottom w:val="single" w:sz="4" w:space="0" w:color="000000" w:themeColor="text1"/>
              <w:right w:val="single" w:sz="4" w:space="0" w:color="000000" w:themeColor="text1"/>
            </w:tcBorders>
            <w:shd w:val="clear" w:color="auto" w:fill="auto"/>
            <w:hideMark/>
          </w:tcPr>
          <w:p w14:paraId="29DBE9F2" w14:textId="1327BEBC" w:rsidR="00333F60" w:rsidRPr="00B42CB3" w:rsidRDefault="00333F60" w:rsidP="00333F60">
            <w:pPr>
              <w:spacing w:after="0" w:line="240" w:lineRule="auto"/>
              <w:jc w:val="center"/>
              <w:rPr>
                <w:rFonts w:ascii="Times New Roman" w:eastAsia="Times New Roman" w:hAnsi="Times New Roman" w:cs="Times New Roman"/>
                <w:color w:val="000000"/>
                <w:sz w:val="18"/>
                <w:szCs w:val="18"/>
              </w:rPr>
            </w:pPr>
            <w:r w:rsidRPr="00B42CB3">
              <w:rPr>
                <w:rFonts w:ascii="Times New Roman" w:eastAsia="Times New Roman" w:hAnsi="Times New Roman" w:cs="Times New Roman"/>
                <w:color w:val="000000"/>
                <w:sz w:val="18"/>
                <w:szCs w:val="18"/>
              </w:rPr>
              <w:t>8</w:t>
            </w:r>
          </w:p>
        </w:tc>
        <w:tc>
          <w:tcPr>
            <w:tcW w:w="283" w:type="pct"/>
            <w:tcBorders>
              <w:top w:val="nil"/>
              <w:left w:val="nil"/>
              <w:bottom w:val="single" w:sz="4" w:space="0" w:color="000000" w:themeColor="text1"/>
              <w:right w:val="single" w:sz="4" w:space="0" w:color="000000" w:themeColor="text1"/>
            </w:tcBorders>
            <w:shd w:val="clear" w:color="auto" w:fill="auto"/>
            <w:hideMark/>
          </w:tcPr>
          <w:p w14:paraId="74AABD48" w14:textId="76CCE94B" w:rsidR="00333F60" w:rsidRPr="00B42CB3" w:rsidRDefault="00333F60" w:rsidP="00333F60">
            <w:pPr>
              <w:spacing w:after="0" w:line="240" w:lineRule="auto"/>
              <w:jc w:val="center"/>
              <w:rPr>
                <w:rFonts w:ascii="Times New Roman" w:eastAsia="Times New Roman" w:hAnsi="Times New Roman" w:cs="Times New Roman"/>
                <w:color w:val="000000"/>
                <w:sz w:val="18"/>
                <w:szCs w:val="18"/>
              </w:rPr>
            </w:pPr>
            <w:r w:rsidRPr="00B42CB3">
              <w:rPr>
                <w:rFonts w:ascii="Times New Roman" w:eastAsia="Times New Roman" w:hAnsi="Times New Roman" w:cs="Times New Roman"/>
                <w:color w:val="000000"/>
                <w:sz w:val="18"/>
                <w:szCs w:val="18"/>
              </w:rPr>
              <w:t>9</w:t>
            </w:r>
          </w:p>
        </w:tc>
        <w:tc>
          <w:tcPr>
            <w:tcW w:w="238" w:type="pct"/>
            <w:tcBorders>
              <w:top w:val="nil"/>
              <w:left w:val="nil"/>
              <w:bottom w:val="single" w:sz="4" w:space="0" w:color="000000" w:themeColor="text1"/>
              <w:right w:val="single" w:sz="4" w:space="0" w:color="000000" w:themeColor="text1"/>
            </w:tcBorders>
            <w:shd w:val="clear" w:color="auto" w:fill="auto"/>
            <w:hideMark/>
          </w:tcPr>
          <w:p w14:paraId="552C613A" w14:textId="2E1EC886" w:rsidR="00333F60" w:rsidRPr="00B42CB3" w:rsidRDefault="00333F60" w:rsidP="00333F60">
            <w:pPr>
              <w:spacing w:after="0" w:line="240" w:lineRule="auto"/>
              <w:jc w:val="center"/>
              <w:rPr>
                <w:rFonts w:ascii="Times New Roman" w:eastAsia="Times New Roman" w:hAnsi="Times New Roman" w:cs="Times New Roman"/>
                <w:color w:val="000000"/>
                <w:sz w:val="18"/>
                <w:szCs w:val="18"/>
              </w:rPr>
            </w:pPr>
            <w:r w:rsidRPr="00B42CB3">
              <w:rPr>
                <w:rFonts w:ascii="Times New Roman" w:eastAsia="Times New Roman" w:hAnsi="Times New Roman" w:cs="Times New Roman"/>
                <w:color w:val="000000"/>
                <w:sz w:val="18"/>
                <w:szCs w:val="18"/>
              </w:rPr>
              <w:t>10</w:t>
            </w:r>
          </w:p>
        </w:tc>
        <w:tc>
          <w:tcPr>
            <w:tcW w:w="361" w:type="pct"/>
            <w:tcBorders>
              <w:top w:val="nil"/>
              <w:left w:val="nil"/>
              <w:bottom w:val="single" w:sz="4" w:space="0" w:color="000000" w:themeColor="text1"/>
              <w:right w:val="single" w:sz="4" w:space="0" w:color="000000" w:themeColor="text1"/>
            </w:tcBorders>
            <w:shd w:val="clear" w:color="auto" w:fill="auto"/>
            <w:hideMark/>
          </w:tcPr>
          <w:p w14:paraId="229AC178" w14:textId="6DFF9445" w:rsidR="00333F60" w:rsidRPr="00B42CB3" w:rsidRDefault="00333F60" w:rsidP="00333F60">
            <w:pPr>
              <w:spacing w:after="0" w:line="240" w:lineRule="auto"/>
              <w:jc w:val="center"/>
              <w:rPr>
                <w:rFonts w:ascii="Times New Roman" w:eastAsia="Times New Roman" w:hAnsi="Times New Roman" w:cs="Times New Roman"/>
                <w:color w:val="000000"/>
                <w:sz w:val="18"/>
                <w:szCs w:val="18"/>
              </w:rPr>
            </w:pPr>
            <w:r w:rsidRPr="00B42CB3">
              <w:rPr>
                <w:rFonts w:ascii="Times New Roman" w:eastAsia="Times New Roman" w:hAnsi="Times New Roman" w:cs="Times New Roman"/>
                <w:color w:val="000000"/>
                <w:sz w:val="18"/>
                <w:szCs w:val="18"/>
              </w:rPr>
              <w:t>11</w:t>
            </w:r>
          </w:p>
        </w:tc>
        <w:tc>
          <w:tcPr>
            <w:tcW w:w="317" w:type="pct"/>
            <w:tcBorders>
              <w:top w:val="nil"/>
              <w:left w:val="nil"/>
              <w:bottom w:val="single" w:sz="4" w:space="0" w:color="000000" w:themeColor="text1"/>
              <w:right w:val="single" w:sz="4" w:space="0" w:color="000000" w:themeColor="text1"/>
            </w:tcBorders>
            <w:shd w:val="clear" w:color="auto" w:fill="auto"/>
            <w:hideMark/>
          </w:tcPr>
          <w:p w14:paraId="25FCD271" w14:textId="00E801DF" w:rsidR="00333F60" w:rsidRPr="00B42CB3" w:rsidRDefault="00333F60" w:rsidP="00333F60">
            <w:pPr>
              <w:spacing w:after="0" w:line="240" w:lineRule="auto"/>
              <w:jc w:val="center"/>
              <w:rPr>
                <w:rFonts w:ascii="Times New Roman" w:eastAsia="Times New Roman" w:hAnsi="Times New Roman" w:cs="Times New Roman"/>
                <w:color w:val="000000"/>
                <w:sz w:val="18"/>
                <w:szCs w:val="18"/>
              </w:rPr>
            </w:pPr>
            <w:r w:rsidRPr="00B42CB3">
              <w:rPr>
                <w:rFonts w:ascii="Times New Roman" w:eastAsia="Times New Roman" w:hAnsi="Times New Roman" w:cs="Times New Roman"/>
                <w:color w:val="000000"/>
                <w:sz w:val="18"/>
                <w:szCs w:val="18"/>
              </w:rPr>
              <w:t>12</w:t>
            </w:r>
          </w:p>
        </w:tc>
        <w:tc>
          <w:tcPr>
            <w:tcW w:w="311" w:type="pct"/>
            <w:tcBorders>
              <w:top w:val="nil"/>
              <w:left w:val="nil"/>
              <w:bottom w:val="single" w:sz="4" w:space="0" w:color="000000" w:themeColor="text1"/>
              <w:right w:val="single" w:sz="4" w:space="0" w:color="000000" w:themeColor="text1"/>
            </w:tcBorders>
            <w:shd w:val="clear" w:color="auto" w:fill="auto"/>
            <w:hideMark/>
          </w:tcPr>
          <w:p w14:paraId="6F21F537" w14:textId="5F9C8394" w:rsidR="00333F60" w:rsidRPr="00B42CB3" w:rsidRDefault="00333F60" w:rsidP="00333F60">
            <w:pPr>
              <w:spacing w:after="0" w:line="240" w:lineRule="auto"/>
              <w:jc w:val="center"/>
              <w:rPr>
                <w:rFonts w:ascii="Times New Roman" w:eastAsia="Times New Roman" w:hAnsi="Times New Roman" w:cs="Times New Roman"/>
                <w:color w:val="000000"/>
                <w:sz w:val="18"/>
                <w:szCs w:val="18"/>
              </w:rPr>
            </w:pPr>
            <w:r w:rsidRPr="00B42CB3">
              <w:rPr>
                <w:rFonts w:ascii="Times New Roman" w:eastAsia="Times New Roman" w:hAnsi="Times New Roman" w:cs="Times New Roman"/>
                <w:color w:val="000000"/>
                <w:sz w:val="18"/>
                <w:szCs w:val="18"/>
              </w:rPr>
              <w:t>13</w:t>
            </w:r>
          </w:p>
        </w:tc>
        <w:tc>
          <w:tcPr>
            <w:tcW w:w="387" w:type="pct"/>
            <w:tcBorders>
              <w:top w:val="nil"/>
              <w:left w:val="nil"/>
              <w:bottom w:val="single" w:sz="4" w:space="0" w:color="000000" w:themeColor="text1"/>
              <w:right w:val="single" w:sz="4" w:space="0" w:color="000000" w:themeColor="text1"/>
            </w:tcBorders>
            <w:shd w:val="clear" w:color="auto" w:fill="auto"/>
            <w:hideMark/>
          </w:tcPr>
          <w:p w14:paraId="04C939B8" w14:textId="1270AE1E" w:rsidR="00333F60" w:rsidRPr="00B42CB3" w:rsidRDefault="00333F60" w:rsidP="00333F60">
            <w:pPr>
              <w:spacing w:after="0" w:line="240" w:lineRule="auto"/>
              <w:jc w:val="center"/>
              <w:rPr>
                <w:rFonts w:ascii="Times New Roman" w:eastAsia="Times New Roman" w:hAnsi="Times New Roman" w:cs="Times New Roman"/>
                <w:color w:val="000000"/>
                <w:sz w:val="18"/>
                <w:szCs w:val="18"/>
              </w:rPr>
            </w:pPr>
            <w:r w:rsidRPr="00B42CB3">
              <w:rPr>
                <w:rFonts w:ascii="Times New Roman" w:eastAsia="Times New Roman" w:hAnsi="Times New Roman" w:cs="Times New Roman"/>
                <w:color w:val="000000"/>
                <w:sz w:val="18"/>
                <w:szCs w:val="18"/>
              </w:rPr>
              <w:t>14</w:t>
            </w:r>
          </w:p>
        </w:tc>
        <w:tc>
          <w:tcPr>
            <w:tcW w:w="311" w:type="pct"/>
            <w:tcBorders>
              <w:top w:val="nil"/>
              <w:left w:val="nil"/>
              <w:bottom w:val="single" w:sz="4" w:space="0" w:color="000000" w:themeColor="text1"/>
              <w:right w:val="single" w:sz="4" w:space="0" w:color="000000" w:themeColor="text1"/>
            </w:tcBorders>
            <w:shd w:val="clear" w:color="auto" w:fill="auto"/>
            <w:hideMark/>
          </w:tcPr>
          <w:p w14:paraId="36B7E956" w14:textId="07D482AE" w:rsidR="00333F60" w:rsidRPr="00B42CB3" w:rsidRDefault="00333F60" w:rsidP="00333F60">
            <w:pPr>
              <w:spacing w:after="0" w:line="240" w:lineRule="auto"/>
              <w:jc w:val="center"/>
              <w:rPr>
                <w:rFonts w:ascii="Times New Roman" w:eastAsia="Times New Roman" w:hAnsi="Times New Roman" w:cs="Times New Roman"/>
                <w:color w:val="000000"/>
                <w:sz w:val="18"/>
                <w:szCs w:val="18"/>
              </w:rPr>
            </w:pPr>
            <w:r w:rsidRPr="00B42CB3">
              <w:rPr>
                <w:rFonts w:ascii="Times New Roman" w:eastAsia="Times New Roman" w:hAnsi="Times New Roman" w:cs="Times New Roman"/>
                <w:color w:val="000000"/>
                <w:sz w:val="18"/>
                <w:szCs w:val="18"/>
              </w:rPr>
              <w:t>15</w:t>
            </w:r>
          </w:p>
        </w:tc>
        <w:tc>
          <w:tcPr>
            <w:tcW w:w="387" w:type="pct"/>
            <w:tcBorders>
              <w:top w:val="nil"/>
              <w:left w:val="nil"/>
              <w:bottom w:val="single" w:sz="4" w:space="0" w:color="000000" w:themeColor="text1"/>
              <w:right w:val="single" w:sz="4" w:space="0" w:color="000000" w:themeColor="text1"/>
            </w:tcBorders>
            <w:shd w:val="clear" w:color="auto" w:fill="auto"/>
            <w:hideMark/>
          </w:tcPr>
          <w:p w14:paraId="487F6980" w14:textId="7EA5EF26" w:rsidR="00333F60" w:rsidRPr="00B42CB3" w:rsidRDefault="00333F60" w:rsidP="00333F60">
            <w:pPr>
              <w:spacing w:after="0" w:line="240" w:lineRule="auto"/>
              <w:jc w:val="center"/>
              <w:rPr>
                <w:rFonts w:ascii="Times New Roman" w:eastAsia="Times New Roman" w:hAnsi="Times New Roman" w:cs="Times New Roman"/>
                <w:color w:val="000000"/>
                <w:sz w:val="18"/>
                <w:szCs w:val="18"/>
              </w:rPr>
            </w:pPr>
            <w:r w:rsidRPr="00B42CB3">
              <w:rPr>
                <w:rFonts w:ascii="Times New Roman" w:eastAsia="Times New Roman" w:hAnsi="Times New Roman" w:cs="Times New Roman"/>
                <w:color w:val="000000"/>
                <w:sz w:val="18"/>
                <w:szCs w:val="18"/>
              </w:rPr>
              <w:t>16</w:t>
            </w:r>
          </w:p>
        </w:tc>
        <w:tc>
          <w:tcPr>
            <w:tcW w:w="298" w:type="pct"/>
            <w:tcBorders>
              <w:top w:val="nil"/>
              <w:left w:val="nil"/>
              <w:bottom w:val="single" w:sz="4" w:space="0" w:color="000000" w:themeColor="text1"/>
              <w:right w:val="single" w:sz="4" w:space="0" w:color="000000" w:themeColor="text1"/>
            </w:tcBorders>
            <w:shd w:val="clear" w:color="auto" w:fill="auto"/>
            <w:hideMark/>
          </w:tcPr>
          <w:p w14:paraId="5AFF247F" w14:textId="3ED48FDF" w:rsidR="00333F60" w:rsidRPr="00B42CB3" w:rsidRDefault="00333F60" w:rsidP="00333F60">
            <w:pPr>
              <w:spacing w:after="0" w:line="240" w:lineRule="auto"/>
              <w:jc w:val="center"/>
              <w:rPr>
                <w:rFonts w:ascii="Times New Roman" w:eastAsia="Times New Roman" w:hAnsi="Times New Roman" w:cs="Times New Roman"/>
                <w:color w:val="000000"/>
                <w:sz w:val="18"/>
                <w:szCs w:val="18"/>
              </w:rPr>
            </w:pPr>
            <w:r w:rsidRPr="00B42CB3">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7</w:t>
            </w:r>
          </w:p>
        </w:tc>
        <w:tc>
          <w:tcPr>
            <w:tcW w:w="351" w:type="pct"/>
            <w:tcBorders>
              <w:top w:val="nil"/>
              <w:left w:val="nil"/>
              <w:bottom w:val="single" w:sz="4" w:space="0" w:color="000000" w:themeColor="text1"/>
              <w:right w:val="single" w:sz="4" w:space="0" w:color="000000" w:themeColor="text1"/>
            </w:tcBorders>
            <w:shd w:val="clear" w:color="auto" w:fill="auto"/>
            <w:hideMark/>
          </w:tcPr>
          <w:p w14:paraId="0928038B" w14:textId="7BA03CA5" w:rsidR="00333F60" w:rsidRPr="00B42CB3" w:rsidRDefault="00333F60" w:rsidP="00333F60">
            <w:pPr>
              <w:spacing w:after="0" w:line="240" w:lineRule="auto"/>
              <w:jc w:val="center"/>
              <w:rPr>
                <w:rFonts w:ascii="Times New Roman" w:eastAsia="Times New Roman" w:hAnsi="Times New Roman" w:cs="Times New Roman"/>
                <w:color w:val="000000"/>
                <w:sz w:val="18"/>
                <w:szCs w:val="18"/>
              </w:rPr>
            </w:pPr>
            <w:r w:rsidRPr="00B42CB3">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8</w:t>
            </w:r>
          </w:p>
        </w:tc>
      </w:tr>
      <w:tr w:rsidR="006001DD" w:rsidRPr="00B42CB3" w14:paraId="32CF8D0B" w14:textId="77777777" w:rsidTr="006001DD">
        <w:trPr>
          <w:cantSplit/>
          <w:trHeight w:val="63"/>
        </w:trPr>
        <w:tc>
          <w:tcPr>
            <w:tcW w:w="2038" w:type="pct"/>
            <w:gridSpan w:val="11"/>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716769E6" w14:textId="71ED2C06" w:rsidR="006001DD" w:rsidRPr="00B42CB3" w:rsidRDefault="006001DD" w:rsidP="00333F60">
            <w:pPr>
              <w:spacing w:after="0" w:line="240" w:lineRule="auto"/>
              <w:jc w:val="center"/>
              <w:rPr>
                <w:rFonts w:ascii="Times New Roman" w:eastAsia="Times New Roman" w:hAnsi="Times New Roman" w:cs="Times New Roman"/>
                <w:b/>
                <w:bCs/>
                <w:color w:val="000000"/>
                <w:sz w:val="18"/>
                <w:szCs w:val="18"/>
              </w:rPr>
            </w:pPr>
            <w:r w:rsidRPr="00B42CB3">
              <w:rPr>
                <w:rFonts w:ascii="Times New Roman" w:eastAsia="Times New Roman" w:hAnsi="Times New Roman" w:cs="Times New Roman"/>
                <w:b/>
                <w:bCs/>
                <w:color w:val="000000"/>
                <w:sz w:val="18"/>
                <w:szCs w:val="18"/>
              </w:rPr>
              <w:t xml:space="preserve">MCC to fill out during system setup </w:t>
            </w:r>
          </w:p>
        </w:tc>
        <w:tc>
          <w:tcPr>
            <w:tcW w:w="238" w:type="pct"/>
            <w:tcBorders>
              <w:top w:val="nil"/>
              <w:left w:val="nil"/>
              <w:bottom w:val="single" w:sz="4" w:space="0" w:color="000000" w:themeColor="text1"/>
              <w:right w:val="single" w:sz="4" w:space="0" w:color="000000" w:themeColor="text1"/>
            </w:tcBorders>
            <w:shd w:val="clear" w:color="auto" w:fill="FFFFFF" w:themeFill="background1"/>
          </w:tcPr>
          <w:p w14:paraId="27568143" w14:textId="1B10FA51" w:rsidR="006001DD" w:rsidRPr="00B42CB3" w:rsidRDefault="006001DD" w:rsidP="00333F60">
            <w:pPr>
              <w:spacing w:after="0" w:line="240" w:lineRule="auto"/>
              <w:jc w:val="center"/>
              <w:rPr>
                <w:rFonts w:ascii="Times New Roman" w:eastAsia="Times New Roman" w:hAnsi="Times New Roman" w:cs="Times New Roman"/>
                <w:b/>
                <w:bCs/>
                <w:color w:val="000000"/>
                <w:sz w:val="18"/>
                <w:szCs w:val="18"/>
              </w:rPr>
            </w:pPr>
            <w:r w:rsidRPr="00B42CB3">
              <w:rPr>
                <w:rFonts w:ascii="Times New Roman" w:eastAsia="Times New Roman" w:hAnsi="Times New Roman" w:cs="Times New Roman"/>
                <w:b/>
                <w:bCs/>
                <w:color w:val="000000"/>
                <w:sz w:val="18"/>
                <w:szCs w:val="18"/>
              </w:rPr>
              <w:t>System filled</w:t>
            </w:r>
          </w:p>
        </w:tc>
        <w:tc>
          <w:tcPr>
            <w:tcW w:w="989" w:type="pct"/>
            <w:gridSpan w:val="3"/>
            <w:tcBorders>
              <w:top w:val="nil"/>
              <w:left w:val="nil"/>
              <w:bottom w:val="single" w:sz="4" w:space="0" w:color="000000" w:themeColor="text1"/>
              <w:right w:val="single" w:sz="4" w:space="0" w:color="000000" w:themeColor="text1"/>
            </w:tcBorders>
            <w:shd w:val="clear" w:color="auto" w:fill="FFFFFF" w:themeFill="background1"/>
          </w:tcPr>
          <w:p w14:paraId="56D4E0F9" w14:textId="7703EAAD" w:rsidR="006001DD" w:rsidRPr="00B42CB3" w:rsidRDefault="006001DD" w:rsidP="00333F60">
            <w:pPr>
              <w:spacing w:after="0" w:line="240" w:lineRule="auto"/>
              <w:jc w:val="center"/>
              <w:rPr>
                <w:rFonts w:ascii="Times New Roman" w:eastAsia="Times New Roman" w:hAnsi="Times New Roman" w:cs="Times New Roman"/>
                <w:b/>
                <w:bCs/>
                <w:color w:val="000000"/>
                <w:sz w:val="18"/>
                <w:szCs w:val="18"/>
              </w:rPr>
            </w:pPr>
            <w:r w:rsidRPr="00B42CB3">
              <w:rPr>
                <w:rFonts w:ascii="Times New Roman" w:eastAsia="Times New Roman" w:hAnsi="Times New Roman" w:cs="Times New Roman"/>
                <w:b/>
                <w:bCs/>
                <w:color w:val="000000"/>
                <w:sz w:val="18"/>
                <w:szCs w:val="18"/>
              </w:rPr>
              <w:t>Accountable Entity to fill out quarterly</w:t>
            </w:r>
          </w:p>
        </w:tc>
        <w:tc>
          <w:tcPr>
            <w:tcW w:w="1384" w:type="pct"/>
            <w:gridSpan w:val="4"/>
            <w:tcBorders>
              <w:top w:val="nil"/>
              <w:left w:val="nil"/>
              <w:bottom w:val="single" w:sz="4" w:space="0" w:color="000000" w:themeColor="text1"/>
              <w:right w:val="single" w:sz="4" w:space="0" w:color="000000" w:themeColor="text1"/>
            </w:tcBorders>
            <w:shd w:val="clear" w:color="auto" w:fill="FFFFFF" w:themeFill="background1"/>
          </w:tcPr>
          <w:p w14:paraId="25F2008B" w14:textId="6C4EE18F" w:rsidR="006001DD" w:rsidRPr="00B42CB3" w:rsidRDefault="006001DD" w:rsidP="00333F60">
            <w:pPr>
              <w:spacing w:after="0" w:line="240" w:lineRule="auto"/>
              <w:jc w:val="center"/>
              <w:rPr>
                <w:rFonts w:ascii="Times New Roman" w:eastAsia="Times New Roman" w:hAnsi="Times New Roman" w:cs="Times New Roman"/>
                <w:b/>
                <w:bCs/>
                <w:color w:val="000000"/>
                <w:sz w:val="18"/>
                <w:szCs w:val="18"/>
              </w:rPr>
            </w:pPr>
            <w:r w:rsidRPr="00B42CB3">
              <w:rPr>
                <w:rFonts w:ascii="Times New Roman" w:eastAsia="Times New Roman" w:hAnsi="Times New Roman" w:cs="Times New Roman"/>
                <w:b/>
                <w:bCs/>
                <w:color w:val="000000"/>
                <w:sz w:val="18"/>
                <w:szCs w:val="18"/>
              </w:rPr>
              <w:t>MCC to fill out quarterly</w:t>
            </w:r>
          </w:p>
        </w:tc>
        <w:tc>
          <w:tcPr>
            <w:tcW w:w="351" w:type="pct"/>
            <w:tcBorders>
              <w:top w:val="nil"/>
              <w:left w:val="nil"/>
              <w:bottom w:val="single" w:sz="4" w:space="0" w:color="000000" w:themeColor="text1"/>
              <w:right w:val="single" w:sz="4" w:space="0" w:color="000000" w:themeColor="text1"/>
            </w:tcBorders>
            <w:shd w:val="clear" w:color="auto" w:fill="FFFFFF" w:themeFill="background1"/>
          </w:tcPr>
          <w:p w14:paraId="500B9AB4" w14:textId="12400321" w:rsidR="006001DD" w:rsidRPr="00B42CB3" w:rsidRDefault="006001DD" w:rsidP="00333F60">
            <w:pPr>
              <w:spacing w:after="0" w:line="240" w:lineRule="auto"/>
              <w:jc w:val="center"/>
              <w:rPr>
                <w:rFonts w:ascii="Times New Roman" w:eastAsia="Times New Roman" w:hAnsi="Times New Roman" w:cs="Times New Roman"/>
                <w:b/>
                <w:bCs/>
                <w:color w:val="000000"/>
                <w:sz w:val="18"/>
                <w:szCs w:val="18"/>
              </w:rPr>
            </w:pPr>
            <w:r w:rsidRPr="00B42CB3">
              <w:rPr>
                <w:rFonts w:ascii="Times New Roman" w:eastAsia="Times New Roman" w:hAnsi="Times New Roman" w:cs="Times New Roman"/>
                <w:b/>
                <w:bCs/>
                <w:color w:val="000000"/>
                <w:sz w:val="18"/>
                <w:szCs w:val="18"/>
              </w:rPr>
              <w:t xml:space="preserve">MCC/ MCA </w:t>
            </w:r>
          </w:p>
        </w:tc>
      </w:tr>
      <w:tr w:rsidR="00C33911" w:rsidRPr="00B42CB3" w14:paraId="3FF7E19B" w14:textId="77777777" w:rsidTr="006001DD">
        <w:trPr>
          <w:cantSplit/>
          <w:trHeight w:val="1547"/>
        </w:trPr>
        <w:tc>
          <w:tcPr>
            <w:tcW w:w="139" w:type="pct"/>
            <w:tcBorders>
              <w:top w:val="nil"/>
              <w:left w:val="single" w:sz="4" w:space="0" w:color="000000" w:themeColor="text1"/>
              <w:bottom w:val="single" w:sz="4" w:space="0" w:color="000000" w:themeColor="text1"/>
              <w:right w:val="single" w:sz="4" w:space="0" w:color="000000" w:themeColor="text1"/>
            </w:tcBorders>
            <w:shd w:val="clear" w:color="auto" w:fill="F0E68C"/>
            <w:hideMark/>
          </w:tcPr>
          <w:p w14:paraId="34316F33" w14:textId="77777777" w:rsidR="00333F60" w:rsidRPr="00B42CB3" w:rsidRDefault="00333F60" w:rsidP="00333F60">
            <w:pPr>
              <w:spacing w:after="0" w:line="240" w:lineRule="auto"/>
              <w:jc w:val="center"/>
              <w:rPr>
                <w:rFonts w:ascii="Times New Roman" w:eastAsia="Times New Roman" w:hAnsi="Times New Roman" w:cs="Times New Roman"/>
                <w:b/>
                <w:bCs/>
                <w:color w:val="000000"/>
                <w:sz w:val="18"/>
                <w:szCs w:val="18"/>
              </w:rPr>
            </w:pPr>
            <w:r w:rsidRPr="00B42CB3">
              <w:rPr>
                <w:rFonts w:ascii="Times New Roman" w:eastAsia="Times New Roman" w:hAnsi="Times New Roman" w:cs="Times New Roman"/>
                <w:b/>
                <w:bCs/>
                <w:color w:val="000000"/>
                <w:sz w:val="18"/>
                <w:szCs w:val="18"/>
              </w:rPr>
              <w:t>CP ID#</w:t>
            </w:r>
          </w:p>
        </w:tc>
        <w:tc>
          <w:tcPr>
            <w:tcW w:w="192" w:type="pct"/>
            <w:gridSpan w:val="2"/>
            <w:tcBorders>
              <w:top w:val="nil"/>
              <w:left w:val="nil"/>
              <w:bottom w:val="single" w:sz="4" w:space="0" w:color="000000" w:themeColor="text1"/>
              <w:right w:val="single" w:sz="4" w:space="0" w:color="auto"/>
            </w:tcBorders>
            <w:shd w:val="clear" w:color="auto" w:fill="F0E68C"/>
          </w:tcPr>
          <w:p w14:paraId="71BC5E58" w14:textId="559E6C67" w:rsidR="00333F60" w:rsidRPr="00B42CB3" w:rsidRDefault="00333F60" w:rsidP="00333F60">
            <w:pPr>
              <w:spacing w:after="0" w:line="240" w:lineRule="auto"/>
              <w:jc w:val="center"/>
              <w:rPr>
                <w:rFonts w:ascii="Times New Roman" w:eastAsia="Times New Roman" w:hAnsi="Times New Roman" w:cs="Times New Roman"/>
                <w:b/>
                <w:bCs/>
                <w:color w:val="000000"/>
                <w:sz w:val="18"/>
                <w:szCs w:val="18"/>
              </w:rPr>
            </w:pPr>
            <w:r w:rsidRPr="00B42CB3">
              <w:rPr>
                <w:rFonts w:ascii="Times New Roman" w:eastAsia="Times New Roman" w:hAnsi="Times New Roman" w:cs="Times New Roman"/>
                <w:b/>
                <w:bCs/>
                <w:color w:val="000000"/>
                <w:sz w:val="18"/>
                <w:szCs w:val="18"/>
              </w:rPr>
              <w:t>Policy CP flag</w:t>
            </w:r>
            <w:r w:rsidRPr="00B42CB3">
              <w:rPr>
                <w:rStyle w:val="FootnoteReference"/>
                <w:rFonts w:ascii="Times New Roman" w:eastAsia="Times New Roman" w:hAnsi="Times New Roman" w:cs="Times New Roman"/>
                <w:b/>
                <w:bCs/>
                <w:color w:val="000000"/>
                <w:sz w:val="18"/>
                <w:szCs w:val="18"/>
              </w:rPr>
              <w:footnoteReference w:id="3"/>
            </w:r>
          </w:p>
        </w:tc>
        <w:tc>
          <w:tcPr>
            <w:tcW w:w="155" w:type="pct"/>
            <w:tcBorders>
              <w:top w:val="nil"/>
              <w:left w:val="single" w:sz="4" w:space="0" w:color="auto"/>
              <w:bottom w:val="single" w:sz="4" w:space="0" w:color="000000" w:themeColor="text1"/>
              <w:right w:val="single" w:sz="4" w:space="0" w:color="auto"/>
            </w:tcBorders>
            <w:shd w:val="clear" w:color="auto" w:fill="F0E68C"/>
          </w:tcPr>
          <w:p w14:paraId="5D4DEAF7" w14:textId="500A31A1" w:rsidR="00333F60" w:rsidRPr="00B42CB3" w:rsidRDefault="00333F60" w:rsidP="00333F60">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EIF flag</w:t>
            </w:r>
            <w:r>
              <w:rPr>
                <w:rStyle w:val="FootnoteReference"/>
                <w:rFonts w:ascii="Times New Roman" w:eastAsia="Times New Roman" w:hAnsi="Times New Roman" w:cs="Times New Roman"/>
                <w:b/>
                <w:bCs/>
                <w:color w:val="000000"/>
                <w:sz w:val="18"/>
                <w:szCs w:val="18"/>
              </w:rPr>
              <w:footnoteReference w:id="4"/>
            </w:r>
            <w:r>
              <w:rPr>
                <w:rFonts w:ascii="Times New Roman" w:eastAsia="Times New Roman" w:hAnsi="Times New Roman" w:cs="Times New Roman"/>
                <w:b/>
                <w:bCs/>
                <w:color w:val="000000"/>
                <w:sz w:val="18"/>
                <w:szCs w:val="18"/>
              </w:rPr>
              <w:t xml:space="preserve"> </w:t>
            </w:r>
          </w:p>
        </w:tc>
        <w:tc>
          <w:tcPr>
            <w:tcW w:w="307" w:type="pct"/>
            <w:gridSpan w:val="2"/>
            <w:tcBorders>
              <w:top w:val="nil"/>
              <w:left w:val="single" w:sz="4" w:space="0" w:color="auto"/>
              <w:bottom w:val="single" w:sz="4" w:space="0" w:color="000000" w:themeColor="text1"/>
              <w:right w:val="single" w:sz="4" w:space="0" w:color="000000" w:themeColor="text1"/>
            </w:tcBorders>
            <w:shd w:val="clear" w:color="auto" w:fill="F0E68C"/>
            <w:hideMark/>
          </w:tcPr>
          <w:p w14:paraId="6783CFB7" w14:textId="67C7211B" w:rsidR="00333F60" w:rsidRPr="00B42CB3" w:rsidRDefault="00333F60" w:rsidP="00333F60">
            <w:pPr>
              <w:spacing w:after="0" w:line="240" w:lineRule="auto"/>
              <w:jc w:val="center"/>
              <w:rPr>
                <w:rFonts w:ascii="Times New Roman" w:eastAsia="Times New Roman" w:hAnsi="Times New Roman" w:cs="Times New Roman"/>
                <w:b/>
                <w:bCs/>
                <w:color w:val="000000"/>
                <w:sz w:val="18"/>
                <w:szCs w:val="18"/>
              </w:rPr>
            </w:pPr>
            <w:r w:rsidRPr="00B42CB3">
              <w:rPr>
                <w:rFonts w:ascii="Times New Roman" w:eastAsia="Times New Roman" w:hAnsi="Times New Roman" w:cs="Times New Roman"/>
                <w:b/>
                <w:bCs/>
                <w:color w:val="000000"/>
                <w:sz w:val="18"/>
                <w:szCs w:val="18"/>
              </w:rPr>
              <w:t>Project (if applicable)</w:t>
            </w:r>
            <w:r w:rsidRPr="00B42CB3">
              <w:rPr>
                <w:rStyle w:val="FootnoteReference"/>
                <w:rFonts w:ascii="Times New Roman" w:eastAsia="Times New Roman" w:hAnsi="Times New Roman" w:cs="Times New Roman"/>
                <w:b/>
                <w:bCs/>
                <w:color w:val="000000"/>
                <w:sz w:val="18"/>
                <w:szCs w:val="18"/>
              </w:rPr>
              <w:footnoteReference w:id="5"/>
            </w:r>
          </w:p>
        </w:tc>
        <w:tc>
          <w:tcPr>
            <w:tcW w:w="301" w:type="pct"/>
            <w:tcBorders>
              <w:top w:val="nil"/>
              <w:left w:val="nil"/>
              <w:bottom w:val="single" w:sz="4" w:space="0" w:color="000000" w:themeColor="text1"/>
              <w:right w:val="single" w:sz="4" w:space="0" w:color="000000" w:themeColor="text1"/>
            </w:tcBorders>
            <w:shd w:val="clear" w:color="auto" w:fill="F0E68C"/>
            <w:hideMark/>
          </w:tcPr>
          <w:p w14:paraId="46C497AA" w14:textId="09A60A2E" w:rsidR="00333F60" w:rsidRPr="00B42CB3" w:rsidRDefault="00333F60" w:rsidP="00333F60">
            <w:pPr>
              <w:spacing w:after="0" w:line="240" w:lineRule="auto"/>
              <w:jc w:val="center"/>
              <w:rPr>
                <w:rFonts w:ascii="Times New Roman" w:eastAsia="Times New Roman" w:hAnsi="Times New Roman" w:cs="Times New Roman"/>
                <w:b/>
                <w:bCs/>
                <w:color w:val="000000"/>
                <w:sz w:val="18"/>
                <w:szCs w:val="18"/>
              </w:rPr>
            </w:pPr>
            <w:r w:rsidRPr="00B42CB3">
              <w:rPr>
                <w:rFonts w:ascii="Times New Roman" w:eastAsia="Times New Roman" w:hAnsi="Times New Roman" w:cs="Times New Roman"/>
                <w:b/>
                <w:bCs/>
                <w:color w:val="000000"/>
                <w:sz w:val="18"/>
                <w:szCs w:val="18"/>
              </w:rPr>
              <w:t>Activity (if applicable)</w:t>
            </w:r>
            <w:r>
              <w:rPr>
                <w:rStyle w:val="FootnoteReference"/>
                <w:rFonts w:ascii="Times New Roman" w:eastAsia="Times New Roman" w:hAnsi="Times New Roman" w:cs="Times New Roman"/>
                <w:b/>
                <w:bCs/>
                <w:color w:val="000000"/>
                <w:sz w:val="18"/>
                <w:szCs w:val="18"/>
              </w:rPr>
              <w:footnoteReference w:id="6"/>
            </w:r>
            <w:r w:rsidRPr="00B42CB3">
              <w:rPr>
                <w:rStyle w:val="FootnoteReference"/>
                <w:rFonts w:ascii="Times New Roman" w:eastAsia="Times New Roman" w:hAnsi="Times New Roman" w:cs="Times New Roman"/>
                <w:b/>
                <w:bCs/>
                <w:color w:val="000000"/>
                <w:sz w:val="18"/>
                <w:szCs w:val="18"/>
              </w:rPr>
              <w:t xml:space="preserve"> </w:t>
            </w:r>
          </w:p>
        </w:tc>
        <w:tc>
          <w:tcPr>
            <w:tcW w:w="217" w:type="pct"/>
            <w:tcBorders>
              <w:top w:val="nil"/>
              <w:left w:val="nil"/>
              <w:bottom w:val="single" w:sz="4" w:space="0" w:color="000000" w:themeColor="text1"/>
              <w:right w:val="single" w:sz="4" w:space="0" w:color="000000" w:themeColor="text1"/>
            </w:tcBorders>
            <w:shd w:val="clear" w:color="auto" w:fill="F0E68C"/>
            <w:hideMark/>
          </w:tcPr>
          <w:p w14:paraId="142F8D6D" w14:textId="43950E82" w:rsidR="00333F60" w:rsidRPr="00B42CB3" w:rsidRDefault="00333F60" w:rsidP="00333F60">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Source</w:t>
            </w:r>
            <w:r>
              <w:rPr>
                <w:rStyle w:val="FootnoteReference"/>
                <w:rFonts w:ascii="Times New Roman" w:eastAsia="Times New Roman" w:hAnsi="Times New Roman" w:cs="Times New Roman"/>
                <w:b/>
                <w:bCs/>
                <w:color w:val="000000"/>
                <w:sz w:val="18"/>
                <w:szCs w:val="18"/>
              </w:rPr>
              <w:footnoteReference w:id="7"/>
            </w:r>
            <w:r>
              <w:rPr>
                <w:rFonts w:ascii="Times New Roman" w:eastAsia="Times New Roman" w:hAnsi="Times New Roman" w:cs="Times New Roman"/>
                <w:b/>
                <w:bCs/>
                <w:color w:val="000000"/>
                <w:sz w:val="18"/>
                <w:szCs w:val="18"/>
              </w:rPr>
              <w:t xml:space="preserve">  </w:t>
            </w:r>
          </w:p>
        </w:tc>
        <w:tc>
          <w:tcPr>
            <w:tcW w:w="141" w:type="pct"/>
            <w:tcBorders>
              <w:top w:val="nil"/>
              <w:left w:val="nil"/>
              <w:bottom w:val="single" w:sz="4" w:space="0" w:color="000000" w:themeColor="text1"/>
              <w:right w:val="single" w:sz="4" w:space="0" w:color="000000" w:themeColor="text1"/>
            </w:tcBorders>
            <w:shd w:val="clear" w:color="auto" w:fill="F0E68C"/>
          </w:tcPr>
          <w:p w14:paraId="7EFB3C15" w14:textId="1FE427D3" w:rsidR="00333F60" w:rsidRPr="00B42CB3" w:rsidRDefault="00333F60" w:rsidP="00333F60">
            <w:pPr>
              <w:spacing w:after="0" w:line="240" w:lineRule="auto"/>
              <w:jc w:val="center"/>
              <w:rPr>
                <w:rFonts w:ascii="Times New Roman" w:eastAsia="Times New Roman" w:hAnsi="Times New Roman" w:cs="Times New Roman"/>
                <w:b/>
                <w:bCs/>
                <w:color w:val="000000"/>
                <w:sz w:val="18"/>
                <w:szCs w:val="18"/>
              </w:rPr>
            </w:pPr>
            <w:r w:rsidRPr="00B42CB3">
              <w:rPr>
                <w:rFonts w:ascii="Times New Roman" w:eastAsia="Times New Roman" w:hAnsi="Times New Roman" w:cs="Times New Roman"/>
                <w:b/>
                <w:bCs/>
                <w:color w:val="000000"/>
                <w:sz w:val="18"/>
                <w:szCs w:val="18"/>
              </w:rPr>
              <w:t>CP</w:t>
            </w:r>
            <w:r>
              <w:rPr>
                <w:rStyle w:val="FootnoteReference"/>
                <w:rFonts w:ascii="Times New Roman" w:eastAsia="Times New Roman" w:hAnsi="Times New Roman" w:cs="Times New Roman"/>
                <w:b/>
                <w:bCs/>
                <w:color w:val="000000"/>
                <w:sz w:val="18"/>
                <w:szCs w:val="18"/>
              </w:rPr>
              <w:footnoteReference w:id="8"/>
            </w:r>
          </w:p>
        </w:tc>
        <w:tc>
          <w:tcPr>
            <w:tcW w:w="303" w:type="pct"/>
            <w:tcBorders>
              <w:top w:val="nil"/>
              <w:left w:val="nil"/>
              <w:bottom w:val="single" w:sz="4" w:space="0" w:color="000000" w:themeColor="text1"/>
              <w:right w:val="single" w:sz="4" w:space="0" w:color="000000" w:themeColor="text1"/>
            </w:tcBorders>
            <w:shd w:val="clear" w:color="auto" w:fill="F0E68C"/>
            <w:hideMark/>
          </w:tcPr>
          <w:p w14:paraId="073CDDFB" w14:textId="77777777" w:rsidR="00333F60" w:rsidRPr="00B42CB3" w:rsidRDefault="00333F60" w:rsidP="00333F60">
            <w:pPr>
              <w:spacing w:after="0" w:line="240" w:lineRule="auto"/>
              <w:rPr>
                <w:rFonts w:ascii="Times New Roman" w:hAnsi="Times New Roman" w:cs="Times New Roman"/>
                <w:sz w:val="18"/>
                <w:szCs w:val="18"/>
              </w:rPr>
            </w:pPr>
            <w:r w:rsidRPr="00B42CB3">
              <w:rPr>
                <w:rFonts w:ascii="Times New Roman" w:eastAsia="Times New Roman" w:hAnsi="Times New Roman" w:cs="Times New Roman"/>
                <w:b/>
                <w:bCs/>
                <w:color w:val="000000"/>
                <w:sz w:val="18"/>
                <w:szCs w:val="18"/>
              </w:rPr>
              <w:t>Timeframe</w:t>
            </w:r>
            <w:r w:rsidRPr="00B42CB3">
              <w:rPr>
                <w:rStyle w:val="FootnoteReference"/>
                <w:rFonts w:ascii="Times New Roman" w:eastAsia="Times New Roman" w:hAnsi="Times New Roman" w:cs="Times New Roman"/>
                <w:b/>
                <w:bCs/>
                <w:color w:val="000000"/>
                <w:sz w:val="18"/>
                <w:szCs w:val="18"/>
              </w:rPr>
              <w:footnoteReference w:id="9"/>
            </w:r>
          </w:p>
        </w:tc>
        <w:tc>
          <w:tcPr>
            <w:tcW w:w="283" w:type="pct"/>
            <w:tcBorders>
              <w:top w:val="nil"/>
              <w:left w:val="nil"/>
              <w:bottom w:val="single" w:sz="4" w:space="0" w:color="000000" w:themeColor="text1"/>
              <w:right w:val="single" w:sz="4" w:space="0" w:color="000000" w:themeColor="text1"/>
            </w:tcBorders>
            <w:shd w:val="clear" w:color="auto" w:fill="F0E68C"/>
            <w:hideMark/>
          </w:tcPr>
          <w:p w14:paraId="451C8C79" w14:textId="5713100F" w:rsidR="00333F60" w:rsidRPr="00B42CB3" w:rsidRDefault="00333F60" w:rsidP="00333F60">
            <w:pPr>
              <w:spacing w:after="0" w:line="240" w:lineRule="auto"/>
              <w:rPr>
                <w:rFonts w:ascii="Times New Roman" w:hAnsi="Times New Roman" w:cs="Times New Roman"/>
                <w:sz w:val="18"/>
                <w:szCs w:val="18"/>
              </w:rPr>
            </w:pPr>
            <w:r w:rsidRPr="00B42CB3">
              <w:rPr>
                <w:rFonts w:ascii="Times New Roman" w:eastAsia="Times New Roman" w:hAnsi="Times New Roman" w:cs="Times New Roman"/>
                <w:b/>
                <w:bCs/>
                <w:color w:val="000000"/>
                <w:sz w:val="18"/>
                <w:szCs w:val="18"/>
              </w:rPr>
              <w:t>Action and Evidence Required for Clearance</w:t>
            </w:r>
            <w:r w:rsidRPr="00B42CB3">
              <w:rPr>
                <w:rStyle w:val="FootnoteReference"/>
                <w:rFonts w:ascii="Times New Roman" w:eastAsia="Times New Roman" w:hAnsi="Times New Roman" w:cs="Times New Roman"/>
                <w:b/>
                <w:bCs/>
                <w:color w:val="000000"/>
                <w:sz w:val="18"/>
                <w:szCs w:val="18"/>
              </w:rPr>
              <w:footnoteReference w:id="10"/>
            </w:r>
          </w:p>
        </w:tc>
        <w:tc>
          <w:tcPr>
            <w:tcW w:w="238" w:type="pct"/>
            <w:tcBorders>
              <w:top w:val="nil"/>
              <w:left w:val="nil"/>
              <w:bottom w:val="single" w:sz="4" w:space="0" w:color="000000" w:themeColor="text1"/>
              <w:right w:val="single" w:sz="4" w:space="0" w:color="000000" w:themeColor="text1"/>
            </w:tcBorders>
            <w:shd w:val="clear" w:color="auto" w:fill="F0E68C"/>
            <w:hideMark/>
          </w:tcPr>
          <w:p w14:paraId="7345D0D3" w14:textId="77777777" w:rsidR="00333F60" w:rsidRPr="00B42CB3" w:rsidRDefault="00333F60" w:rsidP="00333F60">
            <w:pPr>
              <w:spacing w:after="0" w:line="240" w:lineRule="auto"/>
              <w:jc w:val="center"/>
              <w:rPr>
                <w:rFonts w:ascii="Times New Roman" w:eastAsia="Times New Roman" w:hAnsi="Times New Roman" w:cs="Times New Roman"/>
                <w:b/>
                <w:bCs/>
                <w:color w:val="000000"/>
                <w:sz w:val="18"/>
                <w:szCs w:val="18"/>
              </w:rPr>
            </w:pPr>
            <w:r w:rsidRPr="00B42CB3">
              <w:rPr>
                <w:rFonts w:ascii="Times New Roman" w:eastAsia="Times New Roman" w:hAnsi="Times New Roman" w:cs="Times New Roman"/>
                <w:b/>
                <w:bCs/>
                <w:color w:val="000000"/>
                <w:sz w:val="18"/>
                <w:szCs w:val="18"/>
              </w:rPr>
              <w:t>Previous MCC Status</w:t>
            </w:r>
            <w:r w:rsidRPr="00B42CB3">
              <w:rPr>
                <w:rStyle w:val="FootnoteReference"/>
                <w:rFonts w:ascii="Times New Roman" w:eastAsia="Times New Roman" w:hAnsi="Times New Roman" w:cs="Times New Roman"/>
                <w:b/>
                <w:bCs/>
                <w:color w:val="000000"/>
                <w:sz w:val="18"/>
                <w:szCs w:val="18"/>
              </w:rPr>
              <w:footnoteReference w:id="11"/>
            </w:r>
          </w:p>
        </w:tc>
        <w:tc>
          <w:tcPr>
            <w:tcW w:w="361" w:type="pct"/>
            <w:tcBorders>
              <w:top w:val="nil"/>
              <w:left w:val="nil"/>
              <w:bottom w:val="single" w:sz="4" w:space="0" w:color="000000" w:themeColor="text1"/>
              <w:right w:val="single" w:sz="4" w:space="0" w:color="000000" w:themeColor="text1"/>
            </w:tcBorders>
            <w:shd w:val="clear" w:color="auto" w:fill="F0E68C"/>
            <w:hideMark/>
          </w:tcPr>
          <w:p w14:paraId="58692ACF" w14:textId="4B8B9E04" w:rsidR="00333F60" w:rsidRPr="00B42CB3" w:rsidRDefault="00333F60" w:rsidP="00333F60">
            <w:pPr>
              <w:spacing w:after="0" w:line="240" w:lineRule="auto"/>
              <w:jc w:val="center"/>
              <w:rPr>
                <w:rFonts w:ascii="Times New Roman" w:eastAsia="Times New Roman" w:hAnsi="Times New Roman" w:cs="Times New Roman"/>
                <w:b/>
                <w:bCs/>
                <w:color w:val="000000" w:themeColor="text1"/>
                <w:sz w:val="18"/>
                <w:szCs w:val="18"/>
              </w:rPr>
            </w:pPr>
            <w:r w:rsidRPr="00B42CB3">
              <w:rPr>
                <w:rFonts w:ascii="Times New Roman" w:eastAsia="Times New Roman" w:hAnsi="Times New Roman" w:cs="Times New Roman"/>
                <w:b/>
                <w:bCs/>
                <w:color w:val="000000"/>
                <w:sz w:val="18"/>
                <w:szCs w:val="18"/>
              </w:rPr>
              <w:t>AE Recommended Status</w:t>
            </w:r>
            <w:r w:rsidRPr="00B42CB3">
              <w:rPr>
                <w:rStyle w:val="FootnoteReference"/>
                <w:rFonts w:ascii="Times New Roman" w:eastAsia="Times New Roman" w:hAnsi="Times New Roman" w:cs="Times New Roman"/>
                <w:b/>
                <w:bCs/>
                <w:color w:val="000000"/>
                <w:sz w:val="18"/>
                <w:szCs w:val="18"/>
              </w:rPr>
              <w:footnoteReference w:id="12"/>
            </w:r>
          </w:p>
        </w:tc>
        <w:tc>
          <w:tcPr>
            <w:tcW w:w="317" w:type="pct"/>
            <w:tcBorders>
              <w:top w:val="nil"/>
              <w:left w:val="nil"/>
              <w:bottom w:val="single" w:sz="4" w:space="0" w:color="000000" w:themeColor="text1"/>
              <w:right w:val="single" w:sz="4" w:space="0" w:color="000000" w:themeColor="text1"/>
            </w:tcBorders>
            <w:shd w:val="clear" w:color="auto" w:fill="F0E68C"/>
            <w:hideMark/>
          </w:tcPr>
          <w:p w14:paraId="559C204A" w14:textId="77777777" w:rsidR="00333F60" w:rsidRPr="00B42CB3" w:rsidRDefault="00333F60" w:rsidP="00333F60">
            <w:pPr>
              <w:spacing w:after="0" w:line="240" w:lineRule="auto"/>
              <w:jc w:val="center"/>
              <w:rPr>
                <w:rFonts w:ascii="Times New Roman" w:eastAsia="Times New Roman" w:hAnsi="Times New Roman" w:cs="Times New Roman"/>
                <w:b/>
                <w:bCs/>
                <w:color w:val="000000"/>
                <w:sz w:val="18"/>
                <w:szCs w:val="18"/>
              </w:rPr>
            </w:pPr>
            <w:r w:rsidRPr="00B42CB3">
              <w:rPr>
                <w:rFonts w:ascii="Times New Roman" w:eastAsia="Times New Roman" w:hAnsi="Times New Roman" w:cs="Times New Roman"/>
                <w:b/>
                <w:bCs/>
                <w:color w:val="000000"/>
                <w:sz w:val="18"/>
                <w:szCs w:val="18"/>
              </w:rPr>
              <w:t>Date satisfied (if applicable)</w:t>
            </w:r>
            <w:r w:rsidRPr="00B42CB3">
              <w:rPr>
                <w:rStyle w:val="FootnoteReference"/>
                <w:rFonts w:ascii="Times New Roman" w:eastAsia="Times New Roman" w:hAnsi="Times New Roman" w:cs="Times New Roman"/>
                <w:b/>
                <w:bCs/>
                <w:color w:val="000000"/>
                <w:sz w:val="18"/>
                <w:szCs w:val="18"/>
              </w:rPr>
              <w:footnoteReference w:id="13"/>
            </w:r>
          </w:p>
        </w:tc>
        <w:tc>
          <w:tcPr>
            <w:tcW w:w="311" w:type="pct"/>
            <w:tcBorders>
              <w:top w:val="nil"/>
              <w:left w:val="nil"/>
              <w:bottom w:val="single" w:sz="4" w:space="0" w:color="000000" w:themeColor="text1"/>
              <w:right w:val="single" w:sz="4" w:space="0" w:color="000000" w:themeColor="text1"/>
            </w:tcBorders>
            <w:shd w:val="clear" w:color="auto" w:fill="F0E68C"/>
            <w:hideMark/>
          </w:tcPr>
          <w:p w14:paraId="618F8F99" w14:textId="6A69A81C" w:rsidR="00333F60" w:rsidRPr="00B42CB3" w:rsidRDefault="00333F60" w:rsidP="00333F60">
            <w:pPr>
              <w:spacing w:after="0" w:line="240" w:lineRule="auto"/>
              <w:jc w:val="center"/>
              <w:rPr>
                <w:rFonts w:ascii="Times New Roman" w:eastAsia="Times New Roman" w:hAnsi="Times New Roman" w:cs="Times New Roman"/>
                <w:b/>
                <w:bCs/>
                <w:color w:val="000000"/>
                <w:sz w:val="18"/>
                <w:szCs w:val="18"/>
              </w:rPr>
            </w:pPr>
            <w:r w:rsidRPr="00B42CB3">
              <w:rPr>
                <w:rFonts w:ascii="Times New Roman" w:eastAsia="Times New Roman" w:hAnsi="Times New Roman" w:cs="Times New Roman"/>
                <w:b/>
                <w:bCs/>
                <w:color w:val="000000"/>
                <w:sz w:val="18"/>
                <w:szCs w:val="18"/>
              </w:rPr>
              <w:t>AE Comments</w:t>
            </w:r>
            <w:r>
              <w:rPr>
                <w:rStyle w:val="FootnoteReference"/>
                <w:rFonts w:ascii="Times New Roman" w:eastAsia="Times New Roman" w:hAnsi="Times New Roman" w:cs="Times New Roman"/>
                <w:b/>
                <w:bCs/>
                <w:color w:val="000000"/>
                <w:sz w:val="18"/>
                <w:szCs w:val="18"/>
              </w:rPr>
              <w:footnoteReference w:id="14"/>
            </w:r>
          </w:p>
        </w:tc>
        <w:tc>
          <w:tcPr>
            <w:tcW w:w="387" w:type="pct"/>
            <w:tcBorders>
              <w:top w:val="nil"/>
              <w:left w:val="nil"/>
              <w:bottom w:val="single" w:sz="4" w:space="0" w:color="000000" w:themeColor="text1"/>
              <w:right w:val="single" w:sz="4" w:space="0" w:color="000000" w:themeColor="text1"/>
            </w:tcBorders>
            <w:shd w:val="clear" w:color="auto" w:fill="F0E68C"/>
            <w:hideMark/>
          </w:tcPr>
          <w:p w14:paraId="5B84BCD1" w14:textId="32FFF7A2" w:rsidR="00333F60" w:rsidRPr="00B42CB3" w:rsidRDefault="00333F60" w:rsidP="00333F60">
            <w:pPr>
              <w:spacing w:after="0" w:line="240" w:lineRule="auto"/>
              <w:jc w:val="center"/>
              <w:rPr>
                <w:rFonts w:ascii="Times New Roman" w:eastAsia="Times New Roman" w:hAnsi="Times New Roman" w:cs="Times New Roman"/>
                <w:b/>
                <w:bCs/>
                <w:color w:val="000000"/>
                <w:sz w:val="18"/>
                <w:szCs w:val="18"/>
              </w:rPr>
            </w:pPr>
            <w:r w:rsidRPr="00B42CB3">
              <w:rPr>
                <w:rFonts w:ascii="Times New Roman" w:eastAsia="Times New Roman" w:hAnsi="Times New Roman" w:cs="Times New Roman"/>
                <w:b/>
                <w:bCs/>
                <w:color w:val="000000"/>
                <w:sz w:val="18"/>
                <w:szCs w:val="18"/>
              </w:rPr>
              <w:t xml:space="preserve"> MCC Practice Group(s) Status Determination</w:t>
            </w:r>
            <w:r>
              <w:rPr>
                <w:rStyle w:val="FootnoteReference"/>
                <w:rFonts w:ascii="Times New Roman" w:eastAsia="Times New Roman" w:hAnsi="Times New Roman" w:cs="Times New Roman"/>
                <w:b/>
                <w:bCs/>
                <w:color w:val="000000"/>
                <w:sz w:val="18"/>
                <w:szCs w:val="18"/>
              </w:rPr>
              <w:footnoteReference w:id="15"/>
            </w:r>
            <w:r w:rsidRPr="00B42CB3">
              <w:rPr>
                <w:rFonts w:ascii="Times New Roman" w:eastAsia="Times New Roman" w:hAnsi="Times New Roman" w:cs="Times New Roman"/>
                <w:b/>
                <w:bCs/>
                <w:color w:val="000000"/>
                <w:sz w:val="18"/>
                <w:szCs w:val="18"/>
              </w:rPr>
              <w:t xml:space="preserve"> </w:t>
            </w:r>
          </w:p>
        </w:tc>
        <w:tc>
          <w:tcPr>
            <w:tcW w:w="311" w:type="pct"/>
            <w:tcBorders>
              <w:top w:val="nil"/>
              <w:left w:val="nil"/>
              <w:bottom w:val="single" w:sz="4" w:space="0" w:color="000000" w:themeColor="text1"/>
              <w:right w:val="single" w:sz="4" w:space="0" w:color="000000" w:themeColor="text1"/>
            </w:tcBorders>
            <w:shd w:val="clear" w:color="auto" w:fill="F0E68C"/>
            <w:hideMark/>
          </w:tcPr>
          <w:p w14:paraId="0E4C8EC5" w14:textId="7D1726E0" w:rsidR="00333F60" w:rsidRPr="00B42CB3" w:rsidRDefault="00333F60" w:rsidP="00333F60">
            <w:pPr>
              <w:spacing w:after="0" w:line="240" w:lineRule="auto"/>
              <w:jc w:val="center"/>
              <w:rPr>
                <w:rFonts w:ascii="Times New Roman" w:eastAsia="Times New Roman" w:hAnsi="Times New Roman" w:cs="Times New Roman"/>
                <w:b/>
                <w:bCs/>
                <w:color w:val="000000"/>
                <w:sz w:val="18"/>
                <w:szCs w:val="18"/>
              </w:rPr>
            </w:pPr>
            <w:r w:rsidRPr="00B42CB3">
              <w:rPr>
                <w:rFonts w:ascii="Times New Roman" w:eastAsia="Times New Roman" w:hAnsi="Times New Roman" w:cs="Times New Roman"/>
                <w:b/>
                <w:bCs/>
                <w:color w:val="000000"/>
                <w:sz w:val="18"/>
                <w:szCs w:val="18"/>
              </w:rPr>
              <w:t>MCC Practice Group Comments</w:t>
            </w:r>
            <w:r>
              <w:rPr>
                <w:rStyle w:val="FootnoteReference"/>
                <w:rFonts w:ascii="Times New Roman" w:eastAsia="Times New Roman" w:hAnsi="Times New Roman" w:cs="Times New Roman"/>
                <w:b/>
                <w:bCs/>
                <w:color w:val="000000"/>
                <w:sz w:val="18"/>
                <w:szCs w:val="18"/>
              </w:rPr>
              <w:footnoteReference w:id="16"/>
            </w:r>
          </w:p>
        </w:tc>
        <w:tc>
          <w:tcPr>
            <w:tcW w:w="387" w:type="pct"/>
            <w:tcBorders>
              <w:top w:val="nil"/>
              <w:left w:val="nil"/>
              <w:bottom w:val="single" w:sz="4" w:space="0" w:color="000000" w:themeColor="text1"/>
              <w:right w:val="single" w:sz="4" w:space="0" w:color="000000" w:themeColor="text1"/>
            </w:tcBorders>
            <w:shd w:val="clear" w:color="auto" w:fill="F0E68C"/>
            <w:hideMark/>
          </w:tcPr>
          <w:p w14:paraId="2A0DE42C" w14:textId="224C83E9" w:rsidR="00333F60" w:rsidRPr="00B42CB3" w:rsidRDefault="00333F60" w:rsidP="00333F60">
            <w:pPr>
              <w:spacing w:after="0" w:line="240" w:lineRule="auto"/>
              <w:jc w:val="center"/>
              <w:rPr>
                <w:rFonts w:ascii="Times New Roman" w:eastAsia="Times New Roman" w:hAnsi="Times New Roman" w:cs="Times New Roman"/>
                <w:b/>
                <w:bCs/>
                <w:color w:val="000000" w:themeColor="text1"/>
                <w:sz w:val="18"/>
                <w:szCs w:val="18"/>
              </w:rPr>
            </w:pPr>
            <w:r w:rsidRPr="00B42CB3">
              <w:rPr>
                <w:rFonts w:ascii="Times New Roman" w:eastAsia="Times New Roman" w:hAnsi="Times New Roman" w:cs="Times New Roman"/>
                <w:b/>
                <w:bCs/>
                <w:color w:val="000000"/>
                <w:sz w:val="18"/>
                <w:szCs w:val="18"/>
              </w:rPr>
              <w:t>MCC Status Determination</w:t>
            </w:r>
            <w:r w:rsidRPr="00B42CB3">
              <w:rPr>
                <w:rStyle w:val="FootnoteReference"/>
                <w:rFonts w:ascii="Times New Roman" w:eastAsia="Times New Roman" w:hAnsi="Times New Roman" w:cs="Times New Roman"/>
                <w:b/>
                <w:bCs/>
                <w:color w:val="000000"/>
                <w:sz w:val="18"/>
                <w:szCs w:val="18"/>
              </w:rPr>
              <w:footnoteReference w:id="17"/>
            </w:r>
          </w:p>
        </w:tc>
        <w:tc>
          <w:tcPr>
            <w:tcW w:w="298" w:type="pct"/>
            <w:tcBorders>
              <w:top w:val="nil"/>
              <w:left w:val="nil"/>
              <w:bottom w:val="single" w:sz="4" w:space="0" w:color="000000" w:themeColor="text1"/>
              <w:right w:val="single" w:sz="4" w:space="0" w:color="000000" w:themeColor="text1"/>
            </w:tcBorders>
            <w:shd w:val="clear" w:color="auto" w:fill="F0E68C"/>
            <w:hideMark/>
          </w:tcPr>
          <w:p w14:paraId="71F74632" w14:textId="54EDF55B" w:rsidR="00333F60" w:rsidRPr="00B42CB3" w:rsidRDefault="00333F60" w:rsidP="00333F60">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MCC comments</w:t>
            </w:r>
            <w:r>
              <w:rPr>
                <w:rStyle w:val="FootnoteReference"/>
                <w:rFonts w:ascii="Times New Roman" w:eastAsia="Times New Roman" w:hAnsi="Times New Roman" w:cs="Times New Roman"/>
                <w:b/>
                <w:bCs/>
                <w:color w:val="000000"/>
                <w:sz w:val="18"/>
                <w:szCs w:val="18"/>
              </w:rPr>
              <w:footnoteReference w:id="18"/>
            </w:r>
            <w:r w:rsidRPr="00B42CB3">
              <w:rPr>
                <w:rFonts w:ascii="Times New Roman" w:eastAsia="Times New Roman" w:hAnsi="Times New Roman" w:cs="Times New Roman"/>
                <w:b/>
                <w:bCs/>
                <w:color w:val="000000"/>
                <w:sz w:val="18"/>
                <w:szCs w:val="18"/>
              </w:rPr>
              <w:t xml:space="preserve"> </w:t>
            </w:r>
          </w:p>
        </w:tc>
        <w:tc>
          <w:tcPr>
            <w:tcW w:w="351" w:type="pct"/>
            <w:tcBorders>
              <w:top w:val="nil"/>
              <w:left w:val="nil"/>
              <w:bottom w:val="single" w:sz="4" w:space="0" w:color="000000" w:themeColor="text1"/>
              <w:right w:val="single" w:sz="4" w:space="0" w:color="000000" w:themeColor="text1"/>
            </w:tcBorders>
            <w:shd w:val="clear" w:color="auto" w:fill="F0E68C"/>
            <w:hideMark/>
          </w:tcPr>
          <w:p w14:paraId="364CE0AE" w14:textId="757688C7" w:rsidR="00333F60" w:rsidRPr="00B42CB3" w:rsidRDefault="00333F60" w:rsidP="00333F60">
            <w:pPr>
              <w:spacing w:after="0" w:line="240" w:lineRule="auto"/>
              <w:jc w:val="center"/>
              <w:rPr>
                <w:rFonts w:ascii="Times New Roman" w:eastAsia="Times New Roman" w:hAnsi="Times New Roman" w:cs="Times New Roman"/>
                <w:b/>
                <w:bCs/>
                <w:color w:val="000000"/>
                <w:sz w:val="18"/>
                <w:szCs w:val="18"/>
              </w:rPr>
            </w:pPr>
            <w:r w:rsidRPr="00B42CB3">
              <w:rPr>
                <w:rFonts w:ascii="Times New Roman" w:eastAsia="Times New Roman" w:hAnsi="Times New Roman" w:cs="Times New Roman"/>
                <w:b/>
                <w:bCs/>
                <w:color w:val="000000"/>
                <w:sz w:val="18"/>
                <w:szCs w:val="18"/>
              </w:rPr>
              <w:t>Attachments</w:t>
            </w:r>
            <w:r>
              <w:rPr>
                <w:rStyle w:val="FootnoteReference"/>
                <w:rFonts w:ascii="Times New Roman" w:eastAsia="Times New Roman" w:hAnsi="Times New Roman" w:cs="Times New Roman"/>
                <w:b/>
                <w:bCs/>
                <w:color w:val="000000"/>
                <w:sz w:val="18"/>
                <w:szCs w:val="18"/>
              </w:rPr>
              <w:footnoteReference w:id="19"/>
            </w:r>
          </w:p>
        </w:tc>
      </w:tr>
      <w:tr w:rsidR="00C33911" w:rsidRPr="00B565E7" w14:paraId="3D12A34A" w14:textId="77777777" w:rsidTr="006001DD">
        <w:trPr>
          <w:trHeight w:val="300"/>
        </w:trPr>
        <w:tc>
          <w:tcPr>
            <w:tcW w:w="139" w:type="pct"/>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2396D3B2" w14:textId="17C61A9A" w:rsidR="00333F60" w:rsidRPr="00B565E7" w:rsidRDefault="00333F60" w:rsidP="00333F60">
            <w:pPr>
              <w:spacing w:after="0" w:line="240" w:lineRule="auto"/>
              <w:jc w:val="center"/>
              <w:rPr>
                <w:rFonts w:ascii="Times New Roman" w:eastAsia="Times New Roman" w:hAnsi="Times New Roman" w:cs="Times New Roman"/>
                <w:color w:val="000000"/>
                <w:sz w:val="20"/>
                <w:szCs w:val="20"/>
              </w:rPr>
            </w:pPr>
            <w:r w:rsidRPr="00B565E7">
              <w:rPr>
                <w:rFonts w:ascii="Times New Roman" w:eastAsia="Times New Roman" w:hAnsi="Times New Roman" w:cs="Times New Roman"/>
                <w:color w:val="000000"/>
                <w:sz w:val="20"/>
                <w:szCs w:val="20"/>
              </w:rPr>
              <w:t> </w:t>
            </w:r>
          </w:p>
        </w:tc>
        <w:tc>
          <w:tcPr>
            <w:tcW w:w="192" w:type="pct"/>
            <w:gridSpan w:val="2"/>
            <w:tcBorders>
              <w:top w:val="nil"/>
              <w:left w:val="nil"/>
              <w:bottom w:val="single" w:sz="4" w:space="0" w:color="000000" w:themeColor="text1"/>
              <w:right w:val="single" w:sz="4" w:space="0" w:color="auto"/>
            </w:tcBorders>
          </w:tcPr>
          <w:p w14:paraId="506BA40E" w14:textId="77777777" w:rsidR="00333F60" w:rsidRPr="00B565E7" w:rsidRDefault="00333F60" w:rsidP="00333F60">
            <w:pPr>
              <w:spacing w:after="0" w:line="240" w:lineRule="auto"/>
              <w:rPr>
                <w:rFonts w:ascii="Times New Roman" w:eastAsia="Times New Roman" w:hAnsi="Times New Roman" w:cs="Times New Roman"/>
                <w:color w:val="000000"/>
                <w:sz w:val="20"/>
                <w:szCs w:val="20"/>
              </w:rPr>
            </w:pPr>
          </w:p>
        </w:tc>
        <w:tc>
          <w:tcPr>
            <w:tcW w:w="155" w:type="pct"/>
            <w:tcBorders>
              <w:top w:val="nil"/>
              <w:left w:val="single" w:sz="4" w:space="0" w:color="auto"/>
              <w:bottom w:val="single" w:sz="4" w:space="0" w:color="000000" w:themeColor="text1"/>
              <w:right w:val="single" w:sz="4" w:space="0" w:color="auto"/>
            </w:tcBorders>
          </w:tcPr>
          <w:p w14:paraId="3A98842E" w14:textId="77777777" w:rsidR="00333F60" w:rsidRPr="00B565E7" w:rsidRDefault="00333F60" w:rsidP="00333F60">
            <w:pPr>
              <w:spacing w:after="0" w:line="240" w:lineRule="auto"/>
              <w:rPr>
                <w:rFonts w:ascii="Times New Roman" w:eastAsia="Times New Roman" w:hAnsi="Times New Roman" w:cs="Times New Roman"/>
                <w:color w:val="000000"/>
                <w:sz w:val="20"/>
                <w:szCs w:val="20"/>
              </w:rPr>
            </w:pPr>
          </w:p>
        </w:tc>
        <w:tc>
          <w:tcPr>
            <w:tcW w:w="307" w:type="pct"/>
            <w:gridSpan w:val="2"/>
            <w:tcBorders>
              <w:top w:val="nil"/>
              <w:left w:val="single" w:sz="4" w:space="0" w:color="auto"/>
              <w:bottom w:val="single" w:sz="4" w:space="0" w:color="000000" w:themeColor="text1"/>
              <w:right w:val="single" w:sz="4" w:space="0" w:color="000000" w:themeColor="text1"/>
            </w:tcBorders>
            <w:shd w:val="clear" w:color="auto" w:fill="auto"/>
            <w:hideMark/>
          </w:tcPr>
          <w:p w14:paraId="6C442C14" w14:textId="06AD1F5A" w:rsidR="00333F60" w:rsidRPr="00B565E7" w:rsidRDefault="00333F60" w:rsidP="00333F60">
            <w:pPr>
              <w:spacing w:after="0" w:line="240" w:lineRule="auto"/>
              <w:rPr>
                <w:rFonts w:ascii="Times New Roman" w:eastAsia="Times New Roman" w:hAnsi="Times New Roman" w:cs="Times New Roman"/>
                <w:color w:val="000000"/>
                <w:sz w:val="20"/>
                <w:szCs w:val="20"/>
              </w:rPr>
            </w:pPr>
            <w:r w:rsidRPr="00B565E7">
              <w:rPr>
                <w:rFonts w:ascii="Times New Roman" w:eastAsia="Times New Roman" w:hAnsi="Times New Roman" w:cs="Times New Roman"/>
                <w:color w:val="000000"/>
                <w:sz w:val="20"/>
                <w:szCs w:val="20"/>
              </w:rPr>
              <w:t> </w:t>
            </w:r>
          </w:p>
        </w:tc>
        <w:tc>
          <w:tcPr>
            <w:tcW w:w="301" w:type="pct"/>
            <w:tcBorders>
              <w:top w:val="nil"/>
              <w:left w:val="nil"/>
              <w:bottom w:val="single" w:sz="4" w:space="0" w:color="000000" w:themeColor="text1"/>
              <w:right w:val="single" w:sz="4" w:space="0" w:color="000000" w:themeColor="text1"/>
            </w:tcBorders>
            <w:shd w:val="clear" w:color="auto" w:fill="auto"/>
            <w:hideMark/>
          </w:tcPr>
          <w:p w14:paraId="0E5BE1FF" w14:textId="77777777" w:rsidR="00333F60" w:rsidRPr="00B565E7" w:rsidRDefault="00333F60" w:rsidP="00333F60">
            <w:pPr>
              <w:spacing w:after="0" w:line="240" w:lineRule="auto"/>
              <w:rPr>
                <w:rFonts w:ascii="Times New Roman" w:eastAsia="Times New Roman" w:hAnsi="Times New Roman" w:cs="Times New Roman"/>
                <w:color w:val="000000"/>
                <w:sz w:val="20"/>
                <w:szCs w:val="20"/>
              </w:rPr>
            </w:pPr>
            <w:r w:rsidRPr="00B565E7">
              <w:rPr>
                <w:rFonts w:ascii="Times New Roman" w:eastAsia="Times New Roman" w:hAnsi="Times New Roman" w:cs="Times New Roman"/>
                <w:color w:val="000000"/>
                <w:sz w:val="20"/>
                <w:szCs w:val="20"/>
              </w:rPr>
              <w:t> </w:t>
            </w:r>
          </w:p>
        </w:tc>
        <w:tc>
          <w:tcPr>
            <w:tcW w:w="217" w:type="pct"/>
            <w:tcBorders>
              <w:top w:val="nil"/>
              <w:left w:val="nil"/>
              <w:bottom w:val="single" w:sz="4" w:space="0" w:color="000000" w:themeColor="text1"/>
              <w:right w:val="single" w:sz="4" w:space="0" w:color="000000" w:themeColor="text1"/>
            </w:tcBorders>
            <w:shd w:val="clear" w:color="auto" w:fill="auto"/>
            <w:hideMark/>
          </w:tcPr>
          <w:p w14:paraId="1B0E1846" w14:textId="77777777" w:rsidR="00333F60" w:rsidRPr="00B565E7" w:rsidRDefault="00333F60" w:rsidP="00333F60">
            <w:pPr>
              <w:spacing w:after="0" w:line="240" w:lineRule="auto"/>
              <w:rPr>
                <w:rFonts w:ascii="Calibri" w:eastAsia="Times New Roman" w:hAnsi="Calibri" w:cs="Times New Roman"/>
                <w:color w:val="000000"/>
                <w:sz w:val="20"/>
                <w:szCs w:val="20"/>
              </w:rPr>
            </w:pPr>
            <w:r w:rsidRPr="00B565E7">
              <w:rPr>
                <w:rFonts w:ascii="Calibri" w:eastAsia="Times New Roman" w:hAnsi="Calibri" w:cs="Times New Roman"/>
                <w:color w:val="000000"/>
                <w:sz w:val="20"/>
                <w:szCs w:val="20"/>
              </w:rPr>
              <w:t> </w:t>
            </w:r>
          </w:p>
        </w:tc>
        <w:tc>
          <w:tcPr>
            <w:tcW w:w="141" w:type="pct"/>
            <w:tcBorders>
              <w:top w:val="nil"/>
              <w:left w:val="nil"/>
              <w:bottom w:val="single" w:sz="4" w:space="0" w:color="000000" w:themeColor="text1"/>
              <w:right w:val="single" w:sz="4" w:space="0" w:color="000000" w:themeColor="text1"/>
            </w:tcBorders>
            <w:shd w:val="clear" w:color="auto" w:fill="auto"/>
          </w:tcPr>
          <w:p w14:paraId="75F9A84F" w14:textId="3049D21B" w:rsidR="00333F60" w:rsidRPr="00B565E7" w:rsidRDefault="00333F60" w:rsidP="00333F60">
            <w:pPr>
              <w:spacing w:after="0" w:line="240" w:lineRule="auto"/>
              <w:rPr>
                <w:rFonts w:ascii="Calibri" w:eastAsia="Times New Roman" w:hAnsi="Calibri" w:cs="Times New Roman"/>
                <w:color w:val="000000"/>
                <w:sz w:val="20"/>
                <w:szCs w:val="20"/>
              </w:rPr>
            </w:pPr>
          </w:p>
        </w:tc>
        <w:tc>
          <w:tcPr>
            <w:tcW w:w="303" w:type="pct"/>
            <w:tcBorders>
              <w:top w:val="nil"/>
              <w:left w:val="nil"/>
              <w:bottom w:val="single" w:sz="4" w:space="0" w:color="000000" w:themeColor="text1"/>
              <w:right w:val="single" w:sz="4" w:space="0" w:color="000000" w:themeColor="text1"/>
            </w:tcBorders>
            <w:shd w:val="clear" w:color="auto" w:fill="auto"/>
            <w:hideMark/>
          </w:tcPr>
          <w:p w14:paraId="05BAD324" w14:textId="77777777" w:rsidR="00333F60" w:rsidRPr="00B565E7" w:rsidRDefault="00333F60" w:rsidP="00333F60">
            <w:pPr>
              <w:spacing w:after="0" w:line="240" w:lineRule="auto"/>
              <w:rPr>
                <w:rFonts w:ascii="Calibri" w:eastAsia="Times New Roman" w:hAnsi="Calibri" w:cs="Times New Roman"/>
                <w:color w:val="000000"/>
                <w:sz w:val="20"/>
                <w:szCs w:val="20"/>
              </w:rPr>
            </w:pPr>
            <w:r w:rsidRPr="00B565E7">
              <w:rPr>
                <w:rFonts w:ascii="Calibri" w:eastAsia="Times New Roman" w:hAnsi="Calibri" w:cs="Times New Roman"/>
                <w:color w:val="000000"/>
                <w:sz w:val="20"/>
                <w:szCs w:val="20"/>
              </w:rPr>
              <w:t> </w:t>
            </w:r>
          </w:p>
        </w:tc>
        <w:tc>
          <w:tcPr>
            <w:tcW w:w="283" w:type="pct"/>
            <w:tcBorders>
              <w:top w:val="nil"/>
              <w:left w:val="nil"/>
              <w:bottom w:val="single" w:sz="4" w:space="0" w:color="000000" w:themeColor="text1"/>
              <w:right w:val="single" w:sz="4" w:space="0" w:color="000000" w:themeColor="text1"/>
            </w:tcBorders>
            <w:shd w:val="clear" w:color="auto" w:fill="auto"/>
            <w:hideMark/>
          </w:tcPr>
          <w:p w14:paraId="6B42CA0B" w14:textId="77777777" w:rsidR="00333F60" w:rsidRPr="00B565E7" w:rsidRDefault="00333F60" w:rsidP="00333F60">
            <w:pPr>
              <w:spacing w:after="0" w:line="240" w:lineRule="auto"/>
              <w:rPr>
                <w:rFonts w:ascii="Calibri" w:eastAsia="Times New Roman" w:hAnsi="Calibri" w:cs="Times New Roman"/>
                <w:color w:val="000000"/>
                <w:sz w:val="20"/>
                <w:szCs w:val="20"/>
              </w:rPr>
            </w:pPr>
            <w:r w:rsidRPr="00B565E7">
              <w:rPr>
                <w:rFonts w:ascii="Calibri" w:eastAsia="Times New Roman" w:hAnsi="Calibri" w:cs="Times New Roman"/>
                <w:color w:val="000000"/>
                <w:sz w:val="20"/>
                <w:szCs w:val="20"/>
              </w:rPr>
              <w:t> </w:t>
            </w:r>
          </w:p>
        </w:tc>
        <w:tc>
          <w:tcPr>
            <w:tcW w:w="238" w:type="pct"/>
            <w:tcBorders>
              <w:top w:val="nil"/>
              <w:left w:val="nil"/>
              <w:bottom w:val="single" w:sz="4" w:space="0" w:color="000000" w:themeColor="text1"/>
              <w:right w:val="single" w:sz="4" w:space="0" w:color="000000" w:themeColor="text1"/>
            </w:tcBorders>
            <w:shd w:val="clear" w:color="auto" w:fill="auto"/>
            <w:hideMark/>
          </w:tcPr>
          <w:p w14:paraId="7C4DEA26" w14:textId="77777777" w:rsidR="00333F60" w:rsidRPr="00B565E7" w:rsidRDefault="00333F60" w:rsidP="00333F60">
            <w:pPr>
              <w:spacing w:after="0" w:line="240" w:lineRule="auto"/>
              <w:rPr>
                <w:rFonts w:ascii="Calibri" w:eastAsia="Times New Roman" w:hAnsi="Calibri" w:cs="Times New Roman"/>
                <w:color w:val="000000"/>
                <w:sz w:val="20"/>
                <w:szCs w:val="20"/>
              </w:rPr>
            </w:pPr>
            <w:r w:rsidRPr="00B565E7">
              <w:rPr>
                <w:rFonts w:ascii="Calibri" w:eastAsia="Times New Roman" w:hAnsi="Calibri" w:cs="Times New Roman"/>
                <w:color w:val="000000"/>
                <w:sz w:val="20"/>
                <w:szCs w:val="20"/>
              </w:rPr>
              <w:t> </w:t>
            </w:r>
          </w:p>
        </w:tc>
        <w:tc>
          <w:tcPr>
            <w:tcW w:w="361" w:type="pct"/>
            <w:tcBorders>
              <w:top w:val="nil"/>
              <w:left w:val="nil"/>
              <w:bottom w:val="single" w:sz="4" w:space="0" w:color="000000" w:themeColor="text1"/>
              <w:right w:val="single" w:sz="4" w:space="0" w:color="000000" w:themeColor="text1"/>
            </w:tcBorders>
            <w:shd w:val="clear" w:color="auto" w:fill="auto"/>
            <w:hideMark/>
          </w:tcPr>
          <w:p w14:paraId="541CB235" w14:textId="77777777" w:rsidR="00333F60" w:rsidRPr="00B565E7" w:rsidRDefault="00333F60" w:rsidP="00333F60">
            <w:pPr>
              <w:spacing w:after="0" w:line="240" w:lineRule="auto"/>
              <w:rPr>
                <w:rFonts w:ascii="Calibri" w:eastAsia="Times New Roman" w:hAnsi="Calibri" w:cs="Times New Roman"/>
                <w:color w:val="000000"/>
                <w:sz w:val="20"/>
                <w:szCs w:val="20"/>
              </w:rPr>
            </w:pPr>
            <w:r w:rsidRPr="00B565E7">
              <w:rPr>
                <w:rFonts w:ascii="Calibri" w:eastAsia="Times New Roman" w:hAnsi="Calibri" w:cs="Times New Roman"/>
                <w:color w:val="000000"/>
                <w:sz w:val="20"/>
                <w:szCs w:val="20"/>
              </w:rPr>
              <w:t> </w:t>
            </w:r>
          </w:p>
        </w:tc>
        <w:tc>
          <w:tcPr>
            <w:tcW w:w="317" w:type="pct"/>
            <w:tcBorders>
              <w:top w:val="nil"/>
              <w:left w:val="nil"/>
              <w:bottom w:val="single" w:sz="4" w:space="0" w:color="000000" w:themeColor="text1"/>
              <w:right w:val="single" w:sz="4" w:space="0" w:color="000000" w:themeColor="text1"/>
            </w:tcBorders>
            <w:shd w:val="clear" w:color="auto" w:fill="auto"/>
            <w:hideMark/>
          </w:tcPr>
          <w:p w14:paraId="6BED8593" w14:textId="77777777" w:rsidR="00333F60" w:rsidRPr="00B565E7" w:rsidRDefault="00333F60" w:rsidP="00333F60">
            <w:pPr>
              <w:spacing w:after="0" w:line="240" w:lineRule="auto"/>
              <w:rPr>
                <w:rFonts w:ascii="Calibri" w:eastAsia="Times New Roman" w:hAnsi="Calibri" w:cs="Times New Roman"/>
                <w:color w:val="000000"/>
                <w:sz w:val="20"/>
                <w:szCs w:val="20"/>
              </w:rPr>
            </w:pPr>
            <w:r w:rsidRPr="00B565E7">
              <w:rPr>
                <w:rFonts w:ascii="Calibri" w:eastAsia="Times New Roman" w:hAnsi="Calibri" w:cs="Times New Roman"/>
                <w:color w:val="000000"/>
                <w:sz w:val="20"/>
                <w:szCs w:val="20"/>
              </w:rPr>
              <w:t> </w:t>
            </w:r>
          </w:p>
        </w:tc>
        <w:tc>
          <w:tcPr>
            <w:tcW w:w="311" w:type="pct"/>
            <w:tcBorders>
              <w:top w:val="nil"/>
              <w:left w:val="nil"/>
              <w:bottom w:val="single" w:sz="4" w:space="0" w:color="000000" w:themeColor="text1"/>
              <w:right w:val="single" w:sz="4" w:space="0" w:color="000000" w:themeColor="text1"/>
            </w:tcBorders>
            <w:shd w:val="clear" w:color="auto" w:fill="auto"/>
            <w:hideMark/>
          </w:tcPr>
          <w:p w14:paraId="122A4EF1" w14:textId="77777777" w:rsidR="00333F60" w:rsidRPr="00B565E7" w:rsidRDefault="00333F60" w:rsidP="00333F60">
            <w:pPr>
              <w:spacing w:after="0" w:line="240" w:lineRule="auto"/>
              <w:rPr>
                <w:rFonts w:ascii="Calibri" w:eastAsia="Times New Roman" w:hAnsi="Calibri" w:cs="Times New Roman"/>
                <w:color w:val="000000"/>
                <w:sz w:val="20"/>
                <w:szCs w:val="20"/>
              </w:rPr>
            </w:pPr>
            <w:r w:rsidRPr="00B565E7">
              <w:rPr>
                <w:rFonts w:ascii="Calibri" w:eastAsia="Times New Roman" w:hAnsi="Calibri" w:cs="Times New Roman"/>
                <w:color w:val="000000"/>
                <w:sz w:val="20"/>
                <w:szCs w:val="20"/>
              </w:rPr>
              <w:t> </w:t>
            </w:r>
          </w:p>
        </w:tc>
        <w:tc>
          <w:tcPr>
            <w:tcW w:w="387" w:type="pct"/>
            <w:tcBorders>
              <w:top w:val="nil"/>
              <w:left w:val="nil"/>
              <w:bottom w:val="single" w:sz="4" w:space="0" w:color="000000" w:themeColor="text1"/>
              <w:right w:val="single" w:sz="4" w:space="0" w:color="000000" w:themeColor="text1"/>
            </w:tcBorders>
            <w:shd w:val="clear" w:color="auto" w:fill="auto"/>
            <w:hideMark/>
          </w:tcPr>
          <w:p w14:paraId="7C2334CF" w14:textId="77777777" w:rsidR="00333F60" w:rsidRPr="00B565E7" w:rsidRDefault="00333F60" w:rsidP="00333F60">
            <w:pPr>
              <w:spacing w:after="0" w:line="240" w:lineRule="auto"/>
              <w:rPr>
                <w:rFonts w:ascii="Calibri" w:eastAsia="Times New Roman" w:hAnsi="Calibri" w:cs="Times New Roman"/>
                <w:color w:val="000000"/>
                <w:sz w:val="20"/>
                <w:szCs w:val="20"/>
              </w:rPr>
            </w:pPr>
            <w:r w:rsidRPr="00B565E7">
              <w:rPr>
                <w:rFonts w:ascii="Calibri" w:eastAsia="Times New Roman" w:hAnsi="Calibri" w:cs="Times New Roman"/>
                <w:color w:val="000000"/>
                <w:sz w:val="20"/>
                <w:szCs w:val="20"/>
              </w:rPr>
              <w:t> </w:t>
            </w:r>
          </w:p>
        </w:tc>
        <w:tc>
          <w:tcPr>
            <w:tcW w:w="311" w:type="pct"/>
            <w:tcBorders>
              <w:top w:val="nil"/>
              <w:left w:val="nil"/>
              <w:bottom w:val="single" w:sz="4" w:space="0" w:color="000000" w:themeColor="text1"/>
              <w:right w:val="single" w:sz="4" w:space="0" w:color="000000" w:themeColor="text1"/>
            </w:tcBorders>
            <w:shd w:val="clear" w:color="auto" w:fill="auto"/>
            <w:hideMark/>
          </w:tcPr>
          <w:p w14:paraId="6DADF16B" w14:textId="77777777" w:rsidR="00333F60" w:rsidRPr="00B565E7" w:rsidRDefault="00333F60" w:rsidP="00333F60">
            <w:pPr>
              <w:spacing w:after="0" w:line="240" w:lineRule="auto"/>
              <w:rPr>
                <w:rFonts w:ascii="Calibri" w:eastAsia="Times New Roman" w:hAnsi="Calibri" w:cs="Times New Roman"/>
                <w:color w:val="000000"/>
                <w:sz w:val="20"/>
                <w:szCs w:val="20"/>
              </w:rPr>
            </w:pPr>
            <w:r w:rsidRPr="00B565E7">
              <w:rPr>
                <w:rFonts w:ascii="Calibri" w:eastAsia="Times New Roman" w:hAnsi="Calibri" w:cs="Times New Roman"/>
                <w:color w:val="000000"/>
                <w:sz w:val="20"/>
                <w:szCs w:val="20"/>
              </w:rPr>
              <w:t> </w:t>
            </w:r>
          </w:p>
        </w:tc>
        <w:tc>
          <w:tcPr>
            <w:tcW w:w="387" w:type="pct"/>
            <w:tcBorders>
              <w:top w:val="nil"/>
              <w:left w:val="nil"/>
              <w:bottom w:val="single" w:sz="4" w:space="0" w:color="000000" w:themeColor="text1"/>
              <w:right w:val="single" w:sz="4" w:space="0" w:color="000000" w:themeColor="text1"/>
            </w:tcBorders>
            <w:shd w:val="clear" w:color="auto" w:fill="auto"/>
            <w:hideMark/>
          </w:tcPr>
          <w:p w14:paraId="45137867" w14:textId="77777777" w:rsidR="00333F60" w:rsidRPr="00B565E7" w:rsidRDefault="00333F60" w:rsidP="00333F60">
            <w:pPr>
              <w:spacing w:after="0" w:line="240" w:lineRule="auto"/>
              <w:rPr>
                <w:rFonts w:ascii="Calibri" w:eastAsia="Times New Roman" w:hAnsi="Calibri" w:cs="Times New Roman"/>
                <w:color w:val="000000"/>
                <w:sz w:val="20"/>
                <w:szCs w:val="20"/>
              </w:rPr>
            </w:pPr>
            <w:r w:rsidRPr="00B565E7">
              <w:rPr>
                <w:rFonts w:ascii="Calibri" w:eastAsia="Times New Roman" w:hAnsi="Calibri" w:cs="Times New Roman"/>
                <w:color w:val="000000"/>
                <w:sz w:val="20"/>
                <w:szCs w:val="20"/>
              </w:rPr>
              <w:t> </w:t>
            </w:r>
          </w:p>
        </w:tc>
        <w:tc>
          <w:tcPr>
            <w:tcW w:w="298" w:type="pct"/>
            <w:tcBorders>
              <w:top w:val="nil"/>
              <w:left w:val="nil"/>
              <w:bottom w:val="single" w:sz="4" w:space="0" w:color="000000" w:themeColor="text1"/>
              <w:right w:val="single" w:sz="4" w:space="0" w:color="000000" w:themeColor="text1"/>
            </w:tcBorders>
            <w:shd w:val="clear" w:color="auto" w:fill="auto"/>
            <w:hideMark/>
          </w:tcPr>
          <w:p w14:paraId="16FEDBDD" w14:textId="77777777" w:rsidR="00333F60" w:rsidRPr="00B565E7" w:rsidRDefault="00333F60" w:rsidP="00333F60">
            <w:pPr>
              <w:spacing w:after="0" w:line="240" w:lineRule="auto"/>
              <w:rPr>
                <w:rFonts w:ascii="Calibri" w:eastAsia="Times New Roman" w:hAnsi="Calibri" w:cs="Times New Roman"/>
                <w:color w:val="000000"/>
                <w:sz w:val="20"/>
                <w:szCs w:val="20"/>
              </w:rPr>
            </w:pPr>
            <w:r w:rsidRPr="00B565E7">
              <w:rPr>
                <w:rFonts w:ascii="Calibri" w:eastAsia="Times New Roman" w:hAnsi="Calibri" w:cs="Times New Roman"/>
                <w:color w:val="000000"/>
                <w:sz w:val="20"/>
                <w:szCs w:val="20"/>
              </w:rPr>
              <w:t> </w:t>
            </w:r>
          </w:p>
        </w:tc>
        <w:tc>
          <w:tcPr>
            <w:tcW w:w="351" w:type="pct"/>
            <w:tcBorders>
              <w:top w:val="nil"/>
              <w:left w:val="nil"/>
              <w:bottom w:val="single" w:sz="4" w:space="0" w:color="000000" w:themeColor="text1"/>
              <w:right w:val="single" w:sz="4" w:space="0" w:color="000000" w:themeColor="text1"/>
            </w:tcBorders>
            <w:shd w:val="clear" w:color="auto" w:fill="auto"/>
            <w:hideMark/>
          </w:tcPr>
          <w:p w14:paraId="4A457BF6" w14:textId="77777777" w:rsidR="00333F60" w:rsidRPr="00B565E7" w:rsidRDefault="00333F60" w:rsidP="00333F60">
            <w:pPr>
              <w:spacing w:after="0" w:line="240" w:lineRule="auto"/>
              <w:rPr>
                <w:rFonts w:ascii="Calibri" w:eastAsia="Times New Roman" w:hAnsi="Calibri" w:cs="Times New Roman"/>
                <w:color w:val="000000"/>
                <w:sz w:val="20"/>
                <w:szCs w:val="20"/>
              </w:rPr>
            </w:pPr>
            <w:r w:rsidRPr="00B565E7">
              <w:rPr>
                <w:rFonts w:ascii="Calibri" w:eastAsia="Times New Roman" w:hAnsi="Calibri" w:cs="Times New Roman"/>
                <w:color w:val="000000"/>
                <w:sz w:val="20"/>
                <w:szCs w:val="20"/>
              </w:rPr>
              <w:t> </w:t>
            </w:r>
          </w:p>
        </w:tc>
      </w:tr>
    </w:tbl>
    <w:p w14:paraId="3112E21B" w14:textId="16DD07A8" w:rsidR="00B565E7" w:rsidRDefault="00B565E7" w:rsidP="00F07585"/>
    <w:sectPr w:rsidR="00B565E7" w:rsidSect="00D32401">
      <w:headerReference w:type="default" r:id="rId10"/>
      <w:footerReference w:type="default" r:id="rId11"/>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5D004" w14:textId="77777777" w:rsidR="00534F44" w:rsidRDefault="00534F44" w:rsidP="00B565E7">
      <w:pPr>
        <w:spacing w:after="0" w:line="240" w:lineRule="auto"/>
      </w:pPr>
      <w:r>
        <w:separator/>
      </w:r>
    </w:p>
  </w:endnote>
  <w:endnote w:type="continuationSeparator" w:id="0">
    <w:p w14:paraId="27BECCB8" w14:textId="77777777" w:rsidR="00534F44" w:rsidRDefault="00534F44" w:rsidP="00B565E7">
      <w:pPr>
        <w:spacing w:after="0" w:line="240" w:lineRule="auto"/>
      </w:pPr>
      <w:r>
        <w:continuationSeparator/>
      </w:r>
    </w:p>
  </w:endnote>
  <w:endnote w:type="continuationNotice" w:id="1">
    <w:p w14:paraId="39CAA6FA" w14:textId="77777777" w:rsidR="00534F44" w:rsidRDefault="00534F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954C56F" w14:paraId="4ABFDE88" w14:textId="77777777" w:rsidTr="0954C56F">
      <w:tc>
        <w:tcPr>
          <w:tcW w:w="4320" w:type="dxa"/>
        </w:tcPr>
        <w:p w14:paraId="5D6121CC" w14:textId="632874DE" w:rsidR="0954C56F" w:rsidRDefault="0954C56F" w:rsidP="00C2273C">
          <w:pPr>
            <w:pStyle w:val="Header"/>
            <w:ind w:left="-115"/>
          </w:pPr>
        </w:p>
      </w:tc>
      <w:tc>
        <w:tcPr>
          <w:tcW w:w="4320" w:type="dxa"/>
        </w:tcPr>
        <w:p w14:paraId="291EBE99" w14:textId="5D1D290A" w:rsidR="0954C56F" w:rsidRDefault="0954C56F" w:rsidP="00C2273C">
          <w:pPr>
            <w:pStyle w:val="Header"/>
            <w:jc w:val="center"/>
          </w:pPr>
        </w:p>
      </w:tc>
      <w:tc>
        <w:tcPr>
          <w:tcW w:w="4320" w:type="dxa"/>
        </w:tcPr>
        <w:p w14:paraId="7449161F" w14:textId="44FFCD43" w:rsidR="0954C56F" w:rsidRDefault="0954C56F" w:rsidP="00C2273C">
          <w:pPr>
            <w:pStyle w:val="Header"/>
            <w:ind w:right="-115"/>
            <w:jc w:val="right"/>
          </w:pPr>
        </w:p>
      </w:tc>
    </w:tr>
  </w:tbl>
  <w:p w14:paraId="40B78202" w14:textId="192D1A72" w:rsidR="0954C56F" w:rsidRDefault="0954C56F" w:rsidP="00C22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B41DD" w14:textId="77777777" w:rsidR="00534F44" w:rsidRDefault="00534F44" w:rsidP="00B565E7">
      <w:pPr>
        <w:spacing w:after="0" w:line="240" w:lineRule="auto"/>
      </w:pPr>
      <w:r>
        <w:separator/>
      </w:r>
    </w:p>
  </w:footnote>
  <w:footnote w:type="continuationSeparator" w:id="0">
    <w:p w14:paraId="3D8D22C4" w14:textId="77777777" w:rsidR="00534F44" w:rsidRDefault="00534F44" w:rsidP="00B565E7">
      <w:pPr>
        <w:spacing w:after="0" w:line="240" w:lineRule="auto"/>
      </w:pPr>
      <w:r>
        <w:continuationSeparator/>
      </w:r>
    </w:p>
  </w:footnote>
  <w:footnote w:type="continuationNotice" w:id="1">
    <w:p w14:paraId="2362CC0C" w14:textId="77777777" w:rsidR="00534F44" w:rsidRDefault="00534F44">
      <w:pPr>
        <w:spacing w:after="0" w:line="240" w:lineRule="auto"/>
      </w:pPr>
    </w:p>
  </w:footnote>
  <w:footnote w:id="2">
    <w:p w14:paraId="52AFEB66" w14:textId="724EAD7D" w:rsidR="0099190A" w:rsidRPr="007D7B55" w:rsidRDefault="0099190A">
      <w:pPr>
        <w:pStyle w:val="FootnoteText"/>
        <w:rPr>
          <w:rFonts w:ascii="Times New Roman" w:hAnsi="Times New Roman" w:cs="Times New Roman"/>
          <w:sz w:val="12"/>
          <w:szCs w:val="12"/>
        </w:rPr>
      </w:pPr>
      <w:r w:rsidRPr="007D7B55">
        <w:rPr>
          <w:rStyle w:val="FootnoteReference"/>
          <w:rFonts w:ascii="Times New Roman" w:hAnsi="Times New Roman" w:cs="Times New Roman"/>
          <w:sz w:val="12"/>
          <w:szCs w:val="12"/>
        </w:rPr>
        <w:footnoteRef/>
      </w:r>
      <w:r w:rsidRPr="007D7B55">
        <w:rPr>
          <w:rFonts w:ascii="Times New Roman" w:hAnsi="Times New Roman" w:cs="Times New Roman"/>
          <w:sz w:val="12"/>
          <w:szCs w:val="12"/>
        </w:rPr>
        <w:t xml:space="preserve"> Threshold </w:t>
      </w:r>
      <w:r w:rsidR="00BC1F5A" w:rsidRPr="007D7B55">
        <w:rPr>
          <w:rFonts w:ascii="Times New Roman" w:hAnsi="Times New Roman" w:cs="Times New Roman"/>
          <w:sz w:val="12"/>
          <w:szCs w:val="12"/>
        </w:rPr>
        <w:t>p</w:t>
      </w:r>
      <w:r w:rsidRPr="007D7B55">
        <w:rPr>
          <w:rFonts w:ascii="Times New Roman" w:hAnsi="Times New Roman" w:cs="Times New Roman"/>
          <w:sz w:val="12"/>
          <w:szCs w:val="12"/>
        </w:rPr>
        <w:t xml:space="preserve">rograms may use an abridged version of this template. </w:t>
      </w:r>
    </w:p>
  </w:footnote>
  <w:footnote w:id="3">
    <w:p w14:paraId="39B18C14" w14:textId="76497FAD" w:rsidR="00333F60" w:rsidRPr="007D7B55" w:rsidRDefault="00333F60">
      <w:pPr>
        <w:pStyle w:val="FootnoteText"/>
        <w:rPr>
          <w:rFonts w:ascii="Times New Roman" w:hAnsi="Times New Roman" w:cs="Times New Roman"/>
          <w:sz w:val="12"/>
          <w:szCs w:val="12"/>
        </w:rPr>
      </w:pPr>
      <w:r w:rsidRPr="007D7B55">
        <w:rPr>
          <w:rStyle w:val="FootnoteReference"/>
          <w:rFonts w:ascii="Times New Roman" w:hAnsi="Times New Roman" w:cs="Times New Roman"/>
          <w:sz w:val="12"/>
          <w:szCs w:val="12"/>
        </w:rPr>
        <w:footnoteRef/>
      </w:r>
      <w:r w:rsidRPr="007D7B55">
        <w:rPr>
          <w:rFonts w:ascii="Times New Roman" w:hAnsi="Times New Roman" w:cs="Times New Roman"/>
          <w:sz w:val="12"/>
          <w:szCs w:val="12"/>
        </w:rPr>
        <w:t xml:space="preserve"> This column should indicate (yes or no) whether the CP is a policy-related CP. </w:t>
      </w:r>
    </w:p>
  </w:footnote>
  <w:footnote w:id="4">
    <w:p w14:paraId="321ED8DD" w14:textId="3335EED2" w:rsidR="00333F60" w:rsidRDefault="00333F60">
      <w:pPr>
        <w:pStyle w:val="FootnoteText"/>
      </w:pPr>
      <w:r w:rsidRPr="007D7B55">
        <w:rPr>
          <w:rStyle w:val="FootnoteReference"/>
          <w:rFonts w:ascii="Times New Roman" w:hAnsi="Times New Roman" w:cs="Times New Roman"/>
          <w:sz w:val="12"/>
          <w:szCs w:val="12"/>
        </w:rPr>
        <w:footnoteRef/>
      </w:r>
      <w:r w:rsidRPr="007D7B55">
        <w:rPr>
          <w:rFonts w:ascii="Times New Roman" w:hAnsi="Times New Roman" w:cs="Times New Roman"/>
          <w:sz w:val="12"/>
          <w:szCs w:val="12"/>
        </w:rPr>
        <w:t xml:space="preserve"> This column should indicate (yes or no) whether the </w:t>
      </w:r>
      <w:r>
        <w:rPr>
          <w:rFonts w:ascii="Times New Roman" w:hAnsi="Times New Roman" w:cs="Times New Roman"/>
          <w:sz w:val="12"/>
          <w:szCs w:val="12"/>
        </w:rPr>
        <w:t>condition is a condition to EIF</w:t>
      </w:r>
      <w:r w:rsidRPr="007D7B55">
        <w:rPr>
          <w:rFonts w:ascii="Times New Roman" w:hAnsi="Times New Roman" w:cs="Times New Roman"/>
          <w:sz w:val="12"/>
          <w:szCs w:val="12"/>
        </w:rPr>
        <w:t>.</w:t>
      </w:r>
    </w:p>
  </w:footnote>
  <w:footnote w:id="5">
    <w:p w14:paraId="533F6368" w14:textId="1DA79F03" w:rsidR="00333F60" w:rsidRPr="007D7B55" w:rsidRDefault="00333F60">
      <w:pPr>
        <w:pStyle w:val="FootnoteText"/>
        <w:rPr>
          <w:rFonts w:ascii="Times New Roman" w:hAnsi="Times New Roman" w:cs="Times New Roman"/>
          <w:sz w:val="12"/>
          <w:szCs w:val="12"/>
        </w:rPr>
      </w:pPr>
      <w:r w:rsidRPr="007D7B55">
        <w:rPr>
          <w:rStyle w:val="FootnoteReference"/>
          <w:rFonts w:ascii="Times New Roman" w:hAnsi="Times New Roman" w:cs="Times New Roman"/>
          <w:sz w:val="12"/>
          <w:szCs w:val="12"/>
        </w:rPr>
        <w:footnoteRef/>
      </w:r>
      <w:r w:rsidRPr="007D7B55">
        <w:rPr>
          <w:rFonts w:ascii="Times New Roman" w:hAnsi="Times New Roman" w:cs="Times New Roman"/>
          <w:sz w:val="12"/>
          <w:szCs w:val="12"/>
        </w:rPr>
        <w:t xml:space="preserve"> </w:t>
      </w:r>
      <w:r w:rsidRPr="007D7B55">
        <w:rPr>
          <w:rFonts w:ascii="Times New Roman" w:eastAsia="Times New Roman" w:hAnsi="Times New Roman" w:cs="Times New Roman"/>
          <w:sz w:val="12"/>
          <w:szCs w:val="12"/>
        </w:rPr>
        <w:t>This should follow the projects and activities set forth in the relevant grant agreement. In cases where the CP is not related to a specific project, indicate “N/A”.</w:t>
      </w:r>
    </w:p>
  </w:footnote>
  <w:footnote w:id="6">
    <w:p w14:paraId="41E132B2" w14:textId="492915E8" w:rsidR="00333F60" w:rsidRPr="007D7B55" w:rsidRDefault="00333F60">
      <w:pPr>
        <w:pStyle w:val="FootnoteText"/>
        <w:rPr>
          <w:sz w:val="12"/>
          <w:szCs w:val="12"/>
        </w:rPr>
      </w:pPr>
      <w:r w:rsidRPr="007D7B55">
        <w:rPr>
          <w:rStyle w:val="FootnoteReference"/>
          <w:sz w:val="12"/>
          <w:szCs w:val="12"/>
        </w:rPr>
        <w:footnoteRef/>
      </w:r>
      <w:r w:rsidRPr="007D7B55">
        <w:rPr>
          <w:sz w:val="12"/>
          <w:szCs w:val="12"/>
        </w:rPr>
        <w:t xml:space="preserve"> </w:t>
      </w:r>
      <w:r w:rsidRPr="007D7B55">
        <w:rPr>
          <w:rFonts w:ascii="Times New Roman" w:eastAsia="Times New Roman" w:hAnsi="Times New Roman" w:cs="Times New Roman"/>
          <w:sz w:val="12"/>
          <w:szCs w:val="12"/>
        </w:rPr>
        <w:t>This should follow the projects and activities set forth in the relevant grant agreement. In cases where the CP is not related to a specific activity, indicate “N/A”.</w:t>
      </w:r>
    </w:p>
  </w:footnote>
  <w:footnote w:id="7">
    <w:p w14:paraId="1D6A8B08" w14:textId="7ABE0B91" w:rsidR="00333F60" w:rsidRPr="007D7B55" w:rsidRDefault="00333F60" w:rsidP="005E03D6">
      <w:pPr>
        <w:pStyle w:val="FootnoteText"/>
        <w:rPr>
          <w:rFonts w:ascii="Times New Roman" w:hAnsi="Times New Roman" w:cs="Times New Roman"/>
          <w:sz w:val="12"/>
          <w:szCs w:val="12"/>
        </w:rPr>
      </w:pPr>
      <w:r w:rsidRPr="007D7B55">
        <w:rPr>
          <w:rStyle w:val="FootnoteReference"/>
          <w:rFonts w:ascii="Times New Roman" w:hAnsi="Times New Roman" w:cs="Times New Roman"/>
          <w:sz w:val="12"/>
          <w:szCs w:val="12"/>
        </w:rPr>
        <w:footnoteRef/>
      </w:r>
      <w:r w:rsidRPr="007D7B55">
        <w:rPr>
          <w:rFonts w:ascii="Times New Roman" w:hAnsi="Times New Roman" w:cs="Times New Roman"/>
          <w:sz w:val="12"/>
          <w:szCs w:val="12"/>
        </w:rPr>
        <w:t xml:space="preserve"> This column should specify the source document (compact, PIA, implementation letter, etc.) and, where applicable, section.</w:t>
      </w:r>
    </w:p>
  </w:footnote>
  <w:footnote w:id="8">
    <w:p w14:paraId="0ED8924C" w14:textId="5F9FD01A" w:rsidR="00333F60" w:rsidRPr="007D7B55" w:rsidRDefault="00333F60" w:rsidP="005E03D6">
      <w:pPr>
        <w:pStyle w:val="FootnoteText"/>
        <w:rPr>
          <w:rFonts w:ascii="Times New Roman" w:hAnsi="Times New Roman" w:cs="Times New Roman"/>
          <w:sz w:val="12"/>
          <w:szCs w:val="12"/>
        </w:rPr>
      </w:pPr>
      <w:r w:rsidRPr="007D7B55">
        <w:rPr>
          <w:rStyle w:val="FootnoteReference"/>
          <w:rFonts w:ascii="Times New Roman" w:hAnsi="Times New Roman" w:cs="Times New Roman"/>
          <w:sz w:val="12"/>
          <w:szCs w:val="12"/>
        </w:rPr>
        <w:footnoteRef/>
      </w:r>
      <w:r w:rsidRPr="007D7B55">
        <w:rPr>
          <w:rFonts w:ascii="Times New Roman" w:hAnsi="Times New Roman" w:cs="Times New Roman"/>
          <w:sz w:val="12"/>
          <w:szCs w:val="12"/>
        </w:rPr>
        <w:t xml:space="preserve"> </w:t>
      </w:r>
      <w:r w:rsidRPr="007D7B55">
        <w:rPr>
          <w:rFonts w:ascii="Times New Roman" w:eastAsia="Times New Roman" w:hAnsi="Times New Roman" w:cs="Times New Roman"/>
          <w:sz w:val="12"/>
          <w:szCs w:val="12"/>
        </w:rPr>
        <w:t>This column should list all applicable CPs, both those that apply and those that do not apply for a given period.</w:t>
      </w:r>
      <w:r w:rsidRPr="007D7B55">
        <w:rPr>
          <w:rFonts w:ascii="Times New Roman" w:hAnsi="Times New Roman" w:cs="Times New Roman"/>
          <w:sz w:val="12"/>
          <w:szCs w:val="12"/>
        </w:rPr>
        <w:t xml:space="preserve"> The CP language should appear exactly as it does in the source document (grant agreement, PIA, implementation letter, etc.). </w:t>
      </w:r>
    </w:p>
  </w:footnote>
  <w:footnote w:id="9">
    <w:p w14:paraId="41D5619A" w14:textId="412BF5AB" w:rsidR="00333F60" w:rsidRPr="007D7B55" w:rsidRDefault="00333F60">
      <w:pPr>
        <w:pStyle w:val="FootnoteText"/>
        <w:rPr>
          <w:rFonts w:ascii="Times New Roman" w:hAnsi="Times New Roman" w:cs="Times New Roman"/>
          <w:sz w:val="12"/>
          <w:szCs w:val="12"/>
        </w:rPr>
      </w:pPr>
      <w:r w:rsidRPr="007D7B55">
        <w:rPr>
          <w:rStyle w:val="FootnoteReference"/>
          <w:rFonts w:ascii="Times New Roman" w:hAnsi="Times New Roman" w:cs="Times New Roman"/>
          <w:sz w:val="12"/>
          <w:szCs w:val="12"/>
        </w:rPr>
        <w:footnoteRef/>
      </w:r>
      <w:r w:rsidRPr="007D7B55">
        <w:rPr>
          <w:rFonts w:ascii="Times New Roman" w:hAnsi="Times New Roman" w:cs="Times New Roman"/>
          <w:sz w:val="12"/>
          <w:szCs w:val="12"/>
        </w:rPr>
        <w:t xml:space="preserve"> Timeframe may be once-off (pre-EIF, dependent on a related event, etc.), ongoing for the duration of the grant (to be certified quarterly during the QDRP process), construction related, or other, as appropriate. The specific timeline, as set forth in the source document, should be clearly specified.</w:t>
      </w:r>
    </w:p>
  </w:footnote>
  <w:footnote w:id="10">
    <w:p w14:paraId="320E1C19" w14:textId="4E7C75B7" w:rsidR="00333F60" w:rsidRPr="007D7B55" w:rsidRDefault="00333F60">
      <w:pPr>
        <w:pStyle w:val="FootnoteText"/>
        <w:rPr>
          <w:rFonts w:ascii="Times New Roman" w:hAnsi="Times New Roman" w:cs="Times New Roman"/>
          <w:sz w:val="12"/>
          <w:szCs w:val="12"/>
        </w:rPr>
      </w:pPr>
      <w:r w:rsidRPr="007D7B55">
        <w:rPr>
          <w:rStyle w:val="FootnoteReference"/>
          <w:rFonts w:ascii="Times New Roman" w:hAnsi="Times New Roman" w:cs="Times New Roman"/>
          <w:sz w:val="12"/>
          <w:szCs w:val="12"/>
        </w:rPr>
        <w:footnoteRef/>
      </w:r>
      <w:r w:rsidRPr="007D7B55">
        <w:rPr>
          <w:rFonts w:ascii="Times New Roman" w:hAnsi="Times New Roman" w:cs="Times New Roman"/>
          <w:sz w:val="12"/>
          <w:szCs w:val="12"/>
        </w:rPr>
        <w:t xml:space="preserve"> MCC must identify the required action, evidence/documentation, source (MCA sector lead, IE, utility, government authority, etc.), and any assumptions (“appropriate,” etc.) necessary to clear on the CP. This is not required in cases where the CP language itself clearly identifies what is required to meet the CP. </w:t>
      </w:r>
    </w:p>
  </w:footnote>
  <w:footnote w:id="11">
    <w:p w14:paraId="6258CC0A" w14:textId="6174DD8C" w:rsidR="00333F60" w:rsidRPr="007D7B55" w:rsidRDefault="00333F60">
      <w:pPr>
        <w:pStyle w:val="FootnoteText"/>
        <w:rPr>
          <w:rFonts w:ascii="Times New Roman" w:hAnsi="Times New Roman" w:cs="Times New Roman"/>
          <w:sz w:val="12"/>
          <w:szCs w:val="12"/>
        </w:rPr>
      </w:pPr>
      <w:r w:rsidRPr="007D7B55">
        <w:rPr>
          <w:rStyle w:val="FootnoteReference"/>
          <w:rFonts w:ascii="Times New Roman" w:hAnsi="Times New Roman" w:cs="Times New Roman"/>
          <w:sz w:val="12"/>
          <w:szCs w:val="12"/>
        </w:rPr>
        <w:footnoteRef/>
      </w:r>
      <w:r w:rsidRPr="007D7B55">
        <w:rPr>
          <w:rFonts w:ascii="Times New Roman" w:hAnsi="Times New Roman" w:cs="Times New Roman"/>
          <w:sz w:val="12"/>
          <w:szCs w:val="12"/>
        </w:rPr>
        <w:t xml:space="preserve"> This column should reflect MCC’s status determination from the previous quarter (note that for submissions through MCC MIS, the system populates this automatically).</w:t>
      </w:r>
    </w:p>
  </w:footnote>
  <w:footnote w:id="12">
    <w:p w14:paraId="03987720" w14:textId="77777777" w:rsidR="00333F60" w:rsidRPr="007D7B55" w:rsidRDefault="00333F60">
      <w:pPr>
        <w:pStyle w:val="FootnoteText"/>
        <w:rPr>
          <w:rFonts w:ascii="Times New Roman" w:hAnsi="Times New Roman" w:cs="Times New Roman"/>
          <w:sz w:val="12"/>
          <w:szCs w:val="12"/>
        </w:rPr>
      </w:pPr>
      <w:r w:rsidRPr="007D7B55">
        <w:rPr>
          <w:rStyle w:val="FootnoteReference"/>
          <w:rFonts w:ascii="Times New Roman" w:hAnsi="Times New Roman" w:cs="Times New Roman"/>
          <w:sz w:val="12"/>
          <w:szCs w:val="12"/>
        </w:rPr>
        <w:footnoteRef/>
      </w:r>
      <w:r w:rsidRPr="007D7B55">
        <w:rPr>
          <w:rFonts w:ascii="Times New Roman" w:hAnsi="Times New Roman" w:cs="Times New Roman"/>
          <w:sz w:val="12"/>
          <w:szCs w:val="12"/>
        </w:rPr>
        <w:t xml:space="preserve"> </w:t>
      </w:r>
      <w:r w:rsidRPr="007D7B55">
        <w:rPr>
          <w:rFonts w:ascii="Times New Roman" w:eastAsia="Times New Roman" w:hAnsi="Times New Roman" w:cs="Times New Roman"/>
          <w:sz w:val="12"/>
          <w:szCs w:val="12"/>
        </w:rPr>
        <w:t>Indicate whether, in the AE’s view, the condition is “Satisfied,” “Not Satisfied,” “Retired,” “Not Applicable (N/A),” “Deferral requested” or “Waiver requested.” “Partially Satisfied” is not acceptable as a status.</w:t>
      </w:r>
    </w:p>
  </w:footnote>
  <w:footnote w:id="13">
    <w:p w14:paraId="0B1EB1CA" w14:textId="00B6B783" w:rsidR="00333F60" w:rsidRPr="007D7B55" w:rsidRDefault="00333F60">
      <w:pPr>
        <w:pStyle w:val="FootnoteText"/>
        <w:rPr>
          <w:rFonts w:ascii="Times New Roman" w:hAnsi="Times New Roman" w:cs="Times New Roman"/>
          <w:sz w:val="12"/>
          <w:szCs w:val="12"/>
        </w:rPr>
      </w:pPr>
      <w:r w:rsidRPr="007D7B55">
        <w:rPr>
          <w:rStyle w:val="FootnoteReference"/>
          <w:rFonts w:ascii="Times New Roman" w:hAnsi="Times New Roman" w:cs="Times New Roman"/>
          <w:sz w:val="12"/>
          <w:szCs w:val="12"/>
        </w:rPr>
        <w:footnoteRef/>
      </w:r>
      <w:r w:rsidRPr="007D7B55">
        <w:rPr>
          <w:rFonts w:ascii="Times New Roman" w:hAnsi="Times New Roman" w:cs="Times New Roman"/>
          <w:sz w:val="12"/>
          <w:szCs w:val="12"/>
        </w:rPr>
        <w:t xml:space="preserve"> Indicate date when the CP was satisfied. For instance, XXX law passed by parliament on YYY date; ESMP approved on XXX date, etc. For recurring CPs, this should be marked as the date of the current QDRP submission. </w:t>
      </w:r>
    </w:p>
  </w:footnote>
  <w:footnote w:id="14">
    <w:p w14:paraId="72632EAF" w14:textId="0107CCE8" w:rsidR="00333F60" w:rsidRPr="007D7B55" w:rsidRDefault="00333F60">
      <w:pPr>
        <w:pStyle w:val="FootnoteText"/>
        <w:rPr>
          <w:rFonts w:ascii="Times New Roman" w:hAnsi="Times New Roman" w:cs="Times New Roman"/>
          <w:sz w:val="12"/>
          <w:szCs w:val="12"/>
        </w:rPr>
      </w:pPr>
      <w:r w:rsidRPr="007D7B55">
        <w:rPr>
          <w:rStyle w:val="FootnoteReference"/>
          <w:rFonts w:ascii="Times New Roman" w:hAnsi="Times New Roman" w:cs="Times New Roman"/>
          <w:sz w:val="12"/>
          <w:szCs w:val="12"/>
        </w:rPr>
        <w:footnoteRef/>
      </w:r>
      <w:r w:rsidRPr="007D7B55">
        <w:rPr>
          <w:rFonts w:ascii="Times New Roman" w:hAnsi="Times New Roman" w:cs="Times New Roman"/>
          <w:sz w:val="12"/>
          <w:szCs w:val="12"/>
        </w:rPr>
        <w:t xml:space="preserve"> If needed, the AE may include a comment to provide additional information related to their status determination. For any deferral or waiver requests, the AE should refer the reader to the Explanatory Notes, which should include the deferral or waiver justification.</w:t>
      </w:r>
    </w:p>
  </w:footnote>
  <w:footnote w:id="15">
    <w:p w14:paraId="20CBD3FA" w14:textId="778CAA2E" w:rsidR="00333F60" w:rsidRPr="007D7B55" w:rsidRDefault="00333F60">
      <w:pPr>
        <w:pStyle w:val="FootnoteText"/>
        <w:rPr>
          <w:rFonts w:ascii="Times New Roman" w:hAnsi="Times New Roman" w:cs="Times New Roman"/>
          <w:sz w:val="12"/>
          <w:szCs w:val="12"/>
        </w:rPr>
      </w:pPr>
      <w:r w:rsidRPr="007D7B55">
        <w:rPr>
          <w:rStyle w:val="FootnoteReference"/>
          <w:rFonts w:ascii="Times New Roman" w:hAnsi="Times New Roman" w:cs="Times New Roman"/>
          <w:sz w:val="12"/>
          <w:szCs w:val="12"/>
        </w:rPr>
        <w:footnoteRef/>
      </w:r>
      <w:r w:rsidRPr="007D7B55">
        <w:rPr>
          <w:rFonts w:ascii="Times New Roman" w:hAnsi="Times New Roman" w:cs="Times New Roman"/>
          <w:sz w:val="12"/>
          <w:szCs w:val="12"/>
        </w:rPr>
        <w:t xml:space="preserve"> Each assigned practice group should i</w:t>
      </w:r>
      <w:r w:rsidRPr="007D7B55">
        <w:rPr>
          <w:rFonts w:ascii="Times New Roman" w:eastAsia="Times New Roman" w:hAnsi="Times New Roman" w:cs="Times New Roman"/>
          <w:sz w:val="12"/>
          <w:szCs w:val="12"/>
        </w:rPr>
        <w:t>ndicate whether they believe the condition is “Satisfied,” “Not Satisfied,” “Retired,” “N/A,” “Deferred” or “Waived.” T</w:t>
      </w:r>
      <w:r w:rsidRPr="007D7B55">
        <w:rPr>
          <w:rFonts w:ascii="Times New Roman" w:hAnsi="Times New Roman" w:cs="Times New Roman"/>
          <w:sz w:val="12"/>
          <w:szCs w:val="12"/>
        </w:rPr>
        <w:t>his column is internal to MCC and is not shared with the AEs.</w:t>
      </w:r>
    </w:p>
  </w:footnote>
  <w:footnote w:id="16">
    <w:p w14:paraId="7C3B560F" w14:textId="573D1C7C" w:rsidR="00333F60" w:rsidRPr="007D7B55" w:rsidRDefault="00333F60">
      <w:pPr>
        <w:pStyle w:val="FootnoteText"/>
        <w:rPr>
          <w:rFonts w:ascii="Times New Roman" w:hAnsi="Times New Roman" w:cs="Times New Roman"/>
          <w:sz w:val="12"/>
          <w:szCs w:val="12"/>
        </w:rPr>
      </w:pPr>
      <w:r w:rsidRPr="007D7B55">
        <w:rPr>
          <w:rStyle w:val="FootnoteReference"/>
          <w:rFonts w:ascii="Times New Roman" w:hAnsi="Times New Roman" w:cs="Times New Roman"/>
          <w:sz w:val="12"/>
          <w:szCs w:val="12"/>
        </w:rPr>
        <w:footnoteRef/>
      </w:r>
      <w:r w:rsidRPr="007D7B55">
        <w:rPr>
          <w:rFonts w:ascii="Times New Roman" w:hAnsi="Times New Roman" w:cs="Times New Roman"/>
          <w:sz w:val="12"/>
          <w:szCs w:val="12"/>
        </w:rPr>
        <w:t xml:space="preserve"> Assigned practice groups may include a comment to provide additional information related to their status determination. Note that this column is internal to MCC and is not shared with the AEs. </w:t>
      </w:r>
    </w:p>
  </w:footnote>
  <w:footnote w:id="17">
    <w:p w14:paraId="33973779" w14:textId="0DFC727D" w:rsidR="00333F60" w:rsidRPr="007D7B55" w:rsidRDefault="00333F60">
      <w:pPr>
        <w:pStyle w:val="FootnoteText"/>
        <w:rPr>
          <w:rFonts w:ascii="Times New Roman" w:hAnsi="Times New Roman" w:cs="Times New Roman"/>
          <w:sz w:val="12"/>
          <w:szCs w:val="12"/>
        </w:rPr>
      </w:pPr>
      <w:r w:rsidRPr="007D7B55">
        <w:rPr>
          <w:rStyle w:val="FootnoteReference"/>
          <w:rFonts w:ascii="Times New Roman" w:hAnsi="Times New Roman" w:cs="Times New Roman"/>
          <w:sz w:val="12"/>
          <w:szCs w:val="12"/>
        </w:rPr>
        <w:footnoteRef/>
      </w:r>
      <w:r w:rsidRPr="007D7B55">
        <w:rPr>
          <w:rFonts w:ascii="Times New Roman" w:hAnsi="Times New Roman" w:cs="Times New Roman"/>
          <w:sz w:val="12"/>
          <w:szCs w:val="12"/>
        </w:rPr>
        <w:t xml:space="preserve"> </w:t>
      </w:r>
      <w:r w:rsidRPr="007D7B55">
        <w:rPr>
          <w:rFonts w:ascii="Times New Roman" w:eastAsia="Times New Roman" w:hAnsi="Times New Roman" w:cs="Times New Roman"/>
          <w:sz w:val="12"/>
          <w:szCs w:val="12"/>
        </w:rPr>
        <w:t xml:space="preserve">Indicate whether, in the MCC’s view, the condition is “Satisfied,” “Not Satisfied,” “Retired,” “N/A,” “Deferred” or “Waived.” This is the formal status determination that is conveyed back to the AEs. </w:t>
      </w:r>
    </w:p>
  </w:footnote>
  <w:footnote w:id="18">
    <w:p w14:paraId="47EA7AD3" w14:textId="7AE6FA06" w:rsidR="00333F60" w:rsidRPr="007D7B55" w:rsidRDefault="00333F60">
      <w:pPr>
        <w:pStyle w:val="FootnoteText"/>
        <w:rPr>
          <w:rFonts w:ascii="Times New Roman" w:hAnsi="Times New Roman" w:cs="Times New Roman"/>
          <w:sz w:val="12"/>
          <w:szCs w:val="12"/>
        </w:rPr>
      </w:pPr>
      <w:r w:rsidRPr="007D7B55">
        <w:rPr>
          <w:rStyle w:val="FootnoteReference"/>
          <w:rFonts w:ascii="Times New Roman" w:hAnsi="Times New Roman" w:cs="Times New Roman"/>
          <w:sz w:val="12"/>
          <w:szCs w:val="12"/>
        </w:rPr>
        <w:footnoteRef/>
      </w:r>
      <w:r w:rsidRPr="007D7B55">
        <w:rPr>
          <w:rFonts w:ascii="Times New Roman" w:hAnsi="Times New Roman" w:cs="Times New Roman"/>
          <w:sz w:val="12"/>
          <w:szCs w:val="12"/>
        </w:rPr>
        <w:t xml:space="preserve"> MCC may include a comment to provide additional information to the AE. </w:t>
      </w:r>
    </w:p>
  </w:footnote>
  <w:footnote w:id="19">
    <w:p w14:paraId="5F6A2357" w14:textId="1910E24E" w:rsidR="00333F60" w:rsidRPr="00A452D6" w:rsidRDefault="00333F60">
      <w:pPr>
        <w:pStyle w:val="FootnoteText"/>
        <w:rPr>
          <w:rFonts w:ascii="Times New Roman" w:hAnsi="Times New Roman" w:cs="Times New Roman"/>
        </w:rPr>
      </w:pPr>
      <w:r w:rsidRPr="007D7B55">
        <w:rPr>
          <w:rStyle w:val="FootnoteReference"/>
          <w:rFonts w:ascii="Times New Roman" w:hAnsi="Times New Roman" w:cs="Times New Roman"/>
          <w:sz w:val="12"/>
          <w:szCs w:val="12"/>
        </w:rPr>
        <w:footnoteRef/>
      </w:r>
      <w:r w:rsidRPr="007D7B55">
        <w:rPr>
          <w:rFonts w:ascii="Times New Roman" w:hAnsi="Times New Roman" w:cs="Times New Roman"/>
          <w:sz w:val="12"/>
          <w:szCs w:val="12"/>
        </w:rPr>
        <w:t xml:space="preserve"> Where needed, the AE or MCC may add an attachment (for instance, to provide evidence that is required for the CP to be considered satisfied).</w:t>
      </w:r>
      <w:r w:rsidRPr="00A452D6">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954C56F" w14:paraId="269B3DC5" w14:textId="77777777" w:rsidTr="0954C56F">
      <w:tc>
        <w:tcPr>
          <w:tcW w:w="4320" w:type="dxa"/>
        </w:tcPr>
        <w:p w14:paraId="25BA6E30" w14:textId="2DB8EC15" w:rsidR="0954C56F" w:rsidRDefault="0954C56F" w:rsidP="00C2273C">
          <w:pPr>
            <w:pStyle w:val="Header"/>
            <w:ind w:left="-115"/>
          </w:pPr>
        </w:p>
      </w:tc>
      <w:tc>
        <w:tcPr>
          <w:tcW w:w="4320" w:type="dxa"/>
        </w:tcPr>
        <w:p w14:paraId="74CC7931" w14:textId="63CFEC9D" w:rsidR="0954C56F" w:rsidRDefault="0954C56F" w:rsidP="00C2273C">
          <w:pPr>
            <w:pStyle w:val="Header"/>
            <w:jc w:val="center"/>
          </w:pPr>
        </w:p>
      </w:tc>
      <w:tc>
        <w:tcPr>
          <w:tcW w:w="4320" w:type="dxa"/>
        </w:tcPr>
        <w:p w14:paraId="5C3F8760" w14:textId="369BF991" w:rsidR="0954C56F" w:rsidRDefault="0954C56F" w:rsidP="00C2273C">
          <w:pPr>
            <w:pStyle w:val="Header"/>
            <w:ind w:right="-115"/>
            <w:jc w:val="right"/>
          </w:pPr>
        </w:p>
      </w:tc>
    </w:tr>
  </w:tbl>
  <w:p w14:paraId="0CF6B732" w14:textId="1D355C74" w:rsidR="0954C56F" w:rsidRDefault="0954C56F" w:rsidP="00C227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E7"/>
    <w:rsid w:val="0000410F"/>
    <w:rsid w:val="00094685"/>
    <w:rsid w:val="0012145B"/>
    <w:rsid w:val="00134BE9"/>
    <w:rsid w:val="001359F6"/>
    <w:rsid w:val="00182B44"/>
    <w:rsid w:val="001C3163"/>
    <w:rsid w:val="002101E9"/>
    <w:rsid w:val="00236261"/>
    <w:rsid w:val="002815F3"/>
    <w:rsid w:val="00333F60"/>
    <w:rsid w:val="00493EB5"/>
    <w:rsid w:val="004B50A4"/>
    <w:rsid w:val="004B5FE9"/>
    <w:rsid w:val="004C1B5B"/>
    <w:rsid w:val="004C3999"/>
    <w:rsid w:val="00534F44"/>
    <w:rsid w:val="005576DC"/>
    <w:rsid w:val="005C7501"/>
    <w:rsid w:val="005E03D6"/>
    <w:rsid w:val="006001DD"/>
    <w:rsid w:val="00602DBD"/>
    <w:rsid w:val="00613DD8"/>
    <w:rsid w:val="00683EC9"/>
    <w:rsid w:val="006D1561"/>
    <w:rsid w:val="006E3A93"/>
    <w:rsid w:val="00775BF8"/>
    <w:rsid w:val="007937E4"/>
    <w:rsid w:val="007A4C08"/>
    <w:rsid w:val="007D7B55"/>
    <w:rsid w:val="00837BD6"/>
    <w:rsid w:val="00842BA7"/>
    <w:rsid w:val="008630A9"/>
    <w:rsid w:val="00890BD0"/>
    <w:rsid w:val="008F2771"/>
    <w:rsid w:val="009617DB"/>
    <w:rsid w:val="00963BCA"/>
    <w:rsid w:val="009852EC"/>
    <w:rsid w:val="0099190A"/>
    <w:rsid w:val="00997D89"/>
    <w:rsid w:val="009B2C07"/>
    <w:rsid w:val="00A10823"/>
    <w:rsid w:val="00A452D6"/>
    <w:rsid w:val="00B118CE"/>
    <w:rsid w:val="00B16B5F"/>
    <w:rsid w:val="00B42CB3"/>
    <w:rsid w:val="00B565E7"/>
    <w:rsid w:val="00B96E42"/>
    <w:rsid w:val="00BC1F5A"/>
    <w:rsid w:val="00BF69AE"/>
    <w:rsid w:val="00C2273C"/>
    <w:rsid w:val="00C33911"/>
    <w:rsid w:val="00C43876"/>
    <w:rsid w:val="00CC7A0B"/>
    <w:rsid w:val="00D01C6E"/>
    <w:rsid w:val="00D27863"/>
    <w:rsid w:val="00D32401"/>
    <w:rsid w:val="00E24B6E"/>
    <w:rsid w:val="00E970B2"/>
    <w:rsid w:val="00F071A2"/>
    <w:rsid w:val="00F07585"/>
    <w:rsid w:val="00F269E0"/>
    <w:rsid w:val="00F304FD"/>
    <w:rsid w:val="0954C56F"/>
    <w:rsid w:val="116A8895"/>
    <w:rsid w:val="203B4AFE"/>
    <w:rsid w:val="2468D952"/>
    <w:rsid w:val="33B6ADFC"/>
    <w:rsid w:val="3644048F"/>
    <w:rsid w:val="38E638BF"/>
    <w:rsid w:val="3DCAFFD1"/>
    <w:rsid w:val="48135067"/>
    <w:rsid w:val="4BA55E0A"/>
    <w:rsid w:val="58A60762"/>
    <w:rsid w:val="6725AB2D"/>
    <w:rsid w:val="67C79EEB"/>
    <w:rsid w:val="74AAAAF3"/>
    <w:rsid w:val="7735B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4F8A6"/>
  <w15:chartTrackingRefBased/>
  <w15:docId w15:val="{95E59E8B-6BD3-487D-A450-CD315C8E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565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65E7"/>
    <w:rPr>
      <w:sz w:val="20"/>
      <w:szCs w:val="20"/>
    </w:rPr>
  </w:style>
  <w:style w:type="character" w:styleId="EndnoteReference">
    <w:name w:val="endnote reference"/>
    <w:basedOn w:val="DefaultParagraphFont"/>
    <w:uiPriority w:val="99"/>
    <w:semiHidden/>
    <w:unhideWhenUsed/>
    <w:rsid w:val="00B565E7"/>
    <w:rPr>
      <w:vertAlign w:val="superscript"/>
    </w:rPr>
  </w:style>
  <w:style w:type="paragraph" w:styleId="FootnoteText">
    <w:name w:val="footnote text"/>
    <w:basedOn w:val="Normal"/>
    <w:link w:val="FootnoteTextChar"/>
    <w:uiPriority w:val="99"/>
    <w:semiHidden/>
    <w:unhideWhenUsed/>
    <w:rsid w:val="00493E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3EB5"/>
    <w:rPr>
      <w:sz w:val="20"/>
      <w:szCs w:val="20"/>
    </w:rPr>
  </w:style>
  <w:style w:type="character" w:styleId="FootnoteReference">
    <w:name w:val="footnote reference"/>
    <w:basedOn w:val="DefaultParagraphFont"/>
    <w:uiPriority w:val="99"/>
    <w:semiHidden/>
    <w:unhideWhenUsed/>
    <w:rsid w:val="00493EB5"/>
    <w:rPr>
      <w:vertAlign w:val="superscript"/>
    </w:rPr>
  </w:style>
  <w:style w:type="character" w:styleId="CommentReference">
    <w:name w:val="annotation reference"/>
    <w:basedOn w:val="DefaultParagraphFont"/>
    <w:uiPriority w:val="99"/>
    <w:semiHidden/>
    <w:unhideWhenUsed/>
    <w:rsid w:val="00182B44"/>
    <w:rPr>
      <w:sz w:val="16"/>
      <w:szCs w:val="16"/>
    </w:rPr>
  </w:style>
  <w:style w:type="paragraph" w:styleId="CommentText">
    <w:name w:val="annotation text"/>
    <w:basedOn w:val="Normal"/>
    <w:link w:val="CommentTextChar"/>
    <w:uiPriority w:val="99"/>
    <w:semiHidden/>
    <w:unhideWhenUsed/>
    <w:rsid w:val="00182B44"/>
    <w:pPr>
      <w:spacing w:line="240" w:lineRule="auto"/>
    </w:pPr>
    <w:rPr>
      <w:sz w:val="20"/>
      <w:szCs w:val="20"/>
    </w:rPr>
  </w:style>
  <w:style w:type="character" w:customStyle="1" w:styleId="CommentTextChar">
    <w:name w:val="Comment Text Char"/>
    <w:basedOn w:val="DefaultParagraphFont"/>
    <w:link w:val="CommentText"/>
    <w:uiPriority w:val="99"/>
    <w:semiHidden/>
    <w:rsid w:val="00182B44"/>
    <w:rPr>
      <w:sz w:val="20"/>
      <w:szCs w:val="20"/>
    </w:rPr>
  </w:style>
  <w:style w:type="paragraph" w:styleId="CommentSubject">
    <w:name w:val="annotation subject"/>
    <w:basedOn w:val="CommentText"/>
    <w:next w:val="CommentText"/>
    <w:link w:val="CommentSubjectChar"/>
    <w:uiPriority w:val="99"/>
    <w:semiHidden/>
    <w:unhideWhenUsed/>
    <w:rsid w:val="00182B44"/>
    <w:rPr>
      <w:b/>
      <w:bCs/>
    </w:rPr>
  </w:style>
  <w:style w:type="character" w:customStyle="1" w:styleId="CommentSubjectChar">
    <w:name w:val="Comment Subject Char"/>
    <w:basedOn w:val="CommentTextChar"/>
    <w:link w:val="CommentSubject"/>
    <w:uiPriority w:val="99"/>
    <w:semiHidden/>
    <w:rsid w:val="00182B44"/>
    <w:rPr>
      <w:b/>
      <w:bCs/>
      <w:sz w:val="20"/>
      <w:szCs w:val="20"/>
    </w:rPr>
  </w:style>
  <w:style w:type="paragraph" w:styleId="BalloonText">
    <w:name w:val="Balloon Text"/>
    <w:basedOn w:val="Normal"/>
    <w:link w:val="BalloonTextChar"/>
    <w:uiPriority w:val="99"/>
    <w:semiHidden/>
    <w:unhideWhenUsed/>
    <w:rsid w:val="00182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B44"/>
    <w:rPr>
      <w:rFonts w:ascii="Segoe UI" w:hAnsi="Segoe UI" w:cs="Segoe UI"/>
      <w:sz w:val="18"/>
      <w:szCs w:val="18"/>
    </w:rPr>
  </w:style>
  <w:style w:type="paragraph" w:styleId="Header">
    <w:name w:val="header"/>
    <w:basedOn w:val="Normal"/>
    <w:link w:val="HeaderChar"/>
    <w:uiPriority w:val="99"/>
    <w:unhideWhenUsed/>
    <w:rsid w:val="00D01C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C6E"/>
  </w:style>
  <w:style w:type="paragraph" w:styleId="Footer">
    <w:name w:val="footer"/>
    <w:basedOn w:val="Normal"/>
    <w:link w:val="FooterChar"/>
    <w:uiPriority w:val="99"/>
    <w:unhideWhenUsed/>
    <w:rsid w:val="00D01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C6E"/>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D324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693706">
      <w:bodyDiv w:val="1"/>
      <w:marLeft w:val="0"/>
      <w:marRight w:val="0"/>
      <w:marTop w:val="0"/>
      <w:marBottom w:val="0"/>
      <w:divBdr>
        <w:top w:val="none" w:sz="0" w:space="0" w:color="auto"/>
        <w:left w:val="none" w:sz="0" w:space="0" w:color="auto"/>
        <w:bottom w:val="none" w:sz="0" w:space="0" w:color="auto"/>
        <w:right w:val="none" w:sz="0" w:space="0" w:color="auto"/>
      </w:divBdr>
    </w:div>
    <w:div w:id="1391030005">
      <w:bodyDiv w:val="1"/>
      <w:marLeft w:val="0"/>
      <w:marRight w:val="0"/>
      <w:marTop w:val="0"/>
      <w:marBottom w:val="0"/>
      <w:divBdr>
        <w:top w:val="none" w:sz="0" w:space="0" w:color="auto"/>
        <w:left w:val="none" w:sz="0" w:space="0" w:color="auto"/>
        <w:bottom w:val="none" w:sz="0" w:space="0" w:color="auto"/>
        <w:right w:val="none" w:sz="0" w:space="0" w:color="auto"/>
      </w:divBdr>
    </w:div>
    <w:div w:id="207862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ccDefinition xmlns="4344ce78-cb78-4747-af18-a42d394e3f55" xsi:nil="true"/>
    <mccSerialCode xmlns="4344ce78-cb78-4747-af18-a42d394e3f55" xsi:nil="true"/>
    <p8558000a70d4654887c7fdef3ead626 xmlns="4344ce78-cb78-4747-af18-a42d394e3f55">
      <Terms xmlns="http://schemas.microsoft.com/office/infopath/2007/PartnerControls">
        <TermInfo xmlns="http://schemas.microsoft.com/office/infopath/2007/PartnerControls">
          <TermName xmlns="http://schemas.microsoft.com/office/infopath/2007/PartnerControls">DCO-FO</TermName>
          <TermId xmlns="http://schemas.microsoft.com/office/infopath/2007/PartnerControls">52ce0dcf-5cc4-407b-88ca-38cdbc281c3d</TermId>
        </TermInfo>
      </Terms>
    </p8558000a70d4654887c7fdef3ead626>
    <mccReviewCycleMonths xmlns="4344ce78-cb78-4747-af18-a42d394e3f55">None</mccReviewCycleMonths>
    <mccApprovalDate xmlns="4344ce78-cb78-4747-af18-a42d394e3f55" xsi:nil="true"/>
    <TaxCatchAllLabel xmlns="4344ce78-cb78-4747-af18-a42d394e3f55" xsi:nil="true"/>
    <IconOverlay xmlns="http://schemas.microsoft.com/sharepoint/v4" xsi:nil="true"/>
    <d9fa133117c74a1a851d38b7e52d643a xmlns="4344ce78-cb78-4747-af18-a42d394e3f55">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1f3c20b5-f92b-4fde-a069-ddd33cefba36</TermId>
        </TermInfo>
      </Terms>
    </d9fa133117c74a1a851d38b7e52d643a>
    <mccPointOfContact xmlns="4344ce78-cb78-4747-af18-a42d394e3f55">
      <UserInfo>
        <DisplayName/>
        <AccountId xsi:nil="true"/>
        <AccountType/>
      </UserInfo>
    </mccPointOfContact>
    <mccRemarks xmlns="4344ce78-cb78-4747-af18-a42d394e3f55" xsi:nil="true"/>
    <mccLastReviewedDate xmlns="4344ce78-cb78-4747-af18-a42d394e3f55" xsi:nil="true"/>
    <Modifiedby xmlns="a5f0e6aa-b3f7-4acd-93d3-1e6771bb136c" xsi:nil="true"/>
    <_dlc_DocIdPersistId xmlns="4344ce78-cb78-4747-af18-a42d394e3f55" xsi:nil="true"/>
    <lcf76f155ced4ddcb4097134ff3c332f xmlns="a5f0e6aa-b3f7-4acd-93d3-1e6771bb136c">
      <Terms xmlns="http://schemas.microsoft.com/office/infopath/2007/PartnerControls"/>
    </lcf76f155ced4ddcb4097134ff3c332f>
    <_dlc_DocIdUrl xmlns="4344ce78-cb78-4747-af18-a42d394e3f55">
      <Url>https://mccus.sharepoint.com/sites/MCC/_layouts/15/DocIdRedir.aspx?ID=5WZFQR2DVCNU-1550210546-11270</Url>
      <Description>5WZFQR2DVCNU-1550210546-11270</Description>
    </_dlc_DocIdUrl>
    <mccClassification xmlns="4344ce78-cb78-4747-af18-a42d394e3f55">None</mccClassification>
    <TaxCatchAll xmlns="4344ce78-cb78-4747-af18-a42d394e3f55" xsi:nil="true"/>
    <mccSourceLocation xmlns="4344ce78-cb78-4747-af18-a42d394e3f55">
      <Url xsi:nil="true"/>
      <Description xsi:nil="true"/>
    </mccSourceLocation>
    <_dlc_DocId xmlns="4344ce78-cb78-4747-af18-a42d394e3f55">5WZFQR2DVCNU-1550210546-11270</_dlc_DocId>
  </documentManagement>
</p:properties>
</file>

<file path=customXml/item2.xml><?xml version="1.0" encoding="utf-8"?>
<ct:contentTypeSchema xmlns:ct="http://schemas.microsoft.com/office/2006/metadata/contentType" xmlns:ma="http://schemas.microsoft.com/office/2006/metadata/properties/metaAttributes" ct:_="" ma:_="" ma:contentTypeName="MCC Guidance" ma:contentTypeID="0x01010075D686AF415A1C42BCAC127166ADF5000100D9BFEF87D5ADE4408B403328E8928655" ma:contentTypeVersion="31" ma:contentTypeDescription="Use this to identify a policy, process, procedures, delegation, or other similar type of documentation mandating, defining, or delegating business operations" ma:contentTypeScope="" ma:versionID="b8a96f3a9c83bde706730579edf9c649">
  <xsd:schema xmlns:xsd="http://www.w3.org/2001/XMLSchema" xmlns:xs="http://www.w3.org/2001/XMLSchema" xmlns:p="http://schemas.microsoft.com/office/2006/metadata/properties" xmlns:ns1="http://schemas.microsoft.com/sharepoint/v3" xmlns:ns2="4344ce78-cb78-4747-af18-a42d394e3f55" xmlns:ns3="a5f0e6aa-b3f7-4acd-93d3-1e6771bb136c" xmlns:ns4="http://schemas.microsoft.com/sharepoint/v4" targetNamespace="http://schemas.microsoft.com/office/2006/metadata/properties" ma:root="true" ma:fieldsID="2f2d2432f82fd3ea72b10e6e2bf84e15" ns1:_="" ns2:_="" ns3:_="" ns4:_="">
    <xsd:import namespace="http://schemas.microsoft.com/sharepoint/v3"/>
    <xsd:import namespace="4344ce78-cb78-4747-af18-a42d394e3f55"/>
    <xsd:import namespace="a5f0e6aa-b3f7-4acd-93d3-1e6771bb136c"/>
    <xsd:import namespace="http://schemas.microsoft.com/sharepoint/v4"/>
    <xsd:element name="properties">
      <xsd:complexType>
        <xsd:sequence>
          <xsd:element name="documentManagement">
            <xsd:complexType>
              <xsd:all>
                <xsd:element ref="ns2:_dlc_DocIdUrl" minOccurs="0"/>
                <xsd:element ref="ns2:mccLastReviewedDate" minOccurs="0"/>
                <xsd:element ref="ns2:mccReviewCycleMonths" minOccurs="0"/>
                <xsd:element ref="ns2:mccPointOfContact" minOccurs="0"/>
                <xsd:element ref="ns2:mccRemarks" minOccurs="0"/>
                <xsd:element ref="ns2:mccDefinition" minOccurs="0"/>
                <xsd:element ref="ns2:mccClassification"/>
                <xsd:element ref="ns2:mccApprovalDate" minOccurs="0"/>
                <xsd:element ref="ns2:mccSerialCode" minOccurs="0"/>
                <xsd:element ref="ns2:TaxCatchAll" minOccurs="0"/>
                <xsd:element ref="ns2:TaxCatchAllLabel" minOccurs="0"/>
                <xsd:element ref="ns2:_dlc_DocId" minOccurs="0"/>
                <xsd:element ref="ns2:_dlc_DocIdPersistId" minOccurs="0"/>
                <xsd:element ref="ns2:d9fa133117c74a1a851d38b7e52d643a" minOccurs="0"/>
                <xsd:element ref="ns2:p8558000a70d4654887c7fdef3ead626"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IconOverlay" minOccurs="0"/>
                <xsd:element ref="ns1:_vti_ItemDeclaredRecord" minOccurs="0"/>
                <xsd:element ref="ns1:_vti_ItemHoldRecordStatus" minOccurs="0"/>
                <xsd:element ref="ns3:MediaServiceDateTaken" minOccurs="0"/>
                <xsd:element ref="ns3:MediaLengthInSeconds" minOccurs="0"/>
                <xsd:element ref="ns3:lcf76f155ced4ddcb4097134ff3c332f" minOccurs="0"/>
                <xsd:element ref="ns2:mccSourceLocation" minOccurs="0"/>
                <xsd:element ref="ns3:Modifi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5" nillable="true" ma:displayName="Declared Record" ma:hidden="true" ma:internalName="_vti_ItemDeclaredRecord" ma:readOnly="true">
      <xsd:simpleType>
        <xsd:restriction base="dms:DateTime"/>
      </xsd:simpleType>
    </xsd:element>
    <xsd:element name="_vti_ItemHoldRecordStatus" ma:index="3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44ce78-cb78-4747-af18-a42d394e3f5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ccLastReviewedDate" ma:index="3" nillable="true" ma:displayName="Last Reviewed Date" ma:description="Use this to identify the last date at which the content was reviewed for accuracy and relevance and determined to be valid for use" ma:format="DateOnly" ma:internalName="mccLastReviewedDate" ma:readOnly="false">
      <xsd:simpleType>
        <xsd:restriction base="dms:DateTime"/>
      </xsd:simpleType>
    </xsd:element>
    <xsd:element name="mccReviewCycleMonths" ma:index="4" nillable="true" ma:displayName="Review Cycle (Months)" ma:default="12" ma:description="The number of months between periodic review cycles" ma:format="RadioButtons" ma:internalName="mccReviewCycleMonths">
      <xsd:simpleType>
        <xsd:restriction base="dms:Choice">
          <xsd:enumeration value="None"/>
          <xsd:enumeration value="3"/>
          <xsd:enumeration value="6"/>
          <xsd:enumeration value="12"/>
          <xsd:enumeration value="24"/>
        </xsd:restriction>
      </xsd:simpleType>
    </xsd:element>
    <xsd:element name="mccPointOfContact" ma:index="6" nillable="true" ma:displayName="Point of Contact" ma:description="Use this to identify the individual having overall responsibility over the item.  This may not necessarily be the individual adding, updating, or otherwise working on the content or metadata." ma:list="UserInfo" ma:SharePointGroup="0" ma:internalName="mccPointOf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ccRemarks" ma:index="8" nillable="true" ma:displayName="Remarks" ma:description="Use this to capture remarks, commentary, or other notes regarding the content" ma:internalName="mccRemarks" ma:readOnly="false">
      <xsd:simpleType>
        <xsd:restriction base="dms:Note"/>
      </xsd:simpleType>
    </xsd:element>
    <xsd:element name="mccDefinition" ma:index="9" nillable="true" ma:displayName="Definition" ma:description="Use this to describe, define, qualify or otherwise convey the intent or meaning of the content" ma:internalName="mccDefinition" ma:readOnly="false">
      <xsd:simpleType>
        <xsd:restriction base="dms:Note"/>
      </xsd:simpleType>
    </xsd:element>
    <xsd:element name="mccClassification" ma:index="10" ma:displayName="Classification" ma:default="None" ma:description="Use this to identify the security classification" ma:format="Dropdown" ma:internalName="mccClassification" ma:readOnly="false">
      <xsd:simpleType>
        <xsd:restriction base="dms:Choice">
          <xsd:enumeration value="None"/>
          <xsd:enumeration value="Sensitive But Unclassified (SBU)"/>
          <xsd:enumeration value="For Official Use Only (FOUO)"/>
          <xsd:enumeration value="Procurement Sensitive"/>
          <xsd:enumeration value="Company Proprietary"/>
        </xsd:restriction>
      </xsd:simpleType>
    </xsd:element>
    <xsd:element name="mccApprovalDate" ma:index="11" nillable="true" ma:displayName="Approval Date" ma:description="Use this to identify when an items has been approved" ma:format="DateOnly" ma:internalName="mccApprovalDate" ma:readOnly="false">
      <xsd:simpleType>
        <xsd:restriction base="dms:DateTime"/>
      </xsd:simpleType>
    </xsd:element>
    <xsd:element name="mccSerialCode" ma:index="12" nillable="true" ma:displayName="Serial Code" ma:description="Please use for Agency Policies only. Enter using DPT-yyyy-C#.V# format (e.g. AF-2009-46.5)" ma:internalName="mccSerialCode">
      <xsd:simpleType>
        <xsd:restriction base="dms:Text">
          <xsd:maxLength value="255"/>
        </xsd:restriction>
      </xsd:simpleType>
    </xsd:element>
    <xsd:element name="TaxCatchAll" ma:index="14" nillable="true" ma:displayName="Taxonomy Catch All Column" ma:hidden="true" ma:list="{347cd47f-88da-4489-a690-3a4ff878ffef}" ma:internalName="TaxCatchAll" ma:readOnly="false" ma:showField="CatchAllData" ma:web="4344ce78-cb78-4747-af18-a42d394e3f55">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347cd47f-88da-4489-a690-3a4ff878ffef}" ma:internalName="TaxCatchAllLabel" ma:readOnly="false" ma:showField="CatchAllDataLabel" ma:web="4344ce78-cb78-4747-af18-a42d394e3f55">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hidden="true" ma:internalName="_dlc_DocId" ma:readOnly="false">
      <xsd:simpleType>
        <xsd:restriction base="dms:Text"/>
      </xsd:simpleType>
    </xsd:element>
    <xsd:element name="_dlc_DocIdPersistId" ma:index="19" nillable="true" ma:displayName="Persist ID" ma:description="Keep ID on add." ma:hidden="true" ma:internalName="_dlc_DocIdPersistId" ma:readOnly="false">
      <xsd:simpleType>
        <xsd:restriction base="dms:Boolean"/>
      </xsd:simpleType>
    </xsd:element>
    <xsd:element name="d9fa133117c74a1a851d38b7e52d643a" ma:index="24" ma:taxonomy="true" ma:internalName="d9fa133117c74a1a851d38b7e52d643a" ma:taxonomyFieldName="mccAssetType" ma:displayName="Asset Type" ma:indexed="true" ma:default="" ma:fieldId="{d9fa1331-17c7-4a1a-851d-38b7e52d643a}" ma:sspId="76d84c78-6055-464c-a680-8dd5e2470779" ma:termSetId="7b3036de-84c5-4865-baa0-ec2b452e990b" ma:anchorId="00000000-0000-0000-0000-000000000000" ma:open="false" ma:isKeyword="false">
      <xsd:complexType>
        <xsd:sequence>
          <xsd:element ref="pc:Terms" minOccurs="0" maxOccurs="1"/>
        </xsd:sequence>
      </xsd:complexType>
    </xsd:element>
    <xsd:element name="p8558000a70d4654887c7fdef3ead626" ma:index="25" ma:taxonomy="true" ma:internalName="p8558000a70d4654887c7fdef3ead626" ma:taxonomyFieldName="mccOrganization" ma:displayName="Organization" ma:indexed="true" ma:default="" ma:fieldId="{98558000-a70d-4654-887c-7fdef3ead626}" ma:sspId="76d84c78-6055-464c-a680-8dd5e2470779" ma:termSetId="ff2368a8-28e1-4ac6-82f6-e83a4b227864" ma:anchorId="00000000-0000-0000-0000-000000000000" ma:open="false" ma:isKeyword="false">
      <xsd:complexType>
        <xsd:sequence>
          <xsd:element ref="pc:Terms" minOccurs="0" maxOccurs="1"/>
        </xsd:sequence>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element name="mccSourceLocation" ma:index="41" nillable="true" ma:displayName="Source Location" ma:description="Please insert link to the Record location" ma:format="Hyperlink" ma:internalName="mccSourceLocation">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0e6aa-b3f7-4acd-93d3-1e6771bb136c"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hidden="true" ma:internalName="MediaServiceAutoTags" ma:readOnly="true">
      <xsd:simpleType>
        <xsd:restriction base="dms:Text"/>
      </xsd:simpleType>
    </xsd:element>
    <xsd:element name="MediaServiceOCR" ma:index="31" nillable="true" ma:displayName="Extracted Text" ma:hidden="true" ma:internalName="MediaServiceOCR" ma:readOnly="true">
      <xsd:simpleType>
        <xsd:restriction base="dms:Note"/>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76d84c78-6055-464c-a680-8dd5e2470779" ma:termSetId="09814cd3-568e-fe90-9814-8d621ff8fb84" ma:anchorId="fba54fb3-c3e1-fe81-a776-ca4b69148c4d" ma:open="true" ma:isKeyword="false">
      <xsd:complexType>
        <xsd:sequence>
          <xsd:element ref="pc:Terms" minOccurs="0" maxOccurs="1"/>
        </xsd:sequence>
      </xsd:complexType>
    </xsd:element>
    <xsd:element name="Modifiedby" ma:index="42" nillable="true" ma:displayName="Modified by" ma:format="Dropdown" ma:internalName="Modifiedb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5360C07-342E-4A71-A88C-4D4CD3014591}">
  <ds:schemaRefs>
    <ds:schemaRef ds:uri="http://purl.org/dc/terms/"/>
    <ds:schemaRef ds:uri="http://schemas.openxmlformats.org/package/2006/metadata/core-properties"/>
    <ds:schemaRef ds:uri="a44221d2-b244-441e-b075-ed83d76d03c5"/>
    <ds:schemaRef ds:uri="http://schemas.microsoft.com/office/2006/documentManagement/types"/>
    <ds:schemaRef ds:uri="e0b0e5bd-33b1-4f6f-852a-17f552449262"/>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32926DC-0175-4946-BAD7-68F2256F34F1}"/>
</file>

<file path=customXml/itemProps3.xml><?xml version="1.0" encoding="utf-8"?>
<ds:datastoreItem xmlns:ds="http://schemas.openxmlformats.org/officeDocument/2006/customXml" ds:itemID="{024C7087-826F-4BD8-A596-4686509B99EC}">
  <ds:schemaRefs>
    <ds:schemaRef ds:uri="http://schemas.openxmlformats.org/officeDocument/2006/bibliography"/>
  </ds:schemaRefs>
</ds:datastoreItem>
</file>

<file path=customXml/itemProps4.xml><?xml version="1.0" encoding="utf-8"?>
<ds:datastoreItem xmlns:ds="http://schemas.openxmlformats.org/officeDocument/2006/customXml" ds:itemID="{77AD7D78-B2F9-4BAD-8573-3A98A7F89CF5}">
  <ds:schemaRefs>
    <ds:schemaRef ds:uri="http://schemas.microsoft.com/sharepoint/v3/contenttype/forms"/>
  </ds:schemaRefs>
</ds:datastoreItem>
</file>

<file path=customXml/itemProps5.xml><?xml version="1.0" encoding="utf-8"?>
<ds:datastoreItem xmlns:ds="http://schemas.openxmlformats.org/officeDocument/2006/customXml" ds:itemID="{8E999286-46B1-4D6F-8BAC-6C83444F50FF}"/>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1058</Characters>
  <Application>Microsoft Office Word</Application>
  <DocSecurity>0</DocSecurity>
  <Lines>8</Lines>
  <Paragraphs>2</Paragraphs>
  <ScaleCrop>false</ScaleCrop>
  <Company>MCC</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6 - Conditions Precedent Report Template</dc:title>
  <dc:subject/>
  <dc:creator>Millennium Challenge Corporation</dc:creator>
  <cp:keywords/>
  <dc:description/>
  <cp:lastModifiedBy>Blackburn, Craig F (DCO/DCO-FO)</cp:lastModifiedBy>
  <cp:revision>3</cp:revision>
  <dcterms:created xsi:type="dcterms:W3CDTF">2022-11-16T16:28:00Z</dcterms:created>
  <dcterms:modified xsi:type="dcterms:W3CDTF">2022-11-16T16:29:00Z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0x01010075D686AF415A1C42BCAC127166ADF5000100D9BFEF87D5ADE4408B403328E8928655</vt:lpwstr>
  </property>
  <property fmtid="{D5CDD505-2E9C-101B-9397-08002B2CF9AE}" pid="3" name="_dlc_DocIdItemGuid">
    <vt:lpwstr>27637920-d11a-44be-8946-fd0128e35b05</vt:lpwstr>
  </property>
  <property fmtid="{D5CDD505-2E9C-101B-9397-08002B2CF9AE}" pid="4" name="MediaServiceImageTags">
    <vt:lpwstr/>
  </property>
  <property fmtid="{D5CDD505-2E9C-101B-9397-08002B2CF9AE}" pid="5" name="mccInterestArea">
    <vt:lpwstr/>
  </property>
  <property fmtid="{D5CDD505-2E9C-101B-9397-08002B2CF9AE}" pid="6" name="c6d4ad089c0a4ba4ac8c35f20af2c9ec">
    <vt:lpwstr/>
  </property>
  <property fmtid="{D5CDD505-2E9C-101B-9397-08002B2CF9AE}" pid="7" name="mccFiscalYear">
    <vt:lpwstr/>
  </property>
  <property fmtid="{D5CDD505-2E9C-101B-9397-08002B2CF9AE}" pid="8" name="dad95753e60d4d17b570dd900a8236f5">
    <vt:lpwstr/>
  </property>
  <property fmtid="{D5CDD505-2E9C-101B-9397-08002B2CF9AE}" pid="9" name="mccSector">
    <vt:lpwstr/>
  </property>
  <property fmtid="{D5CDD505-2E9C-101B-9397-08002B2CF9AE}" pid="10" name="e839aa3bde46489794acd0124b35b15d">
    <vt:lpwstr/>
  </property>
  <property fmtid="{D5CDD505-2E9C-101B-9397-08002B2CF9AE}" pid="11" name="mccOrganization">
    <vt:lpwstr>222;#DCO-FO|52ce0dcf-5cc4-407b-88ca-38cdbc281c3d</vt:lpwstr>
  </property>
  <property fmtid="{D5CDD505-2E9C-101B-9397-08002B2CF9AE}" pid="12" name="mccAssetType">
    <vt:lpwstr>33;#Policy|1f3c20b5-f92b-4fde-a069-ddd33cefba36</vt:lpwstr>
  </property>
  <property fmtid="{D5CDD505-2E9C-101B-9397-08002B2CF9AE}" pid="13" name="StartDate">
    <vt:lpwstr>2023-05-30T10:56:38Z</vt:lpwstr>
  </property>
  <property fmtid="{D5CDD505-2E9C-101B-9397-08002B2CF9AE}" pid="14" name="_EndDate">
    <vt:lpwstr>2023-05-30T10:56:38Z</vt:lpwstr>
  </property>
</Properties>
</file>