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1545" w14:textId="21D10875" w:rsidR="002C17E0" w:rsidRDefault="00A97404" w:rsidP="002C17E0">
      <w:pPr>
        <w:jc w:val="center"/>
        <w:rPr>
          <w:rFonts w:ascii="Times New Roman" w:hAnsi="Times New Roman" w:cs="Times New Roman"/>
        </w:rPr>
      </w:pPr>
      <w:r w:rsidRPr="00283E52">
        <w:rPr>
          <w:noProof/>
        </w:rPr>
        <w:drawing>
          <wp:anchor distT="0" distB="0" distL="114300" distR="114300" simplePos="0" relativeHeight="251659776" behindDoc="1" locked="0" layoutInCell="1" allowOverlap="1" wp14:anchorId="1B401FE7" wp14:editId="49BE9C5C">
            <wp:simplePos x="0" y="0"/>
            <wp:positionH relativeFrom="margin">
              <wp:posOffset>-241300</wp:posOffset>
            </wp:positionH>
            <wp:positionV relativeFrom="page">
              <wp:posOffset>844550</wp:posOffset>
            </wp:positionV>
            <wp:extent cx="6210300" cy="835362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-spot-front-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0EE14" w14:textId="75859C7B" w:rsidR="002C17E0" w:rsidRDefault="002C17E0" w:rsidP="002C17E0">
      <w:pPr>
        <w:jc w:val="center"/>
        <w:rPr>
          <w:rFonts w:ascii="Times New Roman" w:hAnsi="Times New Roman" w:cs="Times New Roman"/>
        </w:rPr>
      </w:pPr>
    </w:p>
    <w:p w14:paraId="7D012D0A" w14:textId="10951C02" w:rsidR="002C17E0" w:rsidRDefault="002C17E0" w:rsidP="002C17E0">
      <w:pPr>
        <w:tabs>
          <w:tab w:val="left" w:pos="2148"/>
        </w:tabs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</w:pPr>
    </w:p>
    <w:p w14:paraId="0FCD7856" w14:textId="4DCBE6A9" w:rsidR="002C17E0" w:rsidRDefault="002C17E0" w:rsidP="008265B6">
      <w:pPr>
        <w:tabs>
          <w:tab w:val="left" w:pos="2148"/>
        </w:tabs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</w:pPr>
      <w:r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Specific </w:t>
      </w:r>
    </w:p>
    <w:p w14:paraId="2349CC03" w14:textId="625DA1E6" w:rsidR="002C17E0" w:rsidRDefault="002C17E0" w:rsidP="008265B6">
      <w:pPr>
        <w:tabs>
          <w:tab w:val="left" w:pos="2148"/>
        </w:tabs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</w:pPr>
      <w:r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Procurement Notice (SPN) </w:t>
      </w:r>
      <w:r w:rsidR="002900B8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br/>
      </w:r>
      <w:r w:rsidR="002900B8" w:rsidRPr="00446095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>Template</w:t>
      </w:r>
    </w:p>
    <w:p w14:paraId="56A3852E" w14:textId="77777777" w:rsidR="002C17E0" w:rsidRPr="002C17E0" w:rsidRDefault="002C17E0">
      <w:r w:rsidRPr="002C17E0">
        <w:br w:type="page"/>
      </w:r>
      <w:bookmarkStart w:id="0" w:name="_GoBack"/>
      <w:bookmarkEnd w:id="0"/>
    </w:p>
    <w:p w14:paraId="65325184" w14:textId="1C66278D" w:rsidR="008E0B48" w:rsidRDefault="00937761" w:rsidP="002C17E0">
      <w:pPr>
        <w:pBdr>
          <w:bottom w:val="single" w:sz="6" w:space="0" w:color="CCD0D6"/>
        </w:pBdr>
        <w:shd w:val="clear" w:color="auto" w:fill="FFFFFF"/>
        <w:spacing w:before="120" w:after="120" w:line="240" w:lineRule="auto"/>
        <w:jc w:val="center"/>
        <w:outlineLvl w:val="1"/>
        <w:rPr>
          <w:rFonts w:ascii="Helvetica" w:eastAsia="Times New Roman" w:hAnsi="Helvetica" w:cs="Times New Roman"/>
          <w:color w:val="002563"/>
          <w:sz w:val="36"/>
          <w:szCs w:val="36"/>
        </w:rPr>
      </w:pPr>
      <w:r w:rsidRPr="00937761">
        <w:rPr>
          <w:rFonts w:ascii="Helvetica" w:eastAsia="Times New Roman" w:hAnsi="Helvetica" w:cs="Times New Roman"/>
          <w:color w:val="002563"/>
          <w:sz w:val="36"/>
          <w:szCs w:val="36"/>
        </w:rPr>
        <w:lastRenderedPageBreak/>
        <w:t>Specific Procurement Notice (SPN)</w:t>
      </w:r>
      <w:r w:rsidR="002900B8">
        <w:rPr>
          <w:rFonts w:ascii="Helvetica" w:eastAsia="Times New Roman" w:hAnsi="Helvetica" w:cs="Times New Roman"/>
          <w:color w:val="002563"/>
          <w:sz w:val="36"/>
          <w:szCs w:val="36"/>
        </w:rPr>
        <w:t xml:space="preserve"> Template</w:t>
      </w:r>
    </w:p>
    <w:p w14:paraId="5A6B10A5" w14:textId="77777777" w:rsidR="00572353" w:rsidRDefault="00572353" w:rsidP="00874DE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259884" w14:textId="548C58C5" w:rsidR="004A5BED" w:rsidRPr="00E13831" w:rsidRDefault="004A5BED" w:rsidP="00874DE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3831">
        <w:rPr>
          <w:rFonts w:ascii="Times New Roman" w:hAnsi="Times New Roman" w:cs="Times New Roman"/>
          <w:b/>
          <w:i/>
          <w:sz w:val="24"/>
          <w:szCs w:val="24"/>
        </w:rPr>
        <w:t>Include MCA Entity Logo</w:t>
      </w:r>
    </w:p>
    <w:p w14:paraId="3B58B108" w14:textId="77777777" w:rsidR="004A5BED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3168FCF5" w:rsidR="008E0B48" w:rsidRDefault="00937761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48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7CDE3D74" w14:textId="77777777" w:rsidR="004A5BED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E969" w14:textId="77777777" w:rsidR="00C113BF" w:rsidRPr="00874DE1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2B3AB7EA" w:rsidR="00821EEA" w:rsidRPr="008E0B48" w:rsidRDefault="0082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77777777" w:rsidR="00821EEA" w:rsidRDefault="00821EEA"/>
        </w:tc>
      </w:tr>
      <w:tr w:rsidR="008E0B48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77777777" w:rsidR="008E0B48" w:rsidRDefault="008E0B48">
            <w:r w:rsidRPr="008E0B48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77777777" w:rsidR="008E0B48" w:rsidRDefault="008E0B48"/>
        </w:tc>
      </w:tr>
      <w:tr w:rsidR="004A5BED" w14:paraId="17C8684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4C253402" w:rsidR="004A5BED" w:rsidRPr="008E0B48" w:rsidRDefault="004A5BED" w:rsidP="00C2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C242D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E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77777777" w:rsidR="004A5BED" w:rsidRDefault="004A5BED"/>
        </w:tc>
      </w:tr>
      <w:tr w:rsidR="004A5BED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74D8FF22" w:rsidR="004A5BED" w:rsidRPr="008E0B48" w:rsidRDefault="004A5BED" w:rsidP="00A4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Procurement Ref. Number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77777777" w:rsidR="004A5BED" w:rsidRDefault="004A5BED"/>
        </w:tc>
      </w:tr>
      <w:tr w:rsidR="00A05C4D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5471EF38" w:rsidR="00A05C4D" w:rsidRDefault="4686B66A" w:rsidP="4686B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>Type of Procurement (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 xml:space="preserve">oods, 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 xml:space="preserve">orks or 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4686B66A">
              <w:rPr>
                <w:rFonts w:ascii="Times New Roman" w:hAnsi="Times New Roman" w:cs="Times New Roman"/>
                <w:sz w:val="24"/>
                <w:szCs w:val="24"/>
              </w:rPr>
              <w:t>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77777777" w:rsidR="00A05C4D" w:rsidRPr="00C113BF" w:rsidRDefault="00A05C4D" w:rsidP="00C1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43C09F88" w:rsidR="004A5BED" w:rsidRPr="008E0B48" w:rsidRDefault="0014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137BF5A5" w:rsidR="004A5BED" w:rsidRDefault="00C113BF" w:rsidP="00E53DBC">
            <w:r w:rsidRPr="00E13831">
              <w:rPr>
                <w:rFonts w:ascii="Times New Roman" w:hAnsi="Times New Roman" w:cs="Times New Roman"/>
                <w:sz w:val="24"/>
                <w:szCs w:val="24"/>
              </w:rPr>
              <w:t xml:space="preserve">Millennium Challenge </w:t>
            </w:r>
            <w:r w:rsidR="00E53DBC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="00674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DB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53DBC" w:rsidRPr="00E53DBC">
              <w:rPr>
                <w:rFonts w:ascii="Times New Roman" w:hAnsi="Times New Roman" w:cs="Times New Roman"/>
                <w:i/>
                <w:sz w:val="24"/>
                <w:szCs w:val="24"/>
              </w:rPr>
              <w:t>country</w:t>
            </w:r>
            <w:r w:rsidR="00E53DB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71D1B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26976FB6" w:rsidR="00571D1B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Publication Date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77777777" w:rsidR="00571D1B" w:rsidRDefault="00571D1B"/>
        </w:tc>
      </w:tr>
      <w:tr w:rsidR="004A5BED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4FB4F8B3" w:rsidR="004A5BED" w:rsidRDefault="0067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</w:t>
            </w:r>
            <w:r w:rsidR="00C113BF">
              <w:rPr>
                <w:rFonts w:ascii="Times New Roman" w:hAnsi="Times New Roman" w:cs="Times New Roman"/>
                <w:sz w:val="24"/>
                <w:szCs w:val="24"/>
              </w:rPr>
              <w:t xml:space="preserve">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77777777" w:rsidR="004A5BED" w:rsidRDefault="004A5BED"/>
        </w:tc>
      </w:tr>
    </w:tbl>
    <w:p w14:paraId="43D1BCBA" w14:textId="77777777" w:rsidR="00572353" w:rsidRDefault="00572353" w:rsidP="00E13831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14:paraId="4A49179A" w14:textId="77777777" w:rsidR="00C242D6" w:rsidRPr="00E13831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BB597" w14:textId="2C063E28" w:rsidR="00C113BF" w:rsidRDefault="00C113BF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5610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E13831">
        <w:rPr>
          <w:rFonts w:ascii="Times New Roman" w:hAnsi="Times New Roman"/>
          <w:spacing w:val="-2"/>
          <w:sz w:val="24"/>
          <w:szCs w:val="24"/>
        </w:rPr>
        <w:t>Millennium Challenge Account</w:t>
      </w:r>
      <w:r w:rsidR="008265B6">
        <w:rPr>
          <w:rFonts w:ascii="Times New Roman" w:hAnsi="Times New Roman"/>
          <w:spacing w:val="-2"/>
          <w:sz w:val="24"/>
          <w:szCs w:val="24"/>
        </w:rPr>
        <w:t>-</w:t>
      </w:r>
      <w:r w:rsidR="000F0DA4" w:rsidRPr="008265B6">
        <w:rPr>
          <w:rFonts w:ascii="Times New Roman" w:hAnsi="Times New Roman"/>
          <w:spacing w:val="-2"/>
          <w:sz w:val="24"/>
          <w:szCs w:val="24"/>
        </w:rPr>
        <w:t>[</w:t>
      </w:r>
      <w:r w:rsidR="000F0DA4">
        <w:rPr>
          <w:rFonts w:ascii="Times New Roman" w:hAnsi="Times New Roman"/>
          <w:i/>
          <w:spacing w:val="-2"/>
          <w:sz w:val="24"/>
          <w:szCs w:val="24"/>
        </w:rPr>
        <w:t>country</w:t>
      </w:r>
      <w:r w:rsidR="000F0DA4" w:rsidRPr="008265B6">
        <w:rPr>
          <w:rFonts w:ascii="Times New Roman" w:hAnsi="Times New Roman"/>
          <w:spacing w:val="-2"/>
          <w:sz w:val="24"/>
          <w:szCs w:val="24"/>
        </w:rPr>
        <w:t>]</w:t>
      </w:r>
      <w:r w:rsidR="0057235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572353" w:rsidRPr="00E13831">
        <w:rPr>
          <w:rFonts w:ascii="Times New Roman" w:hAnsi="Times New Roman"/>
          <w:spacing w:val="-2"/>
          <w:sz w:val="24"/>
          <w:szCs w:val="24"/>
        </w:rPr>
        <w:t>has received</w:t>
      </w:r>
      <w:r w:rsidR="005723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2353">
        <w:rPr>
          <w:rFonts w:ascii="Times New Roman" w:hAnsi="Times New Roman"/>
          <w:spacing w:val="-2"/>
          <w:sz w:val="24"/>
          <w:szCs w:val="24"/>
        </w:rPr>
        <w:t>financing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from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 w:rsidR="00572353">
        <w:rPr>
          <w:rFonts w:ascii="Times New Roman" w:hAnsi="Times New Roman"/>
          <w:spacing w:val="-2"/>
          <w:sz w:val="24"/>
          <w:szCs w:val="24"/>
        </w:rPr>
        <w:t>illennium Challenge Corporation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toward the cost of the [</w:t>
      </w:r>
      <w:r w:rsidRPr="0065610C">
        <w:rPr>
          <w:rFonts w:ascii="Times New Roman" w:hAnsi="Times New Roman"/>
          <w:i/>
          <w:spacing w:val="-2"/>
          <w:sz w:val="24"/>
          <w:szCs w:val="24"/>
        </w:rPr>
        <w:t>insert name</w:t>
      </w:r>
      <w:r w:rsidR="00C242D6">
        <w:rPr>
          <w:rFonts w:ascii="Times New Roman" w:hAnsi="Times New Roman"/>
          <w:i/>
          <w:spacing w:val="-2"/>
          <w:sz w:val="24"/>
          <w:szCs w:val="24"/>
        </w:rPr>
        <w:t xml:space="preserve"> and description of the project</w:t>
      </w:r>
      <w:r w:rsidRPr="0065610C">
        <w:rPr>
          <w:rFonts w:ascii="Times New Roman" w:hAnsi="Times New Roman"/>
          <w:spacing w:val="-2"/>
          <w:sz w:val="24"/>
          <w:szCs w:val="24"/>
        </w:rPr>
        <w:t>], and intends to apply part of the proceeds toward payments under the contract for [</w:t>
      </w:r>
      <w:r w:rsidRPr="0065610C">
        <w:rPr>
          <w:rFonts w:ascii="Times New Roman" w:hAnsi="Times New Roman"/>
          <w:i/>
          <w:spacing w:val="-2"/>
          <w:sz w:val="24"/>
          <w:szCs w:val="24"/>
        </w:rPr>
        <w:t xml:space="preserve">insert title </w:t>
      </w:r>
      <w:r w:rsidR="00572353">
        <w:rPr>
          <w:rFonts w:ascii="Times New Roman" w:hAnsi="Times New Roman"/>
          <w:i/>
          <w:spacing w:val="-2"/>
          <w:sz w:val="24"/>
          <w:szCs w:val="24"/>
        </w:rPr>
        <w:t>of procurement</w:t>
      </w:r>
      <w:r w:rsidR="00572353" w:rsidRPr="00C242D6">
        <w:rPr>
          <w:rFonts w:ascii="Times New Roman" w:hAnsi="Times New Roman"/>
          <w:spacing w:val="-2"/>
          <w:sz w:val="24"/>
          <w:szCs w:val="24"/>
        </w:rPr>
        <w:t>].</w:t>
      </w:r>
      <w:r w:rsidR="0057235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1070EDEB" w14:textId="28F38D6A" w:rsidR="003C308C" w:rsidRDefault="003C308C" w:rsidP="0014132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3C308C">
        <w:rPr>
          <w:rFonts w:ascii="Times New Roman" w:hAnsi="Times New Roman"/>
          <w:spacing w:val="-2"/>
          <w:sz w:val="24"/>
          <w:szCs w:val="24"/>
        </w:rPr>
        <w:t xml:space="preserve">MCC’s funding is appropriated by the U.S. Congress and </w:t>
      </w:r>
      <w:r w:rsidR="00C5332D">
        <w:rPr>
          <w:rFonts w:ascii="Times New Roman" w:hAnsi="Times New Roman"/>
          <w:spacing w:val="-2"/>
          <w:sz w:val="24"/>
          <w:szCs w:val="24"/>
        </w:rPr>
        <w:t>obligated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to </w:t>
      </w:r>
      <w:r w:rsidR="00C5332D">
        <w:rPr>
          <w:rFonts w:ascii="Times New Roman" w:hAnsi="Times New Roman"/>
          <w:spacing w:val="-2"/>
          <w:sz w:val="24"/>
          <w:szCs w:val="24"/>
        </w:rPr>
        <w:t>the compact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up-front, with no incremental or partial funding. So when a contract is signed with an MCA Entity, money is already available</w:t>
      </w:r>
      <w:r w:rsidR="00C5332D">
        <w:rPr>
          <w:rFonts w:ascii="Times New Roman" w:hAnsi="Times New Roman"/>
          <w:spacing w:val="-2"/>
          <w:sz w:val="24"/>
          <w:szCs w:val="24"/>
        </w:rPr>
        <w:t xml:space="preserve"> to the MCA Entity </w:t>
      </w:r>
      <w:r w:rsidRPr="003C308C">
        <w:rPr>
          <w:rFonts w:ascii="Times New Roman" w:hAnsi="Times New Roman"/>
          <w:spacing w:val="-2"/>
          <w:sz w:val="24"/>
          <w:szCs w:val="24"/>
        </w:rPr>
        <w:t>and</w:t>
      </w:r>
      <w:r w:rsidR="00C5332D">
        <w:rPr>
          <w:rFonts w:ascii="Times New Roman" w:hAnsi="Times New Roman"/>
          <w:spacing w:val="-2"/>
          <w:sz w:val="24"/>
          <w:szCs w:val="24"/>
        </w:rPr>
        <w:t>,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for most contracts</w:t>
      </w:r>
      <w:r w:rsidR="00C5332D">
        <w:rPr>
          <w:rFonts w:ascii="Times New Roman" w:hAnsi="Times New Roman"/>
          <w:spacing w:val="-2"/>
          <w:sz w:val="24"/>
          <w:szCs w:val="24"/>
        </w:rPr>
        <w:t>,</w:t>
      </w:r>
      <w:r w:rsidRPr="003C308C">
        <w:rPr>
          <w:rFonts w:ascii="Times New Roman" w:hAnsi="Times New Roman"/>
          <w:spacing w:val="-2"/>
          <w:sz w:val="24"/>
          <w:szCs w:val="24"/>
        </w:rPr>
        <w:t xml:space="preserve"> invoices are paid directly to Contractors/C</w:t>
      </w:r>
      <w:r w:rsidR="00C5332D">
        <w:rPr>
          <w:rFonts w:ascii="Times New Roman" w:hAnsi="Times New Roman"/>
          <w:spacing w:val="-2"/>
          <w:sz w:val="24"/>
          <w:szCs w:val="24"/>
        </w:rPr>
        <w:t>onsultants/Suppliers by the US T</w:t>
      </w:r>
      <w:r w:rsidRPr="003C308C">
        <w:rPr>
          <w:rFonts w:ascii="Times New Roman" w:hAnsi="Times New Roman"/>
          <w:spacing w:val="-2"/>
          <w:sz w:val="24"/>
          <w:szCs w:val="24"/>
        </w:rPr>
        <w:t>reasury.</w:t>
      </w:r>
    </w:p>
    <w:p w14:paraId="16420EB9" w14:textId="6A47D7B2" w:rsidR="00572353" w:rsidRPr="00B0558E" w:rsidRDefault="00E01176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MCA</w:t>
      </w:r>
      <w:r w:rsidR="008265B6">
        <w:rPr>
          <w:rFonts w:ascii="Times New Roman" w:hAnsi="Times New Roman"/>
          <w:spacing w:val="-2"/>
          <w:sz w:val="24"/>
          <w:szCs w:val="24"/>
        </w:rPr>
        <w:t>-</w:t>
      </w:r>
      <w:r w:rsidR="000F0DA4" w:rsidRPr="008265B6">
        <w:rPr>
          <w:rFonts w:ascii="Times New Roman" w:hAnsi="Times New Roman"/>
          <w:spacing w:val="-2"/>
          <w:sz w:val="24"/>
          <w:szCs w:val="24"/>
        </w:rPr>
        <w:t>[</w:t>
      </w:r>
      <w:r w:rsidR="000F0DA4">
        <w:rPr>
          <w:rFonts w:ascii="Times New Roman" w:hAnsi="Times New Roman"/>
          <w:i/>
          <w:spacing w:val="-2"/>
          <w:sz w:val="24"/>
          <w:szCs w:val="24"/>
        </w:rPr>
        <w:t>country</w:t>
      </w:r>
      <w:r w:rsidR="000F0DA4" w:rsidRPr="008265B6">
        <w:rPr>
          <w:rFonts w:ascii="Times New Roman" w:hAnsi="Times New Roman"/>
          <w:spacing w:val="-2"/>
          <w:sz w:val="24"/>
          <w:szCs w:val="24"/>
        </w:rPr>
        <w:t>]</w:t>
      </w:r>
      <w:r w:rsidR="000F0DA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572353" w:rsidRPr="0065610C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9C5F75" w:rsidRPr="00141325">
        <w:rPr>
          <w:rFonts w:ascii="Times New Roman" w:hAnsi="Times New Roman"/>
          <w:i/>
          <w:spacing w:val="-2"/>
          <w:sz w:val="24"/>
          <w:szCs w:val="24"/>
        </w:rPr>
        <w:t>[</w:t>
      </w:r>
      <w:r w:rsidR="00572353" w:rsidRPr="00141325">
        <w:rPr>
          <w:rFonts w:ascii="Times New Roman" w:hAnsi="Times New Roman"/>
          <w:i/>
          <w:spacing w:val="-2"/>
          <w:sz w:val="24"/>
          <w:szCs w:val="24"/>
        </w:rPr>
        <w:t>sealed</w:t>
      </w:r>
      <w:r w:rsidR="009C5F75" w:rsidRPr="00141325">
        <w:rPr>
          <w:rFonts w:ascii="Times New Roman" w:hAnsi="Times New Roman"/>
          <w:i/>
          <w:spacing w:val="-2"/>
          <w:sz w:val="24"/>
          <w:szCs w:val="24"/>
        </w:rPr>
        <w:t>/password protected]</w:t>
      </w:r>
      <w:r w:rsidR="00572353" w:rsidRPr="006561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5F75" w:rsidRPr="00141325">
        <w:rPr>
          <w:rFonts w:ascii="Times New Roman" w:hAnsi="Times New Roman"/>
          <w:i/>
          <w:spacing w:val="-2"/>
          <w:sz w:val="24"/>
          <w:szCs w:val="24"/>
        </w:rPr>
        <w:t>[bids /proposals]</w:t>
      </w:r>
      <w:r w:rsidR="009C5F75" w:rsidRPr="009C5F7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2353" w:rsidRPr="0065610C">
        <w:rPr>
          <w:rFonts w:ascii="Times New Roman" w:hAnsi="Times New Roman"/>
          <w:spacing w:val="-2"/>
          <w:sz w:val="24"/>
          <w:szCs w:val="24"/>
        </w:rPr>
        <w:t xml:space="preserve">from eligible </w:t>
      </w:r>
      <w:r w:rsidR="00660B08" w:rsidRPr="008265B6">
        <w:rPr>
          <w:rFonts w:ascii="Times New Roman" w:hAnsi="Times New Roman"/>
          <w:spacing w:val="-2"/>
          <w:sz w:val="24"/>
          <w:szCs w:val="24"/>
        </w:rPr>
        <w:t>[</w:t>
      </w:r>
      <w:r w:rsidR="00572353" w:rsidRPr="00E13831">
        <w:rPr>
          <w:rFonts w:ascii="Times New Roman" w:hAnsi="Times New Roman"/>
          <w:i/>
          <w:spacing w:val="-2"/>
          <w:sz w:val="24"/>
          <w:szCs w:val="24"/>
        </w:rPr>
        <w:t>bidders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or </w:t>
      </w:r>
      <w:r w:rsidR="000F0DA4" w:rsidRPr="00E13831">
        <w:rPr>
          <w:rFonts w:ascii="Times New Roman" w:hAnsi="Times New Roman"/>
          <w:i/>
          <w:spacing w:val="-2"/>
          <w:sz w:val="24"/>
          <w:szCs w:val="24"/>
        </w:rPr>
        <w:t>consultants</w:t>
      </w:r>
      <w:r w:rsidR="00660B08">
        <w:rPr>
          <w:rFonts w:ascii="Times New Roman" w:hAnsi="Times New Roman"/>
          <w:spacing w:val="-2"/>
          <w:sz w:val="24"/>
          <w:szCs w:val="24"/>
        </w:rPr>
        <w:t>]</w:t>
      </w:r>
      <w:r w:rsidR="00572353" w:rsidRPr="0065610C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572353" w:rsidRPr="008265B6">
        <w:rPr>
          <w:rFonts w:ascii="Times New Roman" w:hAnsi="Times New Roman"/>
          <w:spacing w:val="-2"/>
          <w:sz w:val="24"/>
          <w:szCs w:val="24"/>
        </w:rPr>
        <w:t>[</w:t>
      </w:r>
      <w:r w:rsidR="00572353" w:rsidRPr="0065610C">
        <w:rPr>
          <w:rFonts w:ascii="Times New Roman" w:hAnsi="Times New Roman"/>
          <w:i/>
          <w:spacing w:val="-2"/>
          <w:sz w:val="24"/>
          <w:szCs w:val="24"/>
        </w:rPr>
        <w:t xml:space="preserve">insert </w:t>
      </w:r>
      <w:r w:rsidR="00572353" w:rsidRPr="00B0558E">
        <w:rPr>
          <w:rFonts w:ascii="Times New Roman" w:hAnsi="Times New Roman"/>
          <w:i/>
          <w:spacing w:val="-2"/>
          <w:sz w:val="24"/>
          <w:szCs w:val="24"/>
        </w:rPr>
        <w:t xml:space="preserve">brief description of </w:t>
      </w:r>
      <w:r>
        <w:rPr>
          <w:rFonts w:ascii="Times New Roman" w:hAnsi="Times New Roman"/>
          <w:i/>
          <w:spacing w:val="-2"/>
          <w:sz w:val="24"/>
          <w:szCs w:val="24"/>
        </w:rPr>
        <w:t>g</w:t>
      </w:r>
      <w:r w:rsidR="00572353">
        <w:rPr>
          <w:rFonts w:ascii="Times New Roman" w:hAnsi="Times New Roman"/>
          <w:i/>
          <w:spacing w:val="-2"/>
          <w:sz w:val="24"/>
          <w:szCs w:val="24"/>
        </w:rPr>
        <w:t>oods</w:t>
      </w:r>
      <w:r>
        <w:rPr>
          <w:rFonts w:ascii="Times New Roman" w:hAnsi="Times New Roman"/>
          <w:i/>
          <w:spacing w:val="-2"/>
          <w:sz w:val="24"/>
          <w:szCs w:val="24"/>
        </w:rPr>
        <w:t>, w</w:t>
      </w:r>
      <w:r w:rsidR="00572353" w:rsidRPr="00B0558E">
        <w:rPr>
          <w:rFonts w:ascii="Times New Roman" w:hAnsi="Times New Roman"/>
          <w:i/>
          <w:spacing w:val="-2"/>
          <w:sz w:val="24"/>
          <w:szCs w:val="24"/>
        </w:rPr>
        <w:t>orks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or s</w:t>
      </w:r>
      <w:r w:rsidR="00572353">
        <w:rPr>
          <w:rFonts w:ascii="Times New Roman" w:hAnsi="Times New Roman"/>
          <w:i/>
          <w:spacing w:val="-2"/>
          <w:sz w:val="24"/>
          <w:szCs w:val="24"/>
        </w:rPr>
        <w:t>ervices</w:t>
      </w:r>
      <w:r w:rsidR="00572353" w:rsidRPr="00B0558E">
        <w:rPr>
          <w:rFonts w:ascii="Times New Roman" w:hAnsi="Times New Roman"/>
          <w:i/>
          <w:spacing w:val="-2"/>
          <w:sz w:val="24"/>
          <w:szCs w:val="24"/>
        </w:rPr>
        <w:t xml:space="preserve"> required</w:t>
      </w:r>
      <w:r w:rsidR="009C463B" w:rsidRPr="008265B6">
        <w:rPr>
          <w:rFonts w:ascii="Times New Roman" w:hAnsi="Times New Roman"/>
          <w:iCs/>
          <w:spacing w:val="-2"/>
          <w:sz w:val="24"/>
          <w:szCs w:val="24"/>
        </w:rPr>
        <w:t>]</w:t>
      </w:r>
      <w:r w:rsidR="009C463B">
        <w:rPr>
          <w:rFonts w:ascii="Times New Roman" w:hAnsi="Times New Roman"/>
          <w:i/>
          <w:iCs/>
          <w:spacing w:val="-2"/>
          <w:sz w:val="24"/>
          <w:szCs w:val="24"/>
        </w:rPr>
        <w:t xml:space="preserve">. </w:t>
      </w:r>
    </w:p>
    <w:p w14:paraId="43B1C792" w14:textId="68C954C2" w:rsidR="00572353" w:rsidRPr="0065610C" w:rsidRDefault="00572353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0558E">
        <w:rPr>
          <w:rFonts w:ascii="Times New Roman" w:hAnsi="Times New Roman"/>
          <w:spacing w:val="-2"/>
          <w:sz w:val="24"/>
          <w:szCs w:val="24"/>
        </w:rPr>
        <w:t xml:space="preserve">Bidding will be conducted through the </w:t>
      </w:r>
      <w:r w:rsidR="00562B0B" w:rsidRPr="008265B6">
        <w:rPr>
          <w:rFonts w:ascii="Times New Roman" w:hAnsi="Times New Roman"/>
          <w:spacing w:val="-2"/>
          <w:sz w:val="24"/>
          <w:szCs w:val="24"/>
        </w:rPr>
        <w:t>[</w:t>
      </w:r>
      <w:r w:rsidR="00562B0B" w:rsidRPr="00E13831">
        <w:rPr>
          <w:rFonts w:ascii="Times New Roman" w:hAnsi="Times New Roman"/>
          <w:i/>
          <w:spacing w:val="-2"/>
          <w:sz w:val="24"/>
          <w:szCs w:val="24"/>
        </w:rPr>
        <w:t>insert procurement method as per procurement plan</w:t>
      </w:r>
      <w:r w:rsidR="00562B0B" w:rsidRPr="008265B6">
        <w:rPr>
          <w:rFonts w:ascii="Times New Roman" w:hAnsi="Times New Roman"/>
          <w:spacing w:val="-2"/>
          <w:sz w:val="24"/>
          <w:szCs w:val="24"/>
        </w:rPr>
        <w:t>]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procedures as specified in the </w:t>
      </w:r>
      <w:r w:rsidR="008E6816">
        <w:rPr>
          <w:rFonts w:ascii="Times New Roman" w:hAnsi="Times New Roman"/>
          <w:spacing w:val="-2"/>
          <w:sz w:val="24"/>
          <w:szCs w:val="24"/>
        </w:rPr>
        <w:t>MCC Program Procurement Guidelines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8E6816">
        <w:rPr>
          <w:rFonts w:ascii="Times New Roman" w:hAnsi="Times New Roman"/>
          <w:spacing w:val="-2"/>
          <w:sz w:val="24"/>
          <w:szCs w:val="24"/>
        </w:rPr>
        <w:t>PPG</w:t>
      </w:r>
      <w:r w:rsidRPr="00B0558E">
        <w:rPr>
          <w:rFonts w:ascii="Times New Roman" w:hAnsi="Times New Roman"/>
          <w:spacing w:val="-2"/>
          <w:sz w:val="24"/>
          <w:szCs w:val="24"/>
        </w:rPr>
        <w:t>), and is open to all eligible bidders</w:t>
      </w:r>
      <w:r w:rsidR="00EC36F8">
        <w:rPr>
          <w:rFonts w:ascii="Times New Roman" w:hAnsi="Times New Roman"/>
          <w:spacing w:val="-2"/>
          <w:sz w:val="24"/>
          <w:szCs w:val="24"/>
        </w:rPr>
        <w:t xml:space="preserve"> or </w:t>
      </w:r>
      <w:r w:rsidR="00E53DBC">
        <w:rPr>
          <w:rFonts w:ascii="Times New Roman" w:hAnsi="Times New Roman"/>
          <w:spacing w:val="-2"/>
          <w:sz w:val="24"/>
          <w:szCs w:val="24"/>
        </w:rPr>
        <w:t>consultants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as defined in the</w:t>
      </w:r>
      <w:r w:rsidR="008E6816">
        <w:rPr>
          <w:rFonts w:ascii="Times New Roman" w:hAnsi="Times New Roman"/>
          <w:spacing w:val="-2"/>
          <w:sz w:val="24"/>
          <w:szCs w:val="24"/>
        </w:rPr>
        <w:t xml:space="preserve"> PPG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27C4D4CD" w14:textId="3A6E5F6D" w:rsidR="00A05C4D" w:rsidRDefault="00A05C4D" w:rsidP="0004189A">
      <w:pPr>
        <w:pStyle w:val="NoSpacing"/>
        <w:jc w:val="both"/>
        <w:rPr>
          <w:rFonts w:ascii="Times New Roman" w:hAnsi="Times New Roman"/>
          <w:spacing w:val="-2"/>
          <w:sz w:val="24"/>
          <w:szCs w:val="24"/>
        </w:rPr>
      </w:pPr>
      <w:r w:rsidRPr="0065610C">
        <w:rPr>
          <w:rFonts w:ascii="Times New Roman" w:hAnsi="Times New Roman"/>
          <w:spacing w:val="-2"/>
          <w:sz w:val="24"/>
          <w:szCs w:val="24"/>
        </w:rPr>
        <w:t>A comple</w:t>
      </w:r>
      <w:r w:rsidR="00571D1B">
        <w:rPr>
          <w:rFonts w:ascii="Times New Roman" w:hAnsi="Times New Roman"/>
          <w:spacing w:val="-2"/>
          <w:sz w:val="24"/>
          <w:szCs w:val="24"/>
        </w:rPr>
        <w:t xml:space="preserve">te set of bidding documents 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may be </w:t>
      </w:r>
      <w:r>
        <w:rPr>
          <w:rFonts w:ascii="Times New Roman" w:hAnsi="Times New Roman"/>
          <w:spacing w:val="-2"/>
          <w:sz w:val="24"/>
          <w:szCs w:val="24"/>
        </w:rPr>
        <w:t>obtained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by interested </w:t>
      </w:r>
      <w:r>
        <w:rPr>
          <w:rFonts w:ascii="Times New Roman" w:hAnsi="Times New Roman"/>
          <w:spacing w:val="-2"/>
          <w:sz w:val="24"/>
          <w:szCs w:val="24"/>
        </w:rPr>
        <w:t xml:space="preserve">eligible 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bidders upon the submission of a written application </w:t>
      </w:r>
      <w:r w:rsidR="00D41C38">
        <w:rPr>
          <w:rFonts w:ascii="Times New Roman" w:hAnsi="Times New Roman"/>
          <w:spacing w:val="-2"/>
          <w:sz w:val="24"/>
          <w:szCs w:val="24"/>
        </w:rPr>
        <w:t>at the following</w:t>
      </w:r>
      <w:r w:rsidRPr="0065610C">
        <w:rPr>
          <w:rFonts w:ascii="Times New Roman" w:hAnsi="Times New Roman"/>
          <w:spacing w:val="-2"/>
          <w:sz w:val="24"/>
          <w:szCs w:val="24"/>
        </w:rPr>
        <w:t xml:space="preserve"> address </w:t>
      </w:r>
      <w:r w:rsidR="00D41C38" w:rsidRPr="008265B6">
        <w:rPr>
          <w:rFonts w:ascii="Times New Roman" w:hAnsi="Times New Roman"/>
          <w:spacing w:val="-2"/>
          <w:sz w:val="24"/>
          <w:szCs w:val="24"/>
        </w:rPr>
        <w:t>[</w:t>
      </w:r>
      <w:r w:rsidR="00D41C38">
        <w:rPr>
          <w:rFonts w:ascii="Times New Roman" w:hAnsi="Times New Roman"/>
          <w:i/>
          <w:spacing w:val="-2"/>
          <w:sz w:val="24"/>
          <w:szCs w:val="24"/>
        </w:rPr>
        <w:t>state address</w:t>
      </w:r>
      <w:r w:rsidR="00D41C38" w:rsidRPr="008265B6">
        <w:rPr>
          <w:rFonts w:ascii="Times New Roman" w:hAnsi="Times New Roman"/>
          <w:spacing w:val="-2"/>
          <w:sz w:val="24"/>
          <w:szCs w:val="24"/>
        </w:rPr>
        <w:t>]</w:t>
      </w:r>
      <w:r w:rsidR="00303703">
        <w:rPr>
          <w:rFonts w:ascii="Times New Roman" w:hAnsi="Times New Roman"/>
          <w:spacing w:val="-2"/>
          <w:sz w:val="24"/>
          <w:szCs w:val="24"/>
        </w:rPr>
        <w:t>.</w:t>
      </w:r>
    </w:p>
    <w:p w14:paraId="4524817B" w14:textId="77777777" w:rsidR="00A05C4D" w:rsidRDefault="00A05C4D" w:rsidP="0004189A">
      <w:pPr>
        <w:pStyle w:val="NoSpacing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9378BD" w14:textId="544BEAB5" w:rsidR="00A05C4D" w:rsidRPr="0065610C" w:rsidRDefault="00A05C4D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  <w:r w:rsidRPr="00B0558E">
        <w:rPr>
          <w:rFonts w:ascii="Times New Roman" w:hAnsi="Times New Roman"/>
          <w:spacing w:val="-2"/>
          <w:sz w:val="24"/>
          <w:szCs w:val="24"/>
        </w:rPr>
        <w:lastRenderedPageBreak/>
        <w:t>Bids</w:t>
      </w:r>
      <w:r w:rsidR="00303703">
        <w:rPr>
          <w:rFonts w:ascii="Times New Roman" w:hAnsi="Times New Roman"/>
          <w:spacing w:val="-2"/>
          <w:sz w:val="24"/>
          <w:szCs w:val="24"/>
        </w:rPr>
        <w:t xml:space="preserve"> or </w:t>
      </w:r>
      <w:r w:rsidR="000F0DA4">
        <w:rPr>
          <w:rFonts w:ascii="Times New Roman" w:hAnsi="Times New Roman"/>
          <w:spacing w:val="-2"/>
          <w:sz w:val="24"/>
          <w:szCs w:val="24"/>
        </w:rPr>
        <w:t>proposals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must be delivered to the address below </w:t>
      </w:r>
      <w:r w:rsidRPr="008265B6">
        <w:rPr>
          <w:rFonts w:ascii="Times New Roman" w:hAnsi="Times New Roman"/>
          <w:spacing w:val="-2"/>
          <w:sz w:val="24"/>
          <w:szCs w:val="24"/>
        </w:rPr>
        <w:t>[</w:t>
      </w:r>
      <w:r w:rsidRPr="00B0558E">
        <w:rPr>
          <w:rFonts w:ascii="Times New Roman" w:hAnsi="Times New Roman"/>
          <w:i/>
          <w:spacing w:val="-2"/>
          <w:sz w:val="24"/>
          <w:szCs w:val="24"/>
        </w:rPr>
        <w:t>state address at the end of this invitation</w:t>
      </w:r>
      <w:r w:rsidRPr="008265B6">
        <w:rPr>
          <w:rFonts w:ascii="Times New Roman" w:hAnsi="Times New Roman"/>
          <w:spacing w:val="-2"/>
          <w:sz w:val="24"/>
          <w:szCs w:val="24"/>
        </w:rPr>
        <w:t>]</w:t>
      </w:r>
      <w:r w:rsidRPr="00303703">
        <w:rPr>
          <w:rStyle w:val="FootnoteReference"/>
          <w:rFonts w:ascii="Times New Roman" w:hAnsi="Times New Roman"/>
          <w:spacing w:val="-2"/>
          <w:sz w:val="24"/>
          <w:szCs w:val="24"/>
        </w:rPr>
        <w:footnoteReference w:id="1"/>
      </w:r>
      <w:r w:rsidRPr="003037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on or before </w:t>
      </w:r>
      <w:r w:rsidRPr="008265B6">
        <w:rPr>
          <w:rFonts w:ascii="Times New Roman" w:hAnsi="Times New Roman"/>
          <w:spacing w:val="-2"/>
          <w:sz w:val="24"/>
          <w:szCs w:val="24"/>
        </w:rPr>
        <w:t>[</w:t>
      </w:r>
      <w:r w:rsidRPr="00B0558E">
        <w:rPr>
          <w:rFonts w:ascii="Times New Roman" w:hAnsi="Times New Roman"/>
          <w:i/>
          <w:spacing w:val="-2"/>
          <w:sz w:val="24"/>
          <w:szCs w:val="24"/>
        </w:rPr>
        <w:t>insert time and date</w:t>
      </w:r>
      <w:r w:rsidRPr="008265B6">
        <w:rPr>
          <w:rFonts w:ascii="Times New Roman" w:hAnsi="Times New Roman"/>
          <w:spacing w:val="-2"/>
          <w:sz w:val="24"/>
          <w:szCs w:val="24"/>
        </w:rPr>
        <w:t>]</w:t>
      </w:r>
      <w:r w:rsidRPr="00B0558E">
        <w:rPr>
          <w:rFonts w:ascii="Times New Roman" w:hAnsi="Times New Roman"/>
          <w:i/>
          <w:spacing w:val="-2"/>
          <w:sz w:val="24"/>
          <w:szCs w:val="24"/>
        </w:rPr>
        <w:t>.</w:t>
      </w:r>
      <w:r w:rsidRPr="00B0558E">
        <w:rPr>
          <w:rFonts w:ascii="Times New Roman" w:hAnsi="Times New Roman"/>
          <w:sz w:val="24"/>
          <w:szCs w:val="24"/>
        </w:rPr>
        <w:t xml:space="preserve"> Electronic bidding will </w:t>
      </w:r>
      <w:r w:rsidRPr="008265B6">
        <w:rPr>
          <w:rFonts w:ascii="Times New Roman" w:hAnsi="Times New Roman"/>
          <w:iCs/>
          <w:sz w:val="24"/>
          <w:szCs w:val="24"/>
        </w:rPr>
        <w:t>[</w:t>
      </w:r>
      <w:r w:rsidRPr="00B0558E">
        <w:rPr>
          <w:rFonts w:ascii="Times New Roman" w:hAnsi="Times New Roman"/>
          <w:i/>
          <w:iCs/>
          <w:sz w:val="24"/>
          <w:szCs w:val="24"/>
        </w:rPr>
        <w:t>will not</w:t>
      </w:r>
      <w:r w:rsidRPr="008265B6">
        <w:rPr>
          <w:rFonts w:ascii="Times New Roman" w:hAnsi="Times New Roman"/>
          <w:iCs/>
          <w:sz w:val="24"/>
          <w:szCs w:val="24"/>
        </w:rPr>
        <w:t>]</w:t>
      </w:r>
      <w:r w:rsidRPr="00B0558E">
        <w:rPr>
          <w:rFonts w:ascii="Times New Roman" w:hAnsi="Times New Roman"/>
          <w:sz w:val="24"/>
          <w:szCs w:val="24"/>
        </w:rPr>
        <w:t xml:space="preserve"> be permitted.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Late bids</w:t>
      </w:r>
      <w:r w:rsidR="00303703">
        <w:rPr>
          <w:rFonts w:ascii="Times New Roman" w:hAnsi="Times New Roman"/>
          <w:spacing w:val="-2"/>
          <w:sz w:val="24"/>
          <w:szCs w:val="24"/>
        </w:rPr>
        <w:t xml:space="preserve"> or </w:t>
      </w:r>
      <w:r w:rsidR="00E53DBC">
        <w:rPr>
          <w:rFonts w:ascii="Times New Roman" w:hAnsi="Times New Roman"/>
          <w:spacing w:val="-2"/>
          <w:sz w:val="24"/>
          <w:szCs w:val="24"/>
        </w:rPr>
        <w:t>proposals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will be rejected. Bids</w:t>
      </w:r>
      <w:r w:rsidR="00303703">
        <w:rPr>
          <w:rFonts w:ascii="Times New Roman" w:hAnsi="Times New Roman"/>
          <w:spacing w:val="-2"/>
          <w:sz w:val="24"/>
          <w:szCs w:val="24"/>
        </w:rPr>
        <w:t xml:space="preserve"> or p</w:t>
      </w:r>
      <w:r w:rsidR="00C242D6">
        <w:rPr>
          <w:rFonts w:ascii="Times New Roman" w:hAnsi="Times New Roman"/>
          <w:spacing w:val="-2"/>
          <w:sz w:val="24"/>
          <w:szCs w:val="24"/>
        </w:rPr>
        <w:t>roposals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will be publicly opened in the presence of the bidders’ designated representatives and anyone who choose</w:t>
      </w:r>
      <w:r w:rsidR="00051C5F">
        <w:rPr>
          <w:rFonts w:ascii="Times New Roman" w:hAnsi="Times New Roman"/>
          <w:spacing w:val="-2"/>
          <w:sz w:val="24"/>
          <w:szCs w:val="24"/>
        </w:rPr>
        <w:t>s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to attend at the address below </w:t>
      </w:r>
      <w:r w:rsidRPr="008265B6">
        <w:rPr>
          <w:rFonts w:ascii="Times New Roman" w:hAnsi="Times New Roman"/>
          <w:spacing w:val="-2"/>
          <w:sz w:val="24"/>
          <w:szCs w:val="24"/>
        </w:rPr>
        <w:t>[</w:t>
      </w:r>
      <w:r w:rsidRPr="00B0558E">
        <w:rPr>
          <w:rFonts w:ascii="Times New Roman" w:hAnsi="Times New Roman"/>
          <w:i/>
          <w:spacing w:val="-2"/>
          <w:sz w:val="24"/>
          <w:szCs w:val="24"/>
        </w:rPr>
        <w:t>state address at the end of this invitation</w:t>
      </w:r>
      <w:r w:rsidRPr="008265B6">
        <w:rPr>
          <w:rFonts w:ascii="Times New Roman" w:hAnsi="Times New Roman"/>
          <w:spacing w:val="-2"/>
          <w:sz w:val="24"/>
          <w:szCs w:val="24"/>
        </w:rPr>
        <w:t>]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on </w:t>
      </w:r>
      <w:r w:rsidRPr="008265B6">
        <w:rPr>
          <w:rFonts w:ascii="Times New Roman" w:hAnsi="Times New Roman"/>
          <w:spacing w:val="-2"/>
          <w:sz w:val="24"/>
          <w:szCs w:val="24"/>
        </w:rPr>
        <w:t>[</w:t>
      </w:r>
      <w:r w:rsidRPr="00B0558E">
        <w:rPr>
          <w:rFonts w:ascii="Times New Roman" w:hAnsi="Times New Roman"/>
          <w:i/>
          <w:spacing w:val="-2"/>
          <w:sz w:val="24"/>
          <w:szCs w:val="24"/>
        </w:rPr>
        <w:t>insert time and date</w:t>
      </w:r>
      <w:r w:rsidRPr="008265B6">
        <w:rPr>
          <w:rFonts w:ascii="Times New Roman" w:hAnsi="Times New Roman"/>
          <w:spacing w:val="-2"/>
          <w:sz w:val="24"/>
          <w:szCs w:val="24"/>
        </w:rPr>
        <w:t>]</w:t>
      </w:r>
      <w:r w:rsidRPr="00B0558E">
        <w:rPr>
          <w:rFonts w:ascii="Times New Roman" w:hAnsi="Times New Roman"/>
          <w:spacing w:val="-2"/>
          <w:sz w:val="24"/>
          <w:szCs w:val="24"/>
        </w:rPr>
        <w:t>.</w:t>
      </w:r>
      <w:r w:rsidRPr="00B0558E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All bids </w:t>
      </w:r>
      <w:r w:rsidR="00E53DBC" w:rsidRPr="008265B6">
        <w:rPr>
          <w:rFonts w:ascii="Times New Roman" w:hAnsi="Times New Roman"/>
          <w:spacing w:val="-2"/>
          <w:sz w:val="24"/>
          <w:szCs w:val="24"/>
        </w:rPr>
        <w:t>will</w:t>
      </w:r>
      <w:r w:rsidR="00051C5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051C5F">
        <w:rPr>
          <w:rFonts w:ascii="Times New Roman" w:hAnsi="Times New Roman"/>
          <w:spacing w:val="-2"/>
          <w:sz w:val="24"/>
          <w:szCs w:val="24"/>
        </w:rPr>
        <w:t>[</w:t>
      </w:r>
      <w:r w:rsidR="00E53DBC" w:rsidRPr="00E53DBC">
        <w:rPr>
          <w:rFonts w:ascii="Times New Roman" w:hAnsi="Times New Roman"/>
          <w:i/>
          <w:spacing w:val="-2"/>
          <w:sz w:val="24"/>
          <w:szCs w:val="24"/>
        </w:rPr>
        <w:t>will not</w:t>
      </w:r>
      <w:r w:rsidR="00051C5F">
        <w:rPr>
          <w:rFonts w:ascii="Times New Roman" w:hAnsi="Times New Roman"/>
          <w:spacing w:val="-2"/>
          <w:sz w:val="24"/>
          <w:szCs w:val="24"/>
        </w:rPr>
        <w:t>]</w:t>
      </w:r>
      <w:r w:rsidR="00E53DBC">
        <w:rPr>
          <w:rFonts w:ascii="Times New Roman" w:hAnsi="Times New Roman"/>
          <w:spacing w:val="-2"/>
          <w:sz w:val="24"/>
          <w:szCs w:val="24"/>
        </w:rPr>
        <w:t xml:space="preserve"> be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accompanied by a </w:t>
      </w:r>
      <w:r w:rsidRPr="008265B6">
        <w:rPr>
          <w:rFonts w:ascii="Times New Roman" w:hAnsi="Times New Roman"/>
          <w:iCs/>
          <w:spacing w:val="-2"/>
          <w:sz w:val="24"/>
          <w:szCs w:val="24"/>
        </w:rPr>
        <w:t>[</w:t>
      </w:r>
      <w:r w:rsidRPr="00B0558E">
        <w:rPr>
          <w:rFonts w:ascii="Times New Roman" w:hAnsi="Times New Roman"/>
          <w:i/>
          <w:iCs/>
          <w:spacing w:val="-2"/>
          <w:sz w:val="24"/>
          <w:szCs w:val="24"/>
        </w:rPr>
        <w:t>insert Bid Security as appropriate</w:t>
      </w:r>
      <w:r w:rsidRPr="008265B6">
        <w:rPr>
          <w:rFonts w:ascii="Times New Roman" w:hAnsi="Times New Roman"/>
          <w:iCs/>
          <w:spacing w:val="-2"/>
          <w:sz w:val="24"/>
          <w:szCs w:val="24"/>
        </w:rPr>
        <w:t>]</w:t>
      </w:r>
      <w:r w:rsidRPr="00B0558E">
        <w:rPr>
          <w:rFonts w:ascii="Times New Roman" w:hAnsi="Times New Roman"/>
          <w:spacing w:val="-2"/>
          <w:sz w:val="24"/>
          <w:szCs w:val="24"/>
        </w:rPr>
        <w:t xml:space="preserve"> of </w:t>
      </w:r>
      <w:r w:rsidRPr="008265B6">
        <w:rPr>
          <w:rFonts w:ascii="Times New Roman" w:hAnsi="Times New Roman"/>
          <w:spacing w:val="-2"/>
          <w:sz w:val="24"/>
          <w:szCs w:val="24"/>
        </w:rPr>
        <w:t>[</w:t>
      </w:r>
      <w:r w:rsidRPr="00B0558E">
        <w:rPr>
          <w:rFonts w:ascii="Times New Roman" w:hAnsi="Times New Roman"/>
          <w:i/>
          <w:spacing w:val="-2"/>
          <w:sz w:val="24"/>
          <w:szCs w:val="24"/>
        </w:rPr>
        <w:t>insert amount and currency</w:t>
      </w:r>
      <w:r w:rsidR="00C242D6" w:rsidRPr="008265B6">
        <w:rPr>
          <w:rFonts w:ascii="Times New Roman" w:hAnsi="Times New Roman"/>
          <w:spacing w:val="-2"/>
          <w:sz w:val="24"/>
          <w:szCs w:val="24"/>
        </w:rPr>
        <w:t>]</w:t>
      </w:r>
      <w:r w:rsidRPr="00B0558E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C242D6">
        <w:rPr>
          <w:rFonts w:ascii="Times New Roman" w:hAnsi="Times New Roman"/>
          <w:spacing w:val="-2"/>
          <w:sz w:val="24"/>
          <w:szCs w:val="24"/>
        </w:rPr>
        <w:t>in case of a Bid Security.</w:t>
      </w:r>
    </w:p>
    <w:p w14:paraId="7091B7AC" w14:textId="77777777" w:rsidR="0004189A" w:rsidRDefault="0004189A" w:rsidP="00A05C4D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E8BB31F" w14:textId="58CCDA98" w:rsidR="00A05C4D" w:rsidRDefault="00C242D6" w:rsidP="00A05C4D">
      <w:pPr>
        <w:suppressAutoHyphens/>
        <w:rPr>
          <w:rFonts w:ascii="Gotham Medium" w:hAnsi="Gotham Medium"/>
          <w:spacing w:val="-2"/>
          <w:sz w:val="28"/>
          <w:szCs w:val="24"/>
        </w:rPr>
      </w:pPr>
      <w:r w:rsidRPr="009A55C9">
        <w:rPr>
          <w:rFonts w:ascii="Gotham Medium" w:hAnsi="Gotham Medium"/>
          <w:spacing w:val="-2"/>
          <w:sz w:val="28"/>
          <w:szCs w:val="24"/>
        </w:rPr>
        <w:t xml:space="preserve">Contact Information: </w:t>
      </w:r>
    </w:p>
    <w:tbl>
      <w:tblPr>
        <w:tblStyle w:val="TableGrid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9A55C9" w14:paraId="2FFB218C" w14:textId="77777777" w:rsidTr="009A55C9">
        <w:trPr>
          <w:trHeight w:val="1094"/>
        </w:trPr>
        <w:tc>
          <w:tcPr>
            <w:tcW w:w="3311" w:type="dxa"/>
          </w:tcPr>
          <w:p w14:paraId="6A9553CB" w14:textId="77777777" w:rsidR="009A55C9" w:rsidRPr="009C592B" w:rsidRDefault="009A55C9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iCs/>
                <w:szCs w:val="24"/>
              </w:rPr>
              <w:t xml:space="preserve">The address(es) referred to above is (are): </w:t>
            </w:r>
          </w:p>
          <w:p w14:paraId="640952D3" w14:textId="77777777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6044" w:type="dxa"/>
          </w:tcPr>
          <w:p w14:paraId="43B6BD59" w14:textId="407376DB" w:rsidR="009A55C9" w:rsidRPr="00C242D6" w:rsidRDefault="009A55C9" w:rsidP="009A55C9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8265B6">
              <w:rPr>
                <w:rFonts w:ascii="Times New Roman" w:hAnsi="Times New Roman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sz w:val="24"/>
                <w:szCs w:val="24"/>
              </w:rPr>
              <w:t>insert detailed address(es)</w:t>
            </w:r>
            <w:r w:rsidRPr="008265B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548AD786" w14:textId="77777777" w:rsidR="009A55C9" w:rsidRPr="0065610C" w:rsidRDefault="009A55C9" w:rsidP="009A55C9">
            <w:pPr>
              <w:suppressAutoHyphens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insert name of office, room number</w:t>
            </w: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]</w:t>
            </w:r>
          </w:p>
          <w:p w14:paraId="54BB4962" w14:textId="77777777" w:rsidR="009A55C9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</w:rPr>
            </w:pPr>
          </w:p>
        </w:tc>
      </w:tr>
      <w:tr w:rsidR="009A55C9" w14:paraId="6583AF83" w14:textId="77777777" w:rsidTr="009A55C9">
        <w:trPr>
          <w:trHeight w:val="1371"/>
        </w:trPr>
        <w:tc>
          <w:tcPr>
            <w:tcW w:w="3311" w:type="dxa"/>
          </w:tcPr>
          <w:p w14:paraId="3C14C22E" w14:textId="77777777" w:rsidR="009A55C9" w:rsidRPr="009C592B" w:rsidRDefault="009A55C9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  <w:t xml:space="preserve">Attn: </w:t>
            </w:r>
          </w:p>
          <w:p w14:paraId="5042D5BE" w14:textId="77777777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6044" w:type="dxa"/>
          </w:tcPr>
          <w:p w14:paraId="515054A6" w14:textId="77777777" w:rsidR="009A55C9" w:rsidRDefault="009A55C9" w:rsidP="009A55C9">
            <w:pPr>
              <w:suppressAutoHyphens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insert name of officer &amp; title</w:t>
            </w: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] </w:t>
            </w:r>
          </w:p>
          <w:p w14:paraId="6A9828EF" w14:textId="3AF69E42" w:rsidR="009A55C9" w:rsidRPr="0065610C" w:rsidRDefault="009A55C9" w:rsidP="009A55C9">
            <w:pPr>
              <w:suppressAutoHyphens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insert postal address or street address</w:t>
            </w: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]</w:t>
            </w:r>
          </w:p>
          <w:p w14:paraId="6A673D27" w14:textId="77777777" w:rsidR="009A55C9" w:rsidRPr="0065610C" w:rsidRDefault="009A55C9" w:rsidP="009A55C9">
            <w:pPr>
              <w:suppressAutoHyphens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insert postal code, city, country</w:t>
            </w: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]</w:t>
            </w:r>
          </w:p>
          <w:p w14:paraId="2F0ECAB8" w14:textId="1AC1421F" w:rsidR="009A55C9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</w:rPr>
            </w:pPr>
          </w:p>
        </w:tc>
      </w:tr>
      <w:tr w:rsidR="009A55C9" w14:paraId="7D73A8AA" w14:textId="77777777" w:rsidTr="009A55C9">
        <w:trPr>
          <w:trHeight w:val="291"/>
        </w:trPr>
        <w:tc>
          <w:tcPr>
            <w:tcW w:w="3311" w:type="dxa"/>
          </w:tcPr>
          <w:p w14:paraId="1A787B7B" w14:textId="77777777" w:rsidR="009A55C9" w:rsidRPr="009C592B" w:rsidRDefault="009A55C9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spacing w:val="-2"/>
                <w:szCs w:val="24"/>
              </w:rPr>
              <w:t>Tel:</w:t>
            </w:r>
            <w:r w:rsidRPr="009C592B">
              <w:rPr>
                <w:rFonts w:ascii="Times New Roman" w:hAnsi="Times New Roman" w:cs="Times New Roman"/>
                <w:b/>
                <w:iCs/>
                <w:spacing w:val="-2"/>
                <w:szCs w:val="24"/>
              </w:rPr>
              <w:t xml:space="preserve"> </w:t>
            </w:r>
          </w:p>
          <w:p w14:paraId="07F1170D" w14:textId="77777777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6044" w:type="dxa"/>
          </w:tcPr>
          <w:p w14:paraId="470DF4C3" w14:textId="02D106C5" w:rsidR="009A55C9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</w:rPr>
            </w:pP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include the country and city code</w:t>
            </w:r>
            <w:r w:rsidRPr="0065610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]</w:t>
            </w:r>
          </w:p>
        </w:tc>
      </w:tr>
      <w:tr w:rsidR="009A55C9" w14:paraId="00D606F5" w14:textId="77777777" w:rsidTr="009A55C9">
        <w:trPr>
          <w:trHeight w:val="291"/>
        </w:trPr>
        <w:tc>
          <w:tcPr>
            <w:tcW w:w="3311" w:type="dxa"/>
          </w:tcPr>
          <w:p w14:paraId="682BAABC" w14:textId="77777777" w:rsidR="009A55C9" w:rsidRPr="009C592B" w:rsidRDefault="009A55C9" w:rsidP="009A55C9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spacing w:val="-2"/>
                <w:szCs w:val="24"/>
              </w:rPr>
              <w:t xml:space="preserve">Fax: </w:t>
            </w:r>
          </w:p>
          <w:p w14:paraId="591A7B11" w14:textId="77777777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6044" w:type="dxa"/>
          </w:tcPr>
          <w:p w14:paraId="67F01803" w14:textId="657067C4" w:rsidR="009A55C9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</w:rPr>
            </w:pPr>
            <w:r w:rsidRPr="0065610C">
              <w:rPr>
                <w:rFonts w:ascii="Times New Roman" w:hAnsi="Times New Roman"/>
                <w:spacing w:val="-2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include the country and city code</w:t>
            </w:r>
            <w:r w:rsidRPr="0065610C">
              <w:rPr>
                <w:rFonts w:ascii="Times New Roman" w:hAnsi="Times New Roman"/>
                <w:spacing w:val="-2"/>
                <w:sz w:val="24"/>
                <w:szCs w:val="24"/>
              </w:rPr>
              <w:t>]</w:t>
            </w:r>
          </w:p>
        </w:tc>
      </w:tr>
      <w:tr w:rsidR="009A55C9" w14:paraId="1F6BC53A" w14:textId="77777777" w:rsidTr="009A55C9">
        <w:trPr>
          <w:trHeight w:val="291"/>
        </w:trPr>
        <w:tc>
          <w:tcPr>
            <w:tcW w:w="3311" w:type="dxa"/>
          </w:tcPr>
          <w:p w14:paraId="2DD58CA4" w14:textId="230E2362" w:rsidR="009A55C9" w:rsidRPr="009C592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9C592B">
              <w:rPr>
                <w:rFonts w:ascii="Times New Roman" w:hAnsi="Times New Roman" w:cs="Times New Roman"/>
                <w:b/>
                <w:spacing w:val="-2"/>
                <w:szCs w:val="24"/>
              </w:rPr>
              <w:t>E-mail:</w:t>
            </w:r>
          </w:p>
        </w:tc>
        <w:tc>
          <w:tcPr>
            <w:tcW w:w="6044" w:type="dxa"/>
          </w:tcPr>
          <w:p w14:paraId="74814CCA" w14:textId="1C4D1800" w:rsidR="009A55C9" w:rsidRPr="009A55C9" w:rsidRDefault="009A55C9" w:rsidP="009A55C9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610C">
              <w:rPr>
                <w:rFonts w:ascii="Times New Roman" w:hAnsi="Times New Roman"/>
                <w:spacing w:val="-2"/>
                <w:sz w:val="24"/>
                <w:szCs w:val="24"/>
              </w:rPr>
              <w:t>[</w:t>
            </w:r>
            <w:r w:rsidRPr="0065610C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insert electronic address if electronic bidding is permitted</w:t>
            </w:r>
            <w:r w:rsidRPr="0065610C">
              <w:rPr>
                <w:rFonts w:ascii="Times New Roman" w:hAnsi="Times New Roman"/>
                <w:spacing w:val="-2"/>
                <w:sz w:val="24"/>
                <w:szCs w:val="24"/>
              </w:rPr>
              <w:t>]</w:t>
            </w:r>
          </w:p>
        </w:tc>
      </w:tr>
      <w:tr w:rsidR="009A55C9" w14:paraId="373CDD9F" w14:textId="77777777" w:rsidTr="009A55C9">
        <w:trPr>
          <w:trHeight w:val="277"/>
        </w:trPr>
        <w:tc>
          <w:tcPr>
            <w:tcW w:w="3311" w:type="dxa"/>
          </w:tcPr>
          <w:p w14:paraId="047A0A3B" w14:textId="19599A6A" w:rsidR="009A55C9" w:rsidRPr="009C592B" w:rsidRDefault="009A55C9" w:rsidP="009A55C9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Cs w:val="24"/>
              </w:rPr>
            </w:pPr>
            <w:r w:rsidRPr="009C592B">
              <w:rPr>
                <w:b/>
                <w:szCs w:val="24"/>
              </w:rPr>
              <w:t>Website:</w:t>
            </w:r>
          </w:p>
        </w:tc>
        <w:tc>
          <w:tcPr>
            <w:tcW w:w="6044" w:type="dxa"/>
          </w:tcPr>
          <w:p w14:paraId="58E729D6" w14:textId="77777777" w:rsidR="009A55C9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</w:rPr>
            </w:pPr>
          </w:p>
        </w:tc>
      </w:tr>
    </w:tbl>
    <w:p w14:paraId="45EAD60E" w14:textId="77777777" w:rsidR="009A55C9" w:rsidRPr="009A55C9" w:rsidRDefault="009A55C9" w:rsidP="00A05C4D">
      <w:pPr>
        <w:suppressAutoHyphens/>
        <w:rPr>
          <w:rFonts w:ascii="Gotham Medium" w:hAnsi="Gotham Medium"/>
          <w:spacing w:val="-2"/>
          <w:sz w:val="28"/>
          <w:szCs w:val="24"/>
        </w:rPr>
      </w:pPr>
    </w:p>
    <w:p w14:paraId="3BD0DF9D" w14:textId="77777777" w:rsidR="00A05C4D" w:rsidRPr="0065610C" w:rsidRDefault="00A05C4D" w:rsidP="00A05C4D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7C0A416" w14:textId="77777777" w:rsidR="00A05C4D" w:rsidRPr="00B0558E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48830B0" w14:textId="77777777" w:rsidR="00A05C4D" w:rsidRPr="008E0B48" w:rsidRDefault="00A0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D47A2" w14:textId="59CF3D3F" w:rsidR="008E0B48" w:rsidRPr="00874DE1" w:rsidRDefault="008E0B48" w:rsidP="00E13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E0B48" w:rsidRPr="00874DE1" w:rsidSect="002C17E0">
      <w:footerReference w:type="default" r:id="rId12"/>
      <w:pgSz w:w="12240" w:h="15840"/>
      <w:pgMar w:top="1260" w:right="1440" w:bottom="1440" w:left="1440" w:header="720" w:footer="35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8A23" w14:textId="77777777" w:rsidR="00926928" w:rsidRDefault="00926928" w:rsidP="00F2692B">
      <w:pPr>
        <w:spacing w:after="0" w:line="240" w:lineRule="auto"/>
      </w:pPr>
      <w:r>
        <w:separator/>
      </w:r>
    </w:p>
  </w:endnote>
  <w:endnote w:type="continuationSeparator" w:id="0">
    <w:p w14:paraId="1870358D" w14:textId="77777777" w:rsidR="00926928" w:rsidRDefault="00926928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MS Gothic"/>
    <w:charset w:val="00"/>
    <w:family w:val="auto"/>
    <w:pitch w:val="default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6252991F" w:rsidR="002C17E0" w:rsidRPr="001B454C" w:rsidRDefault="002C17E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141325">
          <w:rPr>
            <w:rFonts w:ascii="Gotham Book" w:hAnsi="Gotham Book"/>
            <w:noProof/>
            <w:sz w:val="20"/>
          </w:rPr>
          <w:t>2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2C17E0" w:rsidRDefault="002C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030D" w14:textId="77777777" w:rsidR="00926928" w:rsidRDefault="00926928" w:rsidP="00F2692B">
      <w:pPr>
        <w:spacing w:after="0" w:line="240" w:lineRule="auto"/>
      </w:pPr>
      <w:r>
        <w:separator/>
      </w:r>
    </w:p>
  </w:footnote>
  <w:footnote w:type="continuationSeparator" w:id="0">
    <w:p w14:paraId="49686D3A" w14:textId="77777777" w:rsidR="00926928" w:rsidRDefault="00926928" w:rsidP="00F2692B">
      <w:pPr>
        <w:spacing w:after="0" w:line="240" w:lineRule="auto"/>
      </w:pPr>
      <w:r>
        <w:continuationSeparator/>
      </w:r>
    </w:p>
  </w:footnote>
  <w:footnote w:id="1">
    <w:p w14:paraId="546392CB" w14:textId="581B4D98" w:rsidR="00A05C4D" w:rsidRDefault="00A05C4D" w:rsidP="00A05C4D">
      <w:pPr>
        <w:pStyle w:val="FootnoteText"/>
        <w:tabs>
          <w:tab w:val="left" w:pos="360"/>
        </w:tabs>
        <w:spacing w:after="80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96ED4">
        <w:rPr>
          <w:i/>
          <w:spacing w:val="-2"/>
        </w:rPr>
        <w:t xml:space="preserve">Substitute the address for bid submission if it is different from </w:t>
      </w:r>
      <w:r w:rsidR="00303703">
        <w:rPr>
          <w:i/>
          <w:spacing w:val="-2"/>
        </w:rPr>
        <w:t xml:space="preserve">the </w:t>
      </w:r>
      <w:r w:rsidRPr="00D96ED4">
        <w:rPr>
          <w:i/>
          <w:spacing w:val="-2"/>
        </w:rPr>
        <w:t>address for inquiry and issuance of bidding documents.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4189A"/>
    <w:rsid w:val="00051C5F"/>
    <w:rsid w:val="000B7291"/>
    <w:rsid w:val="000F0DA4"/>
    <w:rsid w:val="00141325"/>
    <w:rsid w:val="0014324F"/>
    <w:rsid w:val="00194EFE"/>
    <w:rsid w:val="002900B8"/>
    <w:rsid w:val="002A313B"/>
    <w:rsid w:val="002C17E0"/>
    <w:rsid w:val="002F2C81"/>
    <w:rsid w:val="00303703"/>
    <w:rsid w:val="003434DD"/>
    <w:rsid w:val="00356046"/>
    <w:rsid w:val="003C308C"/>
    <w:rsid w:val="003C707B"/>
    <w:rsid w:val="00441E69"/>
    <w:rsid w:val="00446095"/>
    <w:rsid w:val="00451097"/>
    <w:rsid w:val="00493F56"/>
    <w:rsid w:val="004A5BED"/>
    <w:rsid w:val="00510D13"/>
    <w:rsid w:val="00562B0B"/>
    <w:rsid w:val="00571D1B"/>
    <w:rsid w:val="00572353"/>
    <w:rsid w:val="00591ADD"/>
    <w:rsid w:val="00660B08"/>
    <w:rsid w:val="00672220"/>
    <w:rsid w:val="00674FE5"/>
    <w:rsid w:val="0067716C"/>
    <w:rsid w:val="006D0EAC"/>
    <w:rsid w:val="006F54BB"/>
    <w:rsid w:val="00742815"/>
    <w:rsid w:val="00777591"/>
    <w:rsid w:val="00821EEA"/>
    <w:rsid w:val="008265B6"/>
    <w:rsid w:val="00874DE1"/>
    <w:rsid w:val="008A1552"/>
    <w:rsid w:val="008E0B48"/>
    <w:rsid w:val="008E6816"/>
    <w:rsid w:val="00926928"/>
    <w:rsid w:val="009334EA"/>
    <w:rsid w:val="00937761"/>
    <w:rsid w:val="009451DC"/>
    <w:rsid w:val="009A55C9"/>
    <w:rsid w:val="009C463B"/>
    <w:rsid w:val="009C592B"/>
    <w:rsid w:val="009C5F75"/>
    <w:rsid w:val="00A05C4D"/>
    <w:rsid w:val="00A17CAA"/>
    <w:rsid w:val="00A427BE"/>
    <w:rsid w:val="00A97404"/>
    <w:rsid w:val="00AF17E4"/>
    <w:rsid w:val="00BD4879"/>
    <w:rsid w:val="00C113BF"/>
    <w:rsid w:val="00C157D6"/>
    <w:rsid w:val="00C242D6"/>
    <w:rsid w:val="00C5332D"/>
    <w:rsid w:val="00C53F98"/>
    <w:rsid w:val="00C67AAB"/>
    <w:rsid w:val="00D41C38"/>
    <w:rsid w:val="00E01176"/>
    <w:rsid w:val="00E13831"/>
    <w:rsid w:val="00E53DBC"/>
    <w:rsid w:val="00E66DA1"/>
    <w:rsid w:val="00EC36F8"/>
    <w:rsid w:val="00F2692B"/>
    <w:rsid w:val="00F46C2D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2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Procurement Notice (SPN) Template  </vt:lpstr>
    </vt:vector>
  </TitlesOfParts>
  <Manager/>
  <Company/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Sarria, Julio C (DCO/SEC-PROC)</cp:lastModifiedBy>
  <cp:revision>11</cp:revision>
  <dcterms:created xsi:type="dcterms:W3CDTF">2019-12-10T11:06:00Z</dcterms:created>
  <dcterms:modified xsi:type="dcterms:W3CDTF">2020-04-10T15:46:00Z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